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B6AB9" w14:textId="77777777" w:rsidR="00341338" w:rsidRPr="00303798" w:rsidRDefault="00361883" w:rsidP="00341338">
      <w:pPr>
        <w:rPr>
          <w:rFonts w:ascii="Arial Narrow" w:hAnsi="Arial Narrow" w:cs="Arial"/>
          <w:b/>
          <w:color w:val="1F497D"/>
          <w:sz w:val="22"/>
          <w:szCs w:val="22"/>
        </w:rPr>
      </w:pPr>
      <w:r w:rsidRPr="00303798">
        <w:rPr>
          <w:rFonts w:ascii="Arial Narrow" w:hAnsi="Arial Narrow"/>
          <w:sz w:val="22"/>
          <w:szCs w:val="22"/>
          <w:lang w:val="en-US"/>
        </w:rPr>
        <w:tab/>
      </w:r>
    </w:p>
    <w:tbl>
      <w:tblPr>
        <w:tblpPr w:leftFromText="141" w:rightFromText="141" w:vertAnchor="text" w:horzAnchor="margin" w:tblpXSpec="center" w:tblpY="488"/>
        <w:tblW w:w="10205" w:type="dxa"/>
        <w:tblLayout w:type="fixed"/>
        <w:tblCellMar>
          <w:left w:w="71" w:type="dxa"/>
          <w:right w:w="71" w:type="dxa"/>
        </w:tblCellMar>
        <w:tblLook w:val="0000" w:firstRow="0" w:lastRow="0" w:firstColumn="0" w:lastColumn="0" w:noHBand="0" w:noVBand="0"/>
      </w:tblPr>
      <w:tblGrid>
        <w:gridCol w:w="3757"/>
        <w:gridCol w:w="3118"/>
        <w:gridCol w:w="3330"/>
      </w:tblGrid>
      <w:tr w:rsidR="00341338" w:rsidRPr="00303798" w14:paraId="6A8E7A3C" w14:textId="77777777" w:rsidTr="00AC6A69">
        <w:tc>
          <w:tcPr>
            <w:tcW w:w="3757" w:type="dxa"/>
            <w:vAlign w:val="center"/>
          </w:tcPr>
          <w:p w14:paraId="3409FF65" w14:textId="77777777" w:rsidR="00341338" w:rsidRPr="00303798" w:rsidRDefault="00341338" w:rsidP="00AC6A69">
            <w:pPr>
              <w:jc w:val="center"/>
              <w:rPr>
                <w:rFonts w:ascii="Arial Narrow" w:hAnsi="Arial Narrow" w:cs="Arial"/>
                <w:b/>
                <w:sz w:val="22"/>
                <w:szCs w:val="22"/>
                <w:lang w:val="en-GB"/>
              </w:rPr>
            </w:pPr>
            <w:r w:rsidRPr="00303798">
              <w:rPr>
                <w:rFonts w:ascii="Arial Narrow" w:hAnsi="Arial Narrow" w:cs="Arial"/>
                <w:b/>
                <w:sz w:val="22"/>
                <w:szCs w:val="22"/>
                <w:lang w:val="en-GB"/>
              </w:rPr>
              <w:t>REPUBLIQUE DU CAMEROUN</w:t>
            </w:r>
          </w:p>
        </w:tc>
        <w:tc>
          <w:tcPr>
            <w:tcW w:w="3118" w:type="dxa"/>
            <w:vAlign w:val="center"/>
          </w:tcPr>
          <w:p w14:paraId="7E978467" w14:textId="77777777" w:rsidR="00341338" w:rsidRPr="00303798" w:rsidRDefault="00341338" w:rsidP="00AC6A69">
            <w:pPr>
              <w:jc w:val="center"/>
              <w:rPr>
                <w:rFonts w:ascii="Arial Narrow" w:hAnsi="Arial Narrow" w:cs="Arial"/>
                <w:b/>
                <w:sz w:val="22"/>
                <w:szCs w:val="22"/>
              </w:rPr>
            </w:pPr>
            <w:r w:rsidRPr="00303798">
              <w:rPr>
                <w:rFonts w:ascii="Arial Narrow" w:hAnsi="Arial Narrow" w:cs="Arial"/>
                <w:b/>
                <w:i/>
                <w:iCs/>
                <w:noProof/>
                <w:sz w:val="22"/>
                <w:szCs w:val="22"/>
              </w:rPr>
              <w:drawing>
                <wp:anchor distT="0" distB="0" distL="114300" distR="114300" simplePos="0" relativeHeight="251659776" behindDoc="1" locked="0" layoutInCell="1" allowOverlap="1" wp14:anchorId="3297286C" wp14:editId="6BF68169">
                  <wp:simplePos x="0" y="0"/>
                  <wp:positionH relativeFrom="column">
                    <wp:posOffset>99060</wp:posOffset>
                  </wp:positionH>
                  <wp:positionV relativeFrom="paragraph">
                    <wp:posOffset>26035</wp:posOffset>
                  </wp:positionV>
                  <wp:extent cx="1914525" cy="1152525"/>
                  <wp:effectExtent l="0" t="0" r="952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15252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330" w:type="dxa"/>
            <w:vAlign w:val="center"/>
          </w:tcPr>
          <w:p w14:paraId="15BF64E6" w14:textId="77777777" w:rsidR="00341338" w:rsidRPr="00303798" w:rsidRDefault="00341338" w:rsidP="00AC6A69">
            <w:pPr>
              <w:jc w:val="center"/>
              <w:rPr>
                <w:rFonts w:ascii="Arial Narrow" w:hAnsi="Arial Narrow" w:cs="Arial"/>
                <w:b/>
                <w:sz w:val="22"/>
                <w:szCs w:val="22"/>
                <w:lang w:val="en-GB"/>
              </w:rPr>
            </w:pPr>
            <w:r w:rsidRPr="00303798">
              <w:rPr>
                <w:rFonts w:ascii="Arial Narrow" w:hAnsi="Arial Narrow" w:cs="Arial"/>
                <w:b/>
                <w:sz w:val="22"/>
                <w:szCs w:val="22"/>
                <w:lang w:val="en-GB"/>
              </w:rPr>
              <w:t>REPUBLIC OF CAMEROON</w:t>
            </w:r>
          </w:p>
        </w:tc>
      </w:tr>
      <w:tr w:rsidR="00341338" w:rsidRPr="00303798" w14:paraId="7838366B" w14:textId="77777777" w:rsidTr="00AC6A69">
        <w:trPr>
          <w:trHeight w:val="356"/>
        </w:trPr>
        <w:tc>
          <w:tcPr>
            <w:tcW w:w="3757" w:type="dxa"/>
            <w:vAlign w:val="center"/>
          </w:tcPr>
          <w:p w14:paraId="76F42FDA" w14:textId="77777777" w:rsidR="00341338" w:rsidRPr="00303798" w:rsidRDefault="00341338" w:rsidP="00AC6A69">
            <w:pPr>
              <w:jc w:val="center"/>
              <w:rPr>
                <w:rFonts w:ascii="Arial Narrow" w:hAnsi="Arial Narrow" w:cs="Arial"/>
                <w:b/>
                <w:bCs/>
                <w:sz w:val="22"/>
                <w:szCs w:val="22"/>
                <w:lang w:val="en-GB"/>
              </w:rPr>
            </w:pPr>
            <w:r w:rsidRPr="00303798">
              <w:rPr>
                <w:rFonts w:ascii="Arial Narrow" w:hAnsi="Arial Narrow" w:cs="Arial"/>
                <w:b/>
                <w:bCs/>
                <w:sz w:val="22"/>
                <w:szCs w:val="22"/>
                <w:lang w:val="en-GB"/>
              </w:rPr>
              <w:t>Paix-Travail–Patrie</w:t>
            </w:r>
          </w:p>
          <w:p w14:paraId="10DCB928" w14:textId="77777777" w:rsidR="00341338" w:rsidRPr="00303798" w:rsidRDefault="00341338" w:rsidP="00AC6A69">
            <w:pPr>
              <w:jc w:val="center"/>
              <w:rPr>
                <w:rFonts w:ascii="Arial Narrow" w:hAnsi="Arial Narrow" w:cs="Arial"/>
                <w:b/>
                <w:bCs/>
                <w:sz w:val="22"/>
                <w:szCs w:val="22"/>
                <w:lang w:val="en-GB"/>
              </w:rPr>
            </w:pPr>
            <w:r w:rsidRPr="00303798">
              <w:rPr>
                <w:rFonts w:ascii="Arial Narrow" w:hAnsi="Arial Narrow" w:cs="Arial"/>
                <w:b/>
                <w:bCs/>
                <w:sz w:val="22"/>
                <w:szCs w:val="22"/>
                <w:lang w:val="en-GB"/>
              </w:rPr>
              <w:t>--------------------</w:t>
            </w:r>
          </w:p>
        </w:tc>
        <w:tc>
          <w:tcPr>
            <w:tcW w:w="3118" w:type="dxa"/>
            <w:vAlign w:val="center"/>
          </w:tcPr>
          <w:p w14:paraId="7EB7E9DA" w14:textId="77777777" w:rsidR="00341338" w:rsidRPr="00303798" w:rsidRDefault="00341338" w:rsidP="00AC6A69">
            <w:pPr>
              <w:jc w:val="center"/>
              <w:rPr>
                <w:rFonts w:ascii="Arial Narrow" w:hAnsi="Arial Narrow" w:cs="Arial"/>
                <w:sz w:val="22"/>
                <w:szCs w:val="22"/>
              </w:rPr>
            </w:pPr>
          </w:p>
        </w:tc>
        <w:tc>
          <w:tcPr>
            <w:tcW w:w="3330" w:type="dxa"/>
            <w:vAlign w:val="center"/>
          </w:tcPr>
          <w:p w14:paraId="7093447B" w14:textId="77777777" w:rsidR="00341338" w:rsidRPr="00303798" w:rsidRDefault="00341338" w:rsidP="00AC6A69">
            <w:pPr>
              <w:jc w:val="center"/>
              <w:rPr>
                <w:rFonts w:ascii="Arial Narrow" w:hAnsi="Arial Narrow" w:cs="Arial"/>
                <w:b/>
                <w:bCs/>
                <w:sz w:val="22"/>
                <w:szCs w:val="22"/>
                <w:lang w:val="en-GB"/>
              </w:rPr>
            </w:pPr>
            <w:r w:rsidRPr="00303798">
              <w:rPr>
                <w:rFonts w:ascii="Arial Narrow" w:hAnsi="Arial Narrow" w:cs="Arial"/>
                <w:b/>
                <w:bCs/>
                <w:sz w:val="22"/>
                <w:szCs w:val="22"/>
                <w:lang w:val="en-GB"/>
              </w:rPr>
              <w:t>Peace - Work – Fatherland</w:t>
            </w:r>
          </w:p>
          <w:p w14:paraId="5CB71F4A" w14:textId="77777777" w:rsidR="00341338" w:rsidRPr="00303798" w:rsidRDefault="00341338" w:rsidP="00AC6A69">
            <w:pPr>
              <w:jc w:val="center"/>
              <w:rPr>
                <w:rFonts w:ascii="Arial Narrow" w:hAnsi="Arial Narrow" w:cs="Arial"/>
                <w:b/>
                <w:sz w:val="22"/>
                <w:szCs w:val="22"/>
              </w:rPr>
            </w:pPr>
            <w:r w:rsidRPr="00303798">
              <w:rPr>
                <w:rFonts w:ascii="Arial Narrow" w:hAnsi="Arial Narrow" w:cs="Arial"/>
                <w:b/>
                <w:bCs/>
                <w:sz w:val="22"/>
                <w:szCs w:val="22"/>
                <w:lang w:val="en-GB"/>
              </w:rPr>
              <w:t>--------------------</w:t>
            </w:r>
          </w:p>
        </w:tc>
      </w:tr>
      <w:tr w:rsidR="00341338" w:rsidRPr="00303798" w14:paraId="172CED65" w14:textId="77777777" w:rsidTr="00AC6A69">
        <w:tc>
          <w:tcPr>
            <w:tcW w:w="3757" w:type="dxa"/>
            <w:vAlign w:val="center"/>
          </w:tcPr>
          <w:p w14:paraId="1F8C8D3A" w14:textId="77777777" w:rsidR="00341338" w:rsidRPr="00303798" w:rsidRDefault="00341338" w:rsidP="00AC6A69">
            <w:pPr>
              <w:jc w:val="center"/>
              <w:rPr>
                <w:rFonts w:ascii="Arial Narrow" w:hAnsi="Arial Narrow" w:cs="Arial"/>
                <w:b/>
                <w:sz w:val="22"/>
                <w:szCs w:val="22"/>
                <w:lang w:val="en-GB"/>
              </w:rPr>
            </w:pPr>
            <w:r w:rsidRPr="00303798">
              <w:rPr>
                <w:rFonts w:ascii="Arial Narrow" w:hAnsi="Arial Narrow" w:cs="Arial"/>
                <w:b/>
                <w:sz w:val="22"/>
                <w:szCs w:val="22"/>
                <w:lang w:val="en-GB"/>
              </w:rPr>
              <w:t>REGION DU SUD</w:t>
            </w:r>
          </w:p>
          <w:p w14:paraId="6E12A257" w14:textId="77777777" w:rsidR="00341338" w:rsidRPr="00303798" w:rsidRDefault="00341338" w:rsidP="00AC6A69">
            <w:pPr>
              <w:jc w:val="center"/>
              <w:rPr>
                <w:rFonts w:ascii="Arial Narrow" w:hAnsi="Arial Narrow" w:cs="Arial"/>
                <w:b/>
                <w:sz w:val="22"/>
                <w:szCs w:val="22"/>
                <w:lang w:val="en-GB"/>
              </w:rPr>
            </w:pPr>
            <w:r w:rsidRPr="00303798">
              <w:rPr>
                <w:rFonts w:ascii="Arial Narrow" w:hAnsi="Arial Narrow" w:cs="Arial"/>
                <w:b/>
                <w:sz w:val="22"/>
                <w:szCs w:val="22"/>
                <w:lang w:val="en-GB"/>
              </w:rPr>
              <w:t>--------------------</w:t>
            </w:r>
          </w:p>
        </w:tc>
        <w:tc>
          <w:tcPr>
            <w:tcW w:w="3118" w:type="dxa"/>
            <w:vAlign w:val="center"/>
          </w:tcPr>
          <w:p w14:paraId="5BEACD41" w14:textId="77777777" w:rsidR="00341338" w:rsidRPr="00303798" w:rsidRDefault="00341338" w:rsidP="00AC6A69">
            <w:pPr>
              <w:jc w:val="center"/>
              <w:rPr>
                <w:rFonts w:ascii="Arial Narrow" w:hAnsi="Arial Narrow" w:cs="Arial"/>
                <w:sz w:val="22"/>
                <w:szCs w:val="22"/>
              </w:rPr>
            </w:pPr>
          </w:p>
        </w:tc>
        <w:tc>
          <w:tcPr>
            <w:tcW w:w="3330" w:type="dxa"/>
            <w:vAlign w:val="center"/>
          </w:tcPr>
          <w:p w14:paraId="59D114F2" w14:textId="77777777" w:rsidR="00341338" w:rsidRPr="00303798" w:rsidRDefault="00341338" w:rsidP="00AC6A69">
            <w:pPr>
              <w:jc w:val="center"/>
              <w:rPr>
                <w:rFonts w:ascii="Arial Narrow" w:hAnsi="Arial Narrow" w:cs="Arial"/>
                <w:b/>
                <w:sz w:val="22"/>
                <w:szCs w:val="22"/>
                <w:lang w:val="en-GB"/>
              </w:rPr>
            </w:pPr>
            <w:r w:rsidRPr="00303798">
              <w:rPr>
                <w:rFonts w:ascii="Arial Narrow" w:hAnsi="Arial Narrow" w:cs="Arial"/>
                <w:b/>
                <w:sz w:val="22"/>
                <w:szCs w:val="22"/>
                <w:lang w:val="en-GB"/>
              </w:rPr>
              <w:t>SOUHT REGION</w:t>
            </w:r>
          </w:p>
          <w:p w14:paraId="451D7C0E" w14:textId="77777777" w:rsidR="00341338" w:rsidRPr="00303798" w:rsidRDefault="00341338" w:rsidP="00AC6A69">
            <w:pPr>
              <w:jc w:val="center"/>
              <w:rPr>
                <w:rFonts w:ascii="Arial Narrow" w:hAnsi="Arial Narrow" w:cs="Arial"/>
                <w:b/>
                <w:sz w:val="22"/>
                <w:szCs w:val="22"/>
                <w:lang w:val="en-GB"/>
              </w:rPr>
            </w:pPr>
            <w:r w:rsidRPr="00303798">
              <w:rPr>
                <w:rFonts w:ascii="Arial Narrow" w:hAnsi="Arial Narrow" w:cs="Arial"/>
                <w:b/>
                <w:sz w:val="22"/>
                <w:szCs w:val="22"/>
                <w:lang w:val="en-GB"/>
              </w:rPr>
              <w:t>--------------------</w:t>
            </w:r>
          </w:p>
        </w:tc>
      </w:tr>
      <w:tr w:rsidR="00341338" w:rsidRPr="00303798" w14:paraId="4A81D93F" w14:textId="77777777" w:rsidTr="00AC6A69">
        <w:tc>
          <w:tcPr>
            <w:tcW w:w="3757" w:type="dxa"/>
            <w:vAlign w:val="center"/>
          </w:tcPr>
          <w:p w14:paraId="319BFA08" w14:textId="77777777" w:rsidR="00341338" w:rsidRPr="00303798" w:rsidRDefault="00341338" w:rsidP="00AC6A69">
            <w:pPr>
              <w:jc w:val="center"/>
              <w:rPr>
                <w:rFonts w:ascii="Arial Narrow" w:hAnsi="Arial Narrow" w:cs="Arial"/>
                <w:b/>
                <w:sz w:val="22"/>
                <w:szCs w:val="22"/>
                <w:lang w:val="en-GB"/>
              </w:rPr>
            </w:pPr>
            <w:r w:rsidRPr="00303798">
              <w:rPr>
                <w:rFonts w:ascii="Arial Narrow" w:hAnsi="Arial Narrow" w:cs="Arial"/>
                <w:b/>
                <w:sz w:val="22"/>
                <w:szCs w:val="22"/>
                <w:lang w:val="en-GB"/>
              </w:rPr>
              <w:t>DEPARTEMENT DE L’OCEAN</w:t>
            </w:r>
          </w:p>
          <w:p w14:paraId="47D3E38A" w14:textId="77777777" w:rsidR="00341338" w:rsidRPr="00303798" w:rsidRDefault="00341338" w:rsidP="00AC6A69">
            <w:pPr>
              <w:jc w:val="center"/>
              <w:rPr>
                <w:rFonts w:ascii="Arial Narrow" w:hAnsi="Arial Narrow" w:cs="Arial"/>
                <w:b/>
                <w:sz w:val="22"/>
                <w:szCs w:val="22"/>
                <w:lang w:val="en-GB"/>
              </w:rPr>
            </w:pPr>
            <w:r w:rsidRPr="00303798">
              <w:rPr>
                <w:rFonts w:ascii="Arial Narrow" w:hAnsi="Arial Narrow" w:cs="Arial"/>
                <w:b/>
                <w:sz w:val="22"/>
                <w:szCs w:val="22"/>
                <w:lang w:val="en-GB"/>
              </w:rPr>
              <w:t>--------------------</w:t>
            </w:r>
          </w:p>
        </w:tc>
        <w:tc>
          <w:tcPr>
            <w:tcW w:w="3118" w:type="dxa"/>
            <w:vAlign w:val="center"/>
          </w:tcPr>
          <w:p w14:paraId="26CD0EC9" w14:textId="77777777" w:rsidR="00341338" w:rsidRPr="00303798" w:rsidRDefault="00341338" w:rsidP="00AC6A69">
            <w:pPr>
              <w:jc w:val="center"/>
              <w:rPr>
                <w:rFonts w:ascii="Arial Narrow" w:hAnsi="Arial Narrow" w:cs="Arial"/>
                <w:sz w:val="22"/>
                <w:szCs w:val="22"/>
              </w:rPr>
            </w:pPr>
          </w:p>
        </w:tc>
        <w:tc>
          <w:tcPr>
            <w:tcW w:w="3330" w:type="dxa"/>
            <w:vAlign w:val="center"/>
          </w:tcPr>
          <w:p w14:paraId="23BCECD8" w14:textId="77777777" w:rsidR="00341338" w:rsidRPr="00303798" w:rsidRDefault="00341338" w:rsidP="00AC6A69">
            <w:pPr>
              <w:jc w:val="center"/>
              <w:rPr>
                <w:rFonts w:ascii="Arial Narrow" w:hAnsi="Arial Narrow" w:cs="Arial"/>
                <w:b/>
                <w:sz w:val="22"/>
                <w:szCs w:val="22"/>
                <w:lang w:val="en-GB"/>
              </w:rPr>
            </w:pPr>
            <w:r w:rsidRPr="00303798">
              <w:rPr>
                <w:rFonts w:ascii="Arial Narrow" w:hAnsi="Arial Narrow" w:cs="Arial"/>
                <w:b/>
                <w:sz w:val="22"/>
                <w:szCs w:val="22"/>
                <w:lang w:val="en-GB"/>
              </w:rPr>
              <w:t>OCEAN DIVISION</w:t>
            </w:r>
          </w:p>
          <w:p w14:paraId="21D6DA4F" w14:textId="77777777" w:rsidR="00341338" w:rsidRPr="00303798" w:rsidRDefault="00341338" w:rsidP="00AC6A69">
            <w:pPr>
              <w:jc w:val="center"/>
              <w:rPr>
                <w:rFonts w:ascii="Arial Narrow" w:hAnsi="Arial Narrow" w:cs="Arial"/>
                <w:b/>
                <w:sz w:val="22"/>
                <w:szCs w:val="22"/>
                <w:lang w:val="en-GB"/>
              </w:rPr>
            </w:pPr>
            <w:r w:rsidRPr="00303798">
              <w:rPr>
                <w:rFonts w:ascii="Arial Narrow" w:hAnsi="Arial Narrow" w:cs="Arial"/>
                <w:b/>
                <w:sz w:val="22"/>
                <w:szCs w:val="22"/>
                <w:lang w:val="en-GB"/>
              </w:rPr>
              <w:t>--------------------</w:t>
            </w:r>
          </w:p>
        </w:tc>
      </w:tr>
      <w:tr w:rsidR="00341338" w:rsidRPr="00303798" w14:paraId="098384C7" w14:textId="77777777" w:rsidTr="00AC6A69">
        <w:tc>
          <w:tcPr>
            <w:tcW w:w="3757" w:type="dxa"/>
            <w:vAlign w:val="center"/>
          </w:tcPr>
          <w:p w14:paraId="727829D7" w14:textId="77777777" w:rsidR="00341338" w:rsidRPr="00303798" w:rsidRDefault="00341338" w:rsidP="00AC6A69">
            <w:pPr>
              <w:jc w:val="center"/>
              <w:rPr>
                <w:rFonts w:ascii="Arial Narrow" w:hAnsi="Arial Narrow" w:cs="Arial"/>
                <w:b/>
                <w:sz w:val="22"/>
                <w:szCs w:val="22"/>
              </w:rPr>
            </w:pPr>
            <w:r w:rsidRPr="00303798">
              <w:rPr>
                <w:rFonts w:ascii="Arial Narrow" w:hAnsi="Arial Narrow" w:cs="Arial"/>
                <w:b/>
                <w:sz w:val="22"/>
                <w:szCs w:val="22"/>
              </w:rPr>
              <w:t>COMMUNE D’ARRONDISSEMENT DE KRIBI II</w:t>
            </w:r>
          </w:p>
          <w:p w14:paraId="06EA02C9" w14:textId="77777777" w:rsidR="00341338" w:rsidRPr="00303798" w:rsidRDefault="00341338" w:rsidP="00AC6A69">
            <w:pPr>
              <w:jc w:val="center"/>
              <w:rPr>
                <w:rFonts w:ascii="Arial Narrow" w:hAnsi="Arial Narrow" w:cs="Arial"/>
                <w:b/>
                <w:sz w:val="22"/>
                <w:szCs w:val="22"/>
              </w:rPr>
            </w:pPr>
            <w:r w:rsidRPr="00303798">
              <w:rPr>
                <w:rFonts w:ascii="Arial Narrow" w:hAnsi="Arial Narrow" w:cs="Arial"/>
                <w:b/>
                <w:sz w:val="22"/>
                <w:szCs w:val="22"/>
              </w:rPr>
              <w:t>--------------------</w:t>
            </w:r>
          </w:p>
        </w:tc>
        <w:tc>
          <w:tcPr>
            <w:tcW w:w="3118" w:type="dxa"/>
            <w:vAlign w:val="center"/>
          </w:tcPr>
          <w:p w14:paraId="5A799F3A" w14:textId="77777777" w:rsidR="00341338" w:rsidRPr="00303798" w:rsidRDefault="00341338" w:rsidP="00AC6A69">
            <w:pPr>
              <w:jc w:val="center"/>
              <w:rPr>
                <w:rFonts w:ascii="Arial Narrow" w:hAnsi="Arial Narrow" w:cs="Arial"/>
                <w:sz w:val="22"/>
                <w:szCs w:val="22"/>
              </w:rPr>
            </w:pPr>
          </w:p>
        </w:tc>
        <w:tc>
          <w:tcPr>
            <w:tcW w:w="3330" w:type="dxa"/>
            <w:vAlign w:val="center"/>
          </w:tcPr>
          <w:p w14:paraId="06DE557B" w14:textId="77777777" w:rsidR="00341338" w:rsidRPr="00303798" w:rsidRDefault="00341338" w:rsidP="00AC6A69">
            <w:pPr>
              <w:jc w:val="center"/>
              <w:rPr>
                <w:rFonts w:ascii="Arial Narrow" w:hAnsi="Arial Narrow" w:cs="Arial"/>
                <w:b/>
                <w:sz w:val="22"/>
                <w:szCs w:val="22"/>
                <w:lang w:val="en-GB"/>
              </w:rPr>
            </w:pPr>
            <w:r w:rsidRPr="00303798">
              <w:rPr>
                <w:rFonts w:ascii="Arial Narrow" w:hAnsi="Arial Narrow" w:cs="Arial"/>
                <w:b/>
                <w:sz w:val="22"/>
                <w:szCs w:val="22"/>
                <w:lang w:val="en-GB"/>
              </w:rPr>
              <w:t>KRIBI II COUNCIL</w:t>
            </w:r>
          </w:p>
          <w:p w14:paraId="1A820842" w14:textId="77777777" w:rsidR="00341338" w:rsidRPr="00303798" w:rsidRDefault="00341338" w:rsidP="00AC6A69">
            <w:pPr>
              <w:jc w:val="center"/>
              <w:rPr>
                <w:rFonts w:ascii="Arial Narrow" w:hAnsi="Arial Narrow" w:cs="Arial"/>
                <w:b/>
                <w:sz w:val="22"/>
                <w:szCs w:val="22"/>
              </w:rPr>
            </w:pPr>
            <w:r w:rsidRPr="00303798">
              <w:rPr>
                <w:rFonts w:ascii="Arial Narrow" w:hAnsi="Arial Narrow" w:cs="Arial"/>
                <w:b/>
                <w:sz w:val="22"/>
                <w:szCs w:val="22"/>
              </w:rPr>
              <w:t>--------------------</w:t>
            </w:r>
          </w:p>
        </w:tc>
      </w:tr>
      <w:tr w:rsidR="00341338" w:rsidRPr="00303798" w14:paraId="2C12C39A" w14:textId="77777777" w:rsidTr="00C64C5F">
        <w:trPr>
          <w:trHeight w:val="1159"/>
        </w:trPr>
        <w:tc>
          <w:tcPr>
            <w:tcW w:w="3757" w:type="dxa"/>
            <w:vAlign w:val="center"/>
          </w:tcPr>
          <w:p w14:paraId="75D72920" w14:textId="77777777" w:rsidR="00C64C5F" w:rsidRDefault="00C64C5F" w:rsidP="00C64C5F">
            <w:pPr>
              <w:jc w:val="center"/>
              <w:rPr>
                <w:rFonts w:ascii="Arial Narrow" w:hAnsi="Arial Narrow" w:cs="Arial"/>
                <w:b/>
                <w:sz w:val="22"/>
                <w:szCs w:val="22"/>
              </w:rPr>
            </w:pPr>
          </w:p>
          <w:p w14:paraId="1BBE27C4" w14:textId="3F27D304" w:rsidR="00C64C5F" w:rsidRPr="00303798" w:rsidRDefault="00C64C5F" w:rsidP="00C64C5F">
            <w:pPr>
              <w:jc w:val="center"/>
              <w:rPr>
                <w:rFonts w:ascii="Arial Narrow" w:hAnsi="Arial Narrow" w:cs="Arial"/>
                <w:b/>
                <w:sz w:val="22"/>
                <w:szCs w:val="22"/>
              </w:rPr>
            </w:pPr>
            <w:r>
              <w:rPr>
                <w:rFonts w:ascii="Arial Narrow" w:hAnsi="Arial Narrow" w:cs="Arial"/>
                <w:b/>
                <w:sz w:val="22"/>
                <w:szCs w:val="22"/>
              </w:rPr>
              <w:t>COMMISSION INTERNE DE PASSATION DES MARCHERS</w:t>
            </w:r>
          </w:p>
          <w:p w14:paraId="59A1DC5E" w14:textId="77777777" w:rsidR="00C64C5F" w:rsidRPr="00303798" w:rsidRDefault="00C64C5F" w:rsidP="00C64C5F">
            <w:pPr>
              <w:jc w:val="center"/>
              <w:rPr>
                <w:rFonts w:ascii="Arial Narrow" w:hAnsi="Arial Narrow" w:cs="Arial"/>
                <w:b/>
                <w:sz w:val="22"/>
                <w:szCs w:val="22"/>
              </w:rPr>
            </w:pPr>
            <w:r w:rsidRPr="00303798">
              <w:rPr>
                <w:rFonts w:ascii="Arial Narrow" w:hAnsi="Arial Narrow" w:cs="Arial"/>
                <w:b/>
                <w:sz w:val="22"/>
                <w:szCs w:val="22"/>
              </w:rPr>
              <w:t>------------</w:t>
            </w:r>
          </w:p>
          <w:p w14:paraId="15896DA2" w14:textId="41204E2C" w:rsidR="00341338" w:rsidRPr="00303798" w:rsidRDefault="00341338" w:rsidP="00AC6A69">
            <w:pPr>
              <w:tabs>
                <w:tab w:val="left" w:pos="5341"/>
              </w:tabs>
              <w:spacing w:afterAutospacing="1"/>
              <w:jc w:val="center"/>
              <w:rPr>
                <w:rFonts w:ascii="Arial Narrow" w:eastAsia="Calibri" w:hAnsi="Arial Narrow" w:cs="Calibri"/>
                <w:b/>
                <w:sz w:val="22"/>
                <w:szCs w:val="22"/>
                <w:lang w:eastAsia="en-US"/>
              </w:rPr>
            </w:pPr>
            <w:r w:rsidRPr="00303798">
              <w:rPr>
                <w:rFonts w:ascii="Arial Narrow" w:hAnsi="Arial Narrow" w:cs="Calibri"/>
                <w:b/>
                <w:sz w:val="22"/>
                <w:szCs w:val="22"/>
              </w:rPr>
              <w:t xml:space="preserve">                </w:t>
            </w:r>
          </w:p>
        </w:tc>
        <w:tc>
          <w:tcPr>
            <w:tcW w:w="3118" w:type="dxa"/>
            <w:vAlign w:val="center"/>
          </w:tcPr>
          <w:p w14:paraId="543FA130" w14:textId="77777777" w:rsidR="00341338" w:rsidRPr="00303798" w:rsidRDefault="00341338" w:rsidP="00AC6A69">
            <w:pPr>
              <w:jc w:val="center"/>
              <w:rPr>
                <w:rFonts w:ascii="Arial Narrow" w:hAnsi="Arial Narrow" w:cs="Arial"/>
                <w:sz w:val="22"/>
                <w:szCs w:val="22"/>
              </w:rPr>
            </w:pPr>
          </w:p>
        </w:tc>
        <w:tc>
          <w:tcPr>
            <w:tcW w:w="3330" w:type="dxa"/>
            <w:vAlign w:val="center"/>
          </w:tcPr>
          <w:p w14:paraId="14125481" w14:textId="77777777" w:rsidR="00C64C5F" w:rsidRPr="00303798" w:rsidRDefault="00C64C5F" w:rsidP="00C64C5F">
            <w:pPr>
              <w:jc w:val="center"/>
              <w:rPr>
                <w:rFonts w:ascii="Arial Narrow" w:hAnsi="Arial Narrow" w:cs="Arial"/>
                <w:b/>
                <w:sz w:val="22"/>
                <w:szCs w:val="22"/>
                <w:lang w:val="en-US"/>
              </w:rPr>
            </w:pPr>
            <w:r>
              <w:rPr>
                <w:rFonts w:ascii="Arial Narrow" w:hAnsi="Arial Narrow" w:cs="Arial"/>
                <w:b/>
                <w:sz w:val="22"/>
                <w:szCs w:val="22"/>
                <w:lang w:val="en-US"/>
              </w:rPr>
              <w:t>DEPARTMENT INTERNEL TENDER BOARD</w:t>
            </w:r>
          </w:p>
          <w:p w14:paraId="16162908" w14:textId="70E65018" w:rsidR="00C64C5F" w:rsidRPr="00303798" w:rsidRDefault="00C64C5F" w:rsidP="00C64C5F">
            <w:pPr>
              <w:jc w:val="center"/>
              <w:rPr>
                <w:rFonts w:ascii="Arial Narrow" w:hAnsi="Arial Narrow" w:cs="Arial"/>
                <w:b/>
                <w:sz w:val="22"/>
                <w:szCs w:val="22"/>
                <w:lang w:val="en-US"/>
              </w:rPr>
            </w:pPr>
            <w:r>
              <w:rPr>
                <w:rFonts w:ascii="Arial Narrow" w:hAnsi="Arial Narrow" w:cs="Arial"/>
                <w:b/>
                <w:sz w:val="22"/>
                <w:szCs w:val="22"/>
                <w:lang w:val="en-US"/>
              </w:rPr>
              <w:t>…………..</w:t>
            </w:r>
            <w:r w:rsidR="00F5799B" w:rsidRPr="00303798">
              <w:rPr>
                <w:rFonts w:ascii="Arial Narrow" w:hAnsi="Arial Narrow" w:cs="Arial"/>
                <w:b/>
                <w:sz w:val="22"/>
                <w:szCs w:val="22"/>
                <w:lang w:val="en-US"/>
              </w:rPr>
              <w:t xml:space="preserve"> </w:t>
            </w:r>
            <w:r>
              <w:rPr>
                <w:rFonts w:ascii="Arial Narrow" w:hAnsi="Arial Narrow" w:cs="Arial"/>
                <w:b/>
                <w:sz w:val="22"/>
                <w:szCs w:val="22"/>
                <w:lang w:val="en-US"/>
              </w:rPr>
              <w:t xml:space="preserve"> </w:t>
            </w:r>
          </w:p>
          <w:p w14:paraId="28179744" w14:textId="5B03F023" w:rsidR="00341338" w:rsidRPr="00303798" w:rsidRDefault="00F5799B" w:rsidP="00AC6A69">
            <w:pPr>
              <w:tabs>
                <w:tab w:val="left" w:pos="3416"/>
              </w:tabs>
              <w:spacing w:afterAutospacing="1"/>
              <w:jc w:val="center"/>
              <w:rPr>
                <w:rFonts w:ascii="Arial Narrow" w:eastAsia="Calibri" w:hAnsi="Arial Narrow" w:cs="Calibri"/>
                <w:b/>
                <w:sz w:val="22"/>
                <w:szCs w:val="22"/>
                <w:lang w:val="en-US" w:eastAsia="en-US"/>
              </w:rPr>
            </w:pPr>
            <w:r w:rsidRPr="00303798">
              <w:rPr>
                <w:rFonts w:ascii="Arial Narrow" w:hAnsi="Arial Narrow" w:cs="Arial"/>
                <w:b/>
                <w:sz w:val="22"/>
                <w:szCs w:val="22"/>
                <w:lang w:val="en-US"/>
              </w:rPr>
              <w:t xml:space="preserve">       </w:t>
            </w:r>
          </w:p>
        </w:tc>
      </w:tr>
      <w:tr w:rsidR="00341338" w:rsidRPr="00303798" w14:paraId="0DAB5CEE" w14:textId="77777777" w:rsidTr="00AC6A69">
        <w:tc>
          <w:tcPr>
            <w:tcW w:w="3757" w:type="dxa"/>
          </w:tcPr>
          <w:p w14:paraId="3C871EB7" w14:textId="77777777" w:rsidR="00341338" w:rsidRPr="00303798" w:rsidRDefault="00341338" w:rsidP="00AC6A69">
            <w:pPr>
              <w:jc w:val="center"/>
              <w:rPr>
                <w:rFonts w:ascii="Arial Narrow" w:hAnsi="Arial Narrow" w:cs="Arial"/>
                <w:b/>
                <w:sz w:val="22"/>
                <w:szCs w:val="22"/>
              </w:rPr>
            </w:pPr>
            <w:r w:rsidRPr="00303798">
              <w:rPr>
                <w:rFonts w:ascii="Arial Narrow" w:hAnsi="Arial Narrow" w:cs="Arial"/>
                <w:b/>
                <w:sz w:val="22"/>
                <w:szCs w:val="22"/>
              </w:rPr>
              <w:t>------------</w:t>
            </w:r>
          </w:p>
          <w:p w14:paraId="3B3E058A" w14:textId="68268BFE" w:rsidR="00F5799B" w:rsidRPr="00303798" w:rsidRDefault="00F5799B" w:rsidP="00AC6A69">
            <w:pPr>
              <w:jc w:val="center"/>
              <w:rPr>
                <w:rFonts w:ascii="Arial Narrow" w:hAnsi="Arial Narrow" w:cs="Arial"/>
                <w:b/>
                <w:sz w:val="22"/>
                <w:szCs w:val="22"/>
              </w:rPr>
            </w:pPr>
            <w:r w:rsidRPr="00303798">
              <w:rPr>
                <w:rFonts w:ascii="Arial Narrow" w:hAnsi="Arial Narrow" w:cs="Arial"/>
                <w:b/>
                <w:sz w:val="22"/>
                <w:szCs w:val="22"/>
              </w:rPr>
              <w:t>SIGAMP</w:t>
            </w:r>
          </w:p>
        </w:tc>
        <w:tc>
          <w:tcPr>
            <w:tcW w:w="3118" w:type="dxa"/>
            <w:vAlign w:val="center"/>
          </w:tcPr>
          <w:p w14:paraId="55676376" w14:textId="77777777" w:rsidR="00341338" w:rsidRPr="00303798" w:rsidRDefault="00341338" w:rsidP="00AC6A69">
            <w:pPr>
              <w:jc w:val="center"/>
              <w:rPr>
                <w:rFonts w:ascii="Arial Narrow" w:hAnsi="Arial Narrow" w:cs="Arial"/>
                <w:sz w:val="22"/>
                <w:szCs w:val="22"/>
              </w:rPr>
            </w:pPr>
          </w:p>
        </w:tc>
        <w:tc>
          <w:tcPr>
            <w:tcW w:w="3330" w:type="dxa"/>
          </w:tcPr>
          <w:p w14:paraId="7FC31A70" w14:textId="318FD997" w:rsidR="00341338" w:rsidRPr="00303798" w:rsidRDefault="00341338" w:rsidP="00AC6A69">
            <w:pPr>
              <w:jc w:val="center"/>
              <w:rPr>
                <w:rFonts w:ascii="Arial Narrow" w:hAnsi="Arial Narrow" w:cs="Arial"/>
                <w:b/>
                <w:sz w:val="22"/>
                <w:szCs w:val="22"/>
                <w:lang w:val="en-US"/>
              </w:rPr>
            </w:pPr>
          </w:p>
          <w:p w14:paraId="3DF22612" w14:textId="024A8010" w:rsidR="00F5799B" w:rsidRPr="00303798" w:rsidRDefault="00F5799B" w:rsidP="00AC6A69">
            <w:pPr>
              <w:jc w:val="center"/>
              <w:rPr>
                <w:rFonts w:ascii="Arial Narrow" w:hAnsi="Arial Narrow" w:cs="Arial"/>
                <w:b/>
                <w:sz w:val="22"/>
                <w:szCs w:val="22"/>
                <w:lang w:val="en-US"/>
              </w:rPr>
            </w:pPr>
            <w:r w:rsidRPr="00303798">
              <w:rPr>
                <w:rFonts w:ascii="Arial Narrow" w:hAnsi="Arial Narrow" w:cs="Arial"/>
                <w:b/>
                <w:sz w:val="22"/>
                <w:szCs w:val="22"/>
                <w:lang w:val="en-US"/>
              </w:rPr>
              <w:t>SIGAMP</w:t>
            </w:r>
          </w:p>
        </w:tc>
      </w:tr>
    </w:tbl>
    <w:p w14:paraId="0218C884" w14:textId="77777777" w:rsidR="00341338" w:rsidRPr="00303798" w:rsidRDefault="00341338" w:rsidP="00341338">
      <w:pPr>
        <w:spacing w:before="200" w:line="276" w:lineRule="auto"/>
        <w:rPr>
          <w:rFonts w:ascii="Arial Narrow" w:hAnsi="Arial Narrow"/>
          <w:b/>
          <w:color w:val="000000" w:themeColor="text1"/>
          <w:sz w:val="22"/>
          <w:szCs w:val="22"/>
        </w:rPr>
      </w:pPr>
    </w:p>
    <w:p w14:paraId="3FEFB9EE" w14:textId="77777777" w:rsidR="00F5799B" w:rsidRPr="00303798" w:rsidRDefault="00F5799B" w:rsidP="00341338">
      <w:pPr>
        <w:spacing w:before="200" w:line="276" w:lineRule="auto"/>
        <w:rPr>
          <w:rFonts w:ascii="Arial Narrow" w:hAnsi="Arial Narrow"/>
          <w:b/>
          <w:color w:val="000000" w:themeColor="text1"/>
          <w:sz w:val="22"/>
          <w:szCs w:val="22"/>
        </w:rPr>
      </w:pPr>
    </w:p>
    <w:p w14:paraId="0BD13052" w14:textId="77777777" w:rsidR="00341338" w:rsidRPr="00303798" w:rsidRDefault="00341338" w:rsidP="00341338">
      <w:pPr>
        <w:spacing w:before="200" w:line="276" w:lineRule="auto"/>
        <w:jc w:val="center"/>
        <w:rPr>
          <w:rFonts w:ascii="Arial Narrow" w:hAnsi="Arial Narrow"/>
          <w:b/>
          <w:color w:val="000000" w:themeColor="text1"/>
          <w:sz w:val="22"/>
          <w:szCs w:val="22"/>
          <w:u w:val="single"/>
        </w:rPr>
      </w:pPr>
      <w:r w:rsidRPr="00303798">
        <w:rPr>
          <w:rFonts w:ascii="Arial Narrow" w:hAnsi="Arial Narrow"/>
          <w:b/>
          <w:color w:val="000000" w:themeColor="text1"/>
          <w:sz w:val="22"/>
          <w:szCs w:val="22"/>
          <w:u w:val="single"/>
        </w:rPr>
        <w:t>MAÎTRE D’OUVRAGE</w:t>
      </w:r>
    </w:p>
    <w:p w14:paraId="73376E63" w14:textId="271BA5FA" w:rsidR="00341338" w:rsidRPr="00303798" w:rsidRDefault="00F5799B" w:rsidP="00341338">
      <w:pPr>
        <w:spacing w:before="200" w:line="276" w:lineRule="auto"/>
        <w:jc w:val="center"/>
        <w:rPr>
          <w:rFonts w:ascii="Arial Narrow" w:hAnsi="Arial Narrow"/>
          <w:b/>
          <w:color w:val="000000" w:themeColor="text1"/>
          <w:sz w:val="22"/>
          <w:szCs w:val="22"/>
        </w:rPr>
      </w:pPr>
      <w:r w:rsidRPr="00303798">
        <w:rPr>
          <w:rFonts w:ascii="Arial Narrow" w:hAnsi="Arial Narrow"/>
          <w:b/>
          <w:color w:val="000000" w:themeColor="text1"/>
          <w:sz w:val="22"/>
          <w:szCs w:val="22"/>
        </w:rPr>
        <w:t>LE MAIRE DE LA COMMUNE D’ARRONDISSEMENT DE KRIBI 2EME</w:t>
      </w:r>
    </w:p>
    <w:p w14:paraId="3092D06E" w14:textId="77777777" w:rsidR="00341338" w:rsidRPr="00303798" w:rsidRDefault="00341338" w:rsidP="00341338">
      <w:pPr>
        <w:spacing w:before="200" w:line="276" w:lineRule="auto"/>
        <w:jc w:val="center"/>
        <w:rPr>
          <w:rFonts w:ascii="Arial Narrow" w:hAnsi="Arial Narrow" w:cs="Arial"/>
          <w:b/>
          <w:sz w:val="22"/>
          <w:szCs w:val="22"/>
          <w:u w:val="single"/>
        </w:rPr>
      </w:pPr>
      <w:r w:rsidRPr="00303798">
        <w:rPr>
          <w:rFonts w:ascii="Arial Narrow" w:hAnsi="Arial Narrow"/>
          <w:b/>
          <w:color w:val="000000" w:themeColor="text1"/>
          <w:sz w:val="22"/>
          <w:szCs w:val="22"/>
          <w:u w:val="single"/>
        </w:rPr>
        <w:t>AUTORITÉ CONTRACTANTE</w:t>
      </w:r>
    </w:p>
    <w:p w14:paraId="0B52DC10" w14:textId="5D001DAE" w:rsidR="00341338" w:rsidRPr="00303798" w:rsidRDefault="00F5799B" w:rsidP="00341338">
      <w:pPr>
        <w:spacing w:before="200" w:line="276" w:lineRule="auto"/>
        <w:jc w:val="center"/>
        <w:rPr>
          <w:rFonts w:ascii="Arial Narrow" w:hAnsi="Arial Narrow"/>
          <w:b/>
          <w:color w:val="000000" w:themeColor="text1"/>
          <w:sz w:val="22"/>
          <w:szCs w:val="22"/>
        </w:rPr>
      </w:pPr>
      <w:r w:rsidRPr="00303798">
        <w:rPr>
          <w:rFonts w:ascii="Arial Narrow" w:hAnsi="Arial Narrow"/>
          <w:b/>
          <w:color w:val="000000" w:themeColor="text1"/>
          <w:sz w:val="22"/>
          <w:szCs w:val="22"/>
        </w:rPr>
        <w:t>LE MAIRE DE LA COMMUNE D’ARRONDISSEMENT DE KRIBI 2EME</w:t>
      </w:r>
    </w:p>
    <w:p w14:paraId="04D10BF6" w14:textId="6EAB3C72" w:rsidR="00341338" w:rsidRPr="00303798" w:rsidRDefault="00341338" w:rsidP="00341338">
      <w:pPr>
        <w:tabs>
          <w:tab w:val="center" w:pos="1843"/>
          <w:tab w:val="center" w:pos="7513"/>
        </w:tabs>
        <w:spacing w:before="600"/>
        <w:jc w:val="center"/>
        <w:rPr>
          <w:rFonts w:ascii="Arial Narrow" w:hAnsi="Arial Narrow" w:cs="Arial"/>
          <w:b/>
          <w:color w:val="000000" w:themeColor="text1"/>
          <w:sz w:val="22"/>
          <w:szCs w:val="22"/>
          <w:u w:val="single"/>
        </w:rPr>
      </w:pPr>
      <w:r w:rsidRPr="00303798">
        <w:rPr>
          <w:rFonts w:ascii="Arial Narrow" w:hAnsi="Arial Narrow" w:cs="Arial"/>
          <w:b/>
          <w:color w:val="000000" w:themeColor="text1"/>
          <w:sz w:val="22"/>
          <w:szCs w:val="22"/>
          <w:u w:val="single"/>
        </w:rPr>
        <w:t xml:space="preserve">COMMISSION INTERNE DE PASSATION DES MARCHÉS </w:t>
      </w:r>
    </w:p>
    <w:p w14:paraId="62C48E0B" w14:textId="77777777" w:rsidR="00341338" w:rsidRPr="00303798" w:rsidRDefault="00341338" w:rsidP="00341338">
      <w:pPr>
        <w:pStyle w:val="Retraitcorpsdetexte2"/>
        <w:jc w:val="center"/>
        <w:rPr>
          <w:rFonts w:ascii="Arial Narrow" w:hAnsi="Arial Narrow"/>
          <w:color w:val="000000" w:themeColor="text1"/>
          <w:sz w:val="22"/>
          <w:szCs w:val="22"/>
        </w:rPr>
      </w:pPr>
    </w:p>
    <w:p w14:paraId="298A263F" w14:textId="77777777" w:rsidR="00341338" w:rsidRPr="00303798" w:rsidRDefault="00341338" w:rsidP="00341338">
      <w:pPr>
        <w:jc w:val="center"/>
        <w:rPr>
          <w:rFonts w:ascii="Arial Narrow" w:hAnsi="Arial Narrow"/>
          <w:b/>
          <w:bCs/>
          <w:color w:val="000000" w:themeColor="text1"/>
          <w:sz w:val="22"/>
          <w:szCs w:val="22"/>
        </w:rPr>
      </w:pPr>
    </w:p>
    <w:tbl>
      <w:tblPr>
        <w:tblW w:w="9893" w:type="dxa"/>
        <w:jc w:val="center"/>
        <w:tblLayout w:type="fixed"/>
        <w:tblCellMar>
          <w:left w:w="10" w:type="dxa"/>
          <w:right w:w="10" w:type="dxa"/>
        </w:tblCellMar>
        <w:tblLook w:val="0000" w:firstRow="0" w:lastRow="0" w:firstColumn="0" w:lastColumn="0" w:noHBand="0" w:noVBand="0"/>
      </w:tblPr>
      <w:tblGrid>
        <w:gridCol w:w="9893"/>
      </w:tblGrid>
      <w:tr w:rsidR="00341338" w:rsidRPr="00303798" w14:paraId="7A317A37" w14:textId="77777777" w:rsidTr="00AC6A69">
        <w:trPr>
          <w:trHeight w:val="2749"/>
          <w:jc w:val="center"/>
        </w:trPr>
        <w:tc>
          <w:tcPr>
            <w:tcW w:w="9893"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27F2C33" w14:textId="77777777" w:rsidR="001B6C7A" w:rsidRPr="00303798" w:rsidRDefault="00341338" w:rsidP="001B6C7A">
            <w:pPr>
              <w:widowControl w:val="0"/>
              <w:tabs>
                <w:tab w:val="left" w:pos="0"/>
              </w:tabs>
              <w:spacing w:before="200" w:after="120"/>
              <w:jc w:val="center"/>
              <w:rPr>
                <w:rFonts w:ascii="Arial Narrow" w:hAnsi="Arial Narrow" w:cs="Arial"/>
                <w:b/>
                <w:bCs/>
                <w:iCs/>
                <w:color w:val="000000" w:themeColor="text1"/>
                <w:sz w:val="22"/>
                <w:szCs w:val="22"/>
              </w:rPr>
            </w:pPr>
            <w:bookmarkStart w:id="0" w:name="_Hlk189578908"/>
            <w:r w:rsidRPr="00303798">
              <w:rPr>
                <w:rFonts w:ascii="Arial Narrow" w:hAnsi="Arial Narrow" w:cs="Arial"/>
                <w:b/>
                <w:bCs/>
                <w:iCs/>
                <w:color w:val="000000" w:themeColor="text1"/>
                <w:sz w:val="22"/>
                <w:szCs w:val="22"/>
              </w:rPr>
              <w:t>DOSSIER</w:t>
            </w:r>
            <w:r w:rsidR="00F5799B" w:rsidRPr="00303798">
              <w:rPr>
                <w:rFonts w:ascii="Arial Narrow" w:hAnsi="Arial Narrow" w:cs="Arial"/>
                <w:b/>
                <w:bCs/>
                <w:iCs/>
                <w:color w:val="000000" w:themeColor="text1"/>
                <w:sz w:val="22"/>
                <w:szCs w:val="22"/>
              </w:rPr>
              <w:t xml:space="preserve"> DE CONSULTATION DES ENTREPRISES </w:t>
            </w:r>
          </w:p>
          <w:p w14:paraId="60EB2F58" w14:textId="40E31595" w:rsidR="001B6C7A" w:rsidRPr="00303798" w:rsidRDefault="00F5799B" w:rsidP="001B6C7A">
            <w:pPr>
              <w:widowControl w:val="0"/>
              <w:tabs>
                <w:tab w:val="left" w:pos="0"/>
              </w:tabs>
              <w:spacing w:before="200" w:after="120"/>
              <w:jc w:val="center"/>
              <w:rPr>
                <w:rFonts w:ascii="Arial Narrow" w:hAnsi="Arial Narrow" w:cs="Arial"/>
                <w:b/>
                <w:bCs/>
                <w:iCs/>
                <w:color w:val="000000" w:themeColor="text1"/>
                <w:sz w:val="22"/>
                <w:szCs w:val="22"/>
              </w:rPr>
            </w:pPr>
            <w:r w:rsidRPr="00303798">
              <w:rPr>
                <w:rFonts w:ascii="Arial Narrow" w:hAnsi="Arial Narrow" w:cs="Arial"/>
                <w:b/>
                <w:bCs/>
                <w:iCs/>
                <w:color w:val="000000" w:themeColor="text1"/>
                <w:sz w:val="22"/>
                <w:szCs w:val="22"/>
              </w:rPr>
              <w:t>N°</w:t>
            </w:r>
            <w:r w:rsidR="001B6C7A" w:rsidRPr="00303798">
              <w:rPr>
                <w:rFonts w:ascii="Arial Narrow" w:hAnsi="Arial Narrow" w:cs="Arial"/>
                <w:b/>
                <w:bCs/>
                <w:iCs/>
                <w:color w:val="FF0000"/>
                <w:sz w:val="22"/>
                <w:szCs w:val="22"/>
              </w:rPr>
              <w:t>01</w:t>
            </w:r>
            <w:r w:rsidRPr="00303798">
              <w:rPr>
                <w:rFonts w:ascii="Arial Narrow" w:hAnsi="Arial Narrow" w:cs="Arial"/>
                <w:b/>
                <w:bCs/>
                <w:iCs/>
                <w:color w:val="000000" w:themeColor="text1"/>
                <w:sz w:val="22"/>
                <w:szCs w:val="22"/>
              </w:rPr>
              <w:t>/DCE/CAKII</w:t>
            </w:r>
            <w:r w:rsidR="00341338" w:rsidRPr="00303798">
              <w:rPr>
                <w:rFonts w:ascii="Arial Narrow" w:hAnsi="Arial Narrow" w:cs="Arial"/>
                <w:b/>
                <w:bCs/>
                <w:iCs/>
                <w:color w:val="000000" w:themeColor="text1"/>
                <w:sz w:val="22"/>
                <w:szCs w:val="22"/>
              </w:rPr>
              <w:t xml:space="preserve"> </w:t>
            </w:r>
            <w:r w:rsidRPr="00303798">
              <w:rPr>
                <w:rFonts w:ascii="Arial Narrow" w:hAnsi="Arial Narrow" w:cs="Arial"/>
                <w:b/>
                <w:bCs/>
                <w:iCs/>
                <w:color w:val="000000" w:themeColor="text1"/>
                <w:sz w:val="22"/>
                <w:szCs w:val="22"/>
              </w:rPr>
              <w:t xml:space="preserve">/SG/SIGAMP/CIPM/2025 DU </w:t>
            </w:r>
            <w:r w:rsidR="00513A04">
              <w:rPr>
                <w:rFonts w:ascii="Arial Narrow" w:hAnsi="Arial Narrow" w:cs="Arial"/>
                <w:b/>
                <w:bCs/>
                <w:iCs/>
                <w:color w:val="000000" w:themeColor="text1"/>
                <w:sz w:val="22"/>
                <w:szCs w:val="22"/>
              </w:rPr>
              <w:t>26</w:t>
            </w:r>
            <w:r w:rsidRPr="00303798">
              <w:rPr>
                <w:rFonts w:ascii="Arial Narrow" w:hAnsi="Arial Narrow" w:cs="Arial"/>
                <w:b/>
                <w:bCs/>
                <w:iCs/>
                <w:color w:val="000000" w:themeColor="text1"/>
                <w:sz w:val="22"/>
                <w:szCs w:val="22"/>
              </w:rPr>
              <w:t xml:space="preserve"> Fevrier 2025 PASSE SUITE A L’AUTORISATION DE GRE A GRE </w:t>
            </w:r>
          </w:p>
          <w:p w14:paraId="1E90E902" w14:textId="77777777" w:rsidR="001B6C7A" w:rsidRPr="00303798" w:rsidRDefault="00F5799B" w:rsidP="001B6C7A">
            <w:pPr>
              <w:widowControl w:val="0"/>
              <w:tabs>
                <w:tab w:val="left" w:pos="0"/>
              </w:tabs>
              <w:spacing w:before="200" w:after="120"/>
              <w:jc w:val="center"/>
              <w:rPr>
                <w:rFonts w:ascii="Arial Narrow" w:hAnsi="Arial Narrow" w:cs="Arial"/>
                <w:b/>
                <w:bCs/>
                <w:iCs/>
                <w:color w:val="000000" w:themeColor="text1"/>
                <w:sz w:val="22"/>
                <w:szCs w:val="22"/>
              </w:rPr>
            </w:pPr>
            <w:r w:rsidRPr="00303798">
              <w:rPr>
                <w:rFonts w:ascii="Arial Narrow" w:hAnsi="Arial Narrow" w:cs="Arial"/>
                <w:b/>
                <w:bCs/>
                <w:iCs/>
                <w:color w:val="000000" w:themeColor="text1"/>
                <w:sz w:val="22"/>
                <w:szCs w:val="22"/>
              </w:rPr>
              <w:t>N°</w:t>
            </w:r>
            <w:r w:rsidR="001B6C7A" w:rsidRPr="00303798">
              <w:rPr>
                <w:rFonts w:ascii="Arial Narrow" w:hAnsi="Arial Narrow" w:cs="Arial"/>
                <w:b/>
                <w:bCs/>
                <w:iCs/>
                <w:color w:val="FF0000"/>
                <w:sz w:val="22"/>
                <w:szCs w:val="22"/>
              </w:rPr>
              <w:t>00457-25</w:t>
            </w:r>
            <w:r w:rsidR="001B6C7A" w:rsidRPr="00303798">
              <w:rPr>
                <w:rFonts w:ascii="Arial Narrow" w:hAnsi="Arial Narrow" w:cs="Arial"/>
                <w:b/>
                <w:bCs/>
                <w:iCs/>
                <w:color w:val="000000" w:themeColor="text1"/>
                <w:sz w:val="22"/>
                <w:szCs w:val="22"/>
              </w:rPr>
              <w:t>/L/MINMAP/SG/DGMI/DMBEC/MT du 27 JANVIER 2025</w:t>
            </w:r>
          </w:p>
          <w:p w14:paraId="6099752F" w14:textId="39842BCB" w:rsidR="00341338" w:rsidRPr="00303798" w:rsidRDefault="00341338" w:rsidP="001B6C7A">
            <w:pPr>
              <w:widowControl w:val="0"/>
              <w:tabs>
                <w:tab w:val="left" w:pos="0"/>
              </w:tabs>
              <w:spacing w:before="200" w:after="120"/>
              <w:jc w:val="center"/>
              <w:rPr>
                <w:rFonts w:ascii="Arial Narrow" w:hAnsi="Arial Narrow" w:cs="Arial"/>
                <w:b/>
                <w:bCs/>
                <w:iCs/>
                <w:color w:val="000000" w:themeColor="text1"/>
                <w:sz w:val="22"/>
                <w:szCs w:val="22"/>
              </w:rPr>
            </w:pPr>
            <w:r w:rsidRPr="00303798">
              <w:rPr>
                <w:rFonts w:ascii="Arial Narrow" w:hAnsi="Arial Narrow" w:cs="Arial"/>
                <w:b/>
                <w:bCs/>
                <w:iCs/>
                <w:color w:val="000000" w:themeColor="text1"/>
                <w:sz w:val="22"/>
                <w:szCs w:val="22"/>
              </w:rPr>
              <w:t>POUR LES TRAVAUX D'AMENAGEMENT D'UN BATIMENT DE TYPE R+2 DANS LE CADRE DE L'EXTENSION DE LA MAIRIE DE LA COMMUNE DE KRIBI II (PHASE II), DEPARTEMENT DE L'OCEAN, REGION DU SUD.</w:t>
            </w:r>
            <w:bookmarkEnd w:id="0"/>
          </w:p>
        </w:tc>
      </w:tr>
    </w:tbl>
    <w:p w14:paraId="572A90A2" w14:textId="77777777" w:rsidR="00341338" w:rsidRPr="00303798" w:rsidRDefault="00341338" w:rsidP="00341338">
      <w:pPr>
        <w:jc w:val="center"/>
        <w:rPr>
          <w:rFonts w:ascii="Arial Narrow" w:hAnsi="Arial Narrow"/>
          <w:b/>
          <w:color w:val="000000" w:themeColor="text1"/>
          <w:sz w:val="22"/>
          <w:szCs w:val="22"/>
        </w:rPr>
      </w:pPr>
    </w:p>
    <w:p w14:paraId="1F4AFE86" w14:textId="5E3E918B" w:rsidR="00AC6A69" w:rsidRPr="00303798" w:rsidRDefault="00341338" w:rsidP="000B3D72">
      <w:pPr>
        <w:widowControl w:val="0"/>
        <w:suppressAutoHyphens/>
        <w:autoSpaceDE w:val="0"/>
        <w:autoSpaceDN w:val="0"/>
        <w:ind w:left="2836" w:right="-20" w:firstLine="709"/>
        <w:textAlignment w:val="baseline"/>
        <w:rPr>
          <w:rFonts w:ascii="Arial Narrow" w:hAnsi="Arial Narrow" w:cs="Arial"/>
          <w:b/>
          <w:bCs/>
          <w:color w:val="000000" w:themeColor="text1"/>
          <w:sz w:val="22"/>
          <w:szCs w:val="22"/>
        </w:rPr>
      </w:pPr>
      <w:r w:rsidRPr="00303798">
        <w:rPr>
          <w:rFonts w:ascii="Arial Narrow" w:hAnsi="Arial Narrow" w:cs="Arial"/>
          <w:b/>
          <w:bCs/>
          <w:color w:val="000000" w:themeColor="text1"/>
          <w:sz w:val="22"/>
          <w:szCs w:val="22"/>
          <w:u w:val="single"/>
        </w:rPr>
        <w:t>FINANCEMENT</w:t>
      </w:r>
      <w:r w:rsidR="00AC6A69" w:rsidRPr="00303798">
        <w:rPr>
          <w:rFonts w:ascii="Arial Narrow" w:hAnsi="Arial Narrow" w:cs="Arial"/>
          <w:b/>
          <w:bCs/>
          <w:color w:val="000000" w:themeColor="text1"/>
          <w:sz w:val="22"/>
          <w:szCs w:val="22"/>
          <w:u w:val="single"/>
        </w:rPr>
        <w:t> :</w:t>
      </w:r>
      <w:r w:rsidR="00AC6A69" w:rsidRPr="00303798">
        <w:rPr>
          <w:rFonts w:ascii="Arial Narrow" w:hAnsi="Arial Narrow" w:cs="Arial"/>
          <w:b/>
          <w:bCs/>
          <w:color w:val="000000" w:themeColor="text1"/>
          <w:sz w:val="22"/>
          <w:szCs w:val="22"/>
        </w:rPr>
        <w:t xml:space="preserve"> FEICOM</w:t>
      </w:r>
    </w:p>
    <w:p w14:paraId="1887A899" w14:textId="77777777" w:rsidR="00D65D42" w:rsidRPr="00303798" w:rsidRDefault="00D65D42" w:rsidP="00AC6A69">
      <w:pPr>
        <w:widowControl w:val="0"/>
        <w:suppressAutoHyphens/>
        <w:autoSpaceDE w:val="0"/>
        <w:autoSpaceDN w:val="0"/>
        <w:ind w:right="-20"/>
        <w:jc w:val="center"/>
        <w:textAlignment w:val="baseline"/>
        <w:rPr>
          <w:rFonts w:ascii="Arial Narrow" w:hAnsi="Arial Narrow" w:cs="Arial"/>
          <w:b/>
          <w:bCs/>
          <w:color w:val="000000" w:themeColor="text1"/>
          <w:sz w:val="22"/>
          <w:szCs w:val="22"/>
        </w:rPr>
      </w:pPr>
    </w:p>
    <w:p w14:paraId="35252AB7" w14:textId="77777777" w:rsidR="00D65D42" w:rsidRPr="00303798" w:rsidRDefault="00AC6A69" w:rsidP="00AC6A69">
      <w:pPr>
        <w:widowControl w:val="0"/>
        <w:suppressAutoHyphens/>
        <w:autoSpaceDE w:val="0"/>
        <w:autoSpaceDN w:val="0"/>
        <w:ind w:right="-20"/>
        <w:jc w:val="center"/>
        <w:textAlignment w:val="baseline"/>
        <w:rPr>
          <w:rFonts w:ascii="Arial Narrow" w:hAnsi="Arial Narrow" w:cs="Arial"/>
          <w:color w:val="000000" w:themeColor="text1"/>
          <w:sz w:val="22"/>
          <w:szCs w:val="22"/>
        </w:rPr>
      </w:pPr>
      <w:r w:rsidRPr="00303798">
        <w:rPr>
          <w:rFonts w:ascii="Arial Narrow" w:hAnsi="Arial Narrow" w:cs="Arial"/>
          <w:color w:val="000000" w:themeColor="text1"/>
          <w:sz w:val="22"/>
          <w:szCs w:val="22"/>
          <w:u w:val="single"/>
        </w:rPr>
        <w:t>IMPUTATION</w:t>
      </w:r>
      <w:r w:rsidRPr="00303798">
        <w:rPr>
          <w:rFonts w:ascii="Arial Narrow" w:hAnsi="Arial Narrow" w:cs="Arial"/>
          <w:color w:val="000000" w:themeColor="text1"/>
          <w:sz w:val="22"/>
          <w:szCs w:val="22"/>
        </w:rPr>
        <w:t> :</w:t>
      </w:r>
    </w:p>
    <w:p w14:paraId="1A884A7D" w14:textId="6DE47F2D" w:rsidR="00341338" w:rsidRPr="00303798" w:rsidRDefault="00AC6A69" w:rsidP="00AC6A69">
      <w:pPr>
        <w:widowControl w:val="0"/>
        <w:suppressAutoHyphens/>
        <w:autoSpaceDE w:val="0"/>
        <w:autoSpaceDN w:val="0"/>
        <w:ind w:right="-20"/>
        <w:jc w:val="center"/>
        <w:textAlignment w:val="baseline"/>
        <w:rPr>
          <w:rFonts w:ascii="Arial Narrow" w:hAnsi="Arial Narrow" w:cs="Arial"/>
          <w:color w:val="000000" w:themeColor="text1"/>
          <w:sz w:val="22"/>
          <w:szCs w:val="22"/>
        </w:rPr>
      </w:pPr>
      <w:r w:rsidRPr="00303798">
        <w:rPr>
          <w:rFonts w:ascii="Arial Narrow" w:hAnsi="Arial Narrow" w:cs="Arial"/>
          <w:color w:val="000000" w:themeColor="text1"/>
          <w:sz w:val="22"/>
          <w:szCs w:val="22"/>
        </w:rPr>
        <w:tab/>
      </w:r>
      <w:r w:rsidRPr="00303798">
        <w:rPr>
          <w:rFonts w:ascii="Arial Narrow" w:hAnsi="Arial Narrow" w:cs="Arial"/>
          <w:color w:val="000000" w:themeColor="text1"/>
          <w:sz w:val="22"/>
          <w:szCs w:val="22"/>
        </w:rPr>
        <w:tab/>
      </w:r>
    </w:p>
    <w:p w14:paraId="009D9758" w14:textId="42E6FCF8" w:rsidR="00AC6A69" w:rsidRPr="00303798" w:rsidRDefault="00AC6A69" w:rsidP="00AC6A69">
      <w:pPr>
        <w:widowControl w:val="0"/>
        <w:suppressAutoHyphens/>
        <w:autoSpaceDE w:val="0"/>
        <w:autoSpaceDN w:val="0"/>
        <w:ind w:right="-20"/>
        <w:jc w:val="center"/>
        <w:textAlignment w:val="baseline"/>
        <w:rPr>
          <w:rFonts w:ascii="Arial Narrow" w:hAnsi="Arial Narrow" w:cs="Arial"/>
          <w:b/>
          <w:color w:val="000000" w:themeColor="text1"/>
          <w:sz w:val="22"/>
          <w:szCs w:val="22"/>
        </w:rPr>
      </w:pPr>
      <w:r w:rsidRPr="00303798">
        <w:rPr>
          <w:rFonts w:ascii="Arial Narrow" w:hAnsi="Arial Narrow" w:cs="Arial"/>
          <w:b/>
          <w:color w:val="000000" w:themeColor="text1"/>
          <w:sz w:val="22"/>
          <w:szCs w:val="22"/>
          <w:u w:val="single"/>
        </w:rPr>
        <w:t>EXERCICE:</w:t>
      </w:r>
      <w:r w:rsidR="000C285B" w:rsidRPr="00303798">
        <w:rPr>
          <w:rFonts w:ascii="Arial Narrow" w:hAnsi="Arial Narrow" w:cs="Arial"/>
          <w:b/>
          <w:color w:val="000000" w:themeColor="text1"/>
          <w:sz w:val="22"/>
          <w:szCs w:val="22"/>
        </w:rPr>
        <w:t xml:space="preserve"> 2024 et suivant</w:t>
      </w:r>
    </w:p>
    <w:p w14:paraId="43303ED4" w14:textId="77777777" w:rsidR="00AC6A69" w:rsidRPr="00303798" w:rsidRDefault="00AC6A69" w:rsidP="00AC6A69">
      <w:pPr>
        <w:widowControl w:val="0"/>
        <w:suppressAutoHyphens/>
        <w:autoSpaceDE w:val="0"/>
        <w:autoSpaceDN w:val="0"/>
        <w:ind w:right="-20"/>
        <w:jc w:val="center"/>
        <w:textAlignment w:val="baseline"/>
        <w:rPr>
          <w:rFonts w:ascii="Arial Narrow" w:hAnsi="Arial Narrow" w:cs="Arial"/>
          <w:b/>
          <w:color w:val="000000" w:themeColor="text1"/>
          <w:sz w:val="22"/>
          <w:szCs w:val="22"/>
          <w:u w:val="single"/>
        </w:rPr>
      </w:pPr>
    </w:p>
    <w:p w14:paraId="25AC3897" w14:textId="1DE4A40F" w:rsidR="00506437" w:rsidRPr="00303798" w:rsidRDefault="00AC6A69" w:rsidP="00341338">
      <w:pPr>
        <w:widowControl w:val="0"/>
        <w:suppressAutoHyphens/>
        <w:autoSpaceDE w:val="0"/>
        <w:autoSpaceDN w:val="0"/>
        <w:ind w:right="-20"/>
        <w:jc w:val="center"/>
        <w:textAlignment w:val="baseline"/>
        <w:rPr>
          <w:rFonts w:ascii="Arial Narrow" w:hAnsi="Arial Narrow" w:cs="Arial"/>
          <w:b/>
          <w:color w:val="000000" w:themeColor="text1"/>
          <w:sz w:val="22"/>
          <w:szCs w:val="22"/>
        </w:rPr>
      </w:pPr>
      <w:r w:rsidRPr="00303798">
        <w:rPr>
          <w:rFonts w:ascii="Arial Narrow" w:hAnsi="Arial Narrow" w:cs="Arial"/>
          <w:b/>
          <w:color w:val="000000" w:themeColor="text1"/>
          <w:sz w:val="22"/>
          <w:szCs w:val="22"/>
        </w:rPr>
        <w:t>Dossier de Consultation des Entreprises</w:t>
      </w:r>
    </w:p>
    <w:p w14:paraId="27649EE0" w14:textId="77777777" w:rsidR="00452C6F" w:rsidRPr="00303798" w:rsidRDefault="00452C6F" w:rsidP="00452C6F">
      <w:pPr>
        <w:widowControl w:val="0"/>
        <w:suppressAutoHyphens/>
        <w:autoSpaceDE w:val="0"/>
        <w:autoSpaceDN w:val="0"/>
        <w:ind w:right="-20"/>
        <w:jc w:val="center"/>
        <w:textAlignment w:val="baseline"/>
        <w:rPr>
          <w:rFonts w:ascii="Arial Narrow" w:hAnsi="Arial Narrow" w:cs="Arial"/>
          <w:b/>
          <w:bCs/>
          <w:color w:val="000000" w:themeColor="text1"/>
          <w:sz w:val="22"/>
          <w:szCs w:val="22"/>
        </w:rPr>
      </w:pPr>
      <w:r w:rsidRPr="00303798">
        <w:rPr>
          <w:rFonts w:ascii="Arial Narrow" w:hAnsi="Arial Narrow" w:cs="Arial"/>
          <w:b/>
          <w:bCs/>
          <w:color w:val="000000" w:themeColor="text1"/>
          <w:sz w:val="22"/>
          <w:szCs w:val="22"/>
        </w:rPr>
        <w:t>Fevrier 2025</w:t>
      </w:r>
    </w:p>
    <w:p w14:paraId="3B3E3947" w14:textId="77777777" w:rsidR="00506437" w:rsidRPr="00303798" w:rsidRDefault="00506437" w:rsidP="00452C6F">
      <w:pPr>
        <w:widowControl w:val="0"/>
        <w:suppressAutoHyphens/>
        <w:autoSpaceDE w:val="0"/>
        <w:autoSpaceDN w:val="0"/>
        <w:ind w:right="-20"/>
        <w:jc w:val="center"/>
        <w:textAlignment w:val="baseline"/>
        <w:rPr>
          <w:rFonts w:ascii="Arial Narrow" w:hAnsi="Arial Narrow" w:cs="Arial"/>
          <w:color w:val="000000" w:themeColor="text1"/>
          <w:sz w:val="22"/>
          <w:szCs w:val="22"/>
        </w:rPr>
      </w:pPr>
    </w:p>
    <w:p w14:paraId="1DFFA279" w14:textId="77777777" w:rsidR="00506437" w:rsidRPr="00303798" w:rsidRDefault="00506437" w:rsidP="00341338">
      <w:pPr>
        <w:widowControl w:val="0"/>
        <w:suppressAutoHyphens/>
        <w:autoSpaceDE w:val="0"/>
        <w:autoSpaceDN w:val="0"/>
        <w:ind w:right="-20"/>
        <w:jc w:val="center"/>
        <w:textAlignment w:val="baseline"/>
        <w:rPr>
          <w:rFonts w:ascii="Arial Narrow" w:hAnsi="Arial Narrow" w:cs="Arial"/>
          <w:color w:val="000000" w:themeColor="text1"/>
          <w:sz w:val="22"/>
          <w:szCs w:val="22"/>
        </w:rPr>
      </w:pPr>
    </w:p>
    <w:p w14:paraId="3286613C" w14:textId="77777777" w:rsidR="00506437" w:rsidRPr="00303798" w:rsidRDefault="00506437" w:rsidP="00341338">
      <w:pPr>
        <w:widowControl w:val="0"/>
        <w:suppressAutoHyphens/>
        <w:autoSpaceDE w:val="0"/>
        <w:autoSpaceDN w:val="0"/>
        <w:ind w:right="-20"/>
        <w:jc w:val="center"/>
        <w:textAlignment w:val="baseline"/>
        <w:rPr>
          <w:rFonts w:ascii="Arial Narrow" w:hAnsi="Arial Narrow" w:cs="Arial"/>
          <w:color w:val="000000" w:themeColor="text1"/>
          <w:sz w:val="22"/>
          <w:szCs w:val="22"/>
        </w:rPr>
      </w:pPr>
    </w:p>
    <w:p w14:paraId="30E59578" w14:textId="0E9188BB" w:rsidR="00BF6F97" w:rsidRPr="00303798" w:rsidRDefault="00BF6F97" w:rsidP="00452C6F">
      <w:pPr>
        <w:widowControl w:val="0"/>
        <w:suppressAutoHyphens/>
        <w:autoSpaceDE w:val="0"/>
        <w:autoSpaceDN w:val="0"/>
        <w:ind w:right="-20"/>
        <w:jc w:val="center"/>
        <w:textAlignment w:val="baseline"/>
        <w:rPr>
          <w:rFonts w:ascii="Arial Narrow" w:hAnsi="Arial Narrow" w:cs="Arial"/>
          <w:b/>
          <w:bCs/>
          <w:color w:val="000000" w:themeColor="text1"/>
          <w:sz w:val="22"/>
          <w:szCs w:val="22"/>
        </w:rPr>
        <w:sectPr w:rsidR="00BF6F97" w:rsidRPr="00303798" w:rsidSect="00D53E08">
          <w:footerReference w:type="first" r:id="rId9"/>
          <w:pgSz w:w="11906" w:h="16838"/>
          <w:pgMar w:top="851" w:right="1134" w:bottom="568" w:left="1134" w:header="709" w:footer="709" w:gutter="0"/>
          <w:pgBorders w:display="firstPage" w:offsetFrom="page">
            <w:top w:val="triangles" w:sz="31" w:space="24" w:color="auto"/>
            <w:left w:val="triangles" w:sz="31" w:space="24" w:color="auto"/>
            <w:bottom w:val="triangles" w:sz="31" w:space="24" w:color="auto"/>
            <w:right w:val="triangles" w:sz="31" w:space="24" w:color="auto"/>
          </w:pgBorders>
          <w:cols w:space="708"/>
          <w:docGrid w:linePitch="360"/>
        </w:sectPr>
      </w:pPr>
    </w:p>
    <w:p w14:paraId="1A436567" w14:textId="77777777" w:rsidR="00925AF4" w:rsidRDefault="005D5009" w:rsidP="00925AF4">
      <w:pPr>
        <w:spacing w:after="360"/>
        <w:jc w:val="center"/>
        <w:rPr>
          <w:rFonts w:ascii="Arial Narrow" w:hAnsi="Arial Narrow"/>
          <w:b/>
          <w:sz w:val="22"/>
          <w:szCs w:val="22"/>
        </w:rPr>
      </w:pPr>
      <w:bookmarkStart w:id="1" w:name="_Toc481740817"/>
      <w:bookmarkStart w:id="2" w:name="_Toc481762580"/>
      <w:bookmarkStart w:id="3" w:name="_Toc481762735"/>
      <w:bookmarkStart w:id="4" w:name="_Toc482782609"/>
      <w:bookmarkStart w:id="5" w:name="_Toc486348654"/>
      <w:bookmarkStart w:id="6" w:name="_Toc486348683"/>
      <w:bookmarkStart w:id="7" w:name="_Toc486348796"/>
      <w:bookmarkStart w:id="8" w:name="_Toc486349028"/>
      <w:bookmarkStart w:id="9" w:name="_Toc487280297"/>
      <w:r w:rsidRPr="00303798">
        <w:rPr>
          <w:rFonts w:ascii="Arial Narrow" w:hAnsi="Arial Narrow"/>
          <w:b/>
          <w:sz w:val="22"/>
          <w:szCs w:val="22"/>
        </w:rPr>
        <w:lastRenderedPageBreak/>
        <w:t>SOMMAI</w:t>
      </w:r>
      <w:bookmarkEnd w:id="1"/>
      <w:bookmarkEnd w:id="2"/>
      <w:bookmarkEnd w:id="3"/>
      <w:bookmarkEnd w:id="4"/>
      <w:bookmarkEnd w:id="5"/>
      <w:bookmarkEnd w:id="6"/>
      <w:bookmarkEnd w:id="7"/>
      <w:bookmarkEnd w:id="8"/>
      <w:bookmarkEnd w:id="9"/>
    </w:p>
    <w:p w14:paraId="2BBE9357" w14:textId="77A8F1A9" w:rsidR="00EF0CD6" w:rsidRPr="00925AF4" w:rsidRDefault="00925AF4" w:rsidP="00925AF4">
      <w:pPr>
        <w:spacing w:after="360"/>
        <w:rPr>
          <w:rFonts w:ascii="Arial Narrow" w:hAnsi="Arial Narrow"/>
          <w:b/>
          <w:sz w:val="22"/>
          <w:szCs w:val="22"/>
        </w:rPr>
      </w:pPr>
      <w:r>
        <w:rPr>
          <w:rFonts w:ascii="Arial Narrow" w:hAnsi="Arial Narrow"/>
          <w:b/>
          <w:sz w:val="22"/>
          <w:szCs w:val="22"/>
        </w:rPr>
        <w:t xml:space="preserve"> </w:t>
      </w:r>
      <w:r w:rsidR="00EF0CD6">
        <w:rPr>
          <w:rFonts w:ascii="Arial Narrow" w:hAnsi="Arial Narrow"/>
          <w:b/>
          <w:sz w:val="22"/>
          <w:szCs w:val="22"/>
        </w:rPr>
        <w:t>PIECE N</w:t>
      </w:r>
      <w:r w:rsidR="00EF0CD6">
        <w:rPr>
          <w:rFonts w:ascii="Arial Narrow" w:hAnsi="Arial Narrow"/>
          <w:sz w:val="22"/>
          <w:szCs w:val="22"/>
        </w:rPr>
        <w:t>°00</w:t>
      </w:r>
      <w:r w:rsidR="003C0B10">
        <w:rPr>
          <w:rFonts w:ascii="Arial Narrow" w:hAnsi="Arial Narrow"/>
          <w:sz w:val="22"/>
          <w:szCs w:val="22"/>
        </w:rPr>
        <w:t> : LETTRE D’INVITATION</w:t>
      </w:r>
      <w:r w:rsidR="00FC0BC3">
        <w:rPr>
          <w:rFonts w:ascii="Arial Narrow" w:hAnsi="Arial Narrow"/>
          <w:sz w:val="22"/>
          <w:szCs w:val="22"/>
        </w:rPr>
        <w:t xml:space="preserve"> </w:t>
      </w:r>
      <w:r>
        <w:rPr>
          <w:rFonts w:ascii="Arial Narrow" w:hAnsi="Arial Narrow"/>
          <w:sz w:val="22"/>
          <w:szCs w:val="22"/>
        </w:rPr>
        <w:t>A SOUMISSIONNER</w:t>
      </w:r>
    </w:p>
    <w:p w14:paraId="69068A7B" w14:textId="07F78A40" w:rsidR="005C7B65" w:rsidRPr="00303798" w:rsidRDefault="00B916D2" w:rsidP="0017176C">
      <w:pPr>
        <w:pStyle w:val="TM1"/>
        <w:rPr>
          <w:rFonts w:eastAsiaTheme="minorEastAsia" w:cstheme="minorBidi"/>
          <w:i w:val="0"/>
        </w:rPr>
      </w:pPr>
      <w:r w:rsidRPr="00303798">
        <w:rPr>
          <w:i w:val="0"/>
        </w:rPr>
        <w:fldChar w:fldCharType="begin"/>
      </w:r>
      <w:r w:rsidRPr="00303798">
        <w:rPr>
          <w:i w:val="0"/>
        </w:rPr>
        <w:instrText xml:space="preserve"> TOC \o "1-3" \h \z \u </w:instrText>
      </w:r>
      <w:r w:rsidRPr="00303798">
        <w:rPr>
          <w:i w:val="0"/>
        </w:rPr>
        <w:fldChar w:fldCharType="separate"/>
      </w:r>
      <w:hyperlink w:anchor="_Toc125388686" w:history="1">
        <w:r w:rsidR="00174B2B" w:rsidRPr="00303798">
          <w:rPr>
            <w:rStyle w:val="Lienhypertexte"/>
            <w:bCs/>
            <w:i w:val="0"/>
            <w:color w:val="auto"/>
          </w:rPr>
          <w:t>PIÈCE N° 0</w:t>
        </w:r>
        <w:r w:rsidR="00D53E08" w:rsidRPr="00303798">
          <w:rPr>
            <w:rStyle w:val="Lienhypertexte"/>
            <w:bCs/>
            <w:i w:val="0"/>
            <w:color w:val="auto"/>
          </w:rPr>
          <w:t>1</w:t>
        </w:r>
        <w:r w:rsidR="005C7B65" w:rsidRPr="00303798">
          <w:rPr>
            <w:rStyle w:val="Lienhypertexte"/>
            <w:bCs/>
            <w:i w:val="0"/>
            <w:color w:val="auto"/>
          </w:rPr>
          <w:t xml:space="preserve"> : AVIS </w:t>
        </w:r>
        <w:r w:rsidR="00342782" w:rsidRPr="00303798">
          <w:rPr>
            <w:rStyle w:val="Lienhypertexte"/>
            <w:bCs/>
            <w:i w:val="0"/>
            <w:color w:val="auto"/>
          </w:rPr>
          <w:t>D</w:t>
        </w:r>
        <w:r w:rsidR="00B77AA2" w:rsidRPr="00303798">
          <w:rPr>
            <w:rStyle w:val="Lienhypertexte"/>
            <w:bCs/>
            <w:i w:val="0"/>
            <w:color w:val="auto"/>
          </w:rPr>
          <w:t>’APPEL D’OFFRES</w:t>
        </w:r>
        <w:r w:rsidR="00342782" w:rsidRPr="00303798">
          <w:rPr>
            <w:rStyle w:val="Lienhypertexte"/>
            <w:bCs/>
            <w:i w:val="0"/>
            <w:color w:val="auto"/>
          </w:rPr>
          <w:t xml:space="preserve"> </w:t>
        </w:r>
        <w:r w:rsidR="005C7B65" w:rsidRPr="00303798">
          <w:rPr>
            <w:rStyle w:val="Lienhypertexte"/>
            <w:bCs/>
            <w:i w:val="0"/>
            <w:color w:val="auto"/>
          </w:rPr>
          <w:t>(A</w:t>
        </w:r>
        <w:r w:rsidR="00B77AA2" w:rsidRPr="00303798">
          <w:rPr>
            <w:rStyle w:val="Lienhypertexte"/>
            <w:bCs/>
            <w:i w:val="0"/>
            <w:color w:val="auto"/>
          </w:rPr>
          <w:t>AO</w:t>
        </w:r>
        <w:r w:rsidR="005C7B65" w:rsidRPr="00303798">
          <w:rPr>
            <w:rStyle w:val="Lienhypertexte"/>
            <w:bCs/>
            <w:i w:val="0"/>
            <w:color w:val="auto"/>
          </w:rPr>
          <w:t>)</w:t>
        </w:r>
      </w:hyperlink>
      <w:r w:rsidR="0026032C" w:rsidRPr="00303798">
        <w:rPr>
          <w:rFonts w:eastAsiaTheme="minorEastAsia" w:cstheme="minorBidi"/>
          <w:i w:val="0"/>
        </w:rPr>
        <w:t xml:space="preserve"> </w:t>
      </w:r>
    </w:p>
    <w:p w14:paraId="3AFB7C5B" w14:textId="5F9BC5D8" w:rsidR="005C7B65" w:rsidRPr="00303798" w:rsidRDefault="00963C53" w:rsidP="0017176C">
      <w:pPr>
        <w:pStyle w:val="TM1"/>
        <w:rPr>
          <w:rFonts w:eastAsiaTheme="minorEastAsia" w:cstheme="minorBidi"/>
          <w:i w:val="0"/>
        </w:rPr>
      </w:pPr>
      <w:hyperlink w:anchor="_Toc125388687" w:history="1">
        <w:r w:rsidR="005C7B65" w:rsidRPr="00303798">
          <w:rPr>
            <w:rStyle w:val="Lienhypertexte"/>
            <w:bCs/>
            <w:i w:val="0"/>
            <w:color w:val="auto"/>
          </w:rPr>
          <w:t>PIÈC</w:t>
        </w:r>
        <w:r w:rsidR="00D53E08" w:rsidRPr="00303798">
          <w:rPr>
            <w:rStyle w:val="Lienhypertexte"/>
            <w:bCs/>
            <w:i w:val="0"/>
            <w:color w:val="auto"/>
          </w:rPr>
          <w:t>E N° 02</w:t>
        </w:r>
        <w:r w:rsidR="005C7B65" w:rsidRPr="00303798">
          <w:rPr>
            <w:rStyle w:val="Lienhypertexte"/>
            <w:bCs/>
            <w:i w:val="0"/>
            <w:color w:val="auto"/>
          </w:rPr>
          <w:t xml:space="preserve"> : RÈGLEMENT GÉNÉRAL </w:t>
        </w:r>
        <w:r w:rsidR="00B77AA2" w:rsidRPr="00303798">
          <w:rPr>
            <w:rStyle w:val="Lienhypertexte"/>
            <w:bCs/>
            <w:i w:val="0"/>
            <w:color w:val="auto"/>
          </w:rPr>
          <w:t>DE L’APPEL D’OFFRES</w:t>
        </w:r>
        <w:r w:rsidR="005C7B65" w:rsidRPr="00303798">
          <w:rPr>
            <w:rStyle w:val="Lienhypertexte"/>
            <w:bCs/>
            <w:i w:val="0"/>
            <w:color w:val="auto"/>
          </w:rPr>
          <w:t xml:space="preserve"> (RG</w:t>
        </w:r>
        <w:r w:rsidR="00B77AA2" w:rsidRPr="00303798">
          <w:rPr>
            <w:rStyle w:val="Lienhypertexte"/>
            <w:bCs/>
            <w:i w:val="0"/>
            <w:color w:val="auto"/>
          </w:rPr>
          <w:t>AO</w:t>
        </w:r>
        <w:r w:rsidR="005C7B65" w:rsidRPr="00303798">
          <w:rPr>
            <w:rStyle w:val="Lienhypertexte"/>
            <w:bCs/>
            <w:i w:val="0"/>
            <w:color w:val="auto"/>
          </w:rPr>
          <w:t>)</w:t>
        </w:r>
      </w:hyperlink>
      <w:r w:rsidR="0026032C" w:rsidRPr="00303798">
        <w:rPr>
          <w:rFonts w:eastAsiaTheme="minorEastAsia" w:cstheme="minorBidi"/>
          <w:i w:val="0"/>
        </w:rPr>
        <w:t xml:space="preserve"> </w:t>
      </w:r>
    </w:p>
    <w:p w14:paraId="76A8B362" w14:textId="64A7D210" w:rsidR="005C7B65" w:rsidRPr="00303798" w:rsidRDefault="00963C53" w:rsidP="0017176C">
      <w:pPr>
        <w:pStyle w:val="TM1"/>
        <w:rPr>
          <w:rFonts w:eastAsiaTheme="minorEastAsia" w:cstheme="minorBidi"/>
          <w:i w:val="0"/>
        </w:rPr>
      </w:pPr>
      <w:hyperlink w:anchor="_Toc125388732" w:history="1">
        <w:r w:rsidR="00D53E08" w:rsidRPr="00303798">
          <w:rPr>
            <w:rStyle w:val="Lienhypertexte"/>
            <w:bCs/>
            <w:i w:val="0"/>
            <w:color w:val="auto"/>
          </w:rPr>
          <w:t>PIÈCE N° 03</w:t>
        </w:r>
        <w:r w:rsidR="005C7B65" w:rsidRPr="00303798">
          <w:rPr>
            <w:rStyle w:val="Lienhypertexte"/>
            <w:bCs/>
            <w:i w:val="0"/>
            <w:color w:val="auto"/>
          </w:rPr>
          <w:t xml:space="preserve"> : RÈGLEMENT PARTICULIER </w:t>
        </w:r>
        <w:r w:rsidR="00B77AA2" w:rsidRPr="00303798">
          <w:rPr>
            <w:rStyle w:val="Lienhypertexte"/>
            <w:bCs/>
            <w:i w:val="0"/>
            <w:color w:val="auto"/>
          </w:rPr>
          <w:t>DE L’APPEL D’OFFRES</w:t>
        </w:r>
        <w:r w:rsidR="005C7B65" w:rsidRPr="00303798">
          <w:rPr>
            <w:rStyle w:val="Lienhypertexte"/>
            <w:bCs/>
            <w:i w:val="0"/>
            <w:color w:val="auto"/>
          </w:rPr>
          <w:t xml:space="preserve"> (RP</w:t>
        </w:r>
        <w:r w:rsidR="00B77AA2" w:rsidRPr="00303798">
          <w:rPr>
            <w:rStyle w:val="Lienhypertexte"/>
            <w:bCs/>
            <w:i w:val="0"/>
            <w:color w:val="auto"/>
          </w:rPr>
          <w:t>AO</w:t>
        </w:r>
        <w:r w:rsidR="005C7B65" w:rsidRPr="00303798">
          <w:rPr>
            <w:rStyle w:val="Lienhypertexte"/>
            <w:bCs/>
            <w:i w:val="0"/>
            <w:color w:val="auto"/>
          </w:rPr>
          <w:t>)</w:t>
        </w:r>
      </w:hyperlink>
      <w:r w:rsidR="0026032C" w:rsidRPr="00303798">
        <w:rPr>
          <w:rFonts w:eastAsiaTheme="minorEastAsia" w:cstheme="minorBidi"/>
          <w:i w:val="0"/>
        </w:rPr>
        <w:t xml:space="preserve"> </w:t>
      </w:r>
    </w:p>
    <w:p w14:paraId="40F6B215" w14:textId="029D0920" w:rsidR="005C7B65" w:rsidRPr="00303798" w:rsidRDefault="00963C53" w:rsidP="0017176C">
      <w:pPr>
        <w:pStyle w:val="TM1"/>
        <w:rPr>
          <w:rFonts w:eastAsiaTheme="minorEastAsia" w:cstheme="minorBidi"/>
          <w:i w:val="0"/>
        </w:rPr>
      </w:pPr>
      <w:hyperlink w:anchor="_Toc125388733" w:history="1">
        <w:r w:rsidR="00D53E08" w:rsidRPr="00303798">
          <w:rPr>
            <w:rStyle w:val="Lienhypertexte"/>
            <w:bCs/>
            <w:i w:val="0"/>
            <w:color w:val="auto"/>
          </w:rPr>
          <w:t>PIÈCE N° 04</w:t>
        </w:r>
        <w:r w:rsidR="005C7B65" w:rsidRPr="00303798">
          <w:rPr>
            <w:rStyle w:val="Lienhypertexte"/>
            <w:bCs/>
            <w:i w:val="0"/>
            <w:color w:val="auto"/>
          </w:rPr>
          <w:t xml:space="preserve"> : CAHIER DES CLAUSES ADMINISTRATIVES PARTICULIÈRES (CCAP)</w:t>
        </w:r>
      </w:hyperlink>
      <w:r w:rsidR="0026032C" w:rsidRPr="00303798">
        <w:rPr>
          <w:rFonts w:eastAsiaTheme="minorEastAsia" w:cstheme="minorBidi"/>
          <w:i w:val="0"/>
        </w:rPr>
        <w:t xml:space="preserve"> </w:t>
      </w:r>
    </w:p>
    <w:p w14:paraId="42DE1B81" w14:textId="187A2EDF" w:rsidR="005C7B65" w:rsidRPr="00303798" w:rsidRDefault="00963C53" w:rsidP="0017176C">
      <w:pPr>
        <w:pStyle w:val="TM1"/>
        <w:rPr>
          <w:rFonts w:eastAsiaTheme="minorEastAsia" w:cstheme="minorBidi"/>
          <w:i w:val="0"/>
        </w:rPr>
      </w:pPr>
      <w:hyperlink w:anchor="_Toc125388735" w:history="1">
        <w:r w:rsidR="00D53E08" w:rsidRPr="00303798">
          <w:rPr>
            <w:rStyle w:val="Lienhypertexte"/>
            <w:bCs/>
            <w:i w:val="0"/>
            <w:color w:val="auto"/>
          </w:rPr>
          <w:t>PIÈCE N° 05</w:t>
        </w:r>
        <w:r w:rsidR="005C7B65" w:rsidRPr="00303798">
          <w:rPr>
            <w:rStyle w:val="Lienhypertexte"/>
            <w:bCs/>
            <w:i w:val="0"/>
            <w:color w:val="auto"/>
          </w:rPr>
          <w:t xml:space="preserve"> : CAHIER DES CLAUSES TECHNIQUES PARTICULIÈRES (CCTP)</w:t>
        </w:r>
      </w:hyperlink>
      <w:r w:rsidR="0026032C" w:rsidRPr="00303798">
        <w:rPr>
          <w:rFonts w:eastAsiaTheme="minorEastAsia" w:cstheme="minorBidi"/>
          <w:i w:val="0"/>
        </w:rPr>
        <w:t xml:space="preserve"> </w:t>
      </w:r>
    </w:p>
    <w:p w14:paraId="5DD200D9" w14:textId="1499CA28" w:rsidR="005C7B65" w:rsidRPr="00303798" w:rsidRDefault="00963C53" w:rsidP="0017176C">
      <w:pPr>
        <w:pStyle w:val="TM1"/>
        <w:rPr>
          <w:rFonts w:eastAsiaTheme="minorEastAsia" w:cstheme="minorBidi"/>
          <w:i w:val="0"/>
        </w:rPr>
      </w:pPr>
      <w:hyperlink w:anchor="_Toc125388736" w:history="1">
        <w:r w:rsidR="00174B2B" w:rsidRPr="00303798">
          <w:rPr>
            <w:rStyle w:val="Lienhypertexte"/>
            <w:bCs/>
            <w:i w:val="0"/>
            <w:color w:val="auto"/>
          </w:rPr>
          <w:t>PIÈCE N° 0</w:t>
        </w:r>
        <w:r w:rsidR="00D53E08" w:rsidRPr="00303798">
          <w:rPr>
            <w:rStyle w:val="Lienhypertexte"/>
            <w:bCs/>
            <w:i w:val="0"/>
            <w:color w:val="auto"/>
          </w:rPr>
          <w:t>6</w:t>
        </w:r>
        <w:r w:rsidR="005C7B65" w:rsidRPr="00303798">
          <w:rPr>
            <w:rStyle w:val="Lienhypertexte"/>
            <w:bCs/>
            <w:i w:val="0"/>
            <w:color w:val="auto"/>
          </w:rPr>
          <w:t xml:space="preserve"> : CADRE DU BORDEREAU DES PRIX UNITAIRES (BPU)</w:t>
        </w:r>
      </w:hyperlink>
      <w:r w:rsidR="0026032C" w:rsidRPr="00303798">
        <w:rPr>
          <w:rFonts w:eastAsiaTheme="minorEastAsia" w:cstheme="minorBidi"/>
          <w:i w:val="0"/>
        </w:rPr>
        <w:t xml:space="preserve"> </w:t>
      </w:r>
    </w:p>
    <w:p w14:paraId="6CDC029B" w14:textId="27E85713" w:rsidR="005C7B65" w:rsidRPr="00303798" w:rsidRDefault="00963C53" w:rsidP="0017176C">
      <w:pPr>
        <w:pStyle w:val="TM1"/>
        <w:rPr>
          <w:rFonts w:eastAsiaTheme="minorEastAsia" w:cstheme="minorBidi"/>
          <w:i w:val="0"/>
        </w:rPr>
      </w:pPr>
      <w:hyperlink w:anchor="_Toc125388738" w:history="1">
        <w:r w:rsidR="00361883" w:rsidRPr="00303798">
          <w:rPr>
            <w:rStyle w:val="Lienhypertexte"/>
            <w:bCs/>
            <w:i w:val="0"/>
            <w:color w:val="auto"/>
          </w:rPr>
          <w:t>PIÈCE N° 0</w:t>
        </w:r>
        <w:r w:rsidR="00D53E08" w:rsidRPr="00303798">
          <w:rPr>
            <w:rStyle w:val="Lienhypertexte"/>
            <w:bCs/>
            <w:i w:val="0"/>
            <w:color w:val="auto"/>
          </w:rPr>
          <w:t>7</w:t>
        </w:r>
        <w:r w:rsidR="005C7B65" w:rsidRPr="00303798">
          <w:rPr>
            <w:rStyle w:val="Lienhypertexte"/>
            <w:bCs/>
            <w:i w:val="0"/>
            <w:color w:val="auto"/>
          </w:rPr>
          <w:t xml:space="preserve"> : CADRE DU DEVIS QUANTITATIF ET ESTIMATIF (DQE)</w:t>
        </w:r>
      </w:hyperlink>
      <w:r w:rsidR="0026032C" w:rsidRPr="00303798">
        <w:rPr>
          <w:rFonts w:eastAsiaTheme="minorEastAsia" w:cstheme="minorBidi"/>
          <w:i w:val="0"/>
        </w:rPr>
        <w:t xml:space="preserve"> </w:t>
      </w:r>
    </w:p>
    <w:p w14:paraId="4F5CF8A2" w14:textId="0AF60371" w:rsidR="005C7B65" w:rsidRPr="00303798" w:rsidRDefault="00963C53" w:rsidP="0017176C">
      <w:pPr>
        <w:pStyle w:val="TM1"/>
        <w:rPr>
          <w:rFonts w:eastAsiaTheme="minorEastAsia" w:cstheme="minorBidi"/>
          <w:i w:val="0"/>
        </w:rPr>
      </w:pPr>
      <w:hyperlink w:anchor="_Toc125388739" w:history="1">
        <w:r w:rsidR="00361883" w:rsidRPr="00303798">
          <w:rPr>
            <w:rStyle w:val="Lienhypertexte"/>
            <w:bCs/>
            <w:i w:val="0"/>
            <w:color w:val="auto"/>
          </w:rPr>
          <w:t>PIÈCE N° 0</w:t>
        </w:r>
        <w:r w:rsidR="00D53E08" w:rsidRPr="00303798">
          <w:rPr>
            <w:rStyle w:val="Lienhypertexte"/>
            <w:bCs/>
            <w:i w:val="0"/>
            <w:color w:val="auto"/>
          </w:rPr>
          <w:t>8</w:t>
        </w:r>
        <w:r w:rsidR="005C7B65" w:rsidRPr="00303798">
          <w:rPr>
            <w:rStyle w:val="Lienhypertexte"/>
            <w:bCs/>
            <w:i w:val="0"/>
            <w:color w:val="auto"/>
          </w:rPr>
          <w:t>: CADRE DU SOUS DÉTAIL DES PRIX UNITAIRES (SDPU)</w:t>
        </w:r>
      </w:hyperlink>
      <w:r w:rsidR="0026032C" w:rsidRPr="00303798">
        <w:rPr>
          <w:rFonts w:eastAsiaTheme="minorEastAsia" w:cstheme="minorBidi"/>
          <w:i w:val="0"/>
        </w:rPr>
        <w:t xml:space="preserve"> </w:t>
      </w:r>
    </w:p>
    <w:p w14:paraId="3CBB304D" w14:textId="1D78FBB8" w:rsidR="005C7B65" w:rsidRPr="00303798" w:rsidRDefault="00963C53" w:rsidP="0017176C">
      <w:pPr>
        <w:pStyle w:val="TM1"/>
        <w:rPr>
          <w:rFonts w:eastAsiaTheme="minorEastAsia" w:cstheme="minorBidi"/>
          <w:i w:val="0"/>
        </w:rPr>
      </w:pPr>
      <w:hyperlink w:anchor="_Toc125388740" w:history="1">
        <w:r w:rsidR="00361883" w:rsidRPr="00303798">
          <w:rPr>
            <w:rStyle w:val="Lienhypertexte"/>
            <w:bCs/>
            <w:i w:val="0"/>
            <w:color w:val="auto"/>
          </w:rPr>
          <w:t xml:space="preserve">PIÈCE N° </w:t>
        </w:r>
        <w:r w:rsidR="00D53E08" w:rsidRPr="00303798">
          <w:rPr>
            <w:rStyle w:val="Lienhypertexte"/>
            <w:bCs/>
            <w:i w:val="0"/>
            <w:color w:val="auto"/>
          </w:rPr>
          <w:t>09</w:t>
        </w:r>
        <w:r w:rsidR="005C7B65" w:rsidRPr="00303798">
          <w:rPr>
            <w:rStyle w:val="Lienhypertexte"/>
            <w:bCs/>
            <w:i w:val="0"/>
            <w:color w:val="auto"/>
          </w:rPr>
          <w:t> : MODÈLE DE MARCHÉ</w:t>
        </w:r>
      </w:hyperlink>
    </w:p>
    <w:p w14:paraId="5E9F886C" w14:textId="2F0889D7" w:rsidR="005C7B65" w:rsidRPr="00303798" w:rsidRDefault="00963C53" w:rsidP="0017176C">
      <w:pPr>
        <w:pStyle w:val="TM1"/>
        <w:rPr>
          <w:rFonts w:eastAsiaTheme="minorEastAsia" w:cstheme="minorBidi"/>
          <w:i w:val="0"/>
        </w:rPr>
      </w:pPr>
      <w:hyperlink w:anchor="_Toc125388743" w:history="1">
        <w:r w:rsidR="00361883" w:rsidRPr="00303798">
          <w:rPr>
            <w:rStyle w:val="Lienhypertexte"/>
            <w:bCs/>
            <w:i w:val="0"/>
            <w:color w:val="auto"/>
          </w:rPr>
          <w:t>PIÈCE N° 1</w:t>
        </w:r>
        <w:r w:rsidR="00D53E08" w:rsidRPr="00303798">
          <w:rPr>
            <w:rStyle w:val="Lienhypertexte"/>
            <w:bCs/>
            <w:i w:val="0"/>
            <w:color w:val="auto"/>
          </w:rPr>
          <w:t>0</w:t>
        </w:r>
        <w:r w:rsidR="005C7B65" w:rsidRPr="00303798">
          <w:rPr>
            <w:rStyle w:val="Lienhypertexte"/>
            <w:bCs/>
            <w:i w:val="0"/>
            <w:color w:val="auto"/>
          </w:rPr>
          <w:t> : MODÈLE DE DOCUMENTS À UTILISER PAR LES SOUMISSIONNAIRES</w:t>
        </w:r>
      </w:hyperlink>
    </w:p>
    <w:p w14:paraId="294174BF" w14:textId="50CB911A" w:rsidR="005C7B65" w:rsidRPr="00303798" w:rsidRDefault="00963C53" w:rsidP="0017176C">
      <w:pPr>
        <w:pStyle w:val="TM1"/>
        <w:rPr>
          <w:rFonts w:eastAsiaTheme="minorEastAsia" w:cstheme="minorBidi"/>
          <w:i w:val="0"/>
        </w:rPr>
      </w:pPr>
      <w:hyperlink w:anchor="_Toc125388744" w:history="1">
        <w:r w:rsidR="00361883" w:rsidRPr="00303798">
          <w:rPr>
            <w:rStyle w:val="Lienhypertexte"/>
            <w:bCs/>
            <w:i w:val="0"/>
            <w:color w:val="auto"/>
          </w:rPr>
          <w:t xml:space="preserve">PIÈCE N° </w:t>
        </w:r>
        <w:r w:rsidR="00973654" w:rsidRPr="00303798">
          <w:rPr>
            <w:rStyle w:val="Lienhypertexte"/>
            <w:bCs/>
            <w:i w:val="0"/>
            <w:color w:val="auto"/>
          </w:rPr>
          <w:t>1</w:t>
        </w:r>
        <w:r w:rsidR="00D53E08" w:rsidRPr="00303798">
          <w:rPr>
            <w:rStyle w:val="Lienhypertexte"/>
            <w:bCs/>
            <w:i w:val="0"/>
            <w:color w:val="auto"/>
          </w:rPr>
          <w:t>1</w:t>
        </w:r>
        <w:r w:rsidR="005C7B65" w:rsidRPr="00303798">
          <w:rPr>
            <w:rStyle w:val="Lienhypertexte"/>
            <w:bCs/>
            <w:i w:val="0"/>
            <w:color w:val="auto"/>
          </w:rPr>
          <w:t xml:space="preserve"> : </w:t>
        </w:r>
        <w:r w:rsidR="005C7B65" w:rsidRPr="00303798">
          <w:rPr>
            <w:rFonts w:eastAsiaTheme="minorEastAsia" w:cstheme="minorBidi"/>
            <w:i w:val="0"/>
          </w:rPr>
          <w:tab/>
        </w:r>
        <w:r w:rsidR="005C7B65" w:rsidRPr="00303798">
          <w:rPr>
            <w:rStyle w:val="Lienhypertexte"/>
            <w:bCs/>
            <w:i w:val="0"/>
            <w:color w:val="auto"/>
          </w:rPr>
          <w:t>JUSTIFICATIFS DES ÉTUDES PRÉALABLE</w:t>
        </w:r>
      </w:hyperlink>
      <w:r w:rsidR="005E72E1" w:rsidRPr="00303798">
        <w:rPr>
          <w:rStyle w:val="Lienhypertexte"/>
          <w:bCs/>
          <w:i w:val="0"/>
          <w:color w:val="auto"/>
        </w:rPr>
        <w:t>S</w:t>
      </w:r>
    </w:p>
    <w:p w14:paraId="4F28913D" w14:textId="004B6C73" w:rsidR="005C7B65" w:rsidRPr="00303798" w:rsidRDefault="00963C53" w:rsidP="0017176C">
      <w:pPr>
        <w:pStyle w:val="TM1"/>
        <w:rPr>
          <w:rFonts w:eastAsiaTheme="minorEastAsia" w:cstheme="minorBidi"/>
          <w:i w:val="0"/>
        </w:rPr>
      </w:pPr>
      <w:hyperlink w:anchor="_Toc125388745" w:history="1">
        <w:r w:rsidR="00361883" w:rsidRPr="00303798">
          <w:rPr>
            <w:rStyle w:val="Lienhypertexte"/>
            <w:bCs/>
            <w:i w:val="0"/>
            <w:color w:val="auto"/>
          </w:rPr>
          <w:t>PIÈCE N° 1</w:t>
        </w:r>
        <w:r w:rsidR="00D53E08" w:rsidRPr="00303798">
          <w:rPr>
            <w:rStyle w:val="Lienhypertexte"/>
            <w:bCs/>
            <w:i w:val="0"/>
            <w:color w:val="auto"/>
          </w:rPr>
          <w:t>2</w:t>
        </w:r>
        <w:r w:rsidR="005C7B65" w:rsidRPr="00303798">
          <w:rPr>
            <w:rStyle w:val="Lienhypertexte"/>
            <w:bCs/>
            <w:i w:val="0"/>
            <w:color w:val="auto"/>
          </w:rPr>
          <w:t xml:space="preserve"> : </w:t>
        </w:r>
        <w:r w:rsidR="005C7B65" w:rsidRPr="00303798">
          <w:rPr>
            <w:rFonts w:eastAsiaTheme="minorEastAsia" w:cstheme="minorBidi"/>
            <w:i w:val="0"/>
          </w:rPr>
          <w:tab/>
        </w:r>
        <w:r w:rsidR="005C7B65" w:rsidRPr="00303798">
          <w:rPr>
            <w:rStyle w:val="Lienhypertexte"/>
            <w:bCs/>
            <w:i w:val="0"/>
            <w:color w:val="auto"/>
          </w:rPr>
          <w:t>LISTE DES ÉTABLISSEMENTS BANCAIRES ET ORGANISMES FINANCIERS AUTORISÉS A ÉMETTRE DES CAUTIONS DANS LE CADRE DES MARCHÉS PUBLICS</w:t>
        </w:r>
      </w:hyperlink>
    </w:p>
    <w:p w14:paraId="6258A06F" w14:textId="73BC2788" w:rsidR="005C7B65" w:rsidRPr="00303798" w:rsidRDefault="00963C53" w:rsidP="0017176C">
      <w:pPr>
        <w:pStyle w:val="TM1"/>
        <w:rPr>
          <w:rStyle w:val="Lienhypertexte"/>
          <w:bCs/>
          <w:i w:val="0"/>
          <w:color w:val="auto"/>
        </w:rPr>
      </w:pPr>
      <w:hyperlink w:anchor="_Toc125388746" w:history="1">
        <w:r w:rsidR="00361883" w:rsidRPr="00303798">
          <w:rPr>
            <w:rStyle w:val="Lienhypertexte"/>
            <w:bCs/>
            <w:i w:val="0"/>
            <w:color w:val="auto"/>
          </w:rPr>
          <w:t>PI</w:t>
        </w:r>
        <w:r w:rsidR="005E72E1" w:rsidRPr="00303798">
          <w:rPr>
            <w:rStyle w:val="Lienhypertexte"/>
            <w:bCs/>
            <w:i w:val="0"/>
            <w:color w:val="auto"/>
          </w:rPr>
          <w:t>È</w:t>
        </w:r>
        <w:r w:rsidR="00361883" w:rsidRPr="00303798">
          <w:rPr>
            <w:rStyle w:val="Lienhypertexte"/>
            <w:bCs/>
            <w:i w:val="0"/>
            <w:color w:val="auto"/>
          </w:rPr>
          <w:t>CE N°1</w:t>
        </w:r>
        <w:r w:rsidR="00D53E08" w:rsidRPr="00303798">
          <w:rPr>
            <w:rStyle w:val="Lienhypertexte"/>
            <w:bCs/>
            <w:i w:val="0"/>
            <w:color w:val="auto"/>
          </w:rPr>
          <w:t>3</w:t>
        </w:r>
        <w:r w:rsidR="005C7B65" w:rsidRPr="00303798">
          <w:rPr>
            <w:rStyle w:val="Lienhypertexte"/>
            <w:bCs/>
            <w:i w:val="0"/>
            <w:color w:val="auto"/>
          </w:rPr>
          <w:t xml:space="preserve"> : LISTE DES ENTREPRISES ET COMPAGNIES D’ASSURANCE DEFAILLANTES POUR LES FINANCEMENTS DU FEICOM AU PROFIT DES CTD</w:t>
        </w:r>
      </w:hyperlink>
    </w:p>
    <w:p w14:paraId="474DDC6E" w14:textId="69FFE97F" w:rsidR="00744B28" w:rsidRPr="00303798" w:rsidRDefault="00963C53" w:rsidP="00744B28">
      <w:pPr>
        <w:pStyle w:val="TM1"/>
        <w:rPr>
          <w:bCs/>
        </w:rPr>
      </w:pPr>
      <w:hyperlink w:anchor="_Toc125388746" w:history="1">
        <w:r w:rsidR="00744B28" w:rsidRPr="00303798">
          <w:rPr>
            <w:rStyle w:val="Lienhypertexte"/>
            <w:bCs/>
            <w:i w:val="0"/>
            <w:color w:val="auto"/>
          </w:rPr>
          <w:t>PIÈCE N°14 : GRILLE D’EVALUATION</w:t>
        </w:r>
      </w:hyperlink>
      <w:r w:rsidR="00B916D2" w:rsidRPr="00303798">
        <w:rPr>
          <w:bCs/>
        </w:rPr>
        <w:fldChar w:fldCharType="end"/>
      </w:r>
      <w:bookmarkStart w:id="10" w:name="_Toc481762582"/>
      <w:bookmarkStart w:id="11" w:name="_Toc481762737"/>
      <w:bookmarkStart w:id="12" w:name="_Toc486348655"/>
      <w:bookmarkStart w:id="13" w:name="_Toc486348684"/>
      <w:bookmarkStart w:id="14" w:name="_Toc487353923"/>
      <w:bookmarkStart w:id="15" w:name="_Toc125388686"/>
    </w:p>
    <w:p w14:paraId="19ADAEB1" w14:textId="77B34CE4" w:rsidR="00744B28" w:rsidRDefault="00744B28">
      <w:pPr>
        <w:jc w:val="both"/>
        <w:rPr>
          <w:bCs/>
          <w:sz w:val="22"/>
          <w:szCs w:val="22"/>
        </w:rPr>
      </w:pPr>
      <w:r w:rsidRPr="00303798">
        <w:rPr>
          <w:bCs/>
          <w:sz w:val="22"/>
          <w:szCs w:val="22"/>
        </w:rPr>
        <w:br w:type="page"/>
      </w:r>
      <w:r w:rsidR="00E3394A">
        <w:rPr>
          <w:bCs/>
          <w:sz w:val="22"/>
          <w:szCs w:val="22"/>
        </w:rPr>
        <w:lastRenderedPageBreak/>
        <w:t>+</w:t>
      </w:r>
    </w:p>
    <w:p w14:paraId="3499B187" w14:textId="77777777" w:rsidR="00E3394A" w:rsidRDefault="00E3394A">
      <w:pPr>
        <w:jc w:val="both"/>
        <w:rPr>
          <w:bCs/>
          <w:sz w:val="22"/>
          <w:szCs w:val="22"/>
        </w:rPr>
      </w:pPr>
    </w:p>
    <w:p w14:paraId="073C54B3" w14:textId="77777777" w:rsidR="00E3394A" w:rsidRDefault="00E3394A">
      <w:pPr>
        <w:jc w:val="both"/>
        <w:rPr>
          <w:bCs/>
          <w:sz w:val="22"/>
          <w:szCs w:val="22"/>
        </w:rPr>
      </w:pPr>
    </w:p>
    <w:p w14:paraId="308A0389" w14:textId="77777777" w:rsidR="00E3394A" w:rsidRDefault="00E3394A">
      <w:pPr>
        <w:jc w:val="both"/>
        <w:rPr>
          <w:bCs/>
          <w:sz w:val="22"/>
          <w:szCs w:val="22"/>
        </w:rPr>
      </w:pPr>
    </w:p>
    <w:p w14:paraId="39B67490" w14:textId="77777777" w:rsidR="00E3394A" w:rsidRDefault="00E3394A">
      <w:pPr>
        <w:jc w:val="both"/>
        <w:rPr>
          <w:bCs/>
          <w:sz w:val="22"/>
          <w:szCs w:val="22"/>
        </w:rPr>
      </w:pPr>
    </w:p>
    <w:p w14:paraId="27A29154" w14:textId="77777777" w:rsidR="00E3394A" w:rsidRDefault="00E3394A">
      <w:pPr>
        <w:jc w:val="both"/>
        <w:rPr>
          <w:bCs/>
          <w:sz w:val="22"/>
          <w:szCs w:val="22"/>
        </w:rPr>
      </w:pPr>
    </w:p>
    <w:p w14:paraId="22AE1544" w14:textId="77777777" w:rsidR="00E3394A" w:rsidRDefault="00E3394A">
      <w:pPr>
        <w:jc w:val="both"/>
        <w:rPr>
          <w:bCs/>
          <w:sz w:val="22"/>
          <w:szCs w:val="22"/>
        </w:rPr>
      </w:pPr>
    </w:p>
    <w:p w14:paraId="0B728BB3" w14:textId="77777777" w:rsidR="00E3394A" w:rsidRDefault="00E3394A">
      <w:pPr>
        <w:jc w:val="both"/>
        <w:rPr>
          <w:bCs/>
          <w:sz w:val="22"/>
          <w:szCs w:val="22"/>
        </w:rPr>
      </w:pPr>
    </w:p>
    <w:p w14:paraId="4C6D8C4F" w14:textId="77777777" w:rsidR="001D6DC9" w:rsidRDefault="001D6DC9">
      <w:pPr>
        <w:jc w:val="both"/>
        <w:rPr>
          <w:bCs/>
          <w:sz w:val="22"/>
          <w:szCs w:val="22"/>
        </w:rPr>
      </w:pPr>
    </w:p>
    <w:p w14:paraId="00315B0D" w14:textId="77777777" w:rsidR="001D6DC9" w:rsidRDefault="001D6DC9">
      <w:pPr>
        <w:jc w:val="both"/>
        <w:rPr>
          <w:bCs/>
          <w:sz w:val="22"/>
          <w:szCs w:val="22"/>
        </w:rPr>
      </w:pPr>
    </w:p>
    <w:p w14:paraId="007EB966" w14:textId="77777777" w:rsidR="001D6DC9" w:rsidRDefault="001D6DC9">
      <w:pPr>
        <w:jc w:val="both"/>
        <w:rPr>
          <w:bCs/>
          <w:sz w:val="22"/>
          <w:szCs w:val="22"/>
        </w:rPr>
      </w:pPr>
    </w:p>
    <w:p w14:paraId="189B2FF6" w14:textId="77777777" w:rsidR="001D6DC9" w:rsidRDefault="001D6DC9">
      <w:pPr>
        <w:jc w:val="both"/>
        <w:rPr>
          <w:bCs/>
          <w:sz w:val="22"/>
          <w:szCs w:val="22"/>
        </w:rPr>
      </w:pPr>
    </w:p>
    <w:p w14:paraId="148BB12C" w14:textId="77777777" w:rsidR="001D6DC9" w:rsidRDefault="001D6DC9">
      <w:pPr>
        <w:jc w:val="both"/>
        <w:rPr>
          <w:bCs/>
          <w:sz w:val="22"/>
          <w:szCs w:val="22"/>
        </w:rPr>
      </w:pPr>
    </w:p>
    <w:p w14:paraId="4E1891A4" w14:textId="77777777" w:rsidR="001D6DC9" w:rsidRDefault="001D6DC9">
      <w:pPr>
        <w:jc w:val="both"/>
        <w:rPr>
          <w:bCs/>
          <w:sz w:val="22"/>
          <w:szCs w:val="22"/>
        </w:rPr>
      </w:pPr>
    </w:p>
    <w:p w14:paraId="1F98244F" w14:textId="77777777" w:rsidR="001D6DC9" w:rsidRDefault="001D6DC9">
      <w:pPr>
        <w:jc w:val="both"/>
        <w:rPr>
          <w:bCs/>
          <w:sz w:val="22"/>
          <w:szCs w:val="22"/>
        </w:rPr>
      </w:pPr>
    </w:p>
    <w:p w14:paraId="2AB5BB79" w14:textId="77777777" w:rsidR="001D6DC9" w:rsidRDefault="001D6DC9">
      <w:pPr>
        <w:jc w:val="both"/>
        <w:rPr>
          <w:bCs/>
          <w:sz w:val="22"/>
          <w:szCs w:val="22"/>
        </w:rPr>
      </w:pPr>
    </w:p>
    <w:p w14:paraId="44661C22" w14:textId="77777777" w:rsidR="00E3394A" w:rsidRDefault="00E3394A">
      <w:pPr>
        <w:jc w:val="both"/>
        <w:rPr>
          <w:bCs/>
          <w:sz w:val="22"/>
          <w:szCs w:val="22"/>
        </w:rPr>
      </w:pPr>
    </w:p>
    <w:p w14:paraId="1C52107B" w14:textId="77777777" w:rsidR="00E3394A" w:rsidRDefault="00E3394A">
      <w:pPr>
        <w:jc w:val="both"/>
        <w:rPr>
          <w:bCs/>
          <w:sz w:val="22"/>
          <w:szCs w:val="22"/>
        </w:rPr>
      </w:pPr>
    </w:p>
    <w:p w14:paraId="134F0724" w14:textId="77777777" w:rsidR="00E3394A" w:rsidRDefault="00E3394A">
      <w:pPr>
        <w:jc w:val="both"/>
        <w:rPr>
          <w:bCs/>
          <w:sz w:val="22"/>
          <w:szCs w:val="22"/>
        </w:rPr>
      </w:pPr>
    </w:p>
    <w:p w14:paraId="59D1BC5B" w14:textId="77777777" w:rsidR="00E3394A" w:rsidRDefault="00E3394A">
      <w:pPr>
        <w:jc w:val="both"/>
        <w:rPr>
          <w:bCs/>
          <w:sz w:val="22"/>
          <w:szCs w:val="22"/>
        </w:rPr>
      </w:pPr>
    </w:p>
    <w:p w14:paraId="5E33C573" w14:textId="77777777" w:rsidR="00E3394A" w:rsidRDefault="00E3394A">
      <w:pPr>
        <w:jc w:val="both"/>
        <w:rPr>
          <w:bCs/>
          <w:sz w:val="22"/>
          <w:szCs w:val="22"/>
        </w:rPr>
      </w:pPr>
    </w:p>
    <w:p w14:paraId="032AB72E" w14:textId="77777777" w:rsidR="00E3394A" w:rsidRDefault="00E3394A">
      <w:pPr>
        <w:jc w:val="both"/>
        <w:rPr>
          <w:bCs/>
          <w:sz w:val="22"/>
          <w:szCs w:val="22"/>
        </w:rPr>
      </w:pPr>
    </w:p>
    <w:p w14:paraId="18C2107E" w14:textId="77777777" w:rsidR="00E3394A" w:rsidRDefault="00E3394A">
      <w:pPr>
        <w:jc w:val="both"/>
        <w:rPr>
          <w:bCs/>
          <w:sz w:val="22"/>
          <w:szCs w:val="22"/>
        </w:rPr>
      </w:pPr>
    </w:p>
    <w:p w14:paraId="67FF6EC4" w14:textId="7E6650C0" w:rsidR="00E3394A" w:rsidRPr="00303798" w:rsidRDefault="00E3394A">
      <w:pPr>
        <w:jc w:val="both"/>
        <w:rPr>
          <w:rFonts w:ascii="Arial Narrow" w:hAnsi="Arial Narrow" w:cs="Tahoma"/>
          <w:bCs/>
          <w:i/>
          <w:noProof/>
          <w:sz w:val="22"/>
          <w:szCs w:val="22"/>
        </w:rPr>
      </w:pPr>
      <w:r>
        <w:rPr>
          <w:bCs/>
          <w:sz w:val="22"/>
          <w:szCs w:val="22"/>
        </w:rPr>
        <w:t xml:space="preserve">                               PIECE N° 00 LETTRE D’INVITATION A SOUMISSIONNER</w:t>
      </w:r>
    </w:p>
    <w:p w14:paraId="637A684B" w14:textId="77777777" w:rsidR="00536EF6" w:rsidRPr="00303798" w:rsidRDefault="00536EF6" w:rsidP="00744B28">
      <w:pPr>
        <w:pStyle w:val="TM1"/>
        <w:rPr>
          <w:b/>
        </w:rPr>
      </w:pPr>
    </w:p>
    <w:p w14:paraId="63B1B1E8" w14:textId="77777777" w:rsidR="00536EF6" w:rsidRPr="00303798" w:rsidRDefault="00536EF6" w:rsidP="00536EF6">
      <w:pPr>
        <w:rPr>
          <w:rFonts w:ascii="Arial Narrow" w:hAnsi="Arial Narrow"/>
          <w:b/>
          <w:sz w:val="22"/>
          <w:szCs w:val="22"/>
        </w:rPr>
      </w:pPr>
    </w:p>
    <w:p w14:paraId="3302EC65" w14:textId="77777777" w:rsidR="00536EF6" w:rsidRPr="00303798" w:rsidRDefault="00536EF6" w:rsidP="00536EF6">
      <w:pPr>
        <w:rPr>
          <w:rFonts w:ascii="Arial Narrow" w:hAnsi="Arial Narrow"/>
          <w:b/>
          <w:sz w:val="22"/>
          <w:szCs w:val="22"/>
        </w:rPr>
      </w:pPr>
    </w:p>
    <w:p w14:paraId="1233B3BD" w14:textId="77777777" w:rsidR="00536EF6" w:rsidRPr="00303798" w:rsidRDefault="00536EF6" w:rsidP="00536EF6">
      <w:pPr>
        <w:rPr>
          <w:rFonts w:ascii="Arial Narrow" w:hAnsi="Arial Narrow"/>
          <w:b/>
          <w:sz w:val="22"/>
          <w:szCs w:val="22"/>
        </w:rPr>
      </w:pPr>
    </w:p>
    <w:p w14:paraId="6483135A" w14:textId="77777777" w:rsidR="00536EF6" w:rsidRPr="00303798" w:rsidRDefault="00536EF6" w:rsidP="00536EF6">
      <w:pPr>
        <w:rPr>
          <w:rFonts w:ascii="Arial Narrow" w:hAnsi="Arial Narrow"/>
          <w:b/>
          <w:sz w:val="22"/>
          <w:szCs w:val="22"/>
        </w:rPr>
      </w:pPr>
    </w:p>
    <w:p w14:paraId="138A5EA8" w14:textId="77777777" w:rsidR="00536EF6" w:rsidRPr="00303798" w:rsidRDefault="00536EF6" w:rsidP="00536EF6">
      <w:pPr>
        <w:rPr>
          <w:rFonts w:ascii="Arial Narrow" w:hAnsi="Arial Narrow"/>
          <w:b/>
          <w:sz w:val="22"/>
          <w:szCs w:val="22"/>
        </w:rPr>
      </w:pPr>
    </w:p>
    <w:p w14:paraId="3E5E0948" w14:textId="77777777" w:rsidR="00536EF6" w:rsidRPr="00303798" w:rsidRDefault="00536EF6" w:rsidP="00536EF6">
      <w:pPr>
        <w:rPr>
          <w:rFonts w:ascii="Arial Narrow" w:hAnsi="Arial Narrow"/>
          <w:b/>
          <w:sz w:val="22"/>
          <w:szCs w:val="22"/>
        </w:rPr>
      </w:pPr>
    </w:p>
    <w:p w14:paraId="3896D61D" w14:textId="77777777" w:rsidR="00536EF6" w:rsidRDefault="00536EF6" w:rsidP="00536EF6">
      <w:pPr>
        <w:rPr>
          <w:rFonts w:ascii="Arial Narrow" w:hAnsi="Arial Narrow"/>
          <w:b/>
          <w:sz w:val="22"/>
          <w:szCs w:val="22"/>
        </w:rPr>
      </w:pPr>
    </w:p>
    <w:p w14:paraId="461A96A7" w14:textId="77777777" w:rsidR="006B3C9C" w:rsidRDefault="006B3C9C" w:rsidP="00536EF6">
      <w:pPr>
        <w:rPr>
          <w:rFonts w:ascii="Arial Narrow" w:hAnsi="Arial Narrow"/>
          <w:b/>
          <w:sz w:val="22"/>
          <w:szCs w:val="22"/>
        </w:rPr>
      </w:pPr>
    </w:p>
    <w:p w14:paraId="05124E8D" w14:textId="77777777" w:rsidR="006B3C9C" w:rsidRDefault="006B3C9C" w:rsidP="00536EF6">
      <w:pPr>
        <w:rPr>
          <w:rFonts w:ascii="Arial Narrow" w:hAnsi="Arial Narrow"/>
          <w:b/>
          <w:sz w:val="22"/>
          <w:szCs w:val="22"/>
        </w:rPr>
      </w:pPr>
    </w:p>
    <w:p w14:paraId="2A5C2E72" w14:textId="77777777" w:rsidR="006B3C9C" w:rsidRDefault="006B3C9C" w:rsidP="00536EF6">
      <w:pPr>
        <w:rPr>
          <w:rFonts w:ascii="Arial Narrow" w:hAnsi="Arial Narrow"/>
          <w:b/>
          <w:sz w:val="22"/>
          <w:szCs w:val="22"/>
        </w:rPr>
      </w:pPr>
    </w:p>
    <w:p w14:paraId="2D6EA03C" w14:textId="77777777" w:rsidR="006B3C9C" w:rsidRDefault="006B3C9C" w:rsidP="00536EF6">
      <w:pPr>
        <w:rPr>
          <w:rFonts w:ascii="Arial Narrow" w:hAnsi="Arial Narrow"/>
          <w:b/>
          <w:sz w:val="22"/>
          <w:szCs w:val="22"/>
        </w:rPr>
      </w:pPr>
    </w:p>
    <w:p w14:paraId="0805E8F4" w14:textId="77777777" w:rsidR="006B3C9C" w:rsidRDefault="006B3C9C" w:rsidP="00536EF6">
      <w:pPr>
        <w:rPr>
          <w:rFonts w:ascii="Arial Narrow" w:hAnsi="Arial Narrow"/>
          <w:b/>
          <w:sz w:val="22"/>
          <w:szCs w:val="22"/>
        </w:rPr>
      </w:pPr>
    </w:p>
    <w:p w14:paraId="65C6933C" w14:textId="77777777" w:rsidR="006B3C9C" w:rsidRDefault="006B3C9C" w:rsidP="00536EF6">
      <w:pPr>
        <w:rPr>
          <w:rFonts w:ascii="Arial Narrow" w:hAnsi="Arial Narrow"/>
          <w:b/>
          <w:sz w:val="22"/>
          <w:szCs w:val="22"/>
        </w:rPr>
      </w:pPr>
    </w:p>
    <w:p w14:paraId="0E0B404A" w14:textId="77777777" w:rsidR="006B3C9C" w:rsidRDefault="006B3C9C" w:rsidP="00536EF6">
      <w:pPr>
        <w:rPr>
          <w:rFonts w:ascii="Arial Narrow" w:hAnsi="Arial Narrow"/>
          <w:b/>
          <w:sz w:val="22"/>
          <w:szCs w:val="22"/>
        </w:rPr>
      </w:pPr>
    </w:p>
    <w:p w14:paraId="60AE020A" w14:textId="77777777" w:rsidR="006B3C9C" w:rsidRDefault="006B3C9C" w:rsidP="00536EF6">
      <w:pPr>
        <w:rPr>
          <w:rFonts w:ascii="Arial Narrow" w:hAnsi="Arial Narrow"/>
          <w:b/>
          <w:sz w:val="22"/>
          <w:szCs w:val="22"/>
        </w:rPr>
      </w:pPr>
    </w:p>
    <w:p w14:paraId="0E912B74" w14:textId="77777777" w:rsidR="006B3C9C" w:rsidRDefault="006B3C9C" w:rsidP="00536EF6">
      <w:pPr>
        <w:rPr>
          <w:rFonts w:ascii="Arial Narrow" w:hAnsi="Arial Narrow"/>
          <w:b/>
          <w:sz w:val="22"/>
          <w:szCs w:val="22"/>
        </w:rPr>
      </w:pPr>
    </w:p>
    <w:p w14:paraId="723CB13E" w14:textId="77777777" w:rsidR="006B3C9C" w:rsidRDefault="006B3C9C" w:rsidP="00536EF6">
      <w:pPr>
        <w:rPr>
          <w:rFonts w:ascii="Arial Narrow" w:hAnsi="Arial Narrow"/>
          <w:b/>
          <w:sz w:val="22"/>
          <w:szCs w:val="22"/>
        </w:rPr>
      </w:pPr>
    </w:p>
    <w:p w14:paraId="1D6888E4" w14:textId="77777777" w:rsidR="006B3C9C" w:rsidRDefault="006B3C9C" w:rsidP="00536EF6">
      <w:pPr>
        <w:rPr>
          <w:rFonts w:ascii="Arial Narrow" w:hAnsi="Arial Narrow"/>
          <w:b/>
          <w:sz w:val="22"/>
          <w:szCs w:val="22"/>
        </w:rPr>
      </w:pPr>
    </w:p>
    <w:p w14:paraId="4E5865EC" w14:textId="77777777" w:rsidR="006B3C9C" w:rsidRDefault="006B3C9C" w:rsidP="00536EF6">
      <w:pPr>
        <w:rPr>
          <w:rFonts w:ascii="Arial Narrow" w:hAnsi="Arial Narrow"/>
          <w:b/>
          <w:sz w:val="22"/>
          <w:szCs w:val="22"/>
        </w:rPr>
      </w:pPr>
    </w:p>
    <w:p w14:paraId="304AF96F" w14:textId="77777777" w:rsidR="006B3C9C" w:rsidRDefault="006B3C9C" w:rsidP="00536EF6">
      <w:pPr>
        <w:rPr>
          <w:rFonts w:ascii="Arial Narrow" w:hAnsi="Arial Narrow"/>
          <w:b/>
          <w:sz w:val="22"/>
          <w:szCs w:val="22"/>
        </w:rPr>
      </w:pPr>
    </w:p>
    <w:p w14:paraId="474FE3FA" w14:textId="77777777" w:rsidR="006B3C9C" w:rsidRDefault="006B3C9C" w:rsidP="00536EF6">
      <w:pPr>
        <w:rPr>
          <w:rFonts w:ascii="Arial Narrow" w:hAnsi="Arial Narrow"/>
          <w:b/>
          <w:sz w:val="22"/>
          <w:szCs w:val="22"/>
        </w:rPr>
      </w:pPr>
    </w:p>
    <w:p w14:paraId="5EE9C0B0" w14:textId="77777777" w:rsidR="006B3C9C" w:rsidRDefault="006B3C9C" w:rsidP="00536EF6">
      <w:pPr>
        <w:rPr>
          <w:rFonts w:ascii="Arial Narrow" w:hAnsi="Arial Narrow"/>
          <w:b/>
          <w:sz w:val="22"/>
          <w:szCs w:val="22"/>
        </w:rPr>
      </w:pPr>
    </w:p>
    <w:p w14:paraId="48921C18" w14:textId="77777777" w:rsidR="006B3C9C" w:rsidRDefault="006B3C9C" w:rsidP="00536EF6">
      <w:pPr>
        <w:rPr>
          <w:rFonts w:ascii="Arial Narrow" w:hAnsi="Arial Narrow"/>
          <w:b/>
          <w:sz w:val="22"/>
          <w:szCs w:val="22"/>
        </w:rPr>
      </w:pPr>
    </w:p>
    <w:p w14:paraId="284C9DBC" w14:textId="77777777" w:rsidR="006B3C9C" w:rsidRDefault="006B3C9C" w:rsidP="00536EF6">
      <w:pPr>
        <w:rPr>
          <w:rFonts w:ascii="Arial Narrow" w:hAnsi="Arial Narrow"/>
          <w:b/>
          <w:sz w:val="22"/>
          <w:szCs w:val="22"/>
        </w:rPr>
      </w:pPr>
    </w:p>
    <w:p w14:paraId="1E4C070C" w14:textId="77777777" w:rsidR="006B3C9C" w:rsidRDefault="006B3C9C" w:rsidP="00536EF6">
      <w:pPr>
        <w:rPr>
          <w:rFonts w:ascii="Arial Narrow" w:hAnsi="Arial Narrow"/>
          <w:b/>
          <w:sz w:val="22"/>
          <w:szCs w:val="22"/>
        </w:rPr>
      </w:pPr>
    </w:p>
    <w:p w14:paraId="0B47ED02" w14:textId="77777777" w:rsidR="00536EF6" w:rsidRDefault="00536EF6" w:rsidP="00536EF6">
      <w:pPr>
        <w:rPr>
          <w:rFonts w:ascii="Arial Narrow" w:hAnsi="Arial Narrow"/>
          <w:b/>
          <w:sz w:val="22"/>
          <w:szCs w:val="22"/>
        </w:rPr>
      </w:pPr>
    </w:p>
    <w:p w14:paraId="4D9B244C" w14:textId="77777777" w:rsidR="00B22E6D" w:rsidRDefault="00B22E6D" w:rsidP="00536EF6">
      <w:pPr>
        <w:rPr>
          <w:rFonts w:ascii="Arial Narrow" w:hAnsi="Arial Narrow"/>
          <w:b/>
          <w:sz w:val="22"/>
          <w:szCs w:val="22"/>
        </w:rPr>
      </w:pPr>
    </w:p>
    <w:p w14:paraId="53CC6454" w14:textId="77777777" w:rsidR="00B22E6D" w:rsidRPr="00303798" w:rsidRDefault="00B22E6D" w:rsidP="00536EF6">
      <w:pPr>
        <w:rPr>
          <w:rFonts w:ascii="Arial Narrow" w:hAnsi="Arial Narrow"/>
          <w:b/>
          <w:sz w:val="22"/>
          <w:szCs w:val="22"/>
        </w:rPr>
      </w:pPr>
    </w:p>
    <w:p w14:paraId="615C0BB7" w14:textId="77777777" w:rsidR="00536EF6" w:rsidRPr="00303798" w:rsidRDefault="00536EF6" w:rsidP="00536EF6">
      <w:pPr>
        <w:rPr>
          <w:rFonts w:ascii="Arial Narrow" w:hAnsi="Arial Narrow"/>
          <w:b/>
          <w:sz w:val="22"/>
          <w:szCs w:val="22"/>
        </w:rPr>
      </w:pPr>
    </w:p>
    <w:p w14:paraId="233A48D8" w14:textId="77777777" w:rsidR="00536EF6" w:rsidRPr="00303798" w:rsidRDefault="00536EF6" w:rsidP="00536EF6">
      <w:pPr>
        <w:rPr>
          <w:rFonts w:ascii="Arial Narrow" w:hAnsi="Arial Narrow"/>
          <w:b/>
          <w:sz w:val="22"/>
          <w:szCs w:val="22"/>
        </w:rPr>
      </w:pPr>
    </w:p>
    <w:tbl>
      <w:tblPr>
        <w:tblStyle w:val="TableNormal"/>
        <w:tblW w:w="0" w:type="auto"/>
        <w:tblInd w:w="785" w:type="dxa"/>
        <w:tblLayout w:type="fixed"/>
        <w:tblLook w:val="01E0" w:firstRow="1" w:lastRow="1" w:firstColumn="1" w:lastColumn="1" w:noHBand="0" w:noVBand="0"/>
      </w:tblPr>
      <w:tblGrid>
        <w:gridCol w:w="3048"/>
        <w:gridCol w:w="3453"/>
        <w:gridCol w:w="2875"/>
      </w:tblGrid>
      <w:tr w:rsidR="006B3C9C" w14:paraId="35075919" w14:textId="77777777" w:rsidTr="006B3C9C">
        <w:trPr>
          <w:trHeight w:val="189"/>
        </w:trPr>
        <w:tc>
          <w:tcPr>
            <w:tcW w:w="3048" w:type="dxa"/>
          </w:tcPr>
          <w:p w14:paraId="073E2B9D" w14:textId="77777777" w:rsidR="006B3C9C" w:rsidRDefault="006B3C9C" w:rsidP="006B3C9C">
            <w:pPr>
              <w:pStyle w:val="TableParagraph"/>
              <w:spacing w:line="169" w:lineRule="exact"/>
              <w:ind w:left="309"/>
              <w:rPr>
                <w:rFonts w:ascii="Arial"/>
                <w:b/>
                <w:sz w:val="16"/>
              </w:rPr>
            </w:pPr>
            <w:r>
              <w:rPr>
                <w:rFonts w:ascii="Arial"/>
                <w:b/>
                <w:sz w:val="16"/>
              </w:rPr>
              <w:lastRenderedPageBreak/>
              <w:t>REPUBLIQUE</w:t>
            </w:r>
            <w:r>
              <w:rPr>
                <w:rFonts w:ascii="Arial"/>
                <w:b/>
                <w:spacing w:val="-11"/>
                <w:sz w:val="16"/>
              </w:rPr>
              <w:t xml:space="preserve"> </w:t>
            </w:r>
            <w:r>
              <w:rPr>
                <w:rFonts w:ascii="Arial"/>
                <w:b/>
                <w:sz w:val="16"/>
              </w:rPr>
              <w:t>DU</w:t>
            </w:r>
            <w:r>
              <w:rPr>
                <w:rFonts w:ascii="Arial"/>
                <w:b/>
                <w:spacing w:val="-10"/>
                <w:sz w:val="16"/>
              </w:rPr>
              <w:t xml:space="preserve"> </w:t>
            </w:r>
            <w:r>
              <w:rPr>
                <w:rFonts w:ascii="Arial"/>
                <w:b/>
                <w:spacing w:val="-2"/>
                <w:sz w:val="16"/>
              </w:rPr>
              <w:t>CAMEROUN</w:t>
            </w:r>
          </w:p>
        </w:tc>
        <w:tc>
          <w:tcPr>
            <w:tcW w:w="3453" w:type="dxa"/>
            <w:vMerge w:val="restart"/>
          </w:tcPr>
          <w:p w14:paraId="771BD5D6" w14:textId="77777777" w:rsidR="006B3C9C" w:rsidRDefault="006B3C9C" w:rsidP="006B3C9C">
            <w:pPr>
              <w:pStyle w:val="TableParagraph"/>
              <w:spacing w:before="3"/>
              <w:rPr>
                <w:rFonts w:ascii="Times New Roman"/>
                <w:sz w:val="2"/>
              </w:rPr>
            </w:pPr>
          </w:p>
          <w:p w14:paraId="01E76E9A" w14:textId="77777777" w:rsidR="006B3C9C" w:rsidRDefault="006B3C9C" w:rsidP="006B3C9C">
            <w:pPr>
              <w:pStyle w:val="TableParagraph"/>
              <w:ind w:left="168"/>
              <w:rPr>
                <w:rFonts w:ascii="Times New Roman"/>
                <w:sz w:val="20"/>
              </w:rPr>
            </w:pPr>
            <w:r>
              <w:rPr>
                <w:rFonts w:ascii="Times New Roman"/>
                <w:noProof/>
                <w:sz w:val="20"/>
                <w:lang w:eastAsia="fr-FR"/>
              </w:rPr>
              <w:drawing>
                <wp:inline distT="0" distB="0" distL="0" distR="0" wp14:anchorId="5C6BD624" wp14:editId="300313D9">
                  <wp:extent cx="1905031" cy="1146809"/>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905031" cy="1146809"/>
                          </a:xfrm>
                          <a:prstGeom prst="rect">
                            <a:avLst/>
                          </a:prstGeom>
                        </pic:spPr>
                      </pic:pic>
                    </a:graphicData>
                  </a:graphic>
                </wp:inline>
              </w:drawing>
            </w:r>
          </w:p>
        </w:tc>
        <w:tc>
          <w:tcPr>
            <w:tcW w:w="2875" w:type="dxa"/>
          </w:tcPr>
          <w:p w14:paraId="268AC72A" w14:textId="77777777" w:rsidR="006B3C9C" w:rsidRDefault="006B3C9C" w:rsidP="006B3C9C">
            <w:pPr>
              <w:pStyle w:val="TableParagraph"/>
              <w:spacing w:line="169" w:lineRule="exact"/>
              <w:ind w:left="267"/>
              <w:rPr>
                <w:rFonts w:ascii="Arial"/>
                <w:b/>
                <w:sz w:val="16"/>
              </w:rPr>
            </w:pPr>
            <w:r>
              <w:rPr>
                <w:rFonts w:ascii="Arial"/>
                <w:b/>
                <w:sz w:val="16"/>
              </w:rPr>
              <w:t>REPUBLIC</w:t>
            </w:r>
            <w:r>
              <w:rPr>
                <w:rFonts w:ascii="Arial"/>
                <w:b/>
                <w:spacing w:val="-6"/>
                <w:sz w:val="16"/>
              </w:rPr>
              <w:t xml:space="preserve"> </w:t>
            </w:r>
            <w:r>
              <w:rPr>
                <w:rFonts w:ascii="Arial"/>
                <w:b/>
                <w:sz w:val="16"/>
              </w:rPr>
              <w:t>OF</w:t>
            </w:r>
            <w:r>
              <w:rPr>
                <w:rFonts w:ascii="Arial"/>
                <w:b/>
                <w:spacing w:val="-11"/>
                <w:sz w:val="16"/>
              </w:rPr>
              <w:t xml:space="preserve"> </w:t>
            </w:r>
            <w:r>
              <w:rPr>
                <w:rFonts w:ascii="Arial"/>
                <w:b/>
                <w:spacing w:val="-2"/>
                <w:sz w:val="16"/>
              </w:rPr>
              <w:t>CAMEROON</w:t>
            </w:r>
          </w:p>
        </w:tc>
      </w:tr>
      <w:tr w:rsidR="006B3C9C" w14:paraId="49AA67C0" w14:textId="77777777" w:rsidTr="006B3C9C">
        <w:trPr>
          <w:trHeight w:val="376"/>
        </w:trPr>
        <w:tc>
          <w:tcPr>
            <w:tcW w:w="3048" w:type="dxa"/>
          </w:tcPr>
          <w:p w14:paraId="75F1DF75" w14:textId="77777777" w:rsidR="006B3C9C" w:rsidRDefault="006B3C9C" w:rsidP="006B3C9C">
            <w:pPr>
              <w:pStyle w:val="TableParagraph"/>
              <w:spacing w:before="5" w:line="183" w:lineRule="exact"/>
              <w:ind w:left="50" w:right="166"/>
              <w:jc w:val="center"/>
              <w:rPr>
                <w:rFonts w:ascii="Arial" w:hAnsi="Arial"/>
                <w:b/>
                <w:sz w:val="16"/>
              </w:rPr>
            </w:pPr>
            <w:r>
              <w:rPr>
                <w:rFonts w:ascii="Arial" w:hAnsi="Arial"/>
                <w:b/>
                <w:spacing w:val="-2"/>
                <w:sz w:val="16"/>
              </w:rPr>
              <w:t>Paix-Travail–Patrie</w:t>
            </w:r>
          </w:p>
          <w:p w14:paraId="5B16815D" w14:textId="77777777" w:rsidR="006B3C9C" w:rsidRDefault="006B3C9C" w:rsidP="006B3C9C">
            <w:pPr>
              <w:pStyle w:val="TableParagraph"/>
              <w:spacing w:line="168" w:lineRule="exact"/>
              <w:ind w:left="50" w:right="167"/>
              <w:jc w:val="center"/>
              <w:rPr>
                <w:rFonts w:ascii="Arial"/>
                <w:b/>
                <w:sz w:val="16"/>
              </w:rPr>
            </w:pPr>
            <w:r>
              <w:rPr>
                <w:rFonts w:ascii="Arial"/>
                <w:b/>
                <w:spacing w:val="-2"/>
                <w:sz w:val="16"/>
              </w:rPr>
              <w:t>-------------------</w:t>
            </w:r>
            <w:r>
              <w:rPr>
                <w:rFonts w:ascii="Arial"/>
                <w:b/>
                <w:spacing w:val="-10"/>
                <w:sz w:val="16"/>
              </w:rPr>
              <w:t>-</w:t>
            </w:r>
          </w:p>
        </w:tc>
        <w:tc>
          <w:tcPr>
            <w:tcW w:w="3453" w:type="dxa"/>
            <w:vMerge/>
            <w:tcBorders>
              <w:top w:val="nil"/>
            </w:tcBorders>
          </w:tcPr>
          <w:p w14:paraId="096DC25A" w14:textId="77777777" w:rsidR="006B3C9C" w:rsidRDefault="006B3C9C" w:rsidP="006B3C9C">
            <w:pPr>
              <w:rPr>
                <w:sz w:val="2"/>
                <w:szCs w:val="2"/>
              </w:rPr>
            </w:pPr>
          </w:p>
        </w:tc>
        <w:tc>
          <w:tcPr>
            <w:tcW w:w="2875" w:type="dxa"/>
          </w:tcPr>
          <w:p w14:paraId="52C5A9F2" w14:textId="77777777" w:rsidR="006B3C9C" w:rsidRDefault="006B3C9C" w:rsidP="006B3C9C">
            <w:pPr>
              <w:pStyle w:val="TableParagraph"/>
              <w:spacing w:before="5" w:line="183" w:lineRule="exact"/>
              <w:ind w:left="299" w:right="563"/>
              <w:jc w:val="center"/>
              <w:rPr>
                <w:rFonts w:ascii="Arial" w:hAnsi="Arial"/>
                <w:b/>
                <w:sz w:val="16"/>
              </w:rPr>
            </w:pPr>
            <w:r>
              <w:rPr>
                <w:rFonts w:ascii="Arial" w:hAnsi="Arial"/>
                <w:b/>
                <w:sz w:val="16"/>
              </w:rPr>
              <w:t>Peace</w:t>
            </w:r>
            <w:r>
              <w:rPr>
                <w:rFonts w:ascii="Arial" w:hAnsi="Arial"/>
                <w:b/>
                <w:spacing w:val="-1"/>
                <w:sz w:val="16"/>
              </w:rPr>
              <w:t xml:space="preserve"> </w:t>
            </w:r>
            <w:r>
              <w:rPr>
                <w:rFonts w:ascii="Arial" w:hAnsi="Arial"/>
                <w:b/>
                <w:sz w:val="16"/>
              </w:rPr>
              <w:t>-</w:t>
            </w:r>
            <w:r>
              <w:rPr>
                <w:rFonts w:ascii="Arial" w:hAnsi="Arial"/>
                <w:b/>
                <w:spacing w:val="-5"/>
                <w:sz w:val="16"/>
              </w:rPr>
              <w:t xml:space="preserve"> </w:t>
            </w:r>
            <w:r>
              <w:rPr>
                <w:rFonts w:ascii="Arial" w:hAnsi="Arial"/>
                <w:b/>
                <w:sz w:val="16"/>
              </w:rPr>
              <w:t>Work –</w:t>
            </w:r>
            <w:r>
              <w:rPr>
                <w:rFonts w:ascii="Arial" w:hAnsi="Arial"/>
                <w:b/>
                <w:spacing w:val="-2"/>
                <w:sz w:val="16"/>
              </w:rPr>
              <w:t xml:space="preserve"> Fatherland</w:t>
            </w:r>
          </w:p>
          <w:p w14:paraId="04158C0C" w14:textId="77777777" w:rsidR="006B3C9C" w:rsidRDefault="006B3C9C" w:rsidP="006B3C9C">
            <w:pPr>
              <w:pStyle w:val="TableParagraph"/>
              <w:spacing w:line="168" w:lineRule="exact"/>
              <w:ind w:left="299" w:right="558"/>
              <w:jc w:val="center"/>
              <w:rPr>
                <w:rFonts w:ascii="Arial"/>
                <w:b/>
                <w:sz w:val="16"/>
              </w:rPr>
            </w:pPr>
            <w:r>
              <w:rPr>
                <w:rFonts w:ascii="Arial"/>
                <w:b/>
                <w:spacing w:val="-2"/>
                <w:sz w:val="16"/>
              </w:rPr>
              <w:t>-------------------</w:t>
            </w:r>
            <w:r>
              <w:rPr>
                <w:rFonts w:ascii="Arial"/>
                <w:b/>
                <w:spacing w:val="-10"/>
                <w:sz w:val="16"/>
              </w:rPr>
              <w:t>-</w:t>
            </w:r>
          </w:p>
        </w:tc>
      </w:tr>
      <w:tr w:rsidR="006B3C9C" w14:paraId="782538B3" w14:textId="77777777" w:rsidTr="006B3C9C">
        <w:trPr>
          <w:trHeight w:val="369"/>
        </w:trPr>
        <w:tc>
          <w:tcPr>
            <w:tcW w:w="3048" w:type="dxa"/>
          </w:tcPr>
          <w:p w14:paraId="295AFDDA" w14:textId="77777777" w:rsidR="006B3C9C" w:rsidRDefault="006B3C9C" w:rsidP="006B3C9C">
            <w:pPr>
              <w:pStyle w:val="TableParagraph"/>
              <w:spacing w:line="182" w:lineRule="exact"/>
              <w:ind w:left="48" w:right="167"/>
              <w:jc w:val="center"/>
              <w:rPr>
                <w:rFonts w:ascii="Arial"/>
                <w:b/>
                <w:sz w:val="16"/>
              </w:rPr>
            </w:pPr>
            <w:r>
              <w:rPr>
                <w:rFonts w:ascii="Arial"/>
                <w:b/>
                <w:sz w:val="16"/>
              </w:rPr>
              <w:t>REGION</w:t>
            </w:r>
            <w:r>
              <w:rPr>
                <w:rFonts w:ascii="Arial"/>
                <w:b/>
                <w:spacing w:val="-8"/>
                <w:sz w:val="16"/>
              </w:rPr>
              <w:t xml:space="preserve"> </w:t>
            </w:r>
            <w:r>
              <w:rPr>
                <w:rFonts w:ascii="Arial"/>
                <w:b/>
                <w:sz w:val="16"/>
              </w:rPr>
              <w:t>DU</w:t>
            </w:r>
            <w:r>
              <w:rPr>
                <w:rFonts w:ascii="Arial"/>
                <w:b/>
                <w:spacing w:val="-7"/>
                <w:sz w:val="16"/>
              </w:rPr>
              <w:t xml:space="preserve"> </w:t>
            </w:r>
            <w:r>
              <w:rPr>
                <w:rFonts w:ascii="Arial"/>
                <w:b/>
                <w:spacing w:val="-5"/>
                <w:sz w:val="16"/>
              </w:rPr>
              <w:t>SUD</w:t>
            </w:r>
          </w:p>
          <w:p w14:paraId="22C96A84" w14:textId="77777777" w:rsidR="006B3C9C" w:rsidRDefault="006B3C9C" w:rsidP="006B3C9C">
            <w:pPr>
              <w:pStyle w:val="TableParagraph"/>
              <w:spacing w:line="168" w:lineRule="exact"/>
              <w:ind w:left="50" w:right="167"/>
              <w:jc w:val="center"/>
              <w:rPr>
                <w:rFonts w:ascii="Arial"/>
                <w:b/>
                <w:sz w:val="16"/>
              </w:rPr>
            </w:pPr>
            <w:r>
              <w:rPr>
                <w:rFonts w:ascii="Arial"/>
                <w:b/>
                <w:spacing w:val="-2"/>
                <w:sz w:val="16"/>
              </w:rPr>
              <w:t>-------------------</w:t>
            </w:r>
            <w:r>
              <w:rPr>
                <w:rFonts w:ascii="Arial"/>
                <w:b/>
                <w:spacing w:val="-10"/>
                <w:sz w:val="16"/>
              </w:rPr>
              <w:t>-</w:t>
            </w:r>
          </w:p>
        </w:tc>
        <w:tc>
          <w:tcPr>
            <w:tcW w:w="3453" w:type="dxa"/>
            <w:vMerge/>
            <w:tcBorders>
              <w:top w:val="nil"/>
            </w:tcBorders>
          </w:tcPr>
          <w:p w14:paraId="24080706" w14:textId="77777777" w:rsidR="006B3C9C" w:rsidRDefault="006B3C9C" w:rsidP="006B3C9C">
            <w:pPr>
              <w:rPr>
                <w:sz w:val="2"/>
                <w:szCs w:val="2"/>
              </w:rPr>
            </w:pPr>
          </w:p>
        </w:tc>
        <w:tc>
          <w:tcPr>
            <w:tcW w:w="2875" w:type="dxa"/>
          </w:tcPr>
          <w:p w14:paraId="63022614" w14:textId="77777777" w:rsidR="006B3C9C" w:rsidRDefault="006B3C9C" w:rsidP="006B3C9C">
            <w:pPr>
              <w:pStyle w:val="TableParagraph"/>
              <w:spacing w:line="182" w:lineRule="exact"/>
              <w:ind w:left="689"/>
              <w:rPr>
                <w:rFonts w:ascii="Arial"/>
                <w:b/>
                <w:sz w:val="16"/>
              </w:rPr>
            </w:pPr>
            <w:r>
              <w:rPr>
                <w:rFonts w:ascii="Arial"/>
                <w:b/>
                <w:sz w:val="16"/>
              </w:rPr>
              <w:t>SOUHT</w:t>
            </w:r>
            <w:r>
              <w:rPr>
                <w:rFonts w:ascii="Arial"/>
                <w:b/>
                <w:spacing w:val="-5"/>
                <w:sz w:val="16"/>
              </w:rPr>
              <w:t xml:space="preserve"> </w:t>
            </w:r>
            <w:r>
              <w:rPr>
                <w:rFonts w:ascii="Arial"/>
                <w:b/>
                <w:spacing w:val="-2"/>
                <w:sz w:val="16"/>
              </w:rPr>
              <w:t>REGION</w:t>
            </w:r>
          </w:p>
          <w:p w14:paraId="647BB03E" w14:textId="77777777" w:rsidR="006B3C9C" w:rsidRDefault="006B3C9C" w:rsidP="006B3C9C">
            <w:pPr>
              <w:pStyle w:val="TableParagraph"/>
              <w:spacing w:line="168" w:lineRule="exact"/>
              <w:ind w:left="776"/>
              <w:rPr>
                <w:rFonts w:ascii="Arial"/>
                <w:b/>
                <w:sz w:val="16"/>
              </w:rPr>
            </w:pPr>
            <w:r>
              <w:rPr>
                <w:rFonts w:ascii="Arial"/>
                <w:b/>
                <w:spacing w:val="-2"/>
                <w:sz w:val="16"/>
              </w:rPr>
              <w:t>-------------------</w:t>
            </w:r>
            <w:r>
              <w:rPr>
                <w:rFonts w:ascii="Arial"/>
                <w:b/>
                <w:spacing w:val="-10"/>
                <w:sz w:val="16"/>
              </w:rPr>
              <w:t>-</w:t>
            </w:r>
          </w:p>
        </w:tc>
      </w:tr>
      <w:tr w:rsidR="006B3C9C" w14:paraId="49CC4B64" w14:textId="77777777" w:rsidTr="006B3C9C">
        <w:trPr>
          <w:trHeight w:val="367"/>
        </w:trPr>
        <w:tc>
          <w:tcPr>
            <w:tcW w:w="3048" w:type="dxa"/>
          </w:tcPr>
          <w:p w14:paraId="46FD26BC" w14:textId="77777777" w:rsidR="006B3C9C" w:rsidRDefault="006B3C9C" w:rsidP="006B3C9C">
            <w:pPr>
              <w:pStyle w:val="TableParagraph"/>
              <w:spacing w:line="182" w:lineRule="exact"/>
              <w:ind w:left="47" w:right="167"/>
              <w:jc w:val="center"/>
              <w:rPr>
                <w:rFonts w:ascii="Arial" w:hAnsi="Arial"/>
                <w:b/>
                <w:sz w:val="16"/>
              </w:rPr>
            </w:pPr>
            <w:r>
              <w:rPr>
                <w:rFonts w:ascii="Arial" w:hAnsi="Arial"/>
                <w:b/>
                <w:sz w:val="16"/>
              </w:rPr>
              <w:t>DEPARTEMENT</w:t>
            </w:r>
            <w:r>
              <w:rPr>
                <w:rFonts w:ascii="Arial" w:hAnsi="Arial"/>
                <w:b/>
                <w:spacing w:val="-3"/>
                <w:sz w:val="16"/>
              </w:rPr>
              <w:t xml:space="preserve"> </w:t>
            </w:r>
            <w:r>
              <w:rPr>
                <w:rFonts w:ascii="Arial" w:hAnsi="Arial"/>
                <w:b/>
                <w:sz w:val="16"/>
              </w:rPr>
              <w:t>DE</w:t>
            </w:r>
            <w:r>
              <w:rPr>
                <w:rFonts w:ascii="Arial" w:hAnsi="Arial"/>
                <w:b/>
                <w:spacing w:val="-7"/>
                <w:sz w:val="16"/>
              </w:rPr>
              <w:t xml:space="preserve"> </w:t>
            </w:r>
            <w:r>
              <w:rPr>
                <w:rFonts w:ascii="Arial" w:hAnsi="Arial"/>
                <w:b/>
                <w:spacing w:val="-2"/>
                <w:sz w:val="16"/>
              </w:rPr>
              <w:t>L’OCEAN</w:t>
            </w:r>
          </w:p>
          <w:p w14:paraId="78C3CFF0" w14:textId="77777777" w:rsidR="006B3C9C" w:rsidRDefault="006B3C9C" w:rsidP="006B3C9C">
            <w:pPr>
              <w:pStyle w:val="TableParagraph"/>
              <w:spacing w:line="166" w:lineRule="exact"/>
              <w:ind w:left="50" w:right="167"/>
              <w:jc w:val="center"/>
              <w:rPr>
                <w:rFonts w:ascii="Arial"/>
                <w:b/>
                <w:sz w:val="16"/>
              </w:rPr>
            </w:pPr>
            <w:r>
              <w:rPr>
                <w:rFonts w:ascii="Arial"/>
                <w:b/>
                <w:spacing w:val="-2"/>
                <w:sz w:val="16"/>
              </w:rPr>
              <w:t>-------------------</w:t>
            </w:r>
            <w:r>
              <w:rPr>
                <w:rFonts w:ascii="Arial"/>
                <w:b/>
                <w:spacing w:val="-10"/>
                <w:sz w:val="16"/>
              </w:rPr>
              <w:t>-</w:t>
            </w:r>
          </w:p>
        </w:tc>
        <w:tc>
          <w:tcPr>
            <w:tcW w:w="3453" w:type="dxa"/>
            <w:vMerge/>
            <w:tcBorders>
              <w:top w:val="nil"/>
            </w:tcBorders>
          </w:tcPr>
          <w:p w14:paraId="0B0D1BA2" w14:textId="77777777" w:rsidR="006B3C9C" w:rsidRDefault="006B3C9C" w:rsidP="006B3C9C">
            <w:pPr>
              <w:rPr>
                <w:sz w:val="2"/>
                <w:szCs w:val="2"/>
              </w:rPr>
            </w:pPr>
          </w:p>
        </w:tc>
        <w:tc>
          <w:tcPr>
            <w:tcW w:w="2875" w:type="dxa"/>
          </w:tcPr>
          <w:p w14:paraId="10E9C9A1" w14:textId="77777777" w:rsidR="006B3C9C" w:rsidRDefault="006B3C9C" w:rsidP="006B3C9C">
            <w:pPr>
              <w:pStyle w:val="TableParagraph"/>
              <w:spacing w:line="182" w:lineRule="exact"/>
              <w:ind w:left="299" w:right="560"/>
              <w:jc w:val="center"/>
              <w:rPr>
                <w:rFonts w:ascii="Arial"/>
                <w:b/>
                <w:sz w:val="16"/>
              </w:rPr>
            </w:pPr>
            <w:r>
              <w:rPr>
                <w:rFonts w:ascii="Arial"/>
                <w:b/>
                <w:sz w:val="16"/>
              </w:rPr>
              <w:t>OCEAN</w:t>
            </w:r>
            <w:r>
              <w:rPr>
                <w:rFonts w:ascii="Arial"/>
                <w:b/>
                <w:spacing w:val="-11"/>
                <w:sz w:val="16"/>
              </w:rPr>
              <w:t xml:space="preserve"> </w:t>
            </w:r>
            <w:r>
              <w:rPr>
                <w:rFonts w:ascii="Arial"/>
                <w:b/>
                <w:spacing w:val="-2"/>
                <w:sz w:val="16"/>
              </w:rPr>
              <w:t>DIVISION</w:t>
            </w:r>
          </w:p>
          <w:p w14:paraId="73E8ECAB" w14:textId="77777777" w:rsidR="006B3C9C" w:rsidRDefault="006B3C9C" w:rsidP="006B3C9C">
            <w:pPr>
              <w:pStyle w:val="TableParagraph"/>
              <w:spacing w:line="166" w:lineRule="exact"/>
              <w:ind w:left="299" w:right="558"/>
              <w:jc w:val="center"/>
              <w:rPr>
                <w:rFonts w:ascii="Arial"/>
                <w:b/>
                <w:sz w:val="16"/>
              </w:rPr>
            </w:pPr>
            <w:r>
              <w:rPr>
                <w:rFonts w:ascii="Arial"/>
                <w:b/>
                <w:spacing w:val="-2"/>
                <w:sz w:val="16"/>
              </w:rPr>
              <w:t>-------------------</w:t>
            </w:r>
            <w:r>
              <w:rPr>
                <w:rFonts w:ascii="Arial"/>
                <w:b/>
                <w:spacing w:val="-10"/>
                <w:sz w:val="16"/>
              </w:rPr>
              <w:t>-</w:t>
            </w:r>
          </w:p>
        </w:tc>
      </w:tr>
      <w:tr w:rsidR="006B3C9C" w14:paraId="2704DC18" w14:textId="77777777" w:rsidTr="006B3C9C">
        <w:trPr>
          <w:trHeight w:val="552"/>
        </w:trPr>
        <w:tc>
          <w:tcPr>
            <w:tcW w:w="3048" w:type="dxa"/>
          </w:tcPr>
          <w:p w14:paraId="3D750B21" w14:textId="77777777" w:rsidR="006B3C9C" w:rsidRPr="006B3C9C" w:rsidRDefault="006B3C9C" w:rsidP="006B3C9C">
            <w:pPr>
              <w:pStyle w:val="TableParagraph"/>
              <w:spacing w:line="237" w:lineRule="auto"/>
              <w:ind w:left="50" w:right="167"/>
              <w:jc w:val="center"/>
              <w:rPr>
                <w:rFonts w:ascii="Arial" w:hAnsi="Arial"/>
                <w:b/>
                <w:sz w:val="16"/>
                <w:lang w:val="fr-FR"/>
              </w:rPr>
            </w:pPr>
            <w:r w:rsidRPr="006B3C9C">
              <w:rPr>
                <w:rFonts w:ascii="Arial" w:hAnsi="Arial"/>
                <w:b/>
                <w:sz w:val="16"/>
                <w:lang w:val="fr-FR"/>
              </w:rPr>
              <w:t>COMMUNE</w:t>
            </w:r>
            <w:r w:rsidRPr="006B3C9C">
              <w:rPr>
                <w:rFonts w:ascii="Arial" w:hAnsi="Arial"/>
                <w:b/>
                <w:spacing w:val="-12"/>
                <w:sz w:val="16"/>
                <w:lang w:val="fr-FR"/>
              </w:rPr>
              <w:t xml:space="preserve"> </w:t>
            </w:r>
            <w:r w:rsidRPr="006B3C9C">
              <w:rPr>
                <w:rFonts w:ascii="Arial" w:hAnsi="Arial"/>
                <w:b/>
                <w:sz w:val="16"/>
                <w:lang w:val="fr-FR"/>
              </w:rPr>
              <w:t>D’ARRONDISSEMENT</w:t>
            </w:r>
            <w:r w:rsidRPr="006B3C9C">
              <w:rPr>
                <w:rFonts w:ascii="Arial" w:hAnsi="Arial"/>
                <w:b/>
                <w:spacing w:val="-11"/>
                <w:sz w:val="16"/>
                <w:lang w:val="fr-FR"/>
              </w:rPr>
              <w:t xml:space="preserve"> </w:t>
            </w:r>
            <w:r w:rsidRPr="006B3C9C">
              <w:rPr>
                <w:rFonts w:ascii="Arial" w:hAnsi="Arial"/>
                <w:b/>
                <w:sz w:val="16"/>
                <w:lang w:val="fr-FR"/>
              </w:rPr>
              <w:t>DE KRIBI II</w:t>
            </w:r>
          </w:p>
          <w:p w14:paraId="4E38B59F" w14:textId="77777777" w:rsidR="006B3C9C" w:rsidRPr="006B3C9C" w:rsidRDefault="006B3C9C" w:rsidP="006B3C9C">
            <w:pPr>
              <w:pStyle w:val="TableParagraph"/>
              <w:spacing w:before="2" w:line="166" w:lineRule="exact"/>
              <w:ind w:left="50" w:right="167"/>
              <w:jc w:val="center"/>
              <w:rPr>
                <w:rFonts w:ascii="Arial"/>
                <w:b/>
                <w:sz w:val="16"/>
                <w:lang w:val="fr-FR"/>
              </w:rPr>
            </w:pPr>
            <w:r w:rsidRPr="006B3C9C">
              <w:rPr>
                <w:rFonts w:ascii="Arial"/>
                <w:b/>
                <w:spacing w:val="-2"/>
                <w:sz w:val="16"/>
                <w:lang w:val="fr-FR"/>
              </w:rPr>
              <w:t>-------------------</w:t>
            </w:r>
            <w:r w:rsidRPr="006B3C9C">
              <w:rPr>
                <w:rFonts w:ascii="Arial"/>
                <w:b/>
                <w:spacing w:val="-10"/>
                <w:sz w:val="16"/>
                <w:lang w:val="fr-FR"/>
              </w:rPr>
              <w:t>-</w:t>
            </w:r>
          </w:p>
        </w:tc>
        <w:tc>
          <w:tcPr>
            <w:tcW w:w="3453" w:type="dxa"/>
            <w:vMerge/>
            <w:tcBorders>
              <w:top w:val="nil"/>
            </w:tcBorders>
          </w:tcPr>
          <w:p w14:paraId="709C7D49" w14:textId="77777777" w:rsidR="006B3C9C" w:rsidRPr="006B3C9C" w:rsidRDefault="006B3C9C" w:rsidP="006B3C9C">
            <w:pPr>
              <w:rPr>
                <w:sz w:val="2"/>
                <w:szCs w:val="2"/>
                <w:lang w:val="fr-FR"/>
              </w:rPr>
            </w:pPr>
          </w:p>
        </w:tc>
        <w:tc>
          <w:tcPr>
            <w:tcW w:w="2875" w:type="dxa"/>
          </w:tcPr>
          <w:p w14:paraId="3E7F4245" w14:textId="77777777" w:rsidR="006B3C9C" w:rsidRDefault="006B3C9C" w:rsidP="006B3C9C">
            <w:pPr>
              <w:pStyle w:val="TableParagraph"/>
              <w:spacing w:before="88"/>
              <w:ind w:left="299" w:right="559"/>
              <w:jc w:val="center"/>
              <w:rPr>
                <w:rFonts w:ascii="Arial"/>
                <w:b/>
                <w:sz w:val="16"/>
              </w:rPr>
            </w:pPr>
            <w:r>
              <w:rPr>
                <w:rFonts w:ascii="Arial"/>
                <w:b/>
                <w:sz w:val="16"/>
              </w:rPr>
              <w:t>KRIBI</w:t>
            </w:r>
            <w:r>
              <w:rPr>
                <w:rFonts w:ascii="Arial"/>
                <w:b/>
                <w:spacing w:val="-6"/>
                <w:sz w:val="16"/>
              </w:rPr>
              <w:t xml:space="preserve"> </w:t>
            </w:r>
            <w:r>
              <w:rPr>
                <w:rFonts w:ascii="Arial"/>
                <w:b/>
                <w:sz w:val="16"/>
              </w:rPr>
              <w:t>II</w:t>
            </w:r>
            <w:r>
              <w:rPr>
                <w:rFonts w:ascii="Arial"/>
                <w:b/>
                <w:spacing w:val="-5"/>
                <w:sz w:val="16"/>
              </w:rPr>
              <w:t xml:space="preserve"> </w:t>
            </w:r>
            <w:r>
              <w:rPr>
                <w:rFonts w:ascii="Arial"/>
                <w:b/>
                <w:spacing w:val="-2"/>
                <w:sz w:val="16"/>
              </w:rPr>
              <w:t>COUNCIL</w:t>
            </w:r>
          </w:p>
          <w:p w14:paraId="331E2882" w14:textId="77777777" w:rsidR="006B3C9C" w:rsidRDefault="006B3C9C" w:rsidP="006B3C9C">
            <w:pPr>
              <w:pStyle w:val="TableParagraph"/>
              <w:spacing w:before="3"/>
              <w:ind w:left="299" w:right="558"/>
              <w:jc w:val="center"/>
              <w:rPr>
                <w:rFonts w:ascii="Arial"/>
                <w:b/>
                <w:sz w:val="16"/>
              </w:rPr>
            </w:pPr>
            <w:r>
              <w:rPr>
                <w:rFonts w:ascii="Arial"/>
                <w:b/>
                <w:spacing w:val="-2"/>
                <w:sz w:val="16"/>
              </w:rPr>
              <w:t>-------------------</w:t>
            </w:r>
            <w:r>
              <w:rPr>
                <w:rFonts w:ascii="Arial"/>
                <w:b/>
                <w:spacing w:val="-10"/>
                <w:sz w:val="16"/>
              </w:rPr>
              <w:t>-</w:t>
            </w:r>
          </w:p>
        </w:tc>
      </w:tr>
      <w:tr w:rsidR="006B3C9C" w14:paraId="7CC6F62A" w14:textId="77777777" w:rsidTr="006B3C9C">
        <w:trPr>
          <w:trHeight w:val="400"/>
        </w:trPr>
        <w:tc>
          <w:tcPr>
            <w:tcW w:w="3048" w:type="dxa"/>
          </w:tcPr>
          <w:p w14:paraId="007C4888" w14:textId="77777777" w:rsidR="006B3C9C" w:rsidRDefault="006B3C9C" w:rsidP="006B3C9C">
            <w:pPr>
              <w:pStyle w:val="TableParagraph"/>
              <w:spacing w:line="178" w:lineRule="exact"/>
              <w:ind w:left="50" w:right="164"/>
              <w:jc w:val="center"/>
              <w:rPr>
                <w:rFonts w:ascii="Arial"/>
                <w:b/>
                <w:sz w:val="16"/>
              </w:rPr>
            </w:pPr>
            <w:r>
              <w:rPr>
                <w:rFonts w:ascii="Arial"/>
                <w:b/>
                <w:spacing w:val="-2"/>
                <w:sz w:val="16"/>
              </w:rPr>
              <w:t>SECRETARIAT</w:t>
            </w:r>
            <w:r>
              <w:rPr>
                <w:rFonts w:ascii="Arial"/>
                <w:b/>
                <w:spacing w:val="6"/>
                <w:sz w:val="16"/>
              </w:rPr>
              <w:t xml:space="preserve"> </w:t>
            </w:r>
            <w:r>
              <w:rPr>
                <w:rFonts w:ascii="Arial"/>
                <w:b/>
                <w:spacing w:val="-2"/>
                <w:sz w:val="16"/>
              </w:rPr>
              <w:t>GENERAL</w:t>
            </w:r>
          </w:p>
          <w:p w14:paraId="3AF74BA5" w14:textId="77777777" w:rsidR="006B3C9C" w:rsidRDefault="006B3C9C" w:rsidP="006B3C9C">
            <w:pPr>
              <w:pStyle w:val="TableParagraph"/>
              <w:spacing w:line="202" w:lineRule="exact"/>
              <w:ind w:left="50" w:right="158"/>
              <w:jc w:val="center"/>
              <w:rPr>
                <w:b/>
                <w:sz w:val="20"/>
              </w:rPr>
            </w:pPr>
            <w:r>
              <w:rPr>
                <w:b/>
                <w:spacing w:val="-2"/>
                <w:sz w:val="20"/>
              </w:rPr>
              <w:t>------------</w:t>
            </w:r>
            <w:r>
              <w:rPr>
                <w:b/>
                <w:spacing w:val="-10"/>
                <w:sz w:val="20"/>
              </w:rPr>
              <w:t>-</w:t>
            </w:r>
          </w:p>
        </w:tc>
        <w:tc>
          <w:tcPr>
            <w:tcW w:w="3453" w:type="dxa"/>
          </w:tcPr>
          <w:p w14:paraId="3C1DC24C" w14:textId="77777777" w:rsidR="006B3C9C" w:rsidRDefault="006B3C9C" w:rsidP="006B3C9C">
            <w:pPr>
              <w:pStyle w:val="TableParagraph"/>
              <w:rPr>
                <w:rFonts w:ascii="Times New Roman"/>
                <w:sz w:val="20"/>
              </w:rPr>
            </w:pPr>
          </w:p>
        </w:tc>
        <w:tc>
          <w:tcPr>
            <w:tcW w:w="2875" w:type="dxa"/>
          </w:tcPr>
          <w:p w14:paraId="5CB3BC3E" w14:textId="77777777" w:rsidR="006B3C9C" w:rsidRDefault="006B3C9C" w:rsidP="006B3C9C">
            <w:pPr>
              <w:pStyle w:val="TableParagraph"/>
              <w:spacing w:before="5"/>
              <w:ind w:left="297" w:right="563"/>
              <w:jc w:val="center"/>
              <w:rPr>
                <w:rFonts w:ascii="Arial"/>
                <w:b/>
                <w:sz w:val="16"/>
              </w:rPr>
            </w:pPr>
            <w:r>
              <w:rPr>
                <w:rFonts w:ascii="Arial"/>
                <w:b/>
                <w:spacing w:val="-2"/>
                <w:sz w:val="16"/>
              </w:rPr>
              <w:t>GENERAL</w:t>
            </w:r>
            <w:r>
              <w:rPr>
                <w:rFonts w:ascii="Arial"/>
                <w:b/>
                <w:spacing w:val="-1"/>
                <w:sz w:val="16"/>
              </w:rPr>
              <w:t xml:space="preserve"> </w:t>
            </w:r>
            <w:r>
              <w:rPr>
                <w:rFonts w:ascii="Arial"/>
                <w:b/>
                <w:spacing w:val="-2"/>
                <w:sz w:val="16"/>
              </w:rPr>
              <w:t>SECRETARIAT</w:t>
            </w:r>
          </w:p>
          <w:p w14:paraId="7649802B" w14:textId="77777777" w:rsidR="006B3C9C" w:rsidRDefault="006B3C9C" w:rsidP="006B3C9C">
            <w:pPr>
              <w:pStyle w:val="TableParagraph"/>
              <w:spacing w:before="4" w:line="187" w:lineRule="exact"/>
              <w:ind w:left="299" w:right="540"/>
              <w:jc w:val="center"/>
              <w:rPr>
                <w:b/>
                <w:sz w:val="18"/>
              </w:rPr>
            </w:pPr>
            <w:r>
              <w:rPr>
                <w:b/>
                <w:spacing w:val="-2"/>
                <w:sz w:val="18"/>
              </w:rPr>
              <w:t>------</w:t>
            </w:r>
            <w:r>
              <w:rPr>
                <w:b/>
                <w:spacing w:val="-10"/>
                <w:sz w:val="18"/>
              </w:rPr>
              <w:t>-</w:t>
            </w:r>
          </w:p>
        </w:tc>
      </w:tr>
      <w:tr w:rsidR="006B3C9C" w14:paraId="7B0B28AE" w14:textId="77777777" w:rsidTr="006B3C9C">
        <w:trPr>
          <w:trHeight w:val="552"/>
        </w:trPr>
        <w:tc>
          <w:tcPr>
            <w:tcW w:w="3048" w:type="dxa"/>
          </w:tcPr>
          <w:p w14:paraId="77DEB5E5" w14:textId="77777777" w:rsidR="006B3C9C" w:rsidRPr="006B3C9C" w:rsidRDefault="006B3C9C" w:rsidP="006B3C9C">
            <w:pPr>
              <w:pStyle w:val="TableParagraph"/>
              <w:spacing w:line="182" w:lineRule="exact"/>
              <w:ind w:left="42" w:right="167"/>
              <w:jc w:val="center"/>
              <w:rPr>
                <w:rFonts w:ascii="Arial"/>
                <w:b/>
                <w:sz w:val="16"/>
                <w:lang w:val="fr-FR"/>
              </w:rPr>
            </w:pPr>
            <w:r w:rsidRPr="006B3C9C">
              <w:rPr>
                <w:rFonts w:ascii="Arial"/>
                <w:b/>
                <w:sz w:val="16"/>
                <w:lang w:val="fr-FR"/>
              </w:rPr>
              <w:t>SERVICE</w:t>
            </w:r>
            <w:r w:rsidRPr="006B3C9C">
              <w:rPr>
                <w:rFonts w:ascii="Arial"/>
                <w:b/>
                <w:spacing w:val="31"/>
                <w:sz w:val="16"/>
                <w:lang w:val="fr-FR"/>
              </w:rPr>
              <w:t xml:space="preserve"> </w:t>
            </w:r>
            <w:r w:rsidRPr="006B3C9C">
              <w:rPr>
                <w:rFonts w:ascii="Arial"/>
                <w:b/>
                <w:sz w:val="16"/>
                <w:lang w:val="fr-FR"/>
              </w:rPr>
              <w:t>DES</w:t>
            </w:r>
            <w:r w:rsidRPr="006B3C9C">
              <w:rPr>
                <w:rFonts w:ascii="Arial"/>
                <w:b/>
                <w:spacing w:val="-4"/>
                <w:sz w:val="16"/>
                <w:lang w:val="fr-FR"/>
              </w:rPr>
              <w:t xml:space="preserve"> </w:t>
            </w:r>
            <w:r w:rsidRPr="006B3C9C">
              <w:rPr>
                <w:rFonts w:ascii="Arial"/>
                <w:b/>
                <w:sz w:val="16"/>
                <w:lang w:val="fr-FR"/>
              </w:rPr>
              <w:t>MARCHES</w:t>
            </w:r>
            <w:r w:rsidRPr="006B3C9C">
              <w:rPr>
                <w:rFonts w:ascii="Arial"/>
                <w:b/>
                <w:spacing w:val="-4"/>
                <w:sz w:val="16"/>
                <w:lang w:val="fr-FR"/>
              </w:rPr>
              <w:t xml:space="preserve"> </w:t>
            </w:r>
            <w:r w:rsidRPr="006B3C9C">
              <w:rPr>
                <w:rFonts w:ascii="Arial"/>
                <w:b/>
                <w:spacing w:val="-2"/>
                <w:sz w:val="16"/>
                <w:lang w:val="fr-FR"/>
              </w:rPr>
              <w:t>PUBLICS</w:t>
            </w:r>
          </w:p>
          <w:p w14:paraId="35F51026" w14:textId="77777777" w:rsidR="006B3C9C" w:rsidRPr="006B3C9C" w:rsidRDefault="006B3C9C" w:rsidP="006B3C9C">
            <w:pPr>
              <w:pStyle w:val="TableParagraph"/>
              <w:spacing w:line="183" w:lineRule="exact"/>
              <w:ind w:left="45" w:right="167"/>
              <w:jc w:val="center"/>
              <w:rPr>
                <w:rFonts w:ascii="Arial"/>
                <w:b/>
                <w:sz w:val="16"/>
                <w:lang w:val="fr-FR"/>
              </w:rPr>
            </w:pPr>
            <w:r w:rsidRPr="006B3C9C">
              <w:rPr>
                <w:rFonts w:ascii="Arial"/>
                <w:b/>
                <w:spacing w:val="-2"/>
                <w:sz w:val="16"/>
                <w:lang w:val="fr-FR"/>
              </w:rPr>
              <w:t>-----------</w:t>
            </w:r>
            <w:r w:rsidRPr="006B3C9C">
              <w:rPr>
                <w:rFonts w:ascii="Arial"/>
                <w:b/>
                <w:spacing w:val="-10"/>
                <w:sz w:val="16"/>
                <w:lang w:val="fr-FR"/>
              </w:rPr>
              <w:t>-</w:t>
            </w:r>
          </w:p>
          <w:p w14:paraId="15794252" w14:textId="77777777" w:rsidR="006B3C9C" w:rsidRPr="006B3C9C" w:rsidRDefault="006B3C9C" w:rsidP="006B3C9C">
            <w:pPr>
              <w:pStyle w:val="TableParagraph"/>
              <w:spacing w:before="3" w:line="164" w:lineRule="exact"/>
              <w:ind w:left="49" w:right="167"/>
              <w:jc w:val="center"/>
              <w:rPr>
                <w:rFonts w:ascii="Arial"/>
                <w:b/>
                <w:sz w:val="16"/>
                <w:lang w:val="fr-FR"/>
              </w:rPr>
            </w:pPr>
            <w:r w:rsidRPr="006B3C9C">
              <w:rPr>
                <w:rFonts w:ascii="Arial"/>
                <w:b/>
                <w:spacing w:val="-2"/>
                <w:sz w:val="16"/>
                <w:lang w:val="fr-FR"/>
              </w:rPr>
              <w:t>SIGAMP</w:t>
            </w:r>
          </w:p>
        </w:tc>
        <w:tc>
          <w:tcPr>
            <w:tcW w:w="6328" w:type="dxa"/>
            <w:gridSpan w:val="2"/>
          </w:tcPr>
          <w:p w14:paraId="67F20653" w14:textId="77777777" w:rsidR="006B3C9C" w:rsidRDefault="006B3C9C" w:rsidP="006B3C9C">
            <w:pPr>
              <w:pStyle w:val="TableParagraph"/>
              <w:spacing w:line="182" w:lineRule="exact"/>
              <w:ind w:left="3233" w:right="50"/>
              <w:jc w:val="center"/>
              <w:rPr>
                <w:rFonts w:ascii="Arial"/>
                <w:b/>
                <w:sz w:val="16"/>
              </w:rPr>
            </w:pPr>
            <w:r>
              <w:rPr>
                <w:rFonts w:ascii="Arial"/>
                <w:b/>
                <w:spacing w:val="-2"/>
                <w:sz w:val="16"/>
              </w:rPr>
              <w:t>PUBLIC</w:t>
            </w:r>
            <w:r>
              <w:rPr>
                <w:rFonts w:ascii="Arial"/>
                <w:b/>
                <w:spacing w:val="6"/>
                <w:sz w:val="16"/>
              </w:rPr>
              <w:t xml:space="preserve"> </w:t>
            </w:r>
            <w:r>
              <w:rPr>
                <w:rFonts w:ascii="Arial"/>
                <w:b/>
                <w:spacing w:val="-2"/>
                <w:sz w:val="16"/>
              </w:rPr>
              <w:t>PROCUREMENT</w:t>
            </w:r>
            <w:r>
              <w:rPr>
                <w:rFonts w:ascii="Arial"/>
                <w:b/>
                <w:spacing w:val="4"/>
                <w:sz w:val="16"/>
              </w:rPr>
              <w:t xml:space="preserve"> </w:t>
            </w:r>
            <w:r>
              <w:rPr>
                <w:rFonts w:ascii="Arial"/>
                <w:b/>
                <w:spacing w:val="-2"/>
                <w:sz w:val="16"/>
              </w:rPr>
              <w:t>DEPARTMENT</w:t>
            </w:r>
          </w:p>
          <w:p w14:paraId="4AE98361" w14:textId="77777777" w:rsidR="006B3C9C" w:rsidRDefault="006B3C9C" w:rsidP="006B3C9C">
            <w:pPr>
              <w:pStyle w:val="TableParagraph"/>
              <w:spacing w:line="183" w:lineRule="exact"/>
              <w:ind w:left="3233" w:right="42"/>
              <w:jc w:val="center"/>
              <w:rPr>
                <w:rFonts w:ascii="Arial"/>
                <w:b/>
                <w:sz w:val="16"/>
              </w:rPr>
            </w:pPr>
            <w:r>
              <w:rPr>
                <w:rFonts w:ascii="Arial"/>
                <w:b/>
                <w:spacing w:val="-2"/>
                <w:sz w:val="16"/>
              </w:rPr>
              <w:t>----------</w:t>
            </w:r>
            <w:r>
              <w:rPr>
                <w:rFonts w:ascii="Arial"/>
                <w:b/>
                <w:spacing w:val="-10"/>
                <w:sz w:val="16"/>
              </w:rPr>
              <w:t>-</w:t>
            </w:r>
          </w:p>
          <w:p w14:paraId="7B620949" w14:textId="77777777" w:rsidR="006B3C9C" w:rsidRDefault="006B3C9C" w:rsidP="006B3C9C">
            <w:pPr>
              <w:pStyle w:val="TableParagraph"/>
              <w:spacing w:before="3" w:line="164" w:lineRule="exact"/>
              <w:ind w:left="3233" w:right="43"/>
              <w:jc w:val="center"/>
              <w:rPr>
                <w:rFonts w:ascii="Arial"/>
                <w:b/>
                <w:sz w:val="16"/>
              </w:rPr>
            </w:pPr>
            <w:r>
              <w:rPr>
                <w:rFonts w:ascii="Arial"/>
                <w:b/>
                <w:spacing w:val="-2"/>
                <w:sz w:val="16"/>
              </w:rPr>
              <w:t>SIGAMP</w:t>
            </w:r>
          </w:p>
        </w:tc>
      </w:tr>
      <w:tr w:rsidR="00C60274" w14:paraId="4C0DA7B6" w14:textId="77777777" w:rsidTr="006B3C9C">
        <w:trPr>
          <w:trHeight w:val="552"/>
        </w:trPr>
        <w:tc>
          <w:tcPr>
            <w:tcW w:w="3048" w:type="dxa"/>
          </w:tcPr>
          <w:p w14:paraId="38135C00" w14:textId="77777777" w:rsidR="00C60274" w:rsidRPr="006B3C9C" w:rsidRDefault="00C60274" w:rsidP="006B3C9C">
            <w:pPr>
              <w:pStyle w:val="TableParagraph"/>
              <w:spacing w:line="182" w:lineRule="exact"/>
              <w:ind w:left="42" w:right="167"/>
              <w:jc w:val="center"/>
              <w:rPr>
                <w:rFonts w:ascii="Arial"/>
                <w:b/>
                <w:sz w:val="16"/>
              </w:rPr>
            </w:pPr>
          </w:p>
        </w:tc>
        <w:tc>
          <w:tcPr>
            <w:tcW w:w="6328" w:type="dxa"/>
            <w:gridSpan w:val="2"/>
          </w:tcPr>
          <w:p w14:paraId="59BD3E58" w14:textId="335898F0" w:rsidR="00C60274" w:rsidRDefault="00C60274" w:rsidP="006B3C9C">
            <w:pPr>
              <w:pStyle w:val="TableParagraph"/>
              <w:spacing w:line="182" w:lineRule="exact"/>
              <w:ind w:left="3233" w:right="50"/>
              <w:jc w:val="center"/>
              <w:rPr>
                <w:rFonts w:ascii="Arial"/>
                <w:b/>
                <w:spacing w:val="-2"/>
                <w:sz w:val="16"/>
              </w:rPr>
            </w:pPr>
          </w:p>
        </w:tc>
      </w:tr>
    </w:tbl>
    <w:p w14:paraId="5950AFEA" w14:textId="77777777" w:rsidR="007603D5" w:rsidRDefault="006B3C9C" w:rsidP="006B3C9C">
      <w:pPr>
        <w:pStyle w:val="Titre5"/>
      </w:pPr>
      <w:r>
        <w:rPr>
          <w:noProof/>
        </w:rPr>
        <mc:AlternateContent>
          <mc:Choice Requires="wps">
            <w:drawing>
              <wp:anchor distT="0" distB="0" distL="114300" distR="114300" simplePos="0" relativeHeight="251702272" behindDoc="0" locked="0" layoutInCell="1" allowOverlap="1" wp14:anchorId="011D2D79" wp14:editId="3779E74C">
                <wp:simplePos x="0" y="0"/>
                <wp:positionH relativeFrom="column">
                  <wp:posOffset>4857750</wp:posOffset>
                </wp:positionH>
                <wp:positionV relativeFrom="paragraph">
                  <wp:posOffset>37465</wp:posOffset>
                </wp:positionV>
                <wp:extent cx="3762375" cy="276225"/>
                <wp:effectExtent l="0" t="0" r="0" b="0"/>
                <wp:wrapNone/>
                <wp:docPr id="1002457557" name="Zone de texte 1"/>
                <wp:cNvGraphicFramePr/>
                <a:graphic xmlns:a="http://schemas.openxmlformats.org/drawingml/2006/main">
                  <a:graphicData uri="http://schemas.microsoft.com/office/word/2010/wordprocessingShape">
                    <wps:wsp>
                      <wps:cNvSpPr txBox="1"/>
                      <wps:spPr>
                        <a:xfrm>
                          <a:off x="0" y="0"/>
                          <a:ext cx="3762375" cy="276225"/>
                        </a:xfrm>
                        <a:prstGeom prst="rect">
                          <a:avLst/>
                        </a:prstGeom>
                        <a:noFill/>
                        <a:ln w="6350">
                          <a:noFill/>
                        </a:ln>
                      </wps:spPr>
                      <wps:txbx>
                        <w:txbxContent>
                          <w:p w14:paraId="196DB0A1" w14:textId="77777777" w:rsidR="00F72B96" w:rsidRPr="000237D0" w:rsidRDefault="00F72B96" w:rsidP="006B3C9C">
                            <w:pPr>
                              <w:rPr>
                                <w:b/>
                                <w:bCs/>
                                <w:color w:val="FF0000"/>
                              </w:rPr>
                            </w:pPr>
                            <w:r>
                              <w:rPr>
                                <w:color w:val="000000" w:themeColor="text1"/>
                              </w:rPr>
                              <w:t xml:space="preserve">Kribi, le </w:t>
                            </w:r>
                            <w:r w:rsidRPr="000237D0">
                              <w:rPr>
                                <w:b/>
                                <w:bCs/>
                                <w:color w:val="FF0000"/>
                              </w:rPr>
                              <w:t>25 Février 2025</w:t>
                            </w:r>
                          </w:p>
                          <w:p w14:paraId="201DC2FE" w14:textId="77777777" w:rsidR="00F72B96" w:rsidRDefault="00F72B96" w:rsidP="006B3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1D2D79" id="_x0000_t202" coordsize="21600,21600" o:spt="202" path="m,l,21600r21600,l21600,xe">
                <v:stroke joinstyle="miter"/>
                <v:path gradientshapeok="t" o:connecttype="rect"/>
              </v:shapetype>
              <v:shape id="Zone de texte 1" o:spid="_x0000_s1026" type="#_x0000_t202" style="position:absolute;margin-left:382.5pt;margin-top:2.95pt;width:296.25pt;height:21.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" filled="f" stroked="f" strokeweight=".5pt">
                <v:textbox>
                  <w:txbxContent>
                    <w:p w14:paraId="196DB0A1" w14:textId="77777777" w:rsidR="00F72B96" w:rsidRPr="000237D0" w:rsidRDefault="00F72B96" w:rsidP="006B3C9C">
                      <w:pPr>
                        <w:rPr>
                          <w:b/>
                          <w:bCs/>
                          <w:color w:val="FF0000"/>
                        </w:rPr>
                      </w:pPr>
                      <w:r>
                        <w:rPr>
                          <w:color w:val="000000" w:themeColor="text1"/>
                        </w:rPr>
                        <w:t xml:space="preserve">Kribi, le </w:t>
                      </w:r>
                      <w:r w:rsidRPr="000237D0">
                        <w:rPr>
                          <w:b/>
                          <w:bCs/>
                          <w:color w:val="FF0000"/>
                        </w:rPr>
                        <w:t>25 Février 2025</w:t>
                      </w:r>
                    </w:p>
                    <w:p w14:paraId="201DC2FE" w14:textId="77777777" w:rsidR="00F72B96" w:rsidRDefault="00F72B96" w:rsidP="006B3C9C"/>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6BCA23E" wp14:editId="2D294068">
                <wp:simplePos x="0" y="0"/>
                <wp:positionH relativeFrom="column">
                  <wp:posOffset>-47625</wp:posOffset>
                </wp:positionH>
                <wp:positionV relativeFrom="paragraph">
                  <wp:posOffset>94615</wp:posOffset>
                </wp:positionV>
                <wp:extent cx="3762375" cy="276225"/>
                <wp:effectExtent l="0" t="0" r="0" b="0"/>
                <wp:wrapNone/>
                <wp:docPr id="98472981" name="Zone de texte 1"/>
                <wp:cNvGraphicFramePr/>
                <a:graphic xmlns:a="http://schemas.openxmlformats.org/drawingml/2006/main">
                  <a:graphicData uri="http://schemas.microsoft.com/office/word/2010/wordprocessingShape">
                    <wps:wsp>
                      <wps:cNvSpPr txBox="1"/>
                      <wps:spPr>
                        <a:xfrm>
                          <a:off x="0" y="0"/>
                          <a:ext cx="3762375" cy="276225"/>
                        </a:xfrm>
                        <a:prstGeom prst="rect">
                          <a:avLst/>
                        </a:prstGeom>
                        <a:noFill/>
                        <a:ln w="6350">
                          <a:noFill/>
                        </a:ln>
                      </wps:spPr>
                      <wps:txbx>
                        <w:txbxContent>
                          <w:p w14:paraId="7596643A" w14:textId="77777777" w:rsidR="00F72B96" w:rsidRDefault="00F72B96" w:rsidP="006B3C9C">
                            <w:pPr>
                              <w:rPr>
                                <w:lang w:val="en-US"/>
                              </w:rPr>
                            </w:pPr>
                            <w:r w:rsidRPr="008263B7">
                              <w:rPr>
                                <w:color w:val="000000" w:themeColor="text1"/>
                                <w:lang w:val="en-US"/>
                              </w:rPr>
                              <w:t>N°</w:t>
                            </w:r>
                            <w:r w:rsidRPr="008263B7">
                              <w:rPr>
                                <w:b/>
                                <w:bCs/>
                                <w:color w:val="FF0000"/>
                                <w:lang w:val="en-US"/>
                              </w:rPr>
                              <w:t>001</w:t>
                            </w:r>
                            <w:r w:rsidRPr="008263B7">
                              <w:rPr>
                                <w:lang w:val="en-US"/>
                              </w:rPr>
                              <w:t>/L/CAK2/SG/SIGAMP/2025</w:t>
                            </w:r>
                          </w:p>
                          <w:p w14:paraId="5A83F4C5" w14:textId="77777777" w:rsidR="00F72B96" w:rsidRDefault="00F72B96" w:rsidP="006B3C9C">
                            <w:pPr>
                              <w:rPr>
                                <w:lang w:val="en-US"/>
                              </w:rPr>
                            </w:pPr>
                          </w:p>
                          <w:p w14:paraId="44F4632C" w14:textId="77777777" w:rsidR="00F72B96" w:rsidRDefault="00F72B96" w:rsidP="006B3C9C">
                            <w:pPr>
                              <w:rPr>
                                <w:lang w:val="en-US"/>
                              </w:rPr>
                            </w:pPr>
                          </w:p>
                          <w:p w14:paraId="6E8D629A" w14:textId="77777777" w:rsidR="00F72B96" w:rsidRPr="008263B7" w:rsidRDefault="00F72B96" w:rsidP="006B3C9C">
                            <w:pPr>
                              <w:rPr>
                                <w:lang w:val="en-US"/>
                              </w:rPr>
                            </w:pPr>
                          </w:p>
                          <w:p w14:paraId="258FF4CA" w14:textId="77777777" w:rsidR="00F72B96" w:rsidRPr="008263B7" w:rsidRDefault="00F72B96" w:rsidP="006B3C9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CA23E" id="_x0000_s1027" type="#_x0000_t202" style="position:absolute;margin-left:-3.75pt;margin-top:7.45pt;width:296.25pt;height:21.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" filled="f" stroked="f" strokeweight=".5pt">
                <v:textbox>
                  <w:txbxContent>
                    <w:p w14:paraId="7596643A" w14:textId="77777777" w:rsidR="00F72B96" w:rsidRDefault="00F72B96" w:rsidP="006B3C9C">
                      <w:pPr>
                        <w:rPr>
                          <w:lang w:val="en-US"/>
                        </w:rPr>
                      </w:pPr>
                      <w:r w:rsidRPr="008263B7">
                        <w:rPr>
                          <w:color w:val="000000" w:themeColor="text1"/>
                          <w:lang w:val="en-US"/>
                        </w:rPr>
                        <w:t>N°</w:t>
                      </w:r>
                      <w:r w:rsidRPr="008263B7">
                        <w:rPr>
                          <w:b/>
                          <w:bCs/>
                          <w:color w:val="FF0000"/>
                          <w:lang w:val="en-US"/>
                        </w:rPr>
                        <w:t>001</w:t>
                      </w:r>
                      <w:r w:rsidRPr="008263B7">
                        <w:rPr>
                          <w:lang w:val="en-US"/>
                        </w:rPr>
                        <w:t>/L/CAK2/SG/SIGAMP/2025</w:t>
                      </w:r>
                    </w:p>
                    <w:p w14:paraId="5A83F4C5" w14:textId="77777777" w:rsidR="00F72B96" w:rsidRDefault="00F72B96" w:rsidP="006B3C9C">
                      <w:pPr>
                        <w:rPr>
                          <w:lang w:val="en-US"/>
                        </w:rPr>
                      </w:pPr>
                    </w:p>
                    <w:p w14:paraId="44F4632C" w14:textId="77777777" w:rsidR="00F72B96" w:rsidRDefault="00F72B96" w:rsidP="006B3C9C">
                      <w:pPr>
                        <w:rPr>
                          <w:lang w:val="en-US"/>
                        </w:rPr>
                      </w:pPr>
                    </w:p>
                    <w:p w14:paraId="6E8D629A" w14:textId="77777777" w:rsidR="00F72B96" w:rsidRPr="008263B7" w:rsidRDefault="00F72B96" w:rsidP="006B3C9C">
                      <w:pPr>
                        <w:rPr>
                          <w:lang w:val="en-US"/>
                        </w:rPr>
                      </w:pPr>
                    </w:p>
                    <w:p w14:paraId="258FF4CA" w14:textId="77777777" w:rsidR="00F72B96" w:rsidRPr="008263B7" w:rsidRDefault="00F72B96" w:rsidP="006B3C9C">
                      <w:pPr>
                        <w:rPr>
                          <w:lang w:val="en-US"/>
                        </w:rPr>
                      </w:pPr>
                    </w:p>
                  </w:txbxContent>
                </v:textbox>
              </v:shape>
            </w:pict>
          </mc:Fallback>
        </mc:AlternateContent>
      </w:r>
    </w:p>
    <w:p w14:paraId="392DD0CE" w14:textId="07797861" w:rsidR="006B3C9C" w:rsidRDefault="00C60274" w:rsidP="006B3C9C">
      <w:pPr>
        <w:pStyle w:val="Titre5"/>
      </w:pPr>
      <w:r>
        <w:rPr>
          <w:rFonts w:ascii="Batang" w:eastAsia="Batang" w:hAnsi="Batang" w:cs="Arial"/>
          <w:noProof/>
        </w:rPr>
        <mc:AlternateContent>
          <mc:Choice Requires="wps">
            <w:drawing>
              <wp:anchor distT="0" distB="0" distL="114300" distR="114300" simplePos="0" relativeHeight="251700224" behindDoc="0" locked="0" layoutInCell="1" allowOverlap="1" wp14:anchorId="208A7426" wp14:editId="75008D4A">
                <wp:simplePos x="0" y="0"/>
                <wp:positionH relativeFrom="column">
                  <wp:posOffset>-224790</wp:posOffset>
                </wp:positionH>
                <wp:positionV relativeFrom="paragraph">
                  <wp:posOffset>180975</wp:posOffset>
                </wp:positionV>
                <wp:extent cx="3362325" cy="1113183"/>
                <wp:effectExtent l="0" t="0" r="0" b="0"/>
                <wp:wrapNone/>
                <wp:docPr id="288915868" name="Zone de texte 1"/>
                <wp:cNvGraphicFramePr/>
                <a:graphic xmlns:a="http://schemas.openxmlformats.org/drawingml/2006/main">
                  <a:graphicData uri="http://schemas.microsoft.com/office/word/2010/wordprocessingShape">
                    <wps:wsp>
                      <wps:cNvSpPr txBox="1"/>
                      <wps:spPr>
                        <a:xfrm>
                          <a:off x="0" y="0"/>
                          <a:ext cx="3362325" cy="1113183"/>
                        </a:xfrm>
                        <a:prstGeom prst="rect">
                          <a:avLst/>
                        </a:prstGeom>
                        <a:noFill/>
                        <a:ln w="6350">
                          <a:noFill/>
                        </a:ln>
                      </wps:spPr>
                      <wps:txbx>
                        <w:txbxContent>
                          <w:p w14:paraId="30873EC3" w14:textId="77777777" w:rsidR="00F72B96" w:rsidRPr="000237D0" w:rsidRDefault="00F72B96" w:rsidP="006B3C9C">
                            <w:pPr>
                              <w:jc w:val="both"/>
                              <w:rPr>
                                <w:rFonts w:eastAsia="Batang" w:cs="Arial"/>
                                <w:b/>
                                <w:bCs/>
                                <w:i/>
                                <w:iCs/>
                                <w:sz w:val="20"/>
                                <w:szCs w:val="20"/>
                              </w:rPr>
                            </w:pPr>
                            <w:r w:rsidRPr="000237D0">
                              <w:rPr>
                                <w:rFonts w:eastAsia="Batang" w:cs="Arial"/>
                                <w:b/>
                                <w:bCs/>
                                <w:i/>
                                <w:iCs/>
                                <w:sz w:val="20"/>
                                <w:szCs w:val="20"/>
                              </w:rPr>
                              <w:t>Autorisation de gré à gré</w:t>
                            </w:r>
                          </w:p>
                          <w:p w14:paraId="4F7F8340" w14:textId="77777777" w:rsidR="00F72B96" w:rsidRPr="000237D0" w:rsidRDefault="00F72B96" w:rsidP="006B3C9C">
                            <w:pPr>
                              <w:jc w:val="both"/>
                              <w:rPr>
                                <w:rFonts w:eastAsia="Batang" w:cs="Arial"/>
                                <w:b/>
                                <w:bCs/>
                                <w:i/>
                                <w:iCs/>
                                <w:sz w:val="20"/>
                                <w:szCs w:val="20"/>
                              </w:rPr>
                            </w:pPr>
                            <w:r w:rsidRPr="000237D0">
                              <w:rPr>
                                <w:rFonts w:eastAsia="Batang" w:cs="Arial"/>
                                <w:b/>
                                <w:bCs/>
                                <w:i/>
                                <w:iCs/>
                                <w:sz w:val="20"/>
                                <w:szCs w:val="20"/>
                              </w:rPr>
                              <w:t>V/Réf : N°001/L/CAK2/SG/SIGAMP/2025 du 07 Janvier 2025</w:t>
                            </w:r>
                          </w:p>
                          <w:p w14:paraId="69DB01DE" w14:textId="77777777" w:rsidR="00F72B96" w:rsidRPr="000237D0" w:rsidRDefault="00F72B96" w:rsidP="006B3C9C">
                            <w:pPr>
                              <w:jc w:val="both"/>
                              <w:rPr>
                                <w:rFonts w:eastAsia="Batang" w:cs="Arial"/>
                                <w:b/>
                                <w:bCs/>
                                <w:i/>
                                <w:iCs/>
                                <w:sz w:val="20"/>
                                <w:szCs w:val="20"/>
                              </w:rPr>
                            </w:pPr>
                            <w:r w:rsidRPr="000237D0">
                              <w:rPr>
                                <w:rFonts w:eastAsia="Batang" w:cs="Arial"/>
                                <w:b/>
                                <w:bCs/>
                                <w:i/>
                                <w:iCs/>
                                <w:sz w:val="20"/>
                                <w:szCs w:val="20"/>
                              </w:rPr>
                              <w:t>N°00457=25/L/MINMAP/SG/DGMI/DMBEC/MT du 27 Janvier 2025 pour la deuxième phase des travaux de construction d’un bâtiment de type R+2 dans le cas de l’extension et de l’aménagement de la Mairie de la Commune d’arrondissement de Kribi 2</w:t>
                            </w:r>
                            <w:r w:rsidRPr="000237D0">
                              <w:rPr>
                                <w:rFonts w:eastAsia="Batang" w:cs="Arial"/>
                                <w:b/>
                                <w:bCs/>
                                <w:i/>
                                <w:iCs/>
                                <w:sz w:val="20"/>
                                <w:szCs w:val="20"/>
                                <w:vertAlign w:val="superscript"/>
                              </w:rPr>
                              <w:t>e</w:t>
                            </w:r>
                            <w:r w:rsidRPr="000237D0">
                              <w:rPr>
                                <w:rFonts w:eastAsia="Batang" w:cs="Arial"/>
                                <w:b/>
                                <w:bCs/>
                                <w:i/>
                                <w:iCs/>
                                <w:sz w:val="20"/>
                                <w:szCs w:val="20"/>
                              </w:rPr>
                              <w:t xml:space="preserve"> département de l’Océan Région du SUD</w:t>
                            </w:r>
                          </w:p>
                          <w:p w14:paraId="11E396C4" w14:textId="77777777" w:rsidR="00F72B96" w:rsidRPr="000237D0" w:rsidRDefault="00F72B96" w:rsidP="006B3C9C">
                            <w:pPr>
                              <w:rPr>
                                <w:rFonts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A7426" id="_x0000_s1028" type="#_x0000_t202" style="position:absolute;margin-left:-17.7pt;margin-top:14.25pt;width:264.75pt;height:8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" filled="f" stroked="f" strokeweight=".5pt">
                <v:textbox>
                  <w:txbxContent>
                    <w:p w14:paraId="30873EC3" w14:textId="77777777" w:rsidR="00F72B96" w:rsidRPr="000237D0" w:rsidRDefault="00F72B96" w:rsidP="006B3C9C">
                      <w:pPr>
                        <w:jc w:val="both"/>
                        <w:rPr>
                          <w:rFonts w:eastAsia="Batang" w:cs="Arial"/>
                          <w:b/>
                          <w:bCs/>
                          <w:i/>
                          <w:iCs/>
                          <w:sz w:val="20"/>
                          <w:szCs w:val="20"/>
                        </w:rPr>
                      </w:pPr>
                      <w:r w:rsidRPr="000237D0">
                        <w:rPr>
                          <w:rFonts w:eastAsia="Batang" w:cs="Arial"/>
                          <w:b/>
                          <w:bCs/>
                          <w:i/>
                          <w:iCs/>
                          <w:sz w:val="20"/>
                          <w:szCs w:val="20"/>
                        </w:rPr>
                        <w:t>Autorisation de gré à gré</w:t>
                      </w:r>
                    </w:p>
                    <w:p w14:paraId="4F7F8340" w14:textId="77777777" w:rsidR="00F72B96" w:rsidRPr="000237D0" w:rsidRDefault="00F72B96" w:rsidP="006B3C9C">
                      <w:pPr>
                        <w:jc w:val="both"/>
                        <w:rPr>
                          <w:rFonts w:eastAsia="Batang" w:cs="Arial"/>
                          <w:b/>
                          <w:bCs/>
                          <w:i/>
                          <w:iCs/>
                          <w:sz w:val="20"/>
                          <w:szCs w:val="20"/>
                        </w:rPr>
                      </w:pPr>
                      <w:r w:rsidRPr="000237D0">
                        <w:rPr>
                          <w:rFonts w:eastAsia="Batang" w:cs="Arial"/>
                          <w:b/>
                          <w:bCs/>
                          <w:i/>
                          <w:iCs/>
                          <w:sz w:val="20"/>
                          <w:szCs w:val="20"/>
                        </w:rPr>
                        <w:t>V/Réf : N°001/L/CAK2/SG/SIGAMP/2025 du 07 Janvier 2025</w:t>
                      </w:r>
                    </w:p>
                    <w:p w14:paraId="69DB01DE" w14:textId="77777777" w:rsidR="00F72B96" w:rsidRPr="000237D0" w:rsidRDefault="00F72B96" w:rsidP="006B3C9C">
                      <w:pPr>
                        <w:jc w:val="both"/>
                        <w:rPr>
                          <w:rFonts w:eastAsia="Batang" w:cs="Arial"/>
                          <w:b/>
                          <w:bCs/>
                          <w:i/>
                          <w:iCs/>
                          <w:sz w:val="20"/>
                          <w:szCs w:val="20"/>
                        </w:rPr>
                      </w:pPr>
                      <w:r w:rsidRPr="000237D0">
                        <w:rPr>
                          <w:rFonts w:eastAsia="Batang" w:cs="Arial"/>
                          <w:b/>
                          <w:bCs/>
                          <w:i/>
                          <w:iCs/>
                          <w:sz w:val="20"/>
                          <w:szCs w:val="20"/>
                        </w:rPr>
                        <w:t>N°00457=25/L/MINMAP/SG/DGMI/DMBEC/MT du 27 Janvier 2025 pour la deuxième phase des travaux de construction d’un bâtiment de type R+2 dans le cas de l’extension et de l’aménagement de la Mairie de la Commune d’arrondissement de Kribi 2</w:t>
                      </w:r>
                      <w:r w:rsidRPr="000237D0">
                        <w:rPr>
                          <w:rFonts w:eastAsia="Batang" w:cs="Arial"/>
                          <w:b/>
                          <w:bCs/>
                          <w:i/>
                          <w:iCs/>
                          <w:sz w:val="20"/>
                          <w:szCs w:val="20"/>
                          <w:vertAlign w:val="superscript"/>
                        </w:rPr>
                        <w:t>e</w:t>
                      </w:r>
                      <w:r w:rsidRPr="000237D0">
                        <w:rPr>
                          <w:rFonts w:eastAsia="Batang" w:cs="Arial"/>
                          <w:b/>
                          <w:bCs/>
                          <w:i/>
                          <w:iCs/>
                          <w:sz w:val="20"/>
                          <w:szCs w:val="20"/>
                        </w:rPr>
                        <w:t xml:space="preserve"> département de l’Océan Région du SUD</w:t>
                      </w:r>
                    </w:p>
                    <w:p w14:paraId="11E396C4" w14:textId="77777777" w:rsidR="00F72B96" w:rsidRPr="000237D0" w:rsidRDefault="00F72B96" w:rsidP="006B3C9C">
                      <w:pPr>
                        <w:rPr>
                          <w:rFonts w:cs="Arial"/>
                          <w:sz w:val="20"/>
                          <w:szCs w:val="20"/>
                        </w:rPr>
                      </w:pPr>
                    </w:p>
                  </w:txbxContent>
                </v:textbox>
              </v:shape>
            </w:pict>
          </mc:Fallback>
        </mc:AlternateContent>
      </w:r>
    </w:p>
    <w:p w14:paraId="2DB04E99" w14:textId="1647FA49" w:rsidR="006B3C9C" w:rsidRDefault="006B3C9C" w:rsidP="006B3C9C">
      <w:pPr>
        <w:pStyle w:val="Titre5"/>
      </w:pPr>
    </w:p>
    <w:p w14:paraId="7A898EFF" w14:textId="407482B2" w:rsidR="006B3C9C" w:rsidRDefault="006B3C9C" w:rsidP="006B3C9C">
      <w:pPr>
        <w:pStyle w:val="Titre5"/>
      </w:pPr>
    </w:p>
    <w:p w14:paraId="0A3FB52A" w14:textId="7CBEB050" w:rsidR="006B3C9C" w:rsidRDefault="006B3C9C" w:rsidP="006B3C9C">
      <w:pPr>
        <w:pStyle w:val="Titre5"/>
      </w:pPr>
      <w:r>
        <w:rPr>
          <w:rFonts w:ascii="Batang" w:eastAsia="Batang" w:hAnsi="Batang" w:cs="Arial"/>
          <w:noProof/>
        </w:rPr>
        <mc:AlternateContent>
          <mc:Choice Requires="wps">
            <w:drawing>
              <wp:anchor distT="0" distB="0" distL="114300" distR="114300" simplePos="0" relativeHeight="251703296" behindDoc="0" locked="0" layoutInCell="1" allowOverlap="1" wp14:anchorId="0014132E" wp14:editId="7DD64821">
                <wp:simplePos x="0" y="0"/>
                <wp:positionH relativeFrom="column">
                  <wp:posOffset>2308860</wp:posOffset>
                </wp:positionH>
                <wp:positionV relativeFrom="paragraph">
                  <wp:posOffset>155574</wp:posOffset>
                </wp:positionV>
                <wp:extent cx="4914900" cy="657225"/>
                <wp:effectExtent l="0" t="0" r="0" b="0"/>
                <wp:wrapNone/>
                <wp:docPr id="1202118463" name="Zone de texte 1"/>
                <wp:cNvGraphicFramePr/>
                <a:graphic xmlns:a="http://schemas.openxmlformats.org/drawingml/2006/main">
                  <a:graphicData uri="http://schemas.microsoft.com/office/word/2010/wordprocessingShape">
                    <wps:wsp>
                      <wps:cNvSpPr txBox="1"/>
                      <wps:spPr>
                        <a:xfrm>
                          <a:off x="0" y="0"/>
                          <a:ext cx="4914900" cy="657225"/>
                        </a:xfrm>
                        <a:prstGeom prst="rect">
                          <a:avLst/>
                        </a:prstGeom>
                        <a:noFill/>
                        <a:ln w="6350">
                          <a:noFill/>
                        </a:ln>
                      </wps:spPr>
                      <wps:txbx>
                        <w:txbxContent>
                          <w:p w14:paraId="32FD5B39" w14:textId="77777777" w:rsidR="00F72B96" w:rsidRPr="000237D0" w:rsidRDefault="00F72B96" w:rsidP="006B3C9C">
                            <w:pPr>
                              <w:jc w:val="center"/>
                              <w:rPr>
                                <w:rFonts w:eastAsia="Batang" w:cs="Arial"/>
                                <w:b/>
                                <w:bCs/>
                              </w:rPr>
                            </w:pPr>
                            <w:r w:rsidRPr="000237D0">
                              <w:rPr>
                                <w:rFonts w:eastAsia="Batang" w:cs="Arial"/>
                                <w:b/>
                                <w:bCs/>
                              </w:rPr>
                              <w:t>Le Maire de la Commune de Kribi 2</w:t>
                            </w:r>
                            <w:r w:rsidRPr="000237D0">
                              <w:rPr>
                                <w:rFonts w:eastAsia="Batang" w:cs="Arial"/>
                                <w:b/>
                                <w:bCs/>
                                <w:vertAlign w:val="superscript"/>
                              </w:rPr>
                              <w:t>e</w:t>
                            </w:r>
                          </w:p>
                          <w:p w14:paraId="3CA156D9" w14:textId="77777777" w:rsidR="00F72B96" w:rsidRPr="000237D0" w:rsidRDefault="00F72B96" w:rsidP="006B3C9C">
                            <w:pPr>
                              <w:jc w:val="center"/>
                              <w:rPr>
                                <w:rFonts w:eastAsia="Batang" w:cs="Arial"/>
                                <w:b/>
                                <w:bCs/>
                              </w:rPr>
                            </w:pPr>
                            <w:r w:rsidRPr="000237D0">
                              <w:rPr>
                                <w:rFonts w:eastAsia="Batang" w:cs="Arial"/>
                                <w:b/>
                                <w:bCs/>
                              </w:rPr>
                              <w:t>A</w:t>
                            </w:r>
                          </w:p>
                          <w:p w14:paraId="148DA511" w14:textId="77777777" w:rsidR="00F72B96" w:rsidRPr="000237D0" w:rsidRDefault="00F72B96" w:rsidP="006B3C9C">
                            <w:pPr>
                              <w:jc w:val="center"/>
                              <w:rPr>
                                <w:rFonts w:cs="Arial"/>
                              </w:rPr>
                            </w:pPr>
                            <w:r w:rsidRPr="000237D0">
                              <w:rPr>
                                <w:rFonts w:eastAsia="Batang" w:cs="Arial"/>
                                <w:b/>
                                <w:bCs/>
                              </w:rPr>
                              <w:t>Monsieur le Directeur Général de l’entreprise N2T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4132E" id="_x0000_s1029" type="#_x0000_t202" style="position:absolute;margin-left:181.8pt;margin-top:12.25pt;width:387pt;height:5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" filled="f" stroked="f" strokeweight=".5pt">
                <v:textbox>
                  <w:txbxContent>
                    <w:p w14:paraId="32FD5B39" w14:textId="77777777" w:rsidR="00F72B96" w:rsidRPr="000237D0" w:rsidRDefault="00F72B96" w:rsidP="006B3C9C">
                      <w:pPr>
                        <w:jc w:val="center"/>
                        <w:rPr>
                          <w:rFonts w:eastAsia="Batang" w:cs="Arial"/>
                          <w:b/>
                          <w:bCs/>
                        </w:rPr>
                      </w:pPr>
                      <w:r w:rsidRPr="000237D0">
                        <w:rPr>
                          <w:rFonts w:eastAsia="Batang" w:cs="Arial"/>
                          <w:b/>
                          <w:bCs/>
                        </w:rPr>
                        <w:t>Le Maire de la Commune de Kribi 2</w:t>
                      </w:r>
                      <w:r w:rsidRPr="000237D0">
                        <w:rPr>
                          <w:rFonts w:eastAsia="Batang" w:cs="Arial"/>
                          <w:b/>
                          <w:bCs/>
                          <w:vertAlign w:val="superscript"/>
                        </w:rPr>
                        <w:t>e</w:t>
                      </w:r>
                    </w:p>
                    <w:p w14:paraId="3CA156D9" w14:textId="77777777" w:rsidR="00F72B96" w:rsidRPr="000237D0" w:rsidRDefault="00F72B96" w:rsidP="006B3C9C">
                      <w:pPr>
                        <w:jc w:val="center"/>
                        <w:rPr>
                          <w:rFonts w:eastAsia="Batang" w:cs="Arial"/>
                          <w:b/>
                          <w:bCs/>
                        </w:rPr>
                      </w:pPr>
                      <w:r w:rsidRPr="000237D0">
                        <w:rPr>
                          <w:rFonts w:eastAsia="Batang" w:cs="Arial"/>
                          <w:b/>
                          <w:bCs/>
                        </w:rPr>
                        <w:t>A</w:t>
                      </w:r>
                    </w:p>
                    <w:p w14:paraId="148DA511" w14:textId="77777777" w:rsidR="00F72B96" w:rsidRPr="000237D0" w:rsidRDefault="00F72B96" w:rsidP="006B3C9C">
                      <w:pPr>
                        <w:jc w:val="center"/>
                        <w:rPr>
                          <w:rFonts w:cs="Arial"/>
                        </w:rPr>
                      </w:pPr>
                      <w:r w:rsidRPr="000237D0">
                        <w:rPr>
                          <w:rFonts w:eastAsia="Batang" w:cs="Arial"/>
                          <w:b/>
                          <w:bCs/>
                        </w:rPr>
                        <w:t>Monsieur le Directeur Général de l’entreprise N2T Solution</w:t>
                      </w:r>
                    </w:p>
                  </w:txbxContent>
                </v:textbox>
              </v:shape>
            </w:pict>
          </mc:Fallback>
        </mc:AlternateContent>
      </w:r>
    </w:p>
    <w:p w14:paraId="2E62BCFC" w14:textId="148AE873" w:rsidR="006B3C9C" w:rsidRDefault="006B3C9C" w:rsidP="006B3C9C">
      <w:pPr>
        <w:pStyle w:val="Titre5"/>
      </w:pPr>
    </w:p>
    <w:p w14:paraId="1CF8CB58" w14:textId="3E9D829E" w:rsidR="006B3C9C" w:rsidRPr="000237D0" w:rsidRDefault="006B3C9C" w:rsidP="006B3C9C">
      <w:pPr>
        <w:jc w:val="both"/>
        <w:rPr>
          <w:rFonts w:eastAsia="Batang" w:cs="Arial"/>
        </w:rPr>
      </w:pPr>
      <w:r w:rsidRPr="000237D0">
        <w:rPr>
          <w:rFonts w:eastAsia="Batang" w:cs="Arial"/>
          <w:b/>
          <w:bCs/>
          <w:u w:val="single"/>
        </w:rPr>
        <w:t>Objet</w:t>
      </w:r>
      <w:r w:rsidRPr="000237D0">
        <w:rPr>
          <w:rFonts w:eastAsia="Batang" w:cs="Arial"/>
        </w:rPr>
        <w:t> : Lettre d’invitation</w:t>
      </w:r>
    </w:p>
    <w:p w14:paraId="0F9DA080" w14:textId="56E7AC17" w:rsidR="006B3C9C" w:rsidRPr="000237D0" w:rsidRDefault="006B3C9C" w:rsidP="006B3C9C">
      <w:pPr>
        <w:jc w:val="both"/>
        <w:rPr>
          <w:rFonts w:eastAsia="Batang" w:cs="Arial"/>
          <w:sz w:val="28"/>
          <w:szCs w:val="28"/>
        </w:rPr>
      </w:pPr>
    </w:p>
    <w:p w14:paraId="2D230473" w14:textId="53BCBB46" w:rsidR="006B3C9C" w:rsidRPr="000237D0" w:rsidRDefault="006B3C9C" w:rsidP="006B3C9C">
      <w:pPr>
        <w:spacing w:line="360" w:lineRule="auto"/>
        <w:ind w:firstLine="720"/>
        <w:jc w:val="both"/>
        <w:rPr>
          <w:rFonts w:eastAsia="Batang" w:cs="Arial"/>
        </w:rPr>
      </w:pPr>
      <w:r w:rsidRPr="000237D0">
        <w:rPr>
          <w:rFonts w:eastAsia="Batang" w:cs="Arial"/>
        </w:rPr>
        <w:t>Monsieur le Directeur Général,</w:t>
      </w:r>
    </w:p>
    <w:p w14:paraId="336E813A" w14:textId="0A69599B" w:rsidR="006B3C9C" w:rsidRPr="000237D0" w:rsidRDefault="00B22E6D" w:rsidP="006B3C9C">
      <w:pPr>
        <w:spacing w:line="360" w:lineRule="auto"/>
        <w:ind w:firstLine="720"/>
        <w:jc w:val="both"/>
        <w:rPr>
          <w:rFonts w:eastAsia="Batang" w:cs="Arial"/>
        </w:rPr>
      </w:pPr>
      <w:r>
        <w:rPr>
          <w:rFonts w:eastAsia="Batang" w:cs="Arial"/>
          <w:noProof/>
        </w:rPr>
        <mc:AlternateContent>
          <mc:Choice Requires="wps">
            <w:drawing>
              <wp:anchor distT="0" distB="0" distL="114300" distR="114300" simplePos="0" relativeHeight="251705344" behindDoc="0" locked="0" layoutInCell="1" allowOverlap="1" wp14:anchorId="68F3A174" wp14:editId="724701D3">
                <wp:simplePos x="0" y="0"/>
                <wp:positionH relativeFrom="column">
                  <wp:posOffset>-605790</wp:posOffset>
                </wp:positionH>
                <wp:positionV relativeFrom="paragraph">
                  <wp:posOffset>170180</wp:posOffset>
                </wp:positionV>
                <wp:extent cx="6943725" cy="5048250"/>
                <wp:effectExtent l="0" t="0" r="0" b="0"/>
                <wp:wrapNone/>
                <wp:docPr id="1697390068" name="Zone de texte 2"/>
                <wp:cNvGraphicFramePr/>
                <a:graphic xmlns:a="http://schemas.openxmlformats.org/drawingml/2006/main">
                  <a:graphicData uri="http://schemas.microsoft.com/office/word/2010/wordprocessingShape">
                    <wps:wsp>
                      <wps:cNvSpPr txBox="1"/>
                      <wps:spPr>
                        <a:xfrm>
                          <a:off x="0" y="0"/>
                          <a:ext cx="6943725" cy="5048250"/>
                        </a:xfrm>
                        <a:prstGeom prst="rect">
                          <a:avLst/>
                        </a:prstGeom>
                        <a:noFill/>
                        <a:ln w="6350">
                          <a:noFill/>
                        </a:ln>
                      </wps:spPr>
                      <wps:txbx>
                        <w:txbxContent>
                          <w:p w14:paraId="04D1DFAE" w14:textId="77777777" w:rsidR="00F72B96" w:rsidRPr="000237D0" w:rsidRDefault="00F72B96" w:rsidP="006B3C9C">
                            <w:pPr>
                              <w:jc w:val="both"/>
                              <w:rPr>
                                <w:rFonts w:eastAsia="Batang" w:cs="Arial"/>
                              </w:rPr>
                            </w:pPr>
                            <w:r w:rsidRPr="000237D0">
                              <w:rPr>
                                <w:rFonts w:eastAsia="Batang" w:cs="Arial"/>
                              </w:rPr>
                              <w:t>N°00457=25/L/MINMAP/SG/DGMI/DMBEC/MT du 27 Janvier 2025 pour la deuxième phase des travaux de construction d’un bâtiment de type R+2 dans le cas de l’extension et de l’aménagement de la Mairie de la Commune d’arrondissement de Kribi 2</w:t>
                            </w:r>
                            <w:r w:rsidRPr="000237D0">
                              <w:rPr>
                                <w:rFonts w:eastAsia="Batang" w:cs="Arial"/>
                                <w:vertAlign w:val="superscript"/>
                              </w:rPr>
                              <w:t>e</w:t>
                            </w:r>
                            <w:r w:rsidRPr="000237D0">
                              <w:rPr>
                                <w:rFonts w:eastAsia="Batang" w:cs="Arial"/>
                              </w:rPr>
                              <w:t xml:space="preserve"> département de l’Océan Région du SUD</w:t>
                            </w:r>
                          </w:p>
                          <w:p w14:paraId="027EC1AC" w14:textId="77777777" w:rsidR="00F72B96" w:rsidRPr="000237D0" w:rsidRDefault="00F72B96" w:rsidP="006B3C9C">
                            <w:pPr>
                              <w:jc w:val="both"/>
                              <w:rPr>
                                <w:rFonts w:eastAsia="Batang" w:cs="Arial"/>
                              </w:rPr>
                            </w:pPr>
                          </w:p>
                          <w:p w14:paraId="53D8A472" w14:textId="77777777" w:rsidR="00F72B96" w:rsidRPr="000237D0" w:rsidRDefault="00F72B96" w:rsidP="006B3C9C">
                            <w:pPr>
                              <w:ind w:firstLine="720"/>
                              <w:jc w:val="both"/>
                              <w:rPr>
                                <w:rFonts w:eastAsia="Batang" w:cs="Arial"/>
                              </w:rPr>
                            </w:pPr>
                            <w:r w:rsidRPr="000237D0">
                              <w:rPr>
                                <w:rFonts w:eastAsia="Batang" w:cs="Arial"/>
                              </w:rPr>
                              <w:t>J’ai l’honneur de vous informer que vous avez été présélectionné pour le projet cité en référence.</w:t>
                            </w:r>
                          </w:p>
                          <w:p w14:paraId="392995C3" w14:textId="77777777" w:rsidR="00F72B96" w:rsidRPr="000237D0" w:rsidRDefault="00F72B96" w:rsidP="006B3C9C">
                            <w:pPr>
                              <w:ind w:firstLine="720"/>
                              <w:jc w:val="both"/>
                              <w:rPr>
                                <w:rFonts w:eastAsia="Batang" w:cs="Arial"/>
                              </w:rPr>
                            </w:pPr>
                          </w:p>
                          <w:p w14:paraId="0B633D59" w14:textId="77777777" w:rsidR="00F72B96" w:rsidRPr="000237D0" w:rsidRDefault="00F72B96" w:rsidP="006B3C9C">
                            <w:pPr>
                              <w:ind w:firstLine="720"/>
                              <w:jc w:val="both"/>
                              <w:rPr>
                                <w:rFonts w:eastAsia="Batang" w:cs="Arial"/>
                              </w:rPr>
                            </w:pPr>
                            <w:r w:rsidRPr="000237D0">
                              <w:rPr>
                                <w:rFonts w:eastAsia="Batang" w:cs="Arial"/>
                              </w:rPr>
                              <w:t>A titre exceptionnel, je vous invite à soumissionner pour l’exécution du marché y relatif.</w:t>
                            </w:r>
                          </w:p>
                          <w:p w14:paraId="0A2CF264" w14:textId="48172086" w:rsidR="00F72B96" w:rsidRPr="00106F6B" w:rsidRDefault="00F72B96" w:rsidP="006B3C9C">
                            <w:pPr>
                              <w:jc w:val="both"/>
                              <w:rPr>
                                <w:rFonts w:eastAsia="Batang" w:cs="Arial"/>
                              </w:rPr>
                            </w:pPr>
                            <w:r w:rsidRPr="000237D0">
                              <w:rPr>
                                <w:rFonts w:eastAsia="Batang" w:cs="Arial"/>
                              </w:rPr>
                              <w:t>Un jeu complet du dossier de consultation peut être accompagné d’une offre technique administrative et financière et sera déposé au SIGAMP de la Commu</w:t>
                            </w:r>
                            <w:r>
                              <w:rPr>
                                <w:rFonts w:eastAsia="Batang" w:cs="Arial"/>
                              </w:rPr>
                              <w:t>ne de KRIBI II au plus tard le 0</w:t>
                            </w:r>
                            <w:r w:rsidRPr="000237D0">
                              <w:rPr>
                                <w:rFonts w:eastAsia="Batang" w:cs="Arial"/>
                              </w:rPr>
                              <w:t>3/03/</w:t>
                            </w:r>
                            <w:r>
                              <w:rPr>
                                <w:rFonts w:eastAsia="Batang" w:cs="Arial"/>
                              </w:rPr>
                              <w:t>2025 à 13 heures, heure locale.</w:t>
                            </w:r>
                          </w:p>
                          <w:p w14:paraId="795B984D" w14:textId="77777777" w:rsidR="00F72B96" w:rsidRDefault="00F72B96" w:rsidP="006B3C9C">
                            <w:pPr>
                              <w:ind w:firstLine="720"/>
                              <w:jc w:val="both"/>
                              <w:rPr>
                                <w:rFonts w:eastAsia="Batang" w:cs="Arial"/>
                              </w:rPr>
                            </w:pPr>
                            <w:r w:rsidRPr="000237D0">
                              <w:t xml:space="preserve">La présente lettre d’invitation est adressée exceptionnellement à </w:t>
                            </w:r>
                            <w:r w:rsidRPr="000237D0">
                              <w:rPr>
                                <w:rFonts w:eastAsia="Batang" w:cs="Arial"/>
                              </w:rPr>
                              <w:t>l’entreprise N2T Solution</w:t>
                            </w:r>
                            <w:r>
                              <w:rPr>
                                <w:rFonts w:eastAsia="Batang" w:cs="Arial"/>
                              </w:rPr>
                              <w:t xml:space="preserve"> BP20189 Yaoundé Tél. : 678986989. Le candidat ne peu pas s’associer en groupement.</w:t>
                            </w:r>
                          </w:p>
                          <w:p w14:paraId="49EEC818" w14:textId="77777777" w:rsidR="00F72B96" w:rsidRDefault="00F72B96" w:rsidP="006B3C9C">
                            <w:pPr>
                              <w:ind w:firstLine="720"/>
                              <w:jc w:val="both"/>
                              <w:rPr>
                                <w:rFonts w:eastAsia="Batang" w:cs="Arial"/>
                              </w:rPr>
                            </w:pPr>
                            <w:r>
                              <w:rPr>
                                <w:rFonts w:eastAsia="Batang" w:cs="Arial"/>
                              </w:rPr>
                              <w:t>Je vous demande de bien vouloir me faire connaitre que vous avez reçu cette lettre d’invitation et si vous soumettrez ou non votre offre. Faute de quoi votre désistement sera constaté.</w:t>
                            </w:r>
                          </w:p>
                          <w:p w14:paraId="687F1FF3" w14:textId="77777777" w:rsidR="00F72B96" w:rsidRDefault="00F72B96" w:rsidP="006B3C9C">
                            <w:pPr>
                              <w:ind w:firstLine="720"/>
                              <w:jc w:val="both"/>
                              <w:rPr>
                                <w:rFonts w:eastAsia="Batang" w:cs="Arial"/>
                              </w:rPr>
                            </w:pPr>
                          </w:p>
                          <w:p w14:paraId="57BAC247" w14:textId="542D6574" w:rsidR="00F72B96" w:rsidRDefault="00F72B96" w:rsidP="00106F6B">
                            <w:pPr>
                              <w:ind w:firstLine="720"/>
                              <w:jc w:val="both"/>
                              <w:rPr>
                                <w:rFonts w:eastAsia="Batang" w:cs="Arial"/>
                              </w:rPr>
                            </w:pPr>
                            <w:r>
                              <w:rPr>
                                <w:rFonts w:eastAsia="Batang" w:cs="Arial"/>
                              </w:rPr>
                              <w:t>Veuillez agréer, Monsieur le Directeur Général, l’assurance de ma considération distinguée.</w:t>
                            </w:r>
                          </w:p>
                          <w:p w14:paraId="291DEF7E" w14:textId="77777777" w:rsidR="00F72B96" w:rsidRDefault="00F72B96" w:rsidP="00106F6B">
                            <w:pPr>
                              <w:ind w:firstLine="720"/>
                              <w:jc w:val="both"/>
                              <w:rPr>
                                <w:rFonts w:eastAsia="Batang" w:cs="Arial"/>
                              </w:rPr>
                            </w:pPr>
                          </w:p>
                          <w:p w14:paraId="7C7987B7" w14:textId="77777777" w:rsidR="00F72B96" w:rsidRDefault="00F72B96" w:rsidP="00106F6B">
                            <w:pPr>
                              <w:ind w:firstLine="720"/>
                              <w:jc w:val="both"/>
                              <w:rPr>
                                <w:rFonts w:eastAsia="Batang" w:cs="Arial"/>
                              </w:rPr>
                            </w:pPr>
                          </w:p>
                          <w:p w14:paraId="5D587A9B" w14:textId="1CF2060E" w:rsidR="00F72B96" w:rsidRPr="00B22E6D" w:rsidRDefault="00F72B96" w:rsidP="00B22E6D">
                            <w:pPr>
                              <w:ind w:firstLine="720"/>
                              <w:jc w:val="center"/>
                              <w:rPr>
                                <w:rFonts w:eastAsia="Batang" w:cs="Arial"/>
                                <w:b/>
                                <w:sz w:val="32"/>
                              </w:rPr>
                            </w:pPr>
                            <w:r>
                              <w:rPr>
                                <w:rFonts w:eastAsia="Batang" w:cs="Arial"/>
                                <w:b/>
                                <w:sz w:val="32"/>
                              </w:rPr>
                              <w:t xml:space="preserve">                                                            </w:t>
                            </w:r>
                            <w:r w:rsidRPr="00B22E6D">
                              <w:rPr>
                                <w:rFonts w:eastAsia="Batang" w:cs="Arial"/>
                                <w:b/>
                                <w:sz w:val="32"/>
                              </w:rPr>
                              <w:t xml:space="preserve">Le Maire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A174" id="Zone de texte 2" o:spid="_x0000_s1030" type="#_x0000_t202" style="position:absolute;left:0;text-align:left;margin-left:-47.7pt;margin-top:13.4pt;width:546.75pt;height:3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" filled="f" stroked="f" strokeweight=".5pt">
                <v:textbox>
                  <w:txbxContent>
                    <w:p w14:paraId="04D1DFAE" w14:textId="77777777" w:rsidR="00F72B96" w:rsidRPr="000237D0" w:rsidRDefault="00F72B96" w:rsidP="006B3C9C">
                      <w:pPr>
                        <w:jc w:val="both"/>
                        <w:rPr>
                          <w:rFonts w:eastAsia="Batang" w:cs="Arial"/>
                        </w:rPr>
                      </w:pPr>
                      <w:r w:rsidRPr="000237D0">
                        <w:rPr>
                          <w:rFonts w:eastAsia="Batang" w:cs="Arial"/>
                        </w:rPr>
                        <w:t>N°00457=25/L/MINMAP/SG/DGMI/DMBEC/MT du 27 Janvier 2025 pour la deuxième phase des travaux de construction d’un bâtiment de type R+2 dans le cas de l’extension et de l’aménagement de la Mairie de la Commune d’arrondissement de Kribi 2</w:t>
                      </w:r>
                      <w:r w:rsidRPr="000237D0">
                        <w:rPr>
                          <w:rFonts w:eastAsia="Batang" w:cs="Arial"/>
                          <w:vertAlign w:val="superscript"/>
                        </w:rPr>
                        <w:t>e</w:t>
                      </w:r>
                      <w:r w:rsidRPr="000237D0">
                        <w:rPr>
                          <w:rFonts w:eastAsia="Batang" w:cs="Arial"/>
                        </w:rPr>
                        <w:t xml:space="preserve"> département de l’Océan Région du SUD</w:t>
                      </w:r>
                    </w:p>
                    <w:p w14:paraId="027EC1AC" w14:textId="77777777" w:rsidR="00F72B96" w:rsidRPr="000237D0" w:rsidRDefault="00F72B96" w:rsidP="006B3C9C">
                      <w:pPr>
                        <w:jc w:val="both"/>
                        <w:rPr>
                          <w:rFonts w:eastAsia="Batang" w:cs="Arial"/>
                        </w:rPr>
                      </w:pPr>
                    </w:p>
                    <w:p w14:paraId="53D8A472" w14:textId="77777777" w:rsidR="00F72B96" w:rsidRPr="000237D0" w:rsidRDefault="00F72B96" w:rsidP="006B3C9C">
                      <w:pPr>
                        <w:ind w:firstLine="720"/>
                        <w:jc w:val="both"/>
                        <w:rPr>
                          <w:rFonts w:eastAsia="Batang" w:cs="Arial"/>
                        </w:rPr>
                      </w:pPr>
                      <w:r w:rsidRPr="000237D0">
                        <w:rPr>
                          <w:rFonts w:eastAsia="Batang" w:cs="Arial"/>
                        </w:rPr>
                        <w:t>J’ai l’honneur de vous informer que vous avez été présélectionné pour le projet cité en référence.</w:t>
                      </w:r>
                    </w:p>
                    <w:p w14:paraId="392995C3" w14:textId="77777777" w:rsidR="00F72B96" w:rsidRPr="000237D0" w:rsidRDefault="00F72B96" w:rsidP="006B3C9C">
                      <w:pPr>
                        <w:ind w:firstLine="720"/>
                        <w:jc w:val="both"/>
                        <w:rPr>
                          <w:rFonts w:eastAsia="Batang" w:cs="Arial"/>
                        </w:rPr>
                      </w:pPr>
                    </w:p>
                    <w:p w14:paraId="0B633D59" w14:textId="77777777" w:rsidR="00F72B96" w:rsidRPr="000237D0" w:rsidRDefault="00F72B96" w:rsidP="006B3C9C">
                      <w:pPr>
                        <w:ind w:firstLine="720"/>
                        <w:jc w:val="both"/>
                        <w:rPr>
                          <w:rFonts w:eastAsia="Batang" w:cs="Arial"/>
                        </w:rPr>
                      </w:pPr>
                      <w:r w:rsidRPr="000237D0">
                        <w:rPr>
                          <w:rFonts w:eastAsia="Batang" w:cs="Arial"/>
                        </w:rPr>
                        <w:t>A titre exceptionnel, je vous invite à soumissionner pour l’exécution du marché y relatif.</w:t>
                      </w:r>
                    </w:p>
                    <w:p w14:paraId="0A2CF264" w14:textId="48172086" w:rsidR="00F72B96" w:rsidRPr="00106F6B" w:rsidRDefault="00F72B96" w:rsidP="006B3C9C">
                      <w:pPr>
                        <w:jc w:val="both"/>
                        <w:rPr>
                          <w:rFonts w:eastAsia="Batang" w:cs="Arial"/>
                        </w:rPr>
                      </w:pPr>
                      <w:r w:rsidRPr="000237D0">
                        <w:rPr>
                          <w:rFonts w:eastAsia="Batang" w:cs="Arial"/>
                        </w:rPr>
                        <w:t>Un jeu complet du dossier de consultation peut être accompagné d’une offre technique administrative et financière et sera déposé au SIGAMP de la Commu</w:t>
                      </w:r>
                      <w:r>
                        <w:rPr>
                          <w:rFonts w:eastAsia="Batang" w:cs="Arial"/>
                        </w:rPr>
                        <w:t>ne de KRIBI II au plus tard le 0</w:t>
                      </w:r>
                      <w:r w:rsidRPr="000237D0">
                        <w:rPr>
                          <w:rFonts w:eastAsia="Batang" w:cs="Arial"/>
                        </w:rPr>
                        <w:t>3/03/</w:t>
                      </w:r>
                      <w:r>
                        <w:rPr>
                          <w:rFonts w:eastAsia="Batang" w:cs="Arial"/>
                        </w:rPr>
                        <w:t>2025 à 13 heures, heure locale.</w:t>
                      </w:r>
                    </w:p>
                    <w:p w14:paraId="795B984D" w14:textId="77777777" w:rsidR="00F72B96" w:rsidRDefault="00F72B96" w:rsidP="006B3C9C">
                      <w:pPr>
                        <w:ind w:firstLine="720"/>
                        <w:jc w:val="both"/>
                        <w:rPr>
                          <w:rFonts w:eastAsia="Batang" w:cs="Arial"/>
                        </w:rPr>
                      </w:pPr>
                      <w:r w:rsidRPr="000237D0">
                        <w:t xml:space="preserve">La présente lettre d’invitation est adressée exceptionnellement à </w:t>
                      </w:r>
                      <w:r w:rsidRPr="000237D0">
                        <w:rPr>
                          <w:rFonts w:eastAsia="Batang" w:cs="Arial"/>
                        </w:rPr>
                        <w:t>l’entreprise N2T Solution</w:t>
                      </w:r>
                      <w:r>
                        <w:rPr>
                          <w:rFonts w:eastAsia="Batang" w:cs="Arial"/>
                        </w:rPr>
                        <w:t xml:space="preserve"> BP20189 Yaoundé Tél. : 678986989. Le candidat ne peu pas s’associer en groupement.</w:t>
                      </w:r>
                    </w:p>
                    <w:p w14:paraId="49EEC818" w14:textId="77777777" w:rsidR="00F72B96" w:rsidRDefault="00F72B96" w:rsidP="006B3C9C">
                      <w:pPr>
                        <w:ind w:firstLine="720"/>
                        <w:jc w:val="both"/>
                        <w:rPr>
                          <w:rFonts w:eastAsia="Batang" w:cs="Arial"/>
                        </w:rPr>
                      </w:pPr>
                      <w:r>
                        <w:rPr>
                          <w:rFonts w:eastAsia="Batang" w:cs="Arial"/>
                        </w:rPr>
                        <w:t>Je vous demande de bien vouloir me faire connaitre que vous avez reçu cette lettre d’invitation et si vous soumettrez ou non votre offre. Faute de quoi votre désistement sera constaté.</w:t>
                      </w:r>
                    </w:p>
                    <w:p w14:paraId="687F1FF3" w14:textId="77777777" w:rsidR="00F72B96" w:rsidRDefault="00F72B96" w:rsidP="006B3C9C">
                      <w:pPr>
                        <w:ind w:firstLine="720"/>
                        <w:jc w:val="both"/>
                        <w:rPr>
                          <w:rFonts w:eastAsia="Batang" w:cs="Arial"/>
                        </w:rPr>
                      </w:pPr>
                    </w:p>
                    <w:p w14:paraId="57BAC247" w14:textId="542D6574" w:rsidR="00F72B96" w:rsidRDefault="00F72B96" w:rsidP="00106F6B">
                      <w:pPr>
                        <w:ind w:firstLine="720"/>
                        <w:jc w:val="both"/>
                        <w:rPr>
                          <w:rFonts w:eastAsia="Batang" w:cs="Arial"/>
                        </w:rPr>
                      </w:pPr>
                      <w:r>
                        <w:rPr>
                          <w:rFonts w:eastAsia="Batang" w:cs="Arial"/>
                        </w:rPr>
                        <w:t>Veuillez agréer, Monsieur le Directeur Général, l’assurance de ma considération distinguée.</w:t>
                      </w:r>
                    </w:p>
                    <w:p w14:paraId="291DEF7E" w14:textId="77777777" w:rsidR="00F72B96" w:rsidRDefault="00F72B96" w:rsidP="00106F6B">
                      <w:pPr>
                        <w:ind w:firstLine="720"/>
                        <w:jc w:val="both"/>
                        <w:rPr>
                          <w:rFonts w:eastAsia="Batang" w:cs="Arial"/>
                        </w:rPr>
                      </w:pPr>
                    </w:p>
                    <w:p w14:paraId="7C7987B7" w14:textId="77777777" w:rsidR="00F72B96" w:rsidRDefault="00F72B96" w:rsidP="00106F6B">
                      <w:pPr>
                        <w:ind w:firstLine="720"/>
                        <w:jc w:val="both"/>
                        <w:rPr>
                          <w:rFonts w:eastAsia="Batang" w:cs="Arial"/>
                        </w:rPr>
                      </w:pPr>
                    </w:p>
                    <w:p w14:paraId="5D587A9B" w14:textId="1CF2060E" w:rsidR="00F72B96" w:rsidRPr="00B22E6D" w:rsidRDefault="00F72B96" w:rsidP="00B22E6D">
                      <w:pPr>
                        <w:ind w:firstLine="720"/>
                        <w:jc w:val="center"/>
                        <w:rPr>
                          <w:rFonts w:eastAsia="Batang" w:cs="Arial"/>
                          <w:b/>
                          <w:sz w:val="32"/>
                        </w:rPr>
                      </w:pPr>
                      <w:r>
                        <w:rPr>
                          <w:rFonts w:eastAsia="Batang" w:cs="Arial"/>
                          <w:b/>
                          <w:sz w:val="32"/>
                        </w:rPr>
                        <w:t xml:space="preserve">                                                            </w:t>
                      </w:r>
                      <w:r w:rsidRPr="00B22E6D">
                        <w:rPr>
                          <w:rFonts w:eastAsia="Batang" w:cs="Arial"/>
                          <w:b/>
                          <w:sz w:val="32"/>
                        </w:rPr>
                        <w:t xml:space="preserve">Le Maire </w:t>
                      </w:r>
                    </w:p>
                  </w:txbxContent>
                </v:textbox>
              </v:shape>
            </w:pict>
          </mc:Fallback>
        </mc:AlternateContent>
      </w:r>
      <w:r w:rsidR="006B3C9C" w:rsidRPr="000237D0">
        <w:rPr>
          <w:rFonts w:eastAsia="Batang" w:cs="Arial"/>
        </w:rPr>
        <w:t>Faisant suite à l’autorisation de gré à gré</w:t>
      </w:r>
    </w:p>
    <w:p w14:paraId="3160528E" w14:textId="3AC527D2" w:rsidR="006B3C9C" w:rsidRDefault="006B3C9C" w:rsidP="006B3C9C">
      <w:pPr>
        <w:jc w:val="both"/>
        <w:rPr>
          <w:rFonts w:eastAsia="Batang" w:cs="Arial"/>
        </w:rPr>
      </w:pPr>
      <w:r w:rsidRPr="000237D0">
        <w:rPr>
          <w:rFonts w:eastAsia="Batang" w:cs="Arial"/>
          <w:b/>
          <w:bCs/>
          <w:i/>
          <w:iCs/>
        </w:rPr>
        <w:t xml:space="preserve"> </w:t>
      </w:r>
    </w:p>
    <w:p w14:paraId="574BEC2C" w14:textId="77777777" w:rsidR="006B3C9C" w:rsidRDefault="006B3C9C" w:rsidP="006B3C9C">
      <w:pPr>
        <w:jc w:val="both"/>
        <w:rPr>
          <w:rFonts w:eastAsia="Batang" w:cs="Arial"/>
        </w:rPr>
      </w:pPr>
    </w:p>
    <w:p w14:paraId="16B044FB" w14:textId="77777777" w:rsidR="006B3C9C" w:rsidRDefault="006B3C9C" w:rsidP="006B3C9C">
      <w:pPr>
        <w:jc w:val="both"/>
        <w:rPr>
          <w:rFonts w:eastAsia="Batang" w:cs="Arial"/>
        </w:rPr>
      </w:pPr>
    </w:p>
    <w:p w14:paraId="0353015E" w14:textId="77777777" w:rsidR="006B3C9C" w:rsidRDefault="006B3C9C" w:rsidP="006B3C9C">
      <w:pPr>
        <w:jc w:val="both"/>
        <w:rPr>
          <w:rFonts w:eastAsia="Batang" w:cs="Arial"/>
        </w:rPr>
      </w:pPr>
    </w:p>
    <w:p w14:paraId="22681EC2" w14:textId="77777777" w:rsidR="006B3C9C" w:rsidRDefault="006B3C9C" w:rsidP="006B3C9C">
      <w:pPr>
        <w:jc w:val="both"/>
        <w:rPr>
          <w:rFonts w:eastAsia="Batang" w:cs="Arial"/>
        </w:rPr>
      </w:pPr>
    </w:p>
    <w:p w14:paraId="1F4AE5FB" w14:textId="33371B20" w:rsidR="00900B5D" w:rsidRDefault="00900B5D" w:rsidP="006B3C9C">
      <w:pPr>
        <w:pStyle w:val="Titre5"/>
        <w:rPr>
          <w:sz w:val="22"/>
          <w:szCs w:val="22"/>
        </w:rPr>
      </w:pPr>
    </w:p>
    <w:p w14:paraId="5282BB90" w14:textId="56550E62" w:rsidR="006B3C9C" w:rsidRPr="000237D0" w:rsidRDefault="006B3C9C" w:rsidP="006B3C9C">
      <w:pPr>
        <w:pStyle w:val="Titre5"/>
        <w:rPr>
          <w:sz w:val="22"/>
          <w:szCs w:val="22"/>
        </w:rPr>
      </w:pPr>
    </w:p>
    <w:p w14:paraId="7C6254E8" w14:textId="77777777" w:rsidR="006B3C9C" w:rsidRDefault="006B3C9C" w:rsidP="006B3C9C">
      <w:pPr>
        <w:pStyle w:val="Titre5"/>
      </w:pPr>
    </w:p>
    <w:p w14:paraId="63604110" w14:textId="77777777" w:rsidR="006B3C9C" w:rsidRDefault="006B3C9C" w:rsidP="006B3C9C">
      <w:pPr>
        <w:pStyle w:val="Titre5"/>
      </w:pPr>
    </w:p>
    <w:p w14:paraId="7EACFB85" w14:textId="77777777" w:rsidR="006B3C9C" w:rsidRDefault="006B3C9C" w:rsidP="006B3C9C">
      <w:pPr>
        <w:pStyle w:val="Titre5"/>
      </w:pPr>
    </w:p>
    <w:p w14:paraId="4D3A0F0F" w14:textId="77777777" w:rsidR="006B3C9C" w:rsidRDefault="006B3C9C" w:rsidP="006B3C9C">
      <w:pPr>
        <w:pStyle w:val="Titre5"/>
      </w:pPr>
    </w:p>
    <w:p w14:paraId="47608219" w14:textId="77777777" w:rsidR="006B3C9C" w:rsidRDefault="006B3C9C" w:rsidP="006B3C9C">
      <w:pPr>
        <w:pStyle w:val="Titre5"/>
      </w:pPr>
    </w:p>
    <w:p w14:paraId="3FC21F9D" w14:textId="3EE3436E" w:rsidR="00536EF6" w:rsidRPr="00303798" w:rsidRDefault="00EB0F2E" w:rsidP="00536EF6">
      <w:pPr>
        <w:rPr>
          <w:rFonts w:ascii="Arial Narrow" w:hAnsi="Arial Narrow"/>
          <w:b/>
          <w:sz w:val="22"/>
          <w:szCs w:val="22"/>
        </w:rPr>
      </w:pPr>
      <w:r w:rsidRPr="00EB0F2E">
        <w:rPr>
          <w:rFonts w:ascii="Arial Narrow" w:hAnsi="Arial Narrow" w:cs="Tahoma"/>
          <w:bCs/>
          <w:i/>
          <w:noProof/>
          <w:sz w:val="22"/>
          <w:szCs w:val="22"/>
          <w:u w:val="single"/>
        </w:rPr>
        <w:drawing>
          <wp:anchor distT="0" distB="0" distL="114300" distR="114300" simplePos="0" relativeHeight="251706368" behindDoc="0" locked="0" layoutInCell="1" allowOverlap="1" wp14:anchorId="5E1D730B" wp14:editId="69F0A35D">
            <wp:simplePos x="0" y="0"/>
            <wp:positionH relativeFrom="column">
              <wp:posOffset>3235423</wp:posOffset>
            </wp:positionH>
            <wp:positionV relativeFrom="paragraph">
              <wp:posOffset>31701</wp:posOffset>
            </wp:positionV>
            <wp:extent cx="2575560" cy="1291590"/>
            <wp:effectExtent l="0" t="0" r="0" b="3810"/>
            <wp:wrapNone/>
            <wp:docPr id="9" name="Image 9" descr="C:\Users\POSTE1\Desktop\rdpc messi\messi\20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STE1\Desktop\rdpc messi\messi\2025\00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40685" t="79429" r="17187" b="5211"/>
                    <a:stretch/>
                  </pic:blipFill>
                  <pic:spPr bwMode="auto">
                    <a:xfrm>
                      <a:off x="0" y="0"/>
                      <a:ext cx="2575560" cy="129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3A348" w14:textId="54FBDB44" w:rsidR="00536EF6" w:rsidRPr="00303798" w:rsidRDefault="00536EF6" w:rsidP="00536EF6">
      <w:pPr>
        <w:rPr>
          <w:rFonts w:ascii="Arial Narrow" w:hAnsi="Arial Narrow"/>
          <w:b/>
          <w:sz w:val="22"/>
          <w:szCs w:val="22"/>
        </w:rPr>
      </w:pPr>
    </w:p>
    <w:p w14:paraId="5EDBB215" w14:textId="7AC6FCF5" w:rsidR="00536EF6" w:rsidRPr="00303798" w:rsidRDefault="00536EF6" w:rsidP="00536EF6">
      <w:pPr>
        <w:rPr>
          <w:rFonts w:ascii="Arial Narrow" w:hAnsi="Arial Narrow"/>
          <w:b/>
          <w:sz w:val="22"/>
          <w:szCs w:val="22"/>
        </w:rPr>
      </w:pPr>
    </w:p>
    <w:p w14:paraId="2D4BC0EC" w14:textId="233D1B50" w:rsidR="00536EF6" w:rsidRPr="00303798" w:rsidRDefault="00536EF6" w:rsidP="00536EF6">
      <w:pPr>
        <w:rPr>
          <w:rFonts w:ascii="Arial Narrow" w:hAnsi="Arial Narrow"/>
          <w:b/>
          <w:sz w:val="22"/>
          <w:szCs w:val="22"/>
        </w:rPr>
      </w:pPr>
    </w:p>
    <w:p w14:paraId="4E34E9C9" w14:textId="77777777" w:rsidR="00536EF6" w:rsidRPr="00303798" w:rsidRDefault="00536EF6" w:rsidP="00536EF6">
      <w:pPr>
        <w:rPr>
          <w:rFonts w:ascii="Arial Narrow" w:hAnsi="Arial Narrow"/>
          <w:b/>
          <w:sz w:val="22"/>
          <w:szCs w:val="22"/>
        </w:rPr>
      </w:pPr>
    </w:p>
    <w:p w14:paraId="5EF9ABDE" w14:textId="4E90577C" w:rsidR="00536EF6" w:rsidRPr="00303798" w:rsidRDefault="00536EF6" w:rsidP="00536EF6">
      <w:pPr>
        <w:rPr>
          <w:rFonts w:ascii="Arial Narrow" w:hAnsi="Arial Narrow"/>
          <w:b/>
          <w:sz w:val="22"/>
          <w:szCs w:val="22"/>
        </w:rPr>
      </w:pPr>
    </w:p>
    <w:p w14:paraId="2B435A69" w14:textId="77777777" w:rsidR="00536EF6" w:rsidRDefault="00536EF6" w:rsidP="00536EF6">
      <w:pPr>
        <w:rPr>
          <w:rFonts w:ascii="Arial Narrow" w:hAnsi="Arial Narrow"/>
          <w:b/>
          <w:sz w:val="22"/>
          <w:szCs w:val="22"/>
        </w:rPr>
      </w:pPr>
    </w:p>
    <w:p w14:paraId="194F862A" w14:textId="7585B050" w:rsidR="00B22E6D" w:rsidRPr="00303798" w:rsidRDefault="00B22E6D" w:rsidP="00536EF6">
      <w:pPr>
        <w:rPr>
          <w:rFonts w:ascii="Arial Narrow" w:hAnsi="Arial Narrow"/>
          <w:b/>
          <w:sz w:val="22"/>
          <w:szCs w:val="22"/>
        </w:rPr>
      </w:pPr>
    </w:p>
    <w:p w14:paraId="0C30C1BF" w14:textId="2C25D1A4" w:rsidR="00E44F95" w:rsidRDefault="00E44F95" w:rsidP="00344F01">
      <w:pPr>
        <w:pStyle w:val="Titre1"/>
        <w:ind w:left="-426" w:right="-285"/>
        <w:jc w:val="center"/>
        <w:rPr>
          <w:rFonts w:ascii="Arial Narrow" w:hAnsi="Arial Narrow" w:cs="Tahoma"/>
          <w:bCs/>
          <w:i/>
          <w:sz w:val="22"/>
          <w:szCs w:val="22"/>
          <w:u w:val="single"/>
        </w:rPr>
      </w:pPr>
    </w:p>
    <w:p w14:paraId="45856320" w14:textId="10C80DB7" w:rsidR="00E44F95" w:rsidRDefault="00E44F95" w:rsidP="00344F01">
      <w:pPr>
        <w:pStyle w:val="Titre1"/>
        <w:ind w:left="-426" w:right="-285"/>
        <w:jc w:val="center"/>
        <w:rPr>
          <w:rFonts w:ascii="Arial Narrow" w:hAnsi="Arial Narrow" w:cs="Tahoma"/>
          <w:bCs/>
          <w:i/>
          <w:sz w:val="22"/>
          <w:szCs w:val="22"/>
          <w:u w:val="single"/>
        </w:rPr>
      </w:pPr>
    </w:p>
    <w:p w14:paraId="293898F2" w14:textId="3E25AC9C" w:rsidR="00E44F95" w:rsidRDefault="00E44F95" w:rsidP="00344F01">
      <w:pPr>
        <w:pStyle w:val="Titre1"/>
        <w:ind w:left="-426" w:right="-285"/>
        <w:jc w:val="center"/>
        <w:rPr>
          <w:rFonts w:ascii="Arial Narrow" w:hAnsi="Arial Narrow" w:cs="Tahoma"/>
          <w:bCs/>
          <w:i/>
          <w:sz w:val="22"/>
          <w:szCs w:val="22"/>
          <w:u w:val="single"/>
        </w:rPr>
      </w:pPr>
    </w:p>
    <w:p w14:paraId="7B5038FA" w14:textId="77777777" w:rsidR="00E44F95" w:rsidRDefault="00E44F95" w:rsidP="00344F01">
      <w:pPr>
        <w:pStyle w:val="Titre1"/>
        <w:ind w:left="-426" w:right="-285"/>
        <w:jc w:val="center"/>
        <w:rPr>
          <w:rFonts w:ascii="Arial Narrow" w:hAnsi="Arial Narrow" w:cs="Tahoma"/>
          <w:bCs/>
          <w:i/>
          <w:sz w:val="22"/>
          <w:szCs w:val="22"/>
          <w:u w:val="single"/>
        </w:rPr>
      </w:pPr>
    </w:p>
    <w:p w14:paraId="4FA6D072" w14:textId="77777777" w:rsidR="00E44F95" w:rsidRDefault="00E44F95" w:rsidP="00344F01">
      <w:pPr>
        <w:pStyle w:val="Titre1"/>
        <w:ind w:left="-426" w:right="-285"/>
        <w:jc w:val="center"/>
        <w:rPr>
          <w:rFonts w:ascii="Arial Narrow" w:hAnsi="Arial Narrow" w:cs="Tahoma"/>
          <w:bCs/>
          <w:i/>
          <w:sz w:val="22"/>
          <w:szCs w:val="22"/>
          <w:u w:val="single"/>
        </w:rPr>
      </w:pPr>
    </w:p>
    <w:p w14:paraId="4D97888B" w14:textId="77777777" w:rsidR="00E44F95" w:rsidRDefault="00E44F95" w:rsidP="00344F01">
      <w:pPr>
        <w:pStyle w:val="Titre1"/>
        <w:ind w:left="-426" w:right="-285"/>
        <w:jc w:val="center"/>
        <w:rPr>
          <w:rFonts w:ascii="Arial Narrow" w:hAnsi="Arial Narrow" w:cs="Tahoma"/>
          <w:bCs/>
          <w:i/>
          <w:sz w:val="22"/>
          <w:szCs w:val="22"/>
          <w:u w:val="single"/>
        </w:rPr>
      </w:pPr>
    </w:p>
    <w:p w14:paraId="495E2240" w14:textId="77777777" w:rsidR="00E44F95" w:rsidRDefault="00E44F95" w:rsidP="00344F01">
      <w:pPr>
        <w:pStyle w:val="Titre1"/>
        <w:ind w:left="-426" w:right="-285"/>
        <w:jc w:val="center"/>
        <w:rPr>
          <w:rFonts w:ascii="Arial Narrow" w:hAnsi="Arial Narrow" w:cs="Tahoma"/>
          <w:bCs/>
          <w:i/>
          <w:sz w:val="22"/>
          <w:szCs w:val="22"/>
          <w:u w:val="single"/>
        </w:rPr>
      </w:pPr>
    </w:p>
    <w:p w14:paraId="3B54BE5A" w14:textId="77777777" w:rsidR="00E44F95" w:rsidRDefault="00E44F95" w:rsidP="00344F01">
      <w:pPr>
        <w:pStyle w:val="Titre1"/>
        <w:ind w:left="-426" w:right="-285"/>
        <w:jc w:val="center"/>
        <w:rPr>
          <w:rFonts w:ascii="Arial Narrow" w:hAnsi="Arial Narrow" w:cs="Tahoma"/>
          <w:bCs/>
          <w:i/>
          <w:sz w:val="22"/>
          <w:szCs w:val="22"/>
          <w:u w:val="single"/>
        </w:rPr>
      </w:pPr>
    </w:p>
    <w:p w14:paraId="3D175903" w14:textId="77777777" w:rsidR="00E44F95" w:rsidRDefault="00E44F95" w:rsidP="00344F01">
      <w:pPr>
        <w:pStyle w:val="Titre1"/>
        <w:ind w:left="-426" w:right="-285"/>
        <w:jc w:val="center"/>
        <w:rPr>
          <w:rFonts w:ascii="Arial Narrow" w:hAnsi="Arial Narrow" w:cs="Tahoma"/>
          <w:bCs/>
          <w:i/>
          <w:sz w:val="22"/>
          <w:szCs w:val="22"/>
          <w:u w:val="single"/>
        </w:rPr>
      </w:pPr>
    </w:p>
    <w:p w14:paraId="43BEAB85" w14:textId="77777777" w:rsidR="00E44F95" w:rsidRDefault="00E44F95" w:rsidP="00344F01">
      <w:pPr>
        <w:pStyle w:val="Titre1"/>
        <w:ind w:left="-426" w:right="-285"/>
        <w:jc w:val="center"/>
        <w:rPr>
          <w:rFonts w:ascii="Arial Narrow" w:hAnsi="Arial Narrow" w:cs="Tahoma"/>
          <w:bCs/>
          <w:i/>
          <w:sz w:val="22"/>
          <w:szCs w:val="22"/>
          <w:u w:val="single"/>
        </w:rPr>
      </w:pPr>
    </w:p>
    <w:p w14:paraId="04C6E895" w14:textId="77777777" w:rsidR="00E44F95" w:rsidRDefault="00E44F95" w:rsidP="00344F01">
      <w:pPr>
        <w:pStyle w:val="Titre1"/>
        <w:ind w:left="-426" w:right="-285"/>
        <w:jc w:val="center"/>
        <w:rPr>
          <w:rFonts w:ascii="Arial Narrow" w:hAnsi="Arial Narrow" w:cs="Tahoma"/>
          <w:bCs/>
          <w:i/>
          <w:sz w:val="22"/>
          <w:szCs w:val="22"/>
          <w:u w:val="single"/>
        </w:rPr>
      </w:pPr>
    </w:p>
    <w:p w14:paraId="5DD558BF" w14:textId="384BF519" w:rsidR="00E44F95" w:rsidRDefault="00E44F95" w:rsidP="00344F01">
      <w:pPr>
        <w:pStyle w:val="Titre1"/>
        <w:ind w:left="-426" w:right="-285"/>
        <w:jc w:val="center"/>
        <w:rPr>
          <w:rFonts w:ascii="Arial Narrow" w:hAnsi="Arial Narrow" w:cs="Tahoma"/>
          <w:bCs/>
          <w:i/>
          <w:sz w:val="22"/>
          <w:szCs w:val="22"/>
          <w:u w:val="single"/>
        </w:rPr>
      </w:pPr>
    </w:p>
    <w:p w14:paraId="5CBA6F34" w14:textId="77777777" w:rsidR="00E44F95" w:rsidRDefault="00E44F95" w:rsidP="00344F01">
      <w:pPr>
        <w:pStyle w:val="Titre1"/>
        <w:ind w:left="-426" w:right="-285"/>
        <w:jc w:val="center"/>
        <w:rPr>
          <w:rFonts w:ascii="Arial Narrow" w:hAnsi="Arial Narrow" w:cs="Tahoma"/>
          <w:bCs/>
          <w:i/>
          <w:sz w:val="22"/>
          <w:szCs w:val="22"/>
          <w:u w:val="single"/>
        </w:rPr>
      </w:pPr>
    </w:p>
    <w:p w14:paraId="7748F33B" w14:textId="77777777" w:rsidR="00E44F95" w:rsidRDefault="00E44F95" w:rsidP="00344F01">
      <w:pPr>
        <w:pStyle w:val="Titre1"/>
        <w:ind w:left="-426" w:right="-285"/>
        <w:jc w:val="center"/>
        <w:rPr>
          <w:rFonts w:ascii="Arial Narrow" w:hAnsi="Arial Narrow" w:cs="Tahoma"/>
          <w:bCs/>
          <w:i/>
          <w:sz w:val="22"/>
          <w:szCs w:val="22"/>
          <w:u w:val="single"/>
        </w:rPr>
      </w:pPr>
    </w:p>
    <w:p w14:paraId="44A81A5D" w14:textId="6DC89108" w:rsidR="00E44F95" w:rsidRDefault="00E44F95" w:rsidP="00344F01">
      <w:pPr>
        <w:pStyle w:val="Titre1"/>
        <w:ind w:left="-426" w:right="-285"/>
        <w:jc w:val="center"/>
        <w:rPr>
          <w:rFonts w:ascii="Arial Narrow" w:hAnsi="Arial Narrow" w:cs="Tahoma"/>
          <w:bCs/>
          <w:i/>
          <w:sz w:val="22"/>
          <w:szCs w:val="22"/>
          <w:u w:val="single"/>
        </w:rPr>
      </w:pPr>
    </w:p>
    <w:p w14:paraId="00084C6A" w14:textId="77777777" w:rsidR="00E44F95" w:rsidRDefault="00E44F95" w:rsidP="00344F01">
      <w:pPr>
        <w:pStyle w:val="Titre1"/>
        <w:ind w:left="-426" w:right="-285"/>
        <w:jc w:val="center"/>
        <w:rPr>
          <w:rFonts w:ascii="Arial Narrow" w:hAnsi="Arial Narrow" w:cs="Tahoma"/>
          <w:bCs/>
          <w:i/>
          <w:sz w:val="22"/>
          <w:szCs w:val="22"/>
          <w:u w:val="single"/>
        </w:rPr>
      </w:pPr>
    </w:p>
    <w:p w14:paraId="59681DD4" w14:textId="77777777" w:rsidR="00E44F95" w:rsidRDefault="00E44F95" w:rsidP="00344F01">
      <w:pPr>
        <w:pStyle w:val="Titre1"/>
        <w:ind w:left="-426" w:right="-285"/>
        <w:jc w:val="center"/>
        <w:rPr>
          <w:rFonts w:ascii="Arial Narrow" w:hAnsi="Arial Narrow" w:cs="Tahoma"/>
          <w:bCs/>
          <w:i/>
          <w:sz w:val="22"/>
          <w:szCs w:val="22"/>
          <w:u w:val="single"/>
        </w:rPr>
      </w:pPr>
    </w:p>
    <w:p w14:paraId="0A4D2503" w14:textId="77777777" w:rsidR="00E44F95" w:rsidRDefault="00E44F95" w:rsidP="00344F01">
      <w:pPr>
        <w:pStyle w:val="Titre1"/>
        <w:ind w:left="-426" w:right="-285"/>
        <w:jc w:val="center"/>
        <w:rPr>
          <w:rFonts w:ascii="Arial Narrow" w:hAnsi="Arial Narrow" w:cs="Tahoma"/>
          <w:bCs/>
          <w:i/>
          <w:sz w:val="22"/>
          <w:szCs w:val="22"/>
          <w:u w:val="single"/>
        </w:rPr>
      </w:pPr>
    </w:p>
    <w:p w14:paraId="4C91A0C8" w14:textId="7F0654DE" w:rsidR="00E44F95" w:rsidRDefault="00E44F95" w:rsidP="00344F01">
      <w:pPr>
        <w:pStyle w:val="Titre1"/>
        <w:ind w:left="-426" w:right="-285"/>
        <w:jc w:val="center"/>
        <w:rPr>
          <w:rFonts w:ascii="Arial Narrow" w:hAnsi="Arial Narrow" w:cs="Tahoma"/>
          <w:bCs/>
          <w:i/>
          <w:sz w:val="22"/>
          <w:szCs w:val="22"/>
          <w:u w:val="single"/>
        </w:rPr>
      </w:pPr>
    </w:p>
    <w:p w14:paraId="09D1F772" w14:textId="77777777" w:rsidR="00E44F95" w:rsidRDefault="00E44F95" w:rsidP="00344F01">
      <w:pPr>
        <w:pStyle w:val="Titre1"/>
        <w:ind w:left="-426" w:right="-285"/>
        <w:jc w:val="center"/>
        <w:rPr>
          <w:rFonts w:ascii="Arial Narrow" w:hAnsi="Arial Narrow" w:cs="Tahoma"/>
          <w:bCs/>
          <w:i/>
          <w:sz w:val="22"/>
          <w:szCs w:val="22"/>
          <w:u w:val="single"/>
        </w:rPr>
      </w:pPr>
    </w:p>
    <w:p w14:paraId="570E7B46" w14:textId="77777777" w:rsidR="00E44F95" w:rsidRDefault="00E44F95" w:rsidP="00344F01">
      <w:pPr>
        <w:pStyle w:val="Titre1"/>
        <w:ind w:left="-426" w:right="-285"/>
        <w:jc w:val="center"/>
        <w:rPr>
          <w:rFonts w:ascii="Arial Narrow" w:hAnsi="Arial Narrow" w:cs="Tahoma"/>
          <w:bCs/>
          <w:i/>
          <w:sz w:val="22"/>
          <w:szCs w:val="22"/>
          <w:u w:val="single"/>
        </w:rPr>
      </w:pPr>
    </w:p>
    <w:p w14:paraId="619C025F" w14:textId="77777777" w:rsidR="00E44F95" w:rsidRDefault="00E44F95" w:rsidP="00344F01">
      <w:pPr>
        <w:pStyle w:val="Titre1"/>
        <w:ind w:left="-426" w:right="-285"/>
        <w:jc w:val="center"/>
        <w:rPr>
          <w:rFonts w:ascii="Arial Narrow" w:hAnsi="Arial Narrow" w:cs="Tahoma"/>
          <w:bCs/>
          <w:i/>
          <w:sz w:val="22"/>
          <w:szCs w:val="22"/>
          <w:u w:val="single"/>
        </w:rPr>
      </w:pPr>
    </w:p>
    <w:p w14:paraId="3913DD77" w14:textId="77777777" w:rsidR="00E44F95" w:rsidRDefault="00E44F95" w:rsidP="00344F01">
      <w:pPr>
        <w:pStyle w:val="Titre1"/>
        <w:ind w:left="-426" w:right="-285"/>
        <w:jc w:val="center"/>
        <w:rPr>
          <w:rFonts w:ascii="Arial Narrow" w:hAnsi="Arial Narrow" w:cs="Tahoma"/>
          <w:bCs/>
          <w:i/>
          <w:sz w:val="22"/>
          <w:szCs w:val="22"/>
          <w:u w:val="single"/>
        </w:rPr>
      </w:pPr>
    </w:p>
    <w:p w14:paraId="4A23E7BC" w14:textId="736B68DB" w:rsidR="00E44F95" w:rsidRDefault="00E44F95" w:rsidP="00344F01">
      <w:pPr>
        <w:pStyle w:val="Titre1"/>
        <w:ind w:left="-426" w:right="-285"/>
        <w:jc w:val="center"/>
        <w:rPr>
          <w:rFonts w:ascii="Arial Narrow" w:hAnsi="Arial Narrow" w:cs="Tahoma"/>
          <w:bCs/>
          <w:i/>
          <w:sz w:val="22"/>
          <w:szCs w:val="22"/>
          <w:u w:val="single"/>
        </w:rPr>
      </w:pPr>
    </w:p>
    <w:p w14:paraId="5E7DF867" w14:textId="77777777" w:rsidR="00E44F95" w:rsidRDefault="00E44F95" w:rsidP="00344F01">
      <w:pPr>
        <w:pStyle w:val="Titre1"/>
        <w:ind w:left="-426" w:right="-285"/>
        <w:jc w:val="center"/>
        <w:rPr>
          <w:rFonts w:ascii="Arial Narrow" w:hAnsi="Arial Narrow" w:cs="Tahoma"/>
          <w:bCs/>
          <w:i/>
          <w:sz w:val="22"/>
          <w:szCs w:val="22"/>
          <w:u w:val="single"/>
        </w:rPr>
      </w:pPr>
    </w:p>
    <w:p w14:paraId="58FB3F84" w14:textId="10C8429F" w:rsidR="00344F01" w:rsidRPr="00303798" w:rsidRDefault="001C687F" w:rsidP="00344F01">
      <w:pPr>
        <w:pStyle w:val="Titre1"/>
        <w:ind w:left="-426" w:right="-285"/>
        <w:jc w:val="center"/>
        <w:rPr>
          <w:rFonts w:ascii="Arial Narrow" w:hAnsi="Arial Narrow" w:cs="Tahoma"/>
          <w:bCs/>
          <w:sz w:val="22"/>
          <w:szCs w:val="22"/>
        </w:rPr>
      </w:pPr>
      <w:r w:rsidRPr="00303798">
        <w:rPr>
          <w:rFonts w:ascii="Arial Narrow" w:hAnsi="Arial Narrow" w:cs="Tahoma"/>
          <w:bCs/>
          <w:i/>
          <w:sz w:val="22"/>
          <w:szCs w:val="22"/>
          <w:u w:val="single"/>
        </w:rPr>
        <w:t xml:space="preserve">PIÈCE </w:t>
      </w:r>
      <w:r w:rsidR="005D5009" w:rsidRPr="00303798">
        <w:rPr>
          <w:rFonts w:ascii="Arial Narrow" w:hAnsi="Arial Narrow" w:cs="Tahoma"/>
          <w:bCs/>
          <w:i/>
          <w:sz w:val="22"/>
          <w:szCs w:val="22"/>
          <w:u w:val="single"/>
        </w:rPr>
        <w:t xml:space="preserve">N° </w:t>
      </w:r>
      <w:r w:rsidR="008C3B15" w:rsidRPr="00303798">
        <w:rPr>
          <w:rFonts w:ascii="Arial Narrow" w:hAnsi="Arial Narrow" w:cs="Tahoma"/>
          <w:bCs/>
          <w:i/>
          <w:sz w:val="22"/>
          <w:szCs w:val="22"/>
          <w:u w:val="single"/>
        </w:rPr>
        <w:t>0</w:t>
      </w:r>
      <w:r w:rsidR="00D53E08" w:rsidRPr="00303798">
        <w:rPr>
          <w:rFonts w:ascii="Arial Narrow" w:hAnsi="Arial Narrow" w:cs="Tahoma"/>
          <w:bCs/>
          <w:i/>
          <w:sz w:val="22"/>
          <w:szCs w:val="22"/>
          <w:u w:val="single"/>
        </w:rPr>
        <w:t>1</w:t>
      </w:r>
      <w:r w:rsidR="005D5009" w:rsidRPr="00303798">
        <w:rPr>
          <w:rFonts w:ascii="Arial Narrow" w:hAnsi="Arial Narrow" w:cs="Tahoma"/>
          <w:bCs/>
          <w:i/>
          <w:sz w:val="22"/>
          <w:szCs w:val="22"/>
        </w:rPr>
        <w:t xml:space="preserve"> </w:t>
      </w:r>
      <w:r w:rsidR="00D56769" w:rsidRPr="00303798">
        <w:rPr>
          <w:rFonts w:ascii="Arial Narrow" w:hAnsi="Arial Narrow" w:cs="Tahoma"/>
          <w:bCs/>
          <w:i/>
          <w:sz w:val="22"/>
          <w:szCs w:val="22"/>
        </w:rPr>
        <w:t xml:space="preserve">: </w:t>
      </w:r>
      <w:r w:rsidR="004005B5" w:rsidRPr="00303798">
        <w:rPr>
          <w:rFonts w:ascii="Arial Narrow" w:hAnsi="Arial Narrow" w:cs="Tahoma"/>
          <w:bCs/>
          <w:i/>
          <w:sz w:val="22"/>
          <w:szCs w:val="22"/>
        </w:rPr>
        <w:t xml:space="preserve">AVIS </w:t>
      </w:r>
      <w:r w:rsidR="00AE15F1" w:rsidRPr="00303798">
        <w:rPr>
          <w:rFonts w:ascii="Arial Narrow" w:hAnsi="Arial Narrow" w:cs="Tahoma"/>
          <w:bCs/>
          <w:i/>
          <w:sz w:val="22"/>
          <w:szCs w:val="22"/>
        </w:rPr>
        <w:t>D’APPEL D’OFFRES</w:t>
      </w:r>
      <w:r w:rsidR="00342782" w:rsidRPr="00303798">
        <w:rPr>
          <w:rFonts w:ascii="Arial Narrow" w:hAnsi="Arial Narrow" w:cs="Tahoma"/>
          <w:bCs/>
          <w:i/>
          <w:sz w:val="22"/>
          <w:szCs w:val="22"/>
        </w:rPr>
        <w:t xml:space="preserve"> </w:t>
      </w:r>
      <w:r w:rsidR="005D5009" w:rsidRPr="00303798">
        <w:rPr>
          <w:rFonts w:ascii="Arial Narrow" w:hAnsi="Arial Narrow" w:cs="Tahoma"/>
          <w:bCs/>
          <w:i/>
          <w:sz w:val="22"/>
          <w:szCs w:val="22"/>
        </w:rPr>
        <w:t>(</w:t>
      </w:r>
      <w:r w:rsidR="005D5009" w:rsidRPr="00303798">
        <w:rPr>
          <w:rFonts w:ascii="Arial Narrow" w:hAnsi="Arial Narrow" w:cs="Tahoma"/>
          <w:bCs/>
          <w:sz w:val="22"/>
          <w:szCs w:val="22"/>
        </w:rPr>
        <w:t>A</w:t>
      </w:r>
      <w:r w:rsidR="00AE15F1" w:rsidRPr="00303798">
        <w:rPr>
          <w:rFonts w:ascii="Arial Narrow" w:hAnsi="Arial Narrow" w:cs="Tahoma"/>
          <w:bCs/>
          <w:sz w:val="22"/>
          <w:szCs w:val="22"/>
        </w:rPr>
        <w:t>AO</w:t>
      </w:r>
      <w:r w:rsidR="005D5009" w:rsidRPr="00303798">
        <w:rPr>
          <w:rFonts w:ascii="Arial Narrow" w:hAnsi="Arial Narrow" w:cs="Tahoma"/>
          <w:bCs/>
          <w:sz w:val="22"/>
          <w:szCs w:val="22"/>
        </w:rPr>
        <w:t>)</w:t>
      </w:r>
      <w:bookmarkEnd w:id="10"/>
      <w:bookmarkEnd w:id="11"/>
      <w:bookmarkEnd w:id="12"/>
      <w:bookmarkEnd w:id="13"/>
      <w:bookmarkEnd w:id="14"/>
      <w:bookmarkEnd w:id="15"/>
    </w:p>
    <w:p w14:paraId="39C094FA" w14:textId="77777777" w:rsidR="00344F01" w:rsidRPr="00303798" w:rsidRDefault="00344F01" w:rsidP="00344F01">
      <w:pPr>
        <w:pStyle w:val="Titre1"/>
        <w:ind w:left="-426" w:right="-285"/>
        <w:jc w:val="center"/>
        <w:rPr>
          <w:rFonts w:ascii="Arial Narrow" w:hAnsi="Arial Narrow" w:cs="Tahoma"/>
          <w:b w:val="0"/>
          <w:bCs/>
          <w:sz w:val="22"/>
          <w:szCs w:val="22"/>
        </w:rPr>
        <w:sectPr w:rsidR="00344F01" w:rsidRPr="00303798" w:rsidSect="00536EF6">
          <w:footerReference w:type="default" r:id="rId13"/>
          <w:pgSz w:w="11900" w:h="16820"/>
          <w:pgMar w:top="1276" w:right="1134" w:bottom="1134" w:left="1134" w:header="720" w:footer="720" w:gutter="0"/>
          <w:pgNumType w:start="2"/>
          <w:cols w:space="720"/>
        </w:sectPr>
      </w:pPr>
    </w:p>
    <w:tbl>
      <w:tblPr>
        <w:tblpPr w:leftFromText="141" w:rightFromText="141" w:vertAnchor="text" w:horzAnchor="margin" w:tblpXSpec="center" w:tblpY="-288"/>
        <w:tblW w:w="10205" w:type="dxa"/>
        <w:tblLayout w:type="fixed"/>
        <w:tblCellMar>
          <w:left w:w="71" w:type="dxa"/>
          <w:right w:w="71" w:type="dxa"/>
        </w:tblCellMar>
        <w:tblLook w:val="0000" w:firstRow="0" w:lastRow="0" w:firstColumn="0" w:lastColumn="0" w:noHBand="0" w:noVBand="0"/>
      </w:tblPr>
      <w:tblGrid>
        <w:gridCol w:w="3757"/>
        <w:gridCol w:w="3118"/>
        <w:gridCol w:w="3330"/>
      </w:tblGrid>
      <w:tr w:rsidR="00895F1B" w:rsidRPr="00303798" w14:paraId="52A9EEFB" w14:textId="77777777" w:rsidTr="00895F1B">
        <w:tc>
          <w:tcPr>
            <w:tcW w:w="3757" w:type="dxa"/>
            <w:vAlign w:val="center"/>
          </w:tcPr>
          <w:p w14:paraId="123CB575" w14:textId="77777777" w:rsidR="00895F1B" w:rsidRPr="00303798" w:rsidRDefault="00895F1B" w:rsidP="00895F1B">
            <w:pPr>
              <w:jc w:val="center"/>
              <w:rPr>
                <w:rFonts w:ascii="Arial Narrow" w:hAnsi="Arial Narrow" w:cs="Arial"/>
                <w:b/>
                <w:sz w:val="22"/>
                <w:szCs w:val="22"/>
                <w:lang w:val="en-GB"/>
              </w:rPr>
            </w:pPr>
            <w:bookmarkStart w:id="16" w:name="_Toc487284647"/>
            <w:r w:rsidRPr="00303798">
              <w:rPr>
                <w:rFonts w:ascii="Arial Narrow" w:hAnsi="Arial Narrow" w:cs="Arial"/>
                <w:b/>
                <w:sz w:val="22"/>
                <w:szCs w:val="22"/>
                <w:lang w:val="en-GB"/>
              </w:rPr>
              <w:lastRenderedPageBreak/>
              <w:t>REPUBLIQUE DU CAMEROUN</w:t>
            </w:r>
          </w:p>
        </w:tc>
        <w:tc>
          <w:tcPr>
            <w:tcW w:w="3118" w:type="dxa"/>
            <w:vAlign w:val="center"/>
          </w:tcPr>
          <w:p w14:paraId="3E09FE54" w14:textId="77777777" w:rsidR="00895F1B" w:rsidRPr="00303798" w:rsidRDefault="00895F1B" w:rsidP="00895F1B">
            <w:pPr>
              <w:jc w:val="center"/>
              <w:rPr>
                <w:rFonts w:ascii="Arial Narrow" w:hAnsi="Arial Narrow" w:cs="Arial"/>
                <w:b/>
                <w:sz w:val="22"/>
                <w:szCs w:val="22"/>
              </w:rPr>
            </w:pPr>
            <w:r w:rsidRPr="00303798">
              <w:rPr>
                <w:rFonts w:ascii="Arial Narrow" w:hAnsi="Arial Narrow" w:cs="Arial"/>
                <w:b/>
                <w:i/>
                <w:iCs/>
                <w:noProof/>
                <w:sz w:val="22"/>
                <w:szCs w:val="22"/>
              </w:rPr>
              <w:drawing>
                <wp:anchor distT="0" distB="0" distL="114300" distR="114300" simplePos="0" relativeHeight="251694080" behindDoc="1" locked="0" layoutInCell="1" allowOverlap="1" wp14:anchorId="4CEE5A30" wp14:editId="6F06CA3D">
                  <wp:simplePos x="0" y="0"/>
                  <wp:positionH relativeFrom="column">
                    <wp:posOffset>99060</wp:posOffset>
                  </wp:positionH>
                  <wp:positionV relativeFrom="paragraph">
                    <wp:posOffset>26035</wp:posOffset>
                  </wp:positionV>
                  <wp:extent cx="1914525" cy="1152525"/>
                  <wp:effectExtent l="0" t="0" r="9525" b="9525"/>
                  <wp:wrapNone/>
                  <wp:docPr id="1284392964" name="Image 128439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15252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330" w:type="dxa"/>
            <w:vAlign w:val="center"/>
          </w:tcPr>
          <w:p w14:paraId="206EB888" w14:textId="77777777" w:rsidR="00895F1B" w:rsidRPr="00303798" w:rsidRDefault="00895F1B" w:rsidP="00895F1B">
            <w:pPr>
              <w:jc w:val="center"/>
              <w:rPr>
                <w:rFonts w:ascii="Arial Narrow" w:hAnsi="Arial Narrow" w:cs="Arial"/>
                <w:b/>
                <w:sz w:val="22"/>
                <w:szCs w:val="22"/>
                <w:lang w:val="en-GB"/>
              </w:rPr>
            </w:pPr>
            <w:r w:rsidRPr="00303798">
              <w:rPr>
                <w:rFonts w:ascii="Arial Narrow" w:hAnsi="Arial Narrow" w:cs="Arial"/>
                <w:b/>
                <w:sz w:val="22"/>
                <w:szCs w:val="22"/>
                <w:lang w:val="en-GB"/>
              </w:rPr>
              <w:t>REPUBLIC OF CAMEROON</w:t>
            </w:r>
          </w:p>
        </w:tc>
      </w:tr>
      <w:tr w:rsidR="00895F1B" w:rsidRPr="00303798" w14:paraId="6E91CECA" w14:textId="77777777" w:rsidTr="00895F1B">
        <w:trPr>
          <w:trHeight w:val="356"/>
        </w:trPr>
        <w:tc>
          <w:tcPr>
            <w:tcW w:w="3757" w:type="dxa"/>
            <w:vAlign w:val="center"/>
          </w:tcPr>
          <w:p w14:paraId="5C41E827" w14:textId="77777777" w:rsidR="00895F1B" w:rsidRPr="00303798" w:rsidRDefault="00895F1B" w:rsidP="00895F1B">
            <w:pPr>
              <w:jc w:val="center"/>
              <w:rPr>
                <w:rFonts w:ascii="Arial Narrow" w:hAnsi="Arial Narrow" w:cs="Arial"/>
                <w:b/>
                <w:bCs/>
                <w:sz w:val="22"/>
                <w:szCs w:val="22"/>
                <w:lang w:val="en-GB"/>
              </w:rPr>
            </w:pPr>
            <w:r w:rsidRPr="00303798">
              <w:rPr>
                <w:rFonts w:ascii="Arial Narrow" w:hAnsi="Arial Narrow" w:cs="Arial"/>
                <w:b/>
                <w:bCs/>
                <w:sz w:val="22"/>
                <w:szCs w:val="22"/>
                <w:lang w:val="en-GB"/>
              </w:rPr>
              <w:t>Paix-Travail–Patrie</w:t>
            </w:r>
          </w:p>
          <w:p w14:paraId="6773F941" w14:textId="77777777" w:rsidR="00895F1B" w:rsidRPr="00303798" w:rsidRDefault="00895F1B" w:rsidP="00895F1B">
            <w:pPr>
              <w:jc w:val="center"/>
              <w:rPr>
                <w:rFonts w:ascii="Arial Narrow" w:hAnsi="Arial Narrow" w:cs="Arial"/>
                <w:b/>
                <w:bCs/>
                <w:sz w:val="22"/>
                <w:szCs w:val="22"/>
                <w:lang w:val="en-GB"/>
              </w:rPr>
            </w:pPr>
            <w:r w:rsidRPr="00303798">
              <w:rPr>
                <w:rFonts w:ascii="Arial Narrow" w:hAnsi="Arial Narrow" w:cs="Arial"/>
                <w:b/>
                <w:bCs/>
                <w:sz w:val="22"/>
                <w:szCs w:val="22"/>
                <w:lang w:val="en-GB"/>
              </w:rPr>
              <w:t>--------------------</w:t>
            </w:r>
          </w:p>
        </w:tc>
        <w:tc>
          <w:tcPr>
            <w:tcW w:w="3118" w:type="dxa"/>
            <w:vAlign w:val="center"/>
          </w:tcPr>
          <w:p w14:paraId="672E31B1" w14:textId="77777777" w:rsidR="00895F1B" w:rsidRPr="00303798" w:rsidRDefault="00895F1B" w:rsidP="00895F1B">
            <w:pPr>
              <w:jc w:val="center"/>
              <w:rPr>
                <w:rFonts w:ascii="Arial Narrow" w:hAnsi="Arial Narrow" w:cs="Arial"/>
                <w:sz w:val="22"/>
                <w:szCs w:val="22"/>
              </w:rPr>
            </w:pPr>
          </w:p>
        </w:tc>
        <w:tc>
          <w:tcPr>
            <w:tcW w:w="3330" w:type="dxa"/>
            <w:vAlign w:val="center"/>
          </w:tcPr>
          <w:p w14:paraId="72352F89" w14:textId="77777777" w:rsidR="00895F1B" w:rsidRPr="00303798" w:rsidRDefault="00895F1B" w:rsidP="00895F1B">
            <w:pPr>
              <w:jc w:val="center"/>
              <w:rPr>
                <w:rFonts w:ascii="Arial Narrow" w:hAnsi="Arial Narrow" w:cs="Arial"/>
                <w:b/>
                <w:bCs/>
                <w:sz w:val="22"/>
                <w:szCs w:val="22"/>
                <w:lang w:val="en-GB"/>
              </w:rPr>
            </w:pPr>
            <w:r w:rsidRPr="00303798">
              <w:rPr>
                <w:rFonts w:ascii="Arial Narrow" w:hAnsi="Arial Narrow" w:cs="Arial"/>
                <w:b/>
                <w:bCs/>
                <w:sz w:val="22"/>
                <w:szCs w:val="22"/>
                <w:lang w:val="en-GB"/>
              </w:rPr>
              <w:t>Peace - Work – Fatherland</w:t>
            </w:r>
          </w:p>
          <w:p w14:paraId="7D6D8B9C" w14:textId="77777777" w:rsidR="00895F1B" w:rsidRPr="00303798" w:rsidRDefault="00895F1B" w:rsidP="00895F1B">
            <w:pPr>
              <w:jc w:val="center"/>
              <w:rPr>
                <w:rFonts w:ascii="Arial Narrow" w:hAnsi="Arial Narrow" w:cs="Arial"/>
                <w:b/>
                <w:sz w:val="22"/>
                <w:szCs w:val="22"/>
              </w:rPr>
            </w:pPr>
            <w:r w:rsidRPr="00303798">
              <w:rPr>
                <w:rFonts w:ascii="Arial Narrow" w:hAnsi="Arial Narrow" w:cs="Arial"/>
                <w:b/>
                <w:bCs/>
                <w:sz w:val="22"/>
                <w:szCs w:val="22"/>
                <w:lang w:val="en-GB"/>
              </w:rPr>
              <w:t>--------------------</w:t>
            </w:r>
          </w:p>
        </w:tc>
      </w:tr>
      <w:tr w:rsidR="00895F1B" w:rsidRPr="00303798" w14:paraId="7DE6BC0C" w14:textId="77777777" w:rsidTr="00895F1B">
        <w:tc>
          <w:tcPr>
            <w:tcW w:w="3757" w:type="dxa"/>
            <w:vAlign w:val="center"/>
          </w:tcPr>
          <w:p w14:paraId="6AB7039B" w14:textId="77777777" w:rsidR="00895F1B" w:rsidRPr="00303798" w:rsidRDefault="00895F1B" w:rsidP="00895F1B">
            <w:pPr>
              <w:jc w:val="center"/>
              <w:rPr>
                <w:rFonts w:ascii="Arial Narrow" w:hAnsi="Arial Narrow" w:cs="Arial"/>
                <w:b/>
                <w:sz w:val="22"/>
                <w:szCs w:val="22"/>
                <w:lang w:val="en-GB"/>
              </w:rPr>
            </w:pPr>
            <w:r w:rsidRPr="00303798">
              <w:rPr>
                <w:rFonts w:ascii="Arial Narrow" w:hAnsi="Arial Narrow" w:cs="Arial"/>
                <w:b/>
                <w:sz w:val="22"/>
                <w:szCs w:val="22"/>
                <w:lang w:val="en-GB"/>
              </w:rPr>
              <w:t>REGION DU SUD</w:t>
            </w:r>
          </w:p>
          <w:p w14:paraId="0A1244A0" w14:textId="77777777" w:rsidR="00895F1B" w:rsidRPr="00303798" w:rsidRDefault="00895F1B" w:rsidP="00895F1B">
            <w:pPr>
              <w:jc w:val="center"/>
              <w:rPr>
                <w:rFonts w:ascii="Arial Narrow" w:hAnsi="Arial Narrow" w:cs="Arial"/>
                <w:b/>
                <w:sz w:val="22"/>
                <w:szCs w:val="22"/>
                <w:lang w:val="en-GB"/>
              </w:rPr>
            </w:pPr>
            <w:r w:rsidRPr="00303798">
              <w:rPr>
                <w:rFonts w:ascii="Arial Narrow" w:hAnsi="Arial Narrow" w:cs="Arial"/>
                <w:b/>
                <w:sz w:val="22"/>
                <w:szCs w:val="22"/>
                <w:lang w:val="en-GB"/>
              </w:rPr>
              <w:t>--------------------</w:t>
            </w:r>
          </w:p>
        </w:tc>
        <w:tc>
          <w:tcPr>
            <w:tcW w:w="3118" w:type="dxa"/>
            <w:vAlign w:val="center"/>
          </w:tcPr>
          <w:p w14:paraId="79DF7681" w14:textId="77777777" w:rsidR="00895F1B" w:rsidRPr="00303798" w:rsidRDefault="00895F1B" w:rsidP="00895F1B">
            <w:pPr>
              <w:jc w:val="center"/>
              <w:rPr>
                <w:rFonts w:ascii="Arial Narrow" w:hAnsi="Arial Narrow" w:cs="Arial"/>
                <w:sz w:val="22"/>
                <w:szCs w:val="22"/>
              </w:rPr>
            </w:pPr>
          </w:p>
        </w:tc>
        <w:tc>
          <w:tcPr>
            <w:tcW w:w="3330" w:type="dxa"/>
            <w:vAlign w:val="center"/>
          </w:tcPr>
          <w:p w14:paraId="0CD21E8A" w14:textId="77777777" w:rsidR="00895F1B" w:rsidRPr="00303798" w:rsidRDefault="00895F1B" w:rsidP="00895F1B">
            <w:pPr>
              <w:jc w:val="center"/>
              <w:rPr>
                <w:rFonts w:ascii="Arial Narrow" w:hAnsi="Arial Narrow" w:cs="Arial"/>
                <w:b/>
                <w:sz w:val="22"/>
                <w:szCs w:val="22"/>
                <w:lang w:val="en-GB"/>
              </w:rPr>
            </w:pPr>
            <w:r w:rsidRPr="00303798">
              <w:rPr>
                <w:rFonts w:ascii="Arial Narrow" w:hAnsi="Arial Narrow" w:cs="Arial"/>
                <w:b/>
                <w:sz w:val="22"/>
                <w:szCs w:val="22"/>
                <w:lang w:val="en-GB"/>
              </w:rPr>
              <w:t>SOUHT REGION</w:t>
            </w:r>
          </w:p>
          <w:p w14:paraId="73EA485B" w14:textId="77777777" w:rsidR="00895F1B" w:rsidRPr="00303798" w:rsidRDefault="00895F1B" w:rsidP="00895F1B">
            <w:pPr>
              <w:jc w:val="center"/>
              <w:rPr>
                <w:rFonts w:ascii="Arial Narrow" w:hAnsi="Arial Narrow" w:cs="Arial"/>
                <w:b/>
                <w:sz w:val="22"/>
                <w:szCs w:val="22"/>
                <w:lang w:val="en-GB"/>
              </w:rPr>
            </w:pPr>
            <w:r w:rsidRPr="00303798">
              <w:rPr>
                <w:rFonts w:ascii="Arial Narrow" w:hAnsi="Arial Narrow" w:cs="Arial"/>
                <w:b/>
                <w:sz w:val="22"/>
                <w:szCs w:val="22"/>
                <w:lang w:val="en-GB"/>
              </w:rPr>
              <w:t>--------------------</w:t>
            </w:r>
          </w:p>
        </w:tc>
      </w:tr>
      <w:tr w:rsidR="00895F1B" w:rsidRPr="00303798" w14:paraId="677EC9CD" w14:textId="77777777" w:rsidTr="00895F1B">
        <w:tc>
          <w:tcPr>
            <w:tcW w:w="3757" w:type="dxa"/>
            <w:vAlign w:val="center"/>
          </w:tcPr>
          <w:p w14:paraId="17C91545" w14:textId="77777777" w:rsidR="00895F1B" w:rsidRPr="00303798" w:rsidRDefault="00895F1B" w:rsidP="00895F1B">
            <w:pPr>
              <w:jc w:val="center"/>
              <w:rPr>
                <w:rFonts w:ascii="Arial Narrow" w:hAnsi="Arial Narrow" w:cs="Arial"/>
                <w:b/>
                <w:sz w:val="22"/>
                <w:szCs w:val="22"/>
                <w:lang w:val="en-GB"/>
              </w:rPr>
            </w:pPr>
            <w:r w:rsidRPr="00303798">
              <w:rPr>
                <w:rFonts w:ascii="Arial Narrow" w:hAnsi="Arial Narrow" w:cs="Arial"/>
                <w:b/>
                <w:sz w:val="22"/>
                <w:szCs w:val="22"/>
                <w:lang w:val="en-GB"/>
              </w:rPr>
              <w:t>DEPARTEMENT DE L’OCEAN</w:t>
            </w:r>
          </w:p>
          <w:p w14:paraId="1841A3C1" w14:textId="77777777" w:rsidR="00895F1B" w:rsidRPr="00303798" w:rsidRDefault="00895F1B" w:rsidP="00895F1B">
            <w:pPr>
              <w:jc w:val="center"/>
              <w:rPr>
                <w:rFonts w:ascii="Arial Narrow" w:hAnsi="Arial Narrow" w:cs="Arial"/>
                <w:b/>
                <w:sz w:val="22"/>
                <w:szCs w:val="22"/>
                <w:lang w:val="en-GB"/>
              </w:rPr>
            </w:pPr>
            <w:r w:rsidRPr="00303798">
              <w:rPr>
                <w:rFonts w:ascii="Arial Narrow" w:hAnsi="Arial Narrow" w:cs="Arial"/>
                <w:b/>
                <w:sz w:val="22"/>
                <w:szCs w:val="22"/>
                <w:lang w:val="en-GB"/>
              </w:rPr>
              <w:t>--------------------</w:t>
            </w:r>
          </w:p>
        </w:tc>
        <w:tc>
          <w:tcPr>
            <w:tcW w:w="3118" w:type="dxa"/>
            <w:vAlign w:val="center"/>
          </w:tcPr>
          <w:p w14:paraId="2933D29F" w14:textId="77777777" w:rsidR="00895F1B" w:rsidRPr="00303798" w:rsidRDefault="00895F1B" w:rsidP="00895F1B">
            <w:pPr>
              <w:jc w:val="center"/>
              <w:rPr>
                <w:rFonts w:ascii="Arial Narrow" w:hAnsi="Arial Narrow" w:cs="Arial"/>
                <w:sz w:val="22"/>
                <w:szCs w:val="22"/>
              </w:rPr>
            </w:pPr>
          </w:p>
        </w:tc>
        <w:tc>
          <w:tcPr>
            <w:tcW w:w="3330" w:type="dxa"/>
            <w:vAlign w:val="center"/>
          </w:tcPr>
          <w:p w14:paraId="4423D762" w14:textId="77777777" w:rsidR="00895F1B" w:rsidRPr="00303798" w:rsidRDefault="00895F1B" w:rsidP="00895F1B">
            <w:pPr>
              <w:jc w:val="center"/>
              <w:rPr>
                <w:rFonts w:ascii="Arial Narrow" w:hAnsi="Arial Narrow" w:cs="Arial"/>
                <w:b/>
                <w:sz w:val="22"/>
                <w:szCs w:val="22"/>
                <w:lang w:val="en-GB"/>
              </w:rPr>
            </w:pPr>
            <w:r w:rsidRPr="00303798">
              <w:rPr>
                <w:rFonts w:ascii="Arial Narrow" w:hAnsi="Arial Narrow" w:cs="Arial"/>
                <w:b/>
                <w:sz w:val="22"/>
                <w:szCs w:val="22"/>
                <w:lang w:val="en-GB"/>
              </w:rPr>
              <w:t>OCEAN DIVISION</w:t>
            </w:r>
          </w:p>
          <w:p w14:paraId="2E0A983B" w14:textId="77777777" w:rsidR="00895F1B" w:rsidRPr="00303798" w:rsidRDefault="00895F1B" w:rsidP="00895F1B">
            <w:pPr>
              <w:jc w:val="center"/>
              <w:rPr>
                <w:rFonts w:ascii="Arial Narrow" w:hAnsi="Arial Narrow" w:cs="Arial"/>
                <w:b/>
                <w:sz w:val="22"/>
                <w:szCs w:val="22"/>
                <w:lang w:val="en-GB"/>
              </w:rPr>
            </w:pPr>
            <w:r w:rsidRPr="00303798">
              <w:rPr>
                <w:rFonts w:ascii="Arial Narrow" w:hAnsi="Arial Narrow" w:cs="Arial"/>
                <w:b/>
                <w:sz w:val="22"/>
                <w:szCs w:val="22"/>
                <w:lang w:val="en-GB"/>
              </w:rPr>
              <w:t>--------------------</w:t>
            </w:r>
          </w:p>
        </w:tc>
      </w:tr>
      <w:tr w:rsidR="00895F1B" w:rsidRPr="00303798" w14:paraId="70136F35" w14:textId="77777777" w:rsidTr="00895F1B">
        <w:tc>
          <w:tcPr>
            <w:tcW w:w="3757" w:type="dxa"/>
            <w:vAlign w:val="center"/>
          </w:tcPr>
          <w:p w14:paraId="0610AA6C" w14:textId="77777777" w:rsidR="00895F1B" w:rsidRPr="00303798" w:rsidRDefault="00895F1B" w:rsidP="00895F1B">
            <w:pPr>
              <w:jc w:val="center"/>
              <w:rPr>
                <w:rFonts w:ascii="Arial Narrow" w:hAnsi="Arial Narrow" w:cs="Arial"/>
                <w:b/>
                <w:sz w:val="22"/>
                <w:szCs w:val="22"/>
              </w:rPr>
            </w:pPr>
            <w:r w:rsidRPr="00303798">
              <w:rPr>
                <w:rFonts w:ascii="Arial Narrow" w:hAnsi="Arial Narrow" w:cs="Arial"/>
                <w:b/>
                <w:sz w:val="22"/>
                <w:szCs w:val="22"/>
              </w:rPr>
              <w:t>COMMUNE D’ARRONDISSEMENT DE KRIBI II</w:t>
            </w:r>
          </w:p>
          <w:p w14:paraId="4866A8C2" w14:textId="77777777" w:rsidR="00895F1B" w:rsidRPr="00303798" w:rsidRDefault="00895F1B" w:rsidP="00895F1B">
            <w:pPr>
              <w:jc w:val="center"/>
              <w:rPr>
                <w:rFonts w:ascii="Arial Narrow" w:hAnsi="Arial Narrow" w:cs="Arial"/>
                <w:b/>
                <w:sz w:val="22"/>
                <w:szCs w:val="22"/>
              </w:rPr>
            </w:pPr>
            <w:r w:rsidRPr="00303798">
              <w:rPr>
                <w:rFonts w:ascii="Arial Narrow" w:hAnsi="Arial Narrow" w:cs="Arial"/>
                <w:b/>
                <w:sz w:val="22"/>
                <w:szCs w:val="22"/>
              </w:rPr>
              <w:t>--------------------</w:t>
            </w:r>
          </w:p>
        </w:tc>
        <w:tc>
          <w:tcPr>
            <w:tcW w:w="3118" w:type="dxa"/>
            <w:vAlign w:val="center"/>
          </w:tcPr>
          <w:p w14:paraId="2564E4CF" w14:textId="77777777" w:rsidR="00895F1B" w:rsidRPr="00303798" w:rsidRDefault="00895F1B" w:rsidP="00895F1B">
            <w:pPr>
              <w:jc w:val="center"/>
              <w:rPr>
                <w:rFonts w:ascii="Arial Narrow" w:hAnsi="Arial Narrow" w:cs="Arial"/>
                <w:sz w:val="22"/>
                <w:szCs w:val="22"/>
              </w:rPr>
            </w:pPr>
          </w:p>
        </w:tc>
        <w:tc>
          <w:tcPr>
            <w:tcW w:w="3330" w:type="dxa"/>
            <w:vAlign w:val="center"/>
          </w:tcPr>
          <w:p w14:paraId="2AAA93DF" w14:textId="77777777" w:rsidR="00895F1B" w:rsidRPr="00303798" w:rsidRDefault="00895F1B" w:rsidP="00895F1B">
            <w:pPr>
              <w:jc w:val="center"/>
              <w:rPr>
                <w:rFonts w:ascii="Arial Narrow" w:hAnsi="Arial Narrow" w:cs="Arial"/>
                <w:b/>
                <w:sz w:val="22"/>
                <w:szCs w:val="22"/>
                <w:lang w:val="en-GB"/>
              </w:rPr>
            </w:pPr>
            <w:r w:rsidRPr="00303798">
              <w:rPr>
                <w:rFonts w:ascii="Arial Narrow" w:hAnsi="Arial Narrow" w:cs="Arial"/>
                <w:b/>
                <w:sz w:val="22"/>
                <w:szCs w:val="22"/>
                <w:lang w:val="en-GB"/>
              </w:rPr>
              <w:t>KRIBI II COUNCIL</w:t>
            </w:r>
          </w:p>
          <w:p w14:paraId="6CF78E1A" w14:textId="77777777" w:rsidR="00895F1B" w:rsidRPr="00303798" w:rsidRDefault="00895F1B" w:rsidP="00895F1B">
            <w:pPr>
              <w:jc w:val="center"/>
              <w:rPr>
                <w:rFonts w:ascii="Arial Narrow" w:hAnsi="Arial Narrow" w:cs="Arial"/>
                <w:b/>
                <w:sz w:val="22"/>
                <w:szCs w:val="22"/>
              </w:rPr>
            </w:pPr>
            <w:r w:rsidRPr="00303798">
              <w:rPr>
                <w:rFonts w:ascii="Arial Narrow" w:hAnsi="Arial Narrow" w:cs="Arial"/>
                <w:b/>
                <w:sz w:val="22"/>
                <w:szCs w:val="22"/>
              </w:rPr>
              <w:t>--------------------</w:t>
            </w:r>
          </w:p>
        </w:tc>
      </w:tr>
      <w:tr w:rsidR="00895F1B" w:rsidRPr="00303798" w14:paraId="74031E0F" w14:textId="77777777" w:rsidTr="00895F1B">
        <w:tc>
          <w:tcPr>
            <w:tcW w:w="3757" w:type="dxa"/>
            <w:vAlign w:val="center"/>
          </w:tcPr>
          <w:p w14:paraId="349E3685" w14:textId="77777777" w:rsidR="00895F1B" w:rsidRPr="00303798" w:rsidRDefault="00895F1B" w:rsidP="00895F1B">
            <w:pPr>
              <w:tabs>
                <w:tab w:val="left" w:pos="5341"/>
              </w:tabs>
              <w:spacing w:afterAutospacing="1"/>
              <w:jc w:val="center"/>
              <w:rPr>
                <w:rFonts w:ascii="Arial Narrow" w:eastAsia="Calibri" w:hAnsi="Arial Narrow" w:cs="Calibri"/>
                <w:b/>
                <w:sz w:val="22"/>
                <w:szCs w:val="22"/>
                <w:lang w:eastAsia="en-US"/>
              </w:rPr>
            </w:pPr>
            <w:r w:rsidRPr="00303798">
              <w:rPr>
                <w:rFonts w:ascii="Arial Narrow" w:hAnsi="Arial Narrow" w:cs="Arial"/>
                <w:b/>
                <w:sz w:val="22"/>
                <w:szCs w:val="22"/>
              </w:rPr>
              <w:t>SECRETARIAT GENERAL</w:t>
            </w:r>
            <w:r w:rsidRPr="00303798">
              <w:rPr>
                <w:rFonts w:ascii="Arial Narrow" w:hAnsi="Arial Narrow" w:cs="Calibri"/>
                <w:b/>
                <w:sz w:val="22"/>
                <w:szCs w:val="22"/>
              </w:rPr>
              <w:t xml:space="preserve">                                                     -------------</w:t>
            </w:r>
          </w:p>
        </w:tc>
        <w:tc>
          <w:tcPr>
            <w:tcW w:w="3118" w:type="dxa"/>
            <w:vAlign w:val="center"/>
          </w:tcPr>
          <w:p w14:paraId="349E664E" w14:textId="77777777" w:rsidR="00895F1B" w:rsidRPr="00303798" w:rsidRDefault="00895F1B" w:rsidP="00895F1B">
            <w:pPr>
              <w:jc w:val="center"/>
              <w:rPr>
                <w:rFonts w:ascii="Arial Narrow" w:hAnsi="Arial Narrow" w:cs="Arial"/>
                <w:sz w:val="22"/>
                <w:szCs w:val="22"/>
              </w:rPr>
            </w:pPr>
          </w:p>
        </w:tc>
        <w:tc>
          <w:tcPr>
            <w:tcW w:w="3330" w:type="dxa"/>
            <w:vAlign w:val="center"/>
          </w:tcPr>
          <w:p w14:paraId="3BC79DF2" w14:textId="77777777" w:rsidR="00895F1B" w:rsidRPr="00303798" w:rsidRDefault="00895F1B" w:rsidP="00895F1B">
            <w:pPr>
              <w:tabs>
                <w:tab w:val="left" w:pos="3416"/>
              </w:tabs>
              <w:spacing w:afterAutospacing="1"/>
              <w:jc w:val="center"/>
              <w:rPr>
                <w:rFonts w:ascii="Arial Narrow" w:eastAsia="Calibri" w:hAnsi="Arial Narrow" w:cs="Calibri"/>
                <w:b/>
                <w:sz w:val="22"/>
                <w:szCs w:val="22"/>
                <w:lang w:val="en-US" w:eastAsia="en-US"/>
              </w:rPr>
            </w:pPr>
            <w:r w:rsidRPr="00303798">
              <w:rPr>
                <w:rFonts w:ascii="Arial Narrow" w:hAnsi="Arial Narrow" w:cs="Arial"/>
                <w:b/>
                <w:sz w:val="22"/>
                <w:szCs w:val="22"/>
                <w:lang w:val="en-US"/>
              </w:rPr>
              <w:t>GENERAL SECRETARIAT</w:t>
            </w:r>
            <w:r w:rsidRPr="00303798">
              <w:rPr>
                <w:rFonts w:ascii="Arial Narrow" w:hAnsi="Arial Narrow" w:cs="Calibri"/>
                <w:b/>
                <w:sz w:val="22"/>
                <w:szCs w:val="22"/>
                <w:lang w:val="en-US"/>
              </w:rPr>
              <w:t xml:space="preserve">                                  -------</w:t>
            </w:r>
          </w:p>
        </w:tc>
      </w:tr>
      <w:tr w:rsidR="00895F1B" w:rsidRPr="00E44F95" w14:paraId="4E09116D" w14:textId="77777777" w:rsidTr="00895F1B">
        <w:tc>
          <w:tcPr>
            <w:tcW w:w="3757" w:type="dxa"/>
          </w:tcPr>
          <w:p w14:paraId="190B243D" w14:textId="77777777" w:rsidR="00E729D3" w:rsidRDefault="00E729D3" w:rsidP="00E729D3">
            <w:pPr>
              <w:jc w:val="center"/>
              <w:rPr>
                <w:rFonts w:ascii="Arial Narrow" w:hAnsi="Arial Narrow" w:cs="Arial"/>
                <w:b/>
                <w:sz w:val="22"/>
                <w:szCs w:val="22"/>
              </w:rPr>
            </w:pPr>
            <w:r>
              <w:rPr>
                <w:rFonts w:ascii="Arial Narrow" w:hAnsi="Arial Narrow" w:cs="Arial"/>
                <w:b/>
                <w:sz w:val="22"/>
                <w:szCs w:val="22"/>
              </w:rPr>
              <w:t>COMMISSION INTERNE DE PASSATION DES MARCHES</w:t>
            </w:r>
          </w:p>
          <w:p w14:paraId="77017C3D" w14:textId="2AFF23BF" w:rsidR="00895F1B" w:rsidRPr="00303798" w:rsidRDefault="00895F1B" w:rsidP="00E729D3">
            <w:pPr>
              <w:jc w:val="center"/>
              <w:rPr>
                <w:rFonts w:ascii="Arial Narrow" w:hAnsi="Arial Narrow" w:cs="Arial"/>
                <w:b/>
                <w:sz w:val="22"/>
                <w:szCs w:val="22"/>
              </w:rPr>
            </w:pPr>
            <w:r w:rsidRPr="00303798">
              <w:rPr>
                <w:rFonts w:ascii="Arial Narrow" w:hAnsi="Arial Narrow" w:cs="Arial"/>
                <w:b/>
                <w:sz w:val="22"/>
                <w:szCs w:val="22"/>
              </w:rPr>
              <w:t>------------</w:t>
            </w:r>
          </w:p>
          <w:p w14:paraId="0F082D98" w14:textId="77777777" w:rsidR="00895F1B" w:rsidRPr="00303798" w:rsidRDefault="00895F1B" w:rsidP="00895F1B">
            <w:pPr>
              <w:jc w:val="center"/>
              <w:rPr>
                <w:rFonts w:ascii="Arial Narrow" w:hAnsi="Arial Narrow" w:cs="Arial"/>
                <w:b/>
                <w:sz w:val="22"/>
                <w:szCs w:val="22"/>
              </w:rPr>
            </w:pPr>
            <w:r w:rsidRPr="00303798">
              <w:rPr>
                <w:rFonts w:ascii="Arial Narrow" w:hAnsi="Arial Narrow" w:cs="Arial"/>
                <w:b/>
                <w:sz w:val="22"/>
                <w:szCs w:val="22"/>
              </w:rPr>
              <w:t>SIGAMP</w:t>
            </w:r>
          </w:p>
          <w:p w14:paraId="47C9D664" w14:textId="77777777" w:rsidR="00895F1B" w:rsidRPr="00303798" w:rsidRDefault="00895F1B" w:rsidP="00895F1B">
            <w:pPr>
              <w:jc w:val="center"/>
              <w:rPr>
                <w:rFonts w:ascii="Arial Narrow" w:hAnsi="Arial Narrow" w:cs="Arial"/>
                <w:b/>
                <w:sz w:val="22"/>
                <w:szCs w:val="22"/>
              </w:rPr>
            </w:pPr>
          </w:p>
        </w:tc>
        <w:tc>
          <w:tcPr>
            <w:tcW w:w="3118" w:type="dxa"/>
            <w:vAlign w:val="center"/>
          </w:tcPr>
          <w:p w14:paraId="2532A0AF" w14:textId="77777777" w:rsidR="00895F1B" w:rsidRPr="00303798" w:rsidRDefault="00895F1B" w:rsidP="00895F1B">
            <w:pPr>
              <w:jc w:val="center"/>
              <w:rPr>
                <w:rFonts w:ascii="Arial Narrow" w:hAnsi="Arial Narrow" w:cs="Arial"/>
                <w:sz w:val="22"/>
                <w:szCs w:val="22"/>
              </w:rPr>
            </w:pPr>
          </w:p>
        </w:tc>
        <w:tc>
          <w:tcPr>
            <w:tcW w:w="3330" w:type="dxa"/>
          </w:tcPr>
          <w:p w14:paraId="792E5C4A" w14:textId="260E1477" w:rsidR="00E729D3" w:rsidRPr="00303798" w:rsidRDefault="00E729D3" w:rsidP="00E729D3">
            <w:pPr>
              <w:jc w:val="center"/>
              <w:rPr>
                <w:rFonts w:ascii="Arial Narrow" w:hAnsi="Arial Narrow" w:cs="Arial"/>
                <w:b/>
                <w:sz w:val="22"/>
                <w:szCs w:val="22"/>
                <w:lang w:val="en-US"/>
              </w:rPr>
            </w:pPr>
            <w:r>
              <w:rPr>
                <w:rFonts w:ascii="Arial Narrow" w:hAnsi="Arial Narrow" w:cs="Arial"/>
                <w:b/>
                <w:sz w:val="22"/>
                <w:szCs w:val="22"/>
                <w:lang w:val="en-US"/>
              </w:rPr>
              <w:t>DEPARTMENT INTERNEL TENDER BOARD</w:t>
            </w:r>
          </w:p>
          <w:p w14:paraId="34F2B561" w14:textId="77777777" w:rsidR="00895F1B" w:rsidRPr="00303798" w:rsidRDefault="00895F1B" w:rsidP="00895F1B">
            <w:pPr>
              <w:jc w:val="center"/>
              <w:rPr>
                <w:rFonts w:ascii="Arial Narrow" w:hAnsi="Arial Narrow" w:cs="Arial"/>
                <w:b/>
                <w:sz w:val="22"/>
                <w:szCs w:val="22"/>
                <w:lang w:val="en-US"/>
              </w:rPr>
            </w:pPr>
            <w:r w:rsidRPr="00303798">
              <w:rPr>
                <w:rFonts w:ascii="Arial Narrow" w:hAnsi="Arial Narrow" w:cs="Arial"/>
                <w:b/>
                <w:sz w:val="22"/>
                <w:szCs w:val="22"/>
                <w:lang w:val="en-US"/>
              </w:rPr>
              <w:t>-----------</w:t>
            </w:r>
          </w:p>
          <w:p w14:paraId="5E250A4D" w14:textId="77777777" w:rsidR="00895F1B" w:rsidRPr="00303798" w:rsidRDefault="00895F1B" w:rsidP="00895F1B">
            <w:pPr>
              <w:jc w:val="center"/>
              <w:rPr>
                <w:rFonts w:ascii="Arial Narrow" w:hAnsi="Arial Narrow" w:cs="Arial"/>
                <w:b/>
                <w:sz w:val="22"/>
                <w:szCs w:val="22"/>
                <w:lang w:val="en-US"/>
              </w:rPr>
            </w:pPr>
            <w:r w:rsidRPr="00303798">
              <w:rPr>
                <w:rFonts w:ascii="Arial Narrow" w:hAnsi="Arial Narrow" w:cs="Arial"/>
                <w:b/>
                <w:sz w:val="22"/>
                <w:szCs w:val="22"/>
                <w:lang w:val="en-US"/>
              </w:rPr>
              <w:t>SIGAMP</w:t>
            </w:r>
          </w:p>
        </w:tc>
      </w:tr>
    </w:tbl>
    <w:p w14:paraId="1B9EFE2C" w14:textId="1577C131" w:rsidR="0060765F" w:rsidRPr="00FF66B2" w:rsidRDefault="0060765F" w:rsidP="0060765F">
      <w:pPr>
        <w:tabs>
          <w:tab w:val="center" w:pos="1710"/>
          <w:tab w:val="center" w:pos="7290"/>
        </w:tabs>
        <w:rPr>
          <w:rFonts w:ascii="Arial Narrow" w:hAnsi="Arial Narrow"/>
          <w:b/>
          <w:bCs/>
          <w:sz w:val="22"/>
          <w:szCs w:val="22"/>
          <w:lang w:val="en-US"/>
        </w:rPr>
      </w:pPr>
    </w:p>
    <w:p w14:paraId="2FCE7038" w14:textId="0C934056" w:rsidR="00506437" w:rsidRPr="00303798" w:rsidRDefault="00506437" w:rsidP="00506437">
      <w:pPr>
        <w:widowControl w:val="0"/>
        <w:tabs>
          <w:tab w:val="left" w:pos="0"/>
        </w:tabs>
        <w:spacing w:before="200" w:after="120"/>
        <w:jc w:val="center"/>
        <w:rPr>
          <w:rFonts w:ascii="Arial Narrow" w:hAnsi="Arial Narrow" w:cs="Arial"/>
          <w:b/>
          <w:bCs/>
          <w:iCs/>
          <w:color w:val="000000" w:themeColor="text1"/>
          <w:sz w:val="22"/>
          <w:szCs w:val="22"/>
        </w:rPr>
      </w:pPr>
      <w:bookmarkStart w:id="17" w:name="_Hlk189639107"/>
      <w:bookmarkEnd w:id="16"/>
      <w:r w:rsidRPr="00303798">
        <w:rPr>
          <w:rFonts w:ascii="Arial Narrow" w:hAnsi="Arial Narrow" w:cs="Arial"/>
          <w:b/>
          <w:bCs/>
          <w:iCs/>
          <w:color w:val="000000" w:themeColor="text1"/>
          <w:sz w:val="22"/>
          <w:szCs w:val="22"/>
        </w:rPr>
        <w:t>DOSSIER DE CONSULTATION DES ENTREPRISES N°</w:t>
      </w:r>
      <w:r w:rsidRPr="00303798">
        <w:rPr>
          <w:rFonts w:ascii="Arial Narrow" w:hAnsi="Arial Narrow" w:cs="Arial"/>
          <w:b/>
          <w:bCs/>
          <w:iCs/>
          <w:color w:val="FF0000"/>
          <w:sz w:val="22"/>
          <w:szCs w:val="22"/>
        </w:rPr>
        <w:t>01</w:t>
      </w:r>
      <w:r w:rsidRPr="00303798">
        <w:rPr>
          <w:rFonts w:ascii="Arial Narrow" w:hAnsi="Arial Narrow" w:cs="Arial"/>
          <w:b/>
          <w:bCs/>
          <w:iCs/>
          <w:color w:val="000000" w:themeColor="text1"/>
          <w:sz w:val="22"/>
          <w:szCs w:val="22"/>
        </w:rPr>
        <w:t xml:space="preserve">/DCE/CAKII /SG/SIGAMP/CIPM/2025 DU </w:t>
      </w:r>
      <w:r w:rsidR="00002BC7">
        <w:rPr>
          <w:rFonts w:ascii="Arial Narrow" w:hAnsi="Arial Narrow" w:cs="Arial"/>
          <w:b/>
          <w:bCs/>
          <w:iCs/>
          <w:color w:val="000000" w:themeColor="text1"/>
          <w:sz w:val="22"/>
          <w:szCs w:val="22"/>
        </w:rPr>
        <w:t>26</w:t>
      </w:r>
      <w:r w:rsidRPr="00303798">
        <w:rPr>
          <w:rFonts w:ascii="Arial Narrow" w:hAnsi="Arial Narrow" w:cs="Arial"/>
          <w:b/>
          <w:bCs/>
          <w:iCs/>
          <w:color w:val="000000" w:themeColor="text1"/>
          <w:sz w:val="22"/>
          <w:szCs w:val="22"/>
        </w:rPr>
        <w:t xml:space="preserve"> </w:t>
      </w:r>
      <w:r w:rsidR="008836C9" w:rsidRPr="00303798">
        <w:rPr>
          <w:rFonts w:ascii="Arial Narrow" w:hAnsi="Arial Narrow" w:cs="Arial"/>
          <w:b/>
          <w:bCs/>
          <w:iCs/>
          <w:color w:val="000000" w:themeColor="text1"/>
          <w:sz w:val="22"/>
          <w:szCs w:val="22"/>
        </w:rPr>
        <w:t>Février</w:t>
      </w:r>
      <w:r w:rsidRPr="00303798">
        <w:rPr>
          <w:rFonts w:ascii="Arial Narrow" w:hAnsi="Arial Narrow" w:cs="Arial"/>
          <w:b/>
          <w:bCs/>
          <w:iCs/>
          <w:color w:val="000000" w:themeColor="text1"/>
          <w:sz w:val="22"/>
          <w:szCs w:val="22"/>
        </w:rPr>
        <w:t xml:space="preserve"> 2025 PASSE SUITE A L’AUTORISATION DE GRE A GRE N°</w:t>
      </w:r>
      <w:r w:rsidRPr="00303798">
        <w:rPr>
          <w:rFonts w:ascii="Arial Narrow" w:hAnsi="Arial Narrow" w:cs="Arial"/>
          <w:b/>
          <w:bCs/>
          <w:iCs/>
          <w:color w:val="FF0000"/>
          <w:sz w:val="22"/>
          <w:szCs w:val="22"/>
        </w:rPr>
        <w:t>00457-25</w:t>
      </w:r>
      <w:r w:rsidRPr="00303798">
        <w:rPr>
          <w:rFonts w:ascii="Arial Narrow" w:hAnsi="Arial Narrow" w:cs="Arial"/>
          <w:b/>
          <w:bCs/>
          <w:iCs/>
          <w:color w:val="000000" w:themeColor="text1"/>
          <w:sz w:val="22"/>
          <w:szCs w:val="22"/>
        </w:rPr>
        <w:t>/L/MINMAP/SG/DGMI/DMBEC/MT du 27 JANVIER 2025 POUR LES TRAVAUX D'AMENAGEMENT D'UN BATIMENT DE TYPE R+2 DANS LE CADRE DE L'EXTENSION DE LA MAIRIE DE LA COMMUNE DE KRIBI II (PHASE II), DEPARTEMENT DE L'OCEAN, REGION DU SUD.</w:t>
      </w:r>
    </w:p>
    <w:bookmarkEnd w:id="17"/>
    <w:p w14:paraId="2A836C35" w14:textId="122DB76F" w:rsidR="008B1F21" w:rsidRPr="00303798" w:rsidRDefault="008B1F21" w:rsidP="008B1F21">
      <w:pPr>
        <w:numPr>
          <w:ilvl w:val="0"/>
          <w:numId w:val="2"/>
        </w:numPr>
        <w:tabs>
          <w:tab w:val="left" w:pos="7768"/>
        </w:tabs>
        <w:spacing w:before="200"/>
        <w:ind w:left="284" w:hanging="284"/>
        <w:jc w:val="both"/>
        <w:rPr>
          <w:rFonts w:ascii="Arial Narrow" w:hAnsi="Arial Narrow" w:cs="Tahoma"/>
          <w:b/>
          <w:sz w:val="22"/>
          <w:szCs w:val="22"/>
        </w:rPr>
      </w:pPr>
      <w:r w:rsidRPr="00303798">
        <w:rPr>
          <w:rFonts w:ascii="Arial Narrow" w:eastAsia="Arial Unicode MS" w:hAnsi="Arial Narrow" w:cs="Arial"/>
          <w:b/>
          <w:sz w:val="22"/>
          <w:szCs w:val="22"/>
        </w:rPr>
        <w:t>Objet de</w:t>
      </w:r>
      <w:r w:rsidR="00AE15F1" w:rsidRPr="00303798">
        <w:rPr>
          <w:rFonts w:ascii="Arial Narrow" w:eastAsia="Arial Unicode MS" w:hAnsi="Arial Narrow" w:cs="Arial"/>
          <w:b/>
          <w:sz w:val="22"/>
          <w:szCs w:val="22"/>
        </w:rPr>
        <w:t xml:space="preserve"> l’appel d’offres</w:t>
      </w:r>
    </w:p>
    <w:p w14:paraId="0EDB0260" w14:textId="383B58CD" w:rsidR="008B1F21" w:rsidRPr="00303798" w:rsidRDefault="008B1F21" w:rsidP="004E2858">
      <w:pPr>
        <w:spacing w:before="40"/>
        <w:jc w:val="both"/>
        <w:rPr>
          <w:rFonts w:ascii="Arial Narrow" w:eastAsia="Arial Unicode MS" w:hAnsi="Arial Narrow" w:cs="Arial"/>
          <w:sz w:val="22"/>
          <w:szCs w:val="22"/>
        </w:rPr>
      </w:pPr>
      <w:r w:rsidRPr="00303798">
        <w:rPr>
          <w:rFonts w:ascii="Arial Narrow" w:eastAsia="Arial Unicode MS" w:hAnsi="Arial Narrow" w:cs="Arial"/>
          <w:sz w:val="22"/>
          <w:szCs w:val="22"/>
        </w:rPr>
        <w:t xml:space="preserve">Dans le cadre du développement de ses infrastructures et l’amélioration des conditions de </w:t>
      </w:r>
      <w:r w:rsidR="00577E21" w:rsidRPr="00303798">
        <w:rPr>
          <w:rFonts w:ascii="Arial Narrow" w:eastAsia="Arial Unicode MS" w:hAnsi="Arial Narrow" w:cs="Arial"/>
          <w:sz w:val="22"/>
          <w:szCs w:val="22"/>
        </w:rPr>
        <w:t>vie des populations</w:t>
      </w:r>
      <w:r w:rsidR="00AE15F1" w:rsidRPr="00303798">
        <w:rPr>
          <w:rFonts w:ascii="Arial Narrow" w:eastAsia="Arial Unicode MS" w:hAnsi="Arial Narrow" w:cs="Arial"/>
          <w:sz w:val="22"/>
          <w:szCs w:val="22"/>
        </w:rPr>
        <w:t>, l</w:t>
      </w:r>
      <w:r w:rsidRPr="00303798">
        <w:rPr>
          <w:rFonts w:ascii="Arial Narrow" w:eastAsia="Arial Unicode MS" w:hAnsi="Arial Narrow" w:cs="Arial"/>
          <w:sz w:val="22"/>
          <w:szCs w:val="22"/>
        </w:rPr>
        <w:t>e Maire de la Commun</w:t>
      </w:r>
      <w:r w:rsidR="00AD68D3" w:rsidRPr="00303798">
        <w:rPr>
          <w:rFonts w:ascii="Arial Narrow" w:eastAsia="Arial Unicode MS" w:hAnsi="Arial Narrow" w:cs="Arial"/>
          <w:sz w:val="22"/>
          <w:szCs w:val="22"/>
        </w:rPr>
        <w:t xml:space="preserve">e de KRIBI </w:t>
      </w:r>
      <w:r w:rsidRPr="00303798">
        <w:rPr>
          <w:rFonts w:ascii="Arial Narrow" w:eastAsia="Arial Unicode MS" w:hAnsi="Arial Narrow" w:cs="Arial"/>
          <w:sz w:val="22"/>
          <w:szCs w:val="22"/>
        </w:rPr>
        <w:t xml:space="preserve">II, lance un avis </w:t>
      </w:r>
      <w:r w:rsidR="00AE15F1" w:rsidRPr="00303798">
        <w:rPr>
          <w:rFonts w:ascii="Arial Narrow" w:eastAsia="Arial Unicode MS" w:hAnsi="Arial Narrow" w:cs="Arial"/>
          <w:sz w:val="22"/>
          <w:szCs w:val="22"/>
        </w:rPr>
        <w:t>d’appel d’offres</w:t>
      </w:r>
      <w:r w:rsidRPr="00303798">
        <w:rPr>
          <w:rFonts w:ascii="Arial Narrow" w:eastAsia="Arial Unicode MS" w:hAnsi="Arial Narrow" w:cs="Arial"/>
          <w:sz w:val="22"/>
          <w:szCs w:val="22"/>
        </w:rPr>
        <w:t xml:space="preserve"> pour les travaux </w:t>
      </w:r>
      <w:bookmarkStart w:id="18" w:name="_Hlk189585939"/>
      <w:r w:rsidR="00805C6C" w:rsidRPr="00303798">
        <w:rPr>
          <w:rFonts w:ascii="Arial Narrow" w:eastAsia="Arial Unicode MS" w:hAnsi="Arial Narrow" w:cs="Arial"/>
          <w:sz w:val="22"/>
          <w:szCs w:val="22"/>
        </w:rPr>
        <w:t>d’aménagement</w:t>
      </w:r>
      <w:r w:rsidR="00AD68D3" w:rsidRPr="00303798">
        <w:rPr>
          <w:rFonts w:ascii="Arial Narrow" w:eastAsia="Arial Unicode MS" w:hAnsi="Arial Narrow" w:cs="Arial"/>
          <w:sz w:val="22"/>
          <w:szCs w:val="22"/>
        </w:rPr>
        <w:t xml:space="preserve"> d’un batiment de type R+2 dans le cadre</w:t>
      </w:r>
      <w:r w:rsidR="00805C6C" w:rsidRPr="00303798">
        <w:rPr>
          <w:rFonts w:ascii="Arial Narrow" w:eastAsia="Arial Unicode MS" w:hAnsi="Arial Narrow" w:cs="Arial"/>
          <w:sz w:val="22"/>
          <w:szCs w:val="22"/>
        </w:rPr>
        <w:t xml:space="preserve"> de l’extension de la mairie </w:t>
      </w:r>
      <w:r w:rsidR="00B366DA" w:rsidRPr="00303798">
        <w:rPr>
          <w:rFonts w:ascii="Arial Narrow" w:eastAsia="Arial Unicode MS" w:hAnsi="Arial Narrow" w:cs="Arial"/>
          <w:sz w:val="22"/>
          <w:szCs w:val="22"/>
        </w:rPr>
        <w:t>(P</w:t>
      </w:r>
      <w:r w:rsidR="002F39FF" w:rsidRPr="00303798">
        <w:rPr>
          <w:rFonts w:ascii="Arial Narrow" w:eastAsia="Arial Unicode MS" w:hAnsi="Arial Narrow" w:cs="Arial"/>
          <w:sz w:val="22"/>
          <w:szCs w:val="22"/>
        </w:rPr>
        <w:t>hase</w:t>
      </w:r>
      <w:r w:rsidR="00B366DA" w:rsidRPr="00303798">
        <w:rPr>
          <w:rFonts w:ascii="Arial Narrow" w:eastAsia="Arial Unicode MS" w:hAnsi="Arial Narrow" w:cs="Arial"/>
          <w:sz w:val="22"/>
          <w:szCs w:val="22"/>
        </w:rPr>
        <w:t xml:space="preserve"> I</w:t>
      </w:r>
      <w:r w:rsidR="00805C6C" w:rsidRPr="00303798">
        <w:rPr>
          <w:rFonts w:ascii="Arial Narrow" w:eastAsia="Arial Unicode MS" w:hAnsi="Arial Narrow" w:cs="Arial"/>
          <w:sz w:val="22"/>
          <w:szCs w:val="22"/>
        </w:rPr>
        <w:t>I</w:t>
      </w:r>
      <w:r w:rsidR="00B366DA" w:rsidRPr="00303798">
        <w:rPr>
          <w:rFonts w:ascii="Arial Narrow" w:eastAsia="Arial Unicode MS" w:hAnsi="Arial Narrow" w:cs="Arial"/>
          <w:sz w:val="22"/>
          <w:szCs w:val="22"/>
        </w:rPr>
        <w:t>)</w:t>
      </w:r>
      <w:r w:rsidR="00557C8C" w:rsidRPr="00303798">
        <w:rPr>
          <w:rFonts w:ascii="Arial Narrow" w:eastAsia="Arial Unicode MS" w:hAnsi="Arial Narrow" w:cs="Arial"/>
          <w:sz w:val="22"/>
          <w:szCs w:val="22"/>
        </w:rPr>
        <w:t>,</w:t>
      </w:r>
      <w:r w:rsidR="00AE15F1" w:rsidRPr="00303798">
        <w:rPr>
          <w:rFonts w:ascii="Arial Narrow" w:eastAsia="Arial Unicode MS" w:hAnsi="Arial Narrow" w:cs="Arial"/>
          <w:sz w:val="22"/>
          <w:szCs w:val="22"/>
        </w:rPr>
        <w:t xml:space="preserve"> </w:t>
      </w:r>
      <w:bookmarkEnd w:id="18"/>
      <w:r w:rsidR="00AE15F1" w:rsidRPr="00303798">
        <w:rPr>
          <w:rFonts w:ascii="Arial Narrow" w:eastAsia="Arial Unicode MS" w:hAnsi="Arial Narrow" w:cs="Arial"/>
          <w:sz w:val="22"/>
          <w:szCs w:val="22"/>
        </w:rPr>
        <w:t xml:space="preserve">dans le </w:t>
      </w:r>
      <w:r w:rsidR="00557C8C" w:rsidRPr="00303798">
        <w:rPr>
          <w:rFonts w:ascii="Arial Narrow" w:eastAsia="Arial Unicode MS" w:hAnsi="Arial Narrow" w:cs="Arial"/>
          <w:sz w:val="22"/>
          <w:szCs w:val="22"/>
        </w:rPr>
        <w:t>département de l</w:t>
      </w:r>
      <w:r w:rsidR="00805C6C" w:rsidRPr="00303798">
        <w:rPr>
          <w:rFonts w:ascii="Arial Narrow" w:eastAsia="Arial Unicode MS" w:hAnsi="Arial Narrow" w:cs="Arial"/>
          <w:sz w:val="22"/>
          <w:szCs w:val="22"/>
        </w:rPr>
        <w:t>’Océan</w:t>
      </w:r>
      <w:r w:rsidR="00557C8C" w:rsidRPr="00303798">
        <w:rPr>
          <w:rFonts w:ascii="Arial Narrow" w:eastAsia="Arial Unicode MS" w:hAnsi="Arial Narrow" w:cs="Arial"/>
          <w:sz w:val="22"/>
          <w:szCs w:val="22"/>
        </w:rPr>
        <w:t>, Région du Sud.</w:t>
      </w:r>
    </w:p>
    <w:p w14:paraId="02F6DD8B" w14:textId="77777777" w:rsidR="008B1F21" w:rsidRPr="00303798" w:rsidRDefault="008B1F21" w:rsidP="008B1F21">
      <w:pPr>
        <w:numPr>
          <w:ilvl w:val="0"/>
          <w:numId w:val="2"/>
        </w:numPr>
        <w:spacing w:before="40"/>
        <w:jc w:val="both"/>
        <w:rPr>
          <w:rFonts w:ascii="Arial Narrow" w:eastAsia="Arial Unicode MS" w:hAnsi="Arial Narrow" w:cs="Arial"/>
          <w:b/>
          <w:sz w:val="22"/>
          <w:szCs w:val="22"/>
        </w:rPr>
      </w:pPr>
      <w:r w:rsidRPr="00303798">
        <w:rPr>
          <w:rFonts w:ascii="Arial Narrow" w:eastAsia="Arial Unicode MS" w:hAnsi="Arial Narrow" w:cs="Arial"/>
          <w:b/>
          <w:sz w:val="22"/>
          <w:szCs w:val="22"/>
        </w:rPr>
        <w:t>Consistance des travaux</w:t>
      </w:r>
      <w:r w:rsidRPr="00303798">
        <w:rPr>
          <w:rFonts w:ascii="Arial Narrow" w:eastAsia="Arial Unicode MS" w:hAnsi="Arial Narrow" w:cs="Arial"/>
          <w:b/>
          <w:sz w:val="22"/>
          <w:szCs w:val="22"/>
        </w:rPr>
        <w:tab/>
      </w:r>
    </w:p>
    <w:p w14:paraId="6C1498B4" w14:textId="1801C4AB" w:rsidR="00577E21" w:rsidRPr="00303798" w:rsidRDefault="008B1F21" w:rsidP="00805C6C">
      <w:pPr>
        <w:ind w:firstLine="360"/>
        <w:jc w:val="both"/>
        <w:rPr>
          <w:rFonts w:ascii="Arial Narrow" w:hAnsi="Arial Narrow"/>
          <w:sz w:val="22"/>
          <w:szCs w:val="22"/>
        </w:rPr>
      </w:pPr>
      <w:bookmarkStart w:id="19" w:name="_Hlk189566317"/>
      <w:r w:rsidRPr="00303798">
        <w:rPr>
          <w:rFonts w:ascii="Arial Narrow" w:hAnsi="Arial Narrow"/>
          <w:sz w:val="22"/>
          <w:szCs w:val="22"/>
        </w:rPr>
        <w:t xml:space="preserve">Les </w:t>
      </w:r>
      <w:r w:rsidR="00577E21" w:rsidRPr="00303798">
        <w:rPr>
          <w:rFonts w:ascii="Arial Narrow" w:hAnsi="Arial Narrow"/>
          <w:sz w:val="22"/>
          <w:szCs w:val="22"/>
        </w:rPr>
        <w:t xml:space="preserve">travaux objet du présent appel d’offres </w:t>
      </w:r>
      <w:r w:rsidR="00805C6C" w:rsidRPr="00303798">
        <w:rPr>
          <w:rFonts w:ascii="Arial Narrow" w:hAnsi="Arial Narrow"/>
          <w:sz w:val="22"/>
          <w:szCs w:val="22"/>
        </w:rPr>
        <w:t>comprenne notamment :</w:t>
      </w:r>
    </w:p>
    <w:p w14:paraId="104F31A1" w14:textId="152227B1" w:rsidR="00A60AC1" w:rsidRPr="00303798" w:rsidRDefault="005A6812" w:rsidP="00506437">
      <w:pPr>
        <w:pStyle w:val="Paragraphedeliste"/>
        <w:numPr>
          <w:ilvl w:val="0"/>
          <w:numId w:val="147"/>
        </w:numPr>
        <w:jc w:val="both"/>
        <w:rPr>
          <w:rFonts w:ascii="Arial Narrow" w:hAnsi="Arial Narrow"/>
          <w:bCs/>
          <w:sz w:val="22"/>
          <w:szCs w:val="22"/>
          <w:lang w:val="fr-MC"/>
        </w:rPr>
      </w:pPr>
      <w:r w:rsidRPr="00303798">
        <w:rPr>
          <w:rFonts w:ascii="Arial Narrow" w:hAnsi="Arial Narrow"/>
          <w:bCs/>
          <w:sz w:val="22"/>
          <w:szCs w:val="22"/>
          <w:lang w:val="fr-MC"/>
        </w:rPr>
        <w:t xml:space="preserve">Aménagement extérieurs-réhabilitation </w:t>
      </w:r>
      <w:r w:rsidR="008836C9" w:rsidRPr="00303798">
        <w:rPr>
          <w:rFonts w:ascii="Arial Narrow" w:hAnsi="Arial Narrow"/>
          <w:bCs/>
          <w:sz w:val="22"/>
          <w:szCs w:val="22"/>
          <w:lang w:val="fr-MC"/>
        </w:rPr>
        <w:t>bâtiment</w:t>
      </w:r>
      <w:r w:rsidRPr="00303798">
        <w:rPr>
          <w:rFonts w:ascii="Arial Narrow" w:hAnsi="Arial Narrow"/>
          <w:bCs/>
          <w:sz w:val="22"/>
          <w:szCs w:val="22"/>
          <w:lang w:val="fr-MC"/>
        </w:rPr>
        <w:t xml:space="preserve"> existant ;</w:t>
      </w:r>
    </w:p>
    <w:p w14:paraId="2772A23C" w14:textId="341FA516" w:rsidR="005A6812" w:rsidRPr="00303798" w:rsidRDefault="008836C9" w:rsidP="00506437">
      <w:pPr>
        <w:pStyle w:val="Paragraphedeliste"/>
        <w:numPr>
          <w:ilvl w:val="0"/>
          <w:numId w:val="147"/>
        </w:numPr>
        <w:jc w:val="both"/>
        <w:rPr>
          <w:rFonts w:ascii="Arial Narrow" w:hAnsi="Arial Narrow"/>
          <w:bCs/>
          <w:sz w:val="22"/>
          <w:szCs w:val="22"/>
          <w:lang w:val="fr-MC"/>
        </w:rPr>
      </w:pPr>
      <w:r w:rsidRPr="00303798">
        <w:rPr>
          <w:rFonts w:ascii="Arial Narrow" w:hAnsi="Arial Narrow"/>
          <w:bCs/>
          <w:sz w:val="22"/>
          <w:szCs w:val="22"/>
          <w:lang w:val="fr-MC"/>
        </w:rPr>
        <w:t>Menuiserie</w:t>
      </w:r>
      <w:r w:rsidR="005A6812" w:rsidRPr="00303798">
        <w:rPr>
          <w:rFonts w:ascii="Arial Narrow" w:hAnsi="Arial Narrow"/>
          <w:bCs/>
          <w:sz w:val="22"/>
          <w:szCs w:val="22"/>
          <w:lang w:val="fr-MC"/>
        </w:rPr>
        <w:t xml:space="preserve"> bois ;</w:t>
      </w:r>
    </w:p>
    <w:p w14:paraId="39C55B64" w14:textId="783F5520" w:rsidR="005A6812" w:rsidRPr="00303798" w:rsidRDefault="005A6812" w:rsidP="00506437">
      <w:pPr>
        <w:pStyle w:val="Paragraphedeliste"/>
        <w:numPr>
          <w:ilvl w:val="0"/>
          <w:numId w:val="147"/>
        </w:numPr>
        <w:jc w:val="both"/>
        <w:rPr>
          <w:rFonts w:ascii="Arial Narrow" w:hAnsi="Arial Narrow"/>
          <w:bCs/>
          <w:sz w:val="22"/>
          <w:szCs w:val="22"/>
          <w:lang w:val="fr-MC"/>
        </w:rPr>
      </w:pPr>
      <w:r w:rsidRPr="00303798">
        <w:rPr>
          <w:rFonts w:ascii="Arial Narrow" w:hAnsi="Arial Narrow"/>
          <w:bCs/>
          <w:sz w:val="22"/>
          <w:szCs w:val="22"/>
          <w:lang w:val="fr-MC"/>
        </w:rPr>
        <w:t>Ménuisérie alluninium et métallique ;</w:t>
      </w:r>
    </w:p>
    <w:p w14:paraId="2A5A1D1C" w14:textId="568DD739" w:rsidR="005A6812" w:rsidRPr="00303798" w:rsidRDefault="005A6812" w:rsidP="00506437">
      <w:pPr>
        <w:pStyle w:val="Paragraphedeliste"/>
        <w:numPr>
          <w:ilvl w:val="0"/>
          <w:numId w:val="147"/>
        </w:numPr>
        <w:jc w:val="both"/>
        <w:rPr>
          <w:rFonts w:ascii="Arial Narrow" w:hAnsi="Arial Narrow"/>
          <w:bCs/>
          <w:sz w:val="22"/>
          <w:szCs w:val="22"/>
          <w:lang w:val="fr-MC"/>
        </w:rPr>
      </w:pPr>
      <w:r w:rsidRPr="00303798">
        <w:rPr>
          <w:rFonts w:ascii="Arial Narrow" w:hAnsi="Arial Narrow"/>
          <w:bCs/>
          <w:sz w:val="22"/>
          <w:szCs w:val="22"/>
          <w:lang w:val="fr-MC"/>
        </w:rPr>
        <w:t>Faux plafond ;</w:t>
      </w:r>
    </w:p>
    <w:p w14:paraId="36A3DAD7" w14:textId="72B65E61" w:rsidR="005A6812" w:rsidRPr="00303798" w:rsidRDefault="005A6812" w:rsidP="00506437">
      <w:pPr>
        <w:pStyle w:val="Paragraphedeliste"/>
        <w:numPr>
          <w:ilvl w:val="0"/>
          <w:numId w:val="147"/>
        </w:numPr>
        <w:jc w:val="both"/>
        <w:rPr>
          <w:rFonts w:ascii="Arial Narrow" w:hAnsi="Arial Narrow"/>
          <w:bCs/>
          <w:sz w:val="22"/>
          <w:szCs w:val="22"/>
          <w:lang w:val="fr-MC"/>
        </w:rPr>
      </w:pPr>
      <w:r w:rsidRPr="00303798">
        <w:rPr>
          <w:rFonts w:ascii="Arial Narrow" w:hAnsi="Arial Narrow"/>
          <w:bCs/>
          <w:sz w:val="22"/>
          <w:szCs w:val="22"/>
          <w:lang w:val="fr-MC"/>
        </w:rPr>
        <w:t>Revetement ;</w:t>
      </w:r>
    </w:p>
    <w:p w14:paraId="5EB46EB2" w14:textId="14B301A1" w:rsidR="005A6812" w:rsidRPr="00303798" w:rsidRDefault="005A6812" w:rsidP="00506437">
      <w:pPr>
        <w:pStyle w:val="Paragraphedeliste"/>
        <w:numPr>
          <w:ilvl w:val="0"/>
          <w:numId w:val="147"/>
        </w:numPr>
        <w:jc w:val="both"/>
        <w:rPr>
          <w:rFonts w:ascii="Arial Narrow" w:hAnsi="Arial Narrow"/>
          <w:bCs/>
          <w:sz w:val="22"/>
          <w:szCs w:val="22"/>
          <w:lang w:val="fr-MC"/>
        </w:rPr>
      </w:pPr>
      <w:r w:rsidRPr="00303798">
        <w:rPr>
          <w:rFonts w:ascii="Arial Narrow" w:hAnsi="Arial Narrow"/>
          <w:bCs/>
          <w:sz w:val="22"/>
          <w:szCs w:val="22"/>
          <w:lang w:val="fr-MC"/>
        </w:rPr>
        <w:t>Plomberie, sanitaire-protection incendie ;</w:t>
      </w:r>
    </w:p>
    <w:p w14:paraId="18A5A8F4" w14:textId="2D5DC844" w:rsidR="005A6812" w:rsidRPr="00303798" w:rsidRDefault="005A6812" w:rsidP="00506437">
      <w:pPr>
        <w:pStyle w:val="Paragraphedeliste"/>
        <w:numPr>
          <w:ilvl w:val="0"/>
          <w:numId w:val="147"/>
        </w:numPr>
        <w:jc w:val="both"/>
        <w:rPr>
          <w:rFonts w:ascii="Arial Narrow" w:hAnsi="Arial Narrow"/>
          <w:bCs/>
          <w:sz w:val="22"/>
          <w:szCs w:val="22"/>
          <w:lang w:val="fr-MC"/>
        </w:rPr>
      </w:pPr>
      <w:r w:rsidRPr="00303798">
        <w:rPr>
          <w:rFonts w:ascii="Arial Narrow" w:hAnsi="Arial Narrow"/>
          <w:bCs/>
          <w:sz w:val="22"/>
          <w:szCs w:val="22"/>
          <w:lang w:val="fr-MC"/>
        </w:rPr>
        <w:t>Climatisation-ventilation ;</w:t>
      </w:r>
    </w:p>
    <w:p w14:paraId="6FC241A0" w14:textId="34C260D9" w:rsidR="005A6812" w:rsidRPr="00303798" w:rsidRDefault="005A6812" w:rsidP="00506437">
      <w:pPr>
        <w:pStyle w:val="Paragraphedeliste"/>
        <w:numPr>
          <w:ilvl w:val="0"/>
          <w:numId w:val="147"/>
        </w:numPr>
        <w:jc w:val="both"/>
        <w:rPr>
          <w:rFonts w:ascii="Arial Narrow" w:hAnsi="Arial Narrow"/>
          <w:bCs/>
          <w:sz w:val="22"/>
          <w:szCs w:val="22"/>
          <w:lang w:val="fr-MC"/>
        </w:rPr>
      </w:pPr>
      <w:r w:rsidRPr="00303798">
        <w:rPr>
          <w:rFonts w:ascii="Arial Narrow" w:hAnsi="Arial Narrow"/>
          <w:bCs/>
          <w:sz w:val="22"/>
          <w:szCs w:val="22"/>
          <w:lang w:val="fr-MC"/>
        </w:rPr>
        <w:t>Electricité courant fort/faible.</w:t>
      </w:r>
    </w:p>
    <w:bookmarkEnd w:id="19"/>
    <w:p w14:paraId="673A1E9C" w14:textId="77777777" w:rsidR="008B1F21" w:rsidRPr="00303798" w:rsidRDefault="008B1F21" w:rsidP="00B8483B">
      <w:pPr>
        <w:numPr>
          <w:ilvl w:val="0"/>
          <w:numId w:val="2"/>
        </w:numPr>
        <w:spacing w:before="120" w:line="360" w:lineRule="auto"/>
        <w:jc w:val="both"/>
        <w:rPr>
          <w:rFonts w:ascii="Arial Narrow" w:hAnsi="Arial Narrow"/>
          <w:b/>
          <w:bCs/>
          <w:sz w:val="22"/>
          <w:szCs w:val="22"/>
        </w:rPr>
      </w:pPr>
      <w:r w:rsidRPr="00303798">
        <w:rPr>
          <w:rFonts w:ascii="Arial Narrow" w:hAnsi="Arial Narrow"/>
          <w:b/>
          <w:bCs/>
          <w:sz w:val="22"/>
          <w:szCs w:val="22"/>
        </w:rPr>
        <w:t>Allotissement</w:t>
      </w:r>
    </w:p>
    <w:p w14:paraId="3BB53112" w14:textId="197ADB4E" w:rsidR="008B1F21" w:rsidRPr="00303798" w:rsidRDefault="008B1F21" w:rsidP="008B1F21">
      <w:pPr>
        <w:spacing w:line="276" w:lineRule="auto"/>
        <w:jc w:val="both"/>
        <w:rPr>
          <w:rFonts w:ascii="Arial Narrow" w:hAnsi="Arial Narrow"/>
          <w:sz w:val="22"/>
          <w:szCs w:val="22"/>
        </w:rPr>
      </w:pPr>
      <w:r w:rsidRPr="00303798">
        <w:rPr>
          <w:rFonts w:ascii="Arial Narrow" w:hAnsi="Arial Narrow"/>
          <w:sz w:val="22"/>
          <w:szCs w:val="22"/>
        </w:rPr>
        <w:t xml:space="preserve">Les travaux sont </w:t>
      </w:r>
      <w:r w:rsidR="00650AA7" w:rsidRPr="00303798">
        <w:rPr>
          <w:rFonts w:ascii="Arial Narrow" w:hAnsi="Arial Narrow"/>
          <w:sz w:val="22"/>
          <w:szCs w:val="22"/>
        </w:rPr>
        <w:t xml:space="preserve">subdivisés en un (01) </w:t>
      </w:r>
      <w:r w:rsidR="00CB1369" w:rsidRPr="00303798">
        <w:rPr>
          <w:rFonts w:ascii="Arial Narrow" w:hAnsi="Arial Narrow"/>
          <w:sz w:val="22"/>
          <w:szCs w:val="22"/>
        </w:rPr>
        <w:t>lot unique.</w:t>
      </w:r>
    </w:p>
    <w:p w14:paraId="312856AF" w14:textId="77777777" w:rsidR="008B1F21" w:rsidRPr="00303798" w:rsidRDefault="008B1F21" w:rsidP="002F39FF">
      <w:pPr>
        <w:numPr>
          <w:ilvl w:val="0"/>
          <w:numId w:val="2"/>
        </w:numPr>
        <w:tabs>
          <w:tab w:val="left" w:pos="7768"/>
        </w:tabs>
        <w:spacing w:before="12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Délai d’exécution </w:t>
      </w:r>
    </w:p>
    <w:p w14:paraId="73923490" w14:textId="144ADF0A" w:rsidR="008B1F21" w:rsidRPr="00303798" w:rsidRDefault="008B1F21" w:rsidP="008B1F21">
      <w:pPr>
        <w:ind w:firstLine="284"/>
        <w:jc w:val="both"/>
        <w:rPr>
          <w:rFonts w:ascii="Arial Narrow" w:eastAsia="Arial Unicode MS" w:hAnsi="Arial Narrow" w:cs="Arial"/>
          <w:spacing w:val="4"/>
          <w:sz w:val="22"/>
          <w:szCs w:val="22"/>
        </w:rPr>
      </w:pPr>
      <w:r w:rsidRPr="00303798">
        <w:rPr>
          <w:rFonts w:ascii="Arial Narrow" w:eastAsia="Arial Unicode MS" w:hAnsi="Arial Narrow" w:cs="Arial"/>
          <w:spacing w:val="4"/>
          <w:sz w:val="22"/>
          <w:szCs w:val="22"/>
        </w:rPr>
        <w:t xml:space="preserve">Le délai maximum prévu par le Maître d’Ouvrage pour la </w:t>
      </w:r>
      <w:r w:rsidR="009E4C3B" w:rsidRPr="00303798">
        <w:rPr>
          <w:rFonts w:ascii="Arial Narrow" w:eastAsia="Arial Unicode MS" w:hAnsi="Arial Narrow" w:cs="Arial"/>
          <w:spacing w:val="4"/>
          <w:sz w:val="22"/>
          <w:szCs w:val="22"/>
        </w:rPr>
        <w:t>réalisation des travaux objet du présent Appel d’Offres</w:t>
      </w:r>
      <w:r w:rsidRPr="00303798">
        <w:rPr>
          <w:rFonts w:ascii="Arial Narrow" w:eastAsia="Arial Unicode MS" w:hAnsi="Arial Narrow" w:cs="Arial"/>
          <w:spacing w:val="4"/>
          <w:sz w:val="22"/>
          <w:szCs w:val="22"/>
        </w:rPr>
        <w:t xml:space="preserve"> est de </w:t>
      </w:r>
      <w:r w:rsidR="00650AA7" w:rsidRPr="00303798">
        <w:rPr>
          <w:rFonts w:ascii="Arial Narrow" w:eastAsia="Arial Unicode MS" w:hAnsi="Arial Narrow" w:cs="Arial"/>
          <w:spacing w:val="4"/>
          <w:sz w:val="22"/>
          <w:szCs w:val="22"/>
        </w:rPr>
        <w:t xml:space="preserve">Dix </w:t>
      </w:r>
      <w:r w:rsidR="00DB2BD6" w:rsidRPr="00303798">
        <w:rPr>
          <w:rFonts w:ascii="Arial Narrow" w:eastAsia="Arial Unicode MS" w:hAnsi="Arial Narrow" w:cs="Arial"/>
          <w:spacing w:val="4"/>
          <w:sz w:val="22"/>
          <w:szCs w:val="22"/>
        </w:rPr>
        <w:t>(</w:t>
      </w:r>
      <w:r w:rsidR="00650AA7" w:rsidRPr="00303798">
        <w:rPr>
          <w:rFonts w:ascii="Arial Narrow" w:eastAsia="Arial Unicode MS" w:hAnsi="Arial Narrow" w:cs="Arial"/>
          <w:spacing w:val="4"/>
          <w:sz w:val="22"/>
          <w:szCs w:val="22"/>
        </w:rPr>
        <w:t>10</w:t>
      </w:r>
      <w:r w:rsidR="00DB2BD6" w:rsidRPr="00303798">
        <w:rPr>
          <w:rFonts w:ascii="Arial Narrow" w:eastAsia="Arial Unicode MS" w:hAnsi="Arial Narrow" w:cs="Arial"/>
          <w:spacing w:val="4"/>
          <w:sz w:val="22"/>
          <w:szCs w:val="22"/>
        </w:rPr>
        <w:t>)</w:t>
      </w:r>
      <w:r w:rsidRPr="00303798">
        <w:rPr>
          <w:rFonts w:ascii="Arial Narrow" w:eastAsia="Arial Unicode MS" w:hAnsi="Arial Narrow" w:cs="Arial"/>
          <w:spacing w:val="4"/>
          <w:sz w:val="22"/>
          <w:szCs w:val="22"/>
        </w:rPr>
        <w:t xml:space="preserve"> mois.</w:t>
      </w:r>
    </w:p>
    <w:p w14:paraId="4AF772F8" w14:textId="77777777" w:rsidR="008B1F21" w:rsidRPr="00303798" w:rsidRDefault="008B1F21" w:rsidP="00A73A42">
      <w:pPr>
        <w:ind w:firstLine="284"/>
        <w:jc w:val="both"/>
        <w:rPr>
          <w:rFonts w:ascii="Arial Narrow" w:eastAsia="Arial Unicode MS" w:hAnsi="Arial Narrow" w:cs="Arial"/>
          <w:spacing w:val="4"/>
          <w:sz w:val="22"/>
          <w:szCs w:val="22"/>
        </w:rPr>
      </w:pPr>
      <w:r w:rsidRPr="00303798">
        <w:rPr>
          <w:rFonts w:ascii="Arial Narrow" w:eastAsia="Arial Unicode MS" w:hAnsi="Arial Narrow" w:cs="Arial"/>
          <w:spacing w:val="4"/>
          <w:sz w:val="22"/>
          <w:szCs w:val="22"/>
        </w:rPr>
        <w:t>Ce délai court à compter de la date de notification de l’ordre de service de commencer les prestations.</w:t>
      </w:r>
    </w:p>
    <w:p w14:paraId="12027B46" w14:textId="77777777" w:rsidR="008B1F21" w:rsidRPr="00303798" w:rsidRDefault="008B1F21" w:rsidP="008B1F21">
      <w:pPr>
        <w:numPr>
          <w:ilvl w:val="0"/>
          <w:numId w:val="2"/>
        </w:numPr>
        <w:tabs>
          <w:tab w:val="left" w:pos="7768"/>
        </w:tabs>
        <w:spacing w:before="2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Coût prévisionnel </w:t>
      </w:r>
    </w:p>
    <w:p w14:paraId="043FE47B" w14:textId="69CFB6AF" w:rsidR="008B1F21" w:rsidRPr="00303798" w:rsidRDefault="00B8483B" w:rsidP="0081353E">
      <w:pPr>
        <w:spacing w:before="120" w:after="120"/>
        <w:ind w:right="-285" w:firstLine="284"/>
        <w:rPr>
          <w:rFonts w:ascii="Arial Narrow" w:eastAsia="Arial Unicode MS" w:hAnsi="Arial Narrow" w:cs="Arial"/>
          <w:b/>
          <w:sz w:val="22"/>
          <w:szCs w:val="22"/>
        </w:rPr>
      </w:pPr>
      <w:r w:rsidRPr="00303798">
        <w:rPr>
          <w:rFonts w:ascii="Arial Narrow" w:hAnsi="Arial Narrow" w:cs="Tahoma"/>
          <w:spacing w:val="-6"/>
          <w:sz w:val="22"/>
          <w:szCs w:val="22"/>
        </w:rPr>
        <w:t>Le coût prévisionnel des présents travaux est de</w:t>
      </w:r>
      <w:r w:rsidR="0081353E" w:rsidRPr="00303798">
        <w:rPr>
          <w:rFonts w:ascii="Arial Narrow" w:hAnsi="Arial Narrow" w:cs="Tahoma"/>
          <w:spacing w:val="-6"/>
          <w:sz w:val="22"/>
          <w:szCs w:val="22"/>
        </w:rPr>
        <w:t xml:space="preserve"> : </w:t>
      </w:r>
      <w:r w:rsidR="00650AA7" w:rsidRPr="00303798">
        <w:rPr>
          <w:rFonts w:ascii="Arial Narrow" w:hAnsi="Arial Narrow" w:cs="Tahoma"/>
          <w:b/>
          <w:spacing w:val="-6"/>
          <w:sz w:val="22"/>
          <w:szCs w:val="22"/>
        </w:rPr>
        <w:t>cinq cent soixante-dix-sept millions cinq cent quarente-cinq mille cinq cent cinq</w:t>
      </w:r>
      <w:r w:rsidR="0081353E" w:rsidRPr="00303798">
        <w:rPr>
          <w:rFonts w:ascii="Arial Narrow" w:hAnsi="Arial Narrow" w:cs="Tahoma"/>
          <w:spacing w:val="-6"/>
          <w:sz w:val="22"/>
          <w:szCs w:val="22"/>
        </w:rPr>
        <w:t xml:space="preserve"> </w:t>
      </w:r>
      <w:r w:rsidRPr="00303798">
        <w:rPr>
          <w:rFonts w:ascii="Arial Narrow" w:hAnsi="Arial Narrow" w:cs="Tahoma"/>
          <w:b/>
          <w:spacing w:val="-6"/>
          <w:sz w:val="22"/>
          <w:szCs w:val="22"/>
        </w:rPr>
        <w:t>(</w:t>
      </w:r>
      <w:r w:rsidR="00650AA7" w:rsidRPr="00303798">
        <w:rPr>
          <w:rFonts w:ascii="Arial Narrow" w:hAnsi="Arial Narrow" w:cs="Tahoma"/>
          <w:b/>
          <w:spacing w:val="-6"/>
          <w:sz w:val="22"/>
          <w:szCs w:val="22"/>
        </w:rPr>
        <w:t>577 545 505</w:t>
      </w:r>
      <w:r w:rsidRPr="00303798">
        <w:rPr>
          <w:rFonts w:ascii="Arial Narrow" w:hAnsi="Arial Narrow" w:cs="Tahoma"/>
          <w:b/>
          <w:spacing w:val="-6"/>
          <w:sz w:val="22"/>
          <w:szCs w:val="22"/>
        </w:rPr>
        <w:t>) F</w:t>
      </w:r>
      <w:r w:rsidR="0081353E" w:rsidRPr="00303798">
        <w:rPr>
          <w:rFonts w:ascii="Arial Narrow" w:hAnsi="Arial Narrow" w:cs="Tahoma"/>
          <w:b/>
          <w:spacing w:val="-6"/>
          <w:sz w:val="22"/>
          <w:szCs w:val="22"/>
        </w:rPr>
        <w:t xml:space="preserve">rancs </w:t>
      </w:r>
      <w:r w:rsidRPr="00303798">
        <w:rPr>
          <w:rFonts w:ascii="Arial Narrow" w:hAnsi="Arial Narrow" w:cs="Tahoma"/>
          <w:b/>
          <w:spacing w:val="-6"/>
          <w:sz w:val="22"/>
          <w:szCs w:val="22"/>
        </w:rPr>
        <w:t>CFA</w:t>
      </w:r>
      <w:r w:rsidR="00650AA7" w:rsidRPr="00303798">
        <w:rPr>
          <w:rFonts w:ascii="Arial Narrow" w:hAnsi="Arial Narrow" w:cs="Tahoma"/>
          <w:b/>
          <w:spacing w:val="-6"/>
          <w:sz w:val="22"/>
          <w:szCs w:val="22"/>
        </w:rPr>
        <w:t xml:space="preserve"> TTC</w:t>
      </w:r>
      <w:r w:rsidRPr="00303798">
        <w:rPr>
          <w:rFonts w:ascii="Arial Narrow" w:hAnsi="Arial Narrow" w:cs="Tahoma"/>
          <w:b/>
          <w:spacing w:val="-6"/>
          <w:sz w:val="22"/>
          <w:szCs w:val="22"/>
        </w:rPr>
        <w:t>.</w:t>
      </w:r>
    </w:p>
    <w:p w14:paraId="222CF111" w14:textId="77777777" w:rsidR="008B1F21" w:rsidRPr="00303798" w:rsidRDefault="008B1F21" w:rsidP="008B1F21">
      <w:pPr>
        <w:keepNext/>
        <w:keepLines/>
        <w:numPr>
          <w:ilvl w:val="0"/>
          <w:numId w:val="2"/>
        </w:numPr>
        <w:tabs>
          <w:tab w:val="left" w:pos="7768"/>
        </w:tabs>
        <w:spacing w:before="2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Participation et origine </w:t>
      </w:r>
    </w:p>
    <w:p w14:paraId="291CD81A" w14:textId="4B721313" w:rsidR="00255DE9" w:rsidRPr="00303798" w:rsidRDefault="009E007F" w:rsidP="008B1F21">
      <w:pPr>
        <w:ind w:firstLine="284"/>
        <w:jc w:val="both"/>
        <w:rPr>
          <w:rFonts w:ascii="Arial Narrow" w:eastAsia="Arial Unicode MS" w:hAnsi="Arial Narrow" w:cs="Arial"/>
          <w:sz w:val="22"/>
          <w:szCs w:val="22"/>
        </w:rPr>
      </w:pPr>
      <w:r w:rsidRPr="00303798">
        <w:rPr>
          <w:rFonts w:ascii="Arial Narrow" w:eastAsia="Arial Unicode MS" w:hAnsi="Arial Narrow" w:cs="Arial"/>
          <w:sz w:val="22"/>
          <w:szCs w:val="22"/>
        </w:rPr>
        <w:t>La présente consultation est ouverte aux Entreprises de droit camerounais listées dans l'accord de Gré à Gré du Minmap</w:t>
      </w:r>
      <w:r w:rsidR="00C35C64" w:rsidRPr="00303798">
        <w:rPr>
          <w:rFonts w:ascii="Arial Narrow" w:eastAsia="Arial Unicode MS" w:hAnsi="Arial Narrow" w:cs="Arial"/>
          <w:sz w:val="22"/>
          <w:szCs w:val="22"/>
        </w:rPr>
        <w:t xml:space="preserve">, de l’AUTORISATION DE GRE A GRE N°00457-25/L/MINMAP/SG/DGMI/DMBEC/MT du 27 JANVIER </w:t>
      </w:r>
      <w:r w:rsidR="006313D8" w:rsidRPr="00303798">
        <w:rPr>
          <w:rFonts w:ascii="Arial Narrow" w:eastAsia="Arial Unicode MS" w:hAnsi="Arial Narrow" w:cs="Arial"/>
          <w:sz w:val="22"/>
          <w:szCs w:val="22"/>
        </w:rPr>
        <w:t>2025 du</w:t>
      </w:r>
      <w:r w:rsidR="00C35C64" w:rsidRPr="00303798">
        <w:rPr>
          <w:rFonts w:ascii="Arial Narrow" w:eastAsia="Arial Unicode MS" w:hAnsi="Arial Narrow" w:cs="Arial"/>
          <w:sz w:val="22"/>
          <w:szCs w:val="22"/>
        </w:rPr>
        <w:t xml:space="preserve"> MINMAP</w:t>
      </w:r>
    </w:p>
    <w:p w14:paraId="07C0F781" w14:textId="77777777" w:rsidR="008B1F21" w:rsidRPr="00303798" w:rsidRDefault="008B1F21" w:rsidP="008B1F21">
      <w:pPr>
        <w:numPr>
          <w:ilvl w:val="0"/>
          <w:numId w:val="2"/>
        </w:numPr>
        <w:tabs>
          <w:tab w:val="left" w:pos="7768"/>
        </w:tabs>
        <w:spacing w:before="2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lastRenderedPageBreak/>
        <w:t>Financement :</w:t>
      </w:r>
    </w:p>
    <w:p w14:paraId="10E3C49E" w14:textId="38D6EC15" w:rsidR="008B1F21" w:rsidRPr="00303798" w:rsidRDefault="00AE15F1" w:rsidP="008B1F21">
      <w:pPr>
        <w:ind w:firstLine="284"/>
        <w:jc w:val="both"/>
        <w:rPr>
          <w:rFonts w:ascii="Arial Narrow" w:eastAsia="Arial Unicode MS" w:hAnsi="Arial Narrow" w:cs="Arial"/>
          <w:spacing w:val="-4"/>
          <w:sz w:val="22"/>
          <w:szCs w:val="22"/>
        </w:rPr>
      </w:pPr>
      <w:r w:rsidRPr="00303798">
        <w:rPr>
          <w:rFonts w:ascii="Arial Narrow" w:hAnsi="Arial Narrow" w:cs="Arial"/>
          <w:bCs/>
          <w:spacing w:val="6"/>
          <w:sz w:val="22"/>
          <w:szCs w:val="22"/>
        </w:rPr>
        <w:t xml:space="preserve">Les travaux, objet du </w:t>
      </w:r>
      <w:r w:rsidR="008B1F21" w:rsidRPr="00303798">
        <w:rPr>
          <w:rFonts w:ascii="Arial Narrow" w:hAnsi="Arial Narrow" w:cs="Arial"/>
          <w:bCs/>
          <w:spacing w:val="6"/>
          <w:sz w:val="22"/>
          <w:szCs w:val="22"/>
        </w:rPr>
        <w:t xml:space="preserve">présent </w:t>
      </w:r>
      <w:r w:rsidR="00A133AC" w:rsidRPr="00303798">
        <w:rPr>
          <w:rFonts w:ascii="Arial Narrow" w:hAnsi="Arial Narrow" w:cs="Arial"/>
          <w:bCs/>
          <w:spacing w:val="6"/>
          <w:sz w:val="22"/>
          <w:szCs w:val="22"/>
        </w:rPr>
        <w:t>Dossier de Consultation</w:t>
      </w:r>
      <w:r w:rsidR="008B1F21" w:rsidRPr="00303798">
        <w:rPr>
          <w:rFonts w:ascii="Arial Narrow" w:eastAsia="Arial Unicode MS" w:hAnsi="Arial Narrow" w:cs="Arial"/>
          <w:spacing w:val="6"/>
          <w:sz w:val="22"/>
          <w:szCs w:val="22"/>
        </w:rPr>
        <w:t xml:space="preserve"> </w:t>
      </w:r>
      <w:r w:rsidR="001B1DBA" w:rsidRPr="00303798">
        <w:rPr>
          <w:rFonts w:ascii="Arial Narrow" w:eastAsia="Arial Unicode MS" w:hAnsi="Arial Narrow" w:cs="Arial"/>
          <w:spacing w:val="6"/>
          <w:sz w:val="22"/>
          <w:szCs w:val="22"/>
        </w:rPr>
        <w:t>sont financés</w:t>
      </w:r>
      <w:r w:rsidR="008B1F21" w:rsidRPr="00303798">
        <w:rPr>
          <w:rFonts w:ascii="Arial Narrow" w:eastAsia="Arial Unicode MS" w:hAnsi="Arial Narrow" w:cs="Arial"/>
          <w:spacing w:val="6"/>
          <w:sz w:val="22"/>
          <w:szCs w:val="22"/>
        </w:rPr>
        <w:t xml:space="preserve"> par le Budget du FEIC</w:t>
      </w:r>
      <w:r w:rsidRPr="00303798">
        <w:rPr>
          <w:rFonts w:ascii="Arial Narrow" w:eastAsia="Arial Unicode MS" w:hAnsi="Arial Narrow" w:cs="Arial"/>
          <w:spacing w:val="6"/>
          <w:sz w:val="22"/>
          <w:szCs w:val="22"/>
        </w:rPr>
        <w:t>OM, exercice 202</w:t>
      </w:r>
      <w:r w:rsidR="00816D1E" w:rsidRPr="00303798">
        <w:rPr>
          <w:rFonts w:ascii="Arial Narrow" w:eastAsia="Arial Unicode MS" w:hAnsi="Arial Narrow" w:cs="Arial"/>
          <w:spacing w:val="6"/>
          <w:sz w:val="22"/>
          <w:szCs w:val="22"/>
        </w:rPr>
        <w:t>4</w:t>
      </w:r>
      <w:r w:rsidR="00D05DDF" w:rsidRPr="00303798">
        <w:rPr>
          <w:rFonts w:ascii="Arial Narrow" w:eastAsia="Arial Unicode MS" w:hAnsi="Arial Narrow" w:cs="Arial"/>
          <w:spacing w:val="6"/>
          <w:sz w:val="22"/>
          <w:szCs w:val="22"/>
        </w:rPr>
        <w:t xml:space="preserve"> et suivant</w:t>
      </w:r>
      <w:r w:rsidR="008B1F21" w:rsidRPr="00303798">
        <w:rPr>
          <w:rFonts w:ascii="Arial Narrow" w:eastAsia="Arial Unicode MS" w:hAnsi="Arial Narrow" w:cs="Arial"/>
          <w:spacing w:val="-4"/>
          <w:sz w:val="22"/>
          <w:szCs w:val="22"/>
        </w:rPr>
        <w:t>.</w:t>
      </w:r>
    </w:p>
    <w:p w14:paraId="0CFA9015" w14:textId="77777777" w:rsidR="008B1F21" w:rsidRPr="00303798" w:rsidRDefault="008B1F21" w:rsidP="008B1F21">
      <w:pPr>
        <w:numPr>
          <w:ilvl w:val="0"/>
          <w:numId w:val="2"/>
        </w:numPr>
        <w:tabs>
          <w:tab w:val="left" w:pos="7768"/>
        </w:tabs>
        <w:spacing w:before="2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Cautionnement provisoire</w:t>
      </w:r>
    </w:p>
    <w:p w14:paraId="03762F54" w14:textId="39019C6C" w:rsidR="008B1F21" w:rsidRPr="00303798" w:rsidRDefault="00B8483B" w:rsidP="00816D1E">
      <w:pPr>
        <w:jc w:val="both"/>
        <w:rPr>
          <w:rFonts w:ascii="Arial Narrow" w:hAnsi="Arial Narrow" w:cs="Tahoma"/>
          <w:sz w:val="22"/>
          <w:szCs w:val="22"/>
        </w:rPr>
      </w:pPr>
      <w:r w:rsidRPr="00303798">
        <w:rPr>
          <w:rFonts w:ascii="Arial Narrow" w:eastAsia="Arial Unicode MS" w:hAnsi="Arial Narrow" w:cs="Arial"/>
          <w:spacing w:val="-2"/>
          <w:sz w:val="22"/>
          <w:szCs w:val="22"/>
        </w:rPr>
        <w:t xml:space="preserve">Sous peine de rejet, </w:t>
      </w:r>
      <w:r w:rsidRPr="00303798">
        <w:rPr>
          <w:rFonts w:ascii="Arial Narrow" w:hAnsi="Arial Narrow" w:cs="Tahoma"/>
          <w:bCs/>
          <w:iCs/>
          <w:sz w:val="22"/>
          <w:szCs w:val="22"/>
        </w:rPr>
        <w:t>chaque soumissionnaire doit joindre à ses pièces administratives, une caution de soumission établie</w:t>
      </w:r>
      <w:r w:rsidRPr="00303798">
        <w:rPr>
          <w:rFonts w:ascii="Arial Narrow" w:hAnsi="Arial Narrow" w:cs="Tahoma"/>
          <w:sz w:val="22"/>
          <w:szCs w:val="22"/>
        </w:rPr>
        <w:t xml:space="preserve"> et délivrée par une institution financière agréée par le Ministère en charge des Finances et dont la liste figure dans la pièce 12 du </w:t>
      </w:r>
      <w:r w:rsidR="000B2445" w:rsidRPr="00303798">
        <w:rPr>
          <w:rFonts w:ascii="Arial Narrow" w:hAnsi="Arial Narrow" w:cs="Tahoma"/>
          <w:sz w:val="22"/>
          <w:szCs w:val="22"/>
        </w:rPr>
        <w:t>DCE</w:t>
      </w:r>
      <w:r w:rsidRPr="00303798">
        <w:rPr>
          <w:rFonts w:ascii="Arial Narrow" w:hAnsi="Arial Narrow" w:cs="Tahoma"/>
          <w:sz w:val="22"/>
          <w:szCs w:val="22"/>
        </w:rPr>
        <w:t xml:space="preserve"> dont le montant est de </w:t>
      </w:r>
      <w:r w:rsidR="009B6A71" w:rsidRPr="00303798">
        <w:rPr>
          <w:rFonts w:ascii="Arial Narrow" w:hAnsi="Arial Narrow" w:cs="Tahoma"/>
          <w:b/>
          <w:sz w:val="22"/>
          <w:szCs w:val="22"/>
        </w:rPr>
        <w:t>Onze millions cinq cent cinquante mille neuf cent dix</w:t>
      </w:r>
      <w:r w:rsidR="00F71768" w:rsidRPr="00303798">
        <w:rPr>
          <w:rFonts w:ascii="Arial Narrow" w:hAnsi="Arial Narrow" w:cs="Tahoma"/>
          <w:b/>
          <w:sz w:val="22"/>
          <w:szCs w:val="22"/>
        </w:rPr>
        <w:t xml:space="preserve"> </w:t>
      </w:r>
      <w:r w:rsidR="00E70B59" w:rsidRPr="00303798">
        <w:rPr>
          <w:rFonts w:ascii="Arial Narrow" w:hAnsi="Arial Narrow" w:cs="Tahoma"/>
          <w:b/>
          <w:bCs/>
          <w:sz w:val="22"/>
          <w:szCs w:val="22"/>
        </w:rPr>
        <w:t>(</w:t>
      </w:r>
      <w:r w:rsidR="00CE0F50" w:rsidRPr="00303798">
        <w:rPr>
          <w:rFonts w:ascii="Arial Narrow" w:hAnsi="Arial Narrow" w:cs="Tahoma"/>
          <w:b/>
          <w:bCs/>
          <w:sz w:val="22"/>
          <w:szCs w:val="22"/>
        </w:rPr>
        <w:t>11 550 910</w:t>
      </w:r>
      <w:r w:rsidRPr="00303798">
        <w:rPr>
          <w:rFonts w:ascii="Arial Narrow" w:hAnsi="Arial Narrow" w:cs="Tahoma"/>
          <w:b/>
          <w:bCs/>
          <w:sz w:val="22"/>
          <w:szCs w:val="22"/>
        </w:rPr>
        <w:t>)</w:t>
      </w:r>
      <w:r w:rsidRPr="00303798">
        <w:rPr>
          <w:rFonts w:ascii="Arial Narrow" w:hAnsi="Arial Narrow" w:cs="Tahoma"/>
          <w:bCs/>
          <w:sz w:val="22"/>
          <w:szCs w:val="22"/>
        </w:rPr>
        <w:t xml:space="preserve"> F</w:t>
      </w:r>
      <w:r w:rsidR="00F71768" w:rsidRPr="00303798">
        <w:rPr>
          <w:rFonts w:ascii="Arial Narrow" w:hAnsi="Arial Narrow" w:cs="Tahoma"/>
          <w:bCs/>
          <w:sz w:val="22"/>
          <w:szCs w:val="22"/>
        </w:rPr>
        <w:t xml:space="preserve">rancs </w:t>
      </w:r>
      <w:r w:rsidRPr="00303798">
        <w:rPr>
          <w:rFonts w:ascii="Arial Narrow" w:hAnsi="Arial Narrow" w:cs="Tahoma"/>
          <w:bCs/>
          <w:sz w:val="22"/>
          <w:szCs w:val="22"/>
        </w:rPr>
        <w:t>CFA</w:t>
      </w:r>
      <w:r w:rsidRPr="00303798">
        <w:rPr>
          <w:rFonts w:ascii="Arial Narrow" w:hAnsi="Arial Narrow" w:cs="Tahoma"/>
          <w:sz w:val="22"/>
          <w:szCs w:val="22"/>
        </w:rPr>
        <w:t xml:space="preserve"> et valable pendant </w:t>
      </w:r>
      <w:r w:rsidRPr="00303798">
        <w:rPr>
          <w:rFonts w:ascii="Arial Narrow" w:hAnsi="Arial Narrow" w:cs="Tahoma"/>
          <w:b/>
          <w:sz w:val="22"/>
          <w:szCs w:val="22"/>
        </w:rPr>
        <w:t>trente (30) jours</w:t>
      </w:r>
      <w:r w:rsidRPr="00303798">
        <w:rPr>
          <w:rFonts w:ascii="Arial Narrow" w:hAnsi="Arial Narrow" w:cs="Tahoma"/>
          <w:sz w:val="22"/>
          <w:szCs w:val="22"/>
        </w:rPr>
        <w:t xml:space="preserve"> au-delà de la date limite de validité des offres.</w:t>
      </w:r>
      <w:r w:rsidR="009B6A71" w:rsidRPr="00303798">
        <w:rPr>
          <w:rFonts w:ascii="Arial Narrow" w:hAnsi="Arial Narrow" w:cs="Tahoma"/>
          <w:sz w:val="22"/>
          <w:szCs w:val="22"/>
        </w:rPr>
        <w:t xml:space="preserve"> Une caution produi</w:t>
      </w:r>
      <w:r w:rsidR="007E3AB5" w:rsidRPr="00303798">
        <w:rPr>
          <w:rFonts w:ascii="Arial Narrow" w:hAnsi="Arial Narrow" w:cs="Tahoma"/>
          <w:sz w:val="22"/>
          <w:szCs w:val="22"/>
        </w:rPr>
        <w:t xml:space="preserve">te, mais n’ayant aucun rapport avec la consultation concernée est considérée comme absente. La caution de soumission présentée par le soumissionnaire au cours de la séance d’ouverture des plis est irrecevable. </w:t>
      </w:r>
    </w:p>
    <w:p w14:paraId="680257BF" w14:textId="62EF2A2B" w:rsidR="008B1F21" w:rsidRPr="00303798" w:rsidRDefault="008B1F21" w:rsidP="008B1F21">
      <w:pPr>
        <w:numPr>
          <w:ilvl w:val="0"/>
          <w:numId w:val="2"/>
        </w:numPr>
        <w:tabs>
          <w:tab w:val="left" w:pos="7768"/>
        </w:tabs>
        <w:spacing w:before="2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Consultatio</w:t>
      </w:r>
      <w:r w:rsidR="00AE15F1" w:rsidRPr="00303798">
        <w:rPr>
          <w:rFonts w:ascii="Arial Narrow" w:eastAsia="Arial Unicode MS" w:hAnsi="Arial Narrow" w:cs="Arial"/>
          <w:b/>
          <w:sz w:val="22"/>
          <w:szCs w:val="22"/>
        </w:rPr>
        <w:t xml:space="preserve">n </w:t>
      </w:r>
      <w:r w:rsidRPr="00303798">
        <w:rPr>
          <w:rFonts w:ascii="Arial Narrow" w:eastAsia="Arial Unicode MS" w:hAnsi="Arial Narrow" w:cs="Arial"/>
          <w:b/>
          <w:sz w:val="22"/>
          <w:szCs w:val="22"/>
        </w:rPr>
        <w:t xml:space="preserve">du Dossier </w:t>
      </w:r>
      <w:r w:rsidR="000B22AE" w:rsidRPr="00303798">
        <w:rPr>
          <w:rFonts w:ascii="Arial Narrow" w:eastAsia="Arial Unicode MS" w:hAnsi="Arial Narrow" w:cs="Arial"/>
          <w:b/>
          <w:sz w:val="22"/>
          <w:szCs w:val="22"/>
        </w:rPr>
        <w:t>de Consultation des Entreprises</w:t>
      </w:r>
    </w:p>
    <w:p w14:paraId="3CED1700" w14:textId="05DD4FEC" w:rsidR="008B1F21" w:rsidRPr="00303798" w:rsidRDefault="006D0D0D" w:rsidP="003A4056">
      <w:pPr>
        <w:ind w:firstLine="284"/>
        <w:jc w:val="both"/>
        <w:rPr>
          <w:rFonts w:ascii="Arial Narrow" w:eastAsia="Arial Unicode MS" w:hAnsi="Arial Narrow" w:cs="Arial"/>
          <w:sz w:val="22"/>
          <w:szCs w:val="22"/>
        </w:rPr>
      </w:pPr>
      <w:r w:rsidRPr="00303798">
        <w:rPr>
          <w:rFonts w:ascii="Arial Narrow" w:eastAsia="Arial Unicode MS" w:hAnsi="Arial Narrow" w:cs="Arial"/>
          <w:sz w:val="22"/>
          <w:szCs w:val="22"/>
        </w:rPr>
        <w:t xml:space="preserve">Le </w:t>
      </w:r>
      <w:r w:rsidR="00CE28FC" w:rsidRPr="00303798">
        <w:rPr>
          <w:rFonts w:ascii="Arial Narrow" w:eastAsia="Arial Unicode MS" w:hAnsi="Arial Narrow" w:cs="Arial"/>
          <w:sz w:val="22"/>
          <w:szCs w:val="22"/>
        </w:rPr>
        <w:t>Dossier</w:t>
      </w:r>
      <w:r w:rsidR="00A0470A">
        <w:rPr>
          <w:rFonts w:ascii="Arial Narrow" w:eastAsia="Arial Unicode MS" w:hAnsi="Arial Narrow" w:cs="Arial"/>
          <w:sz w:val="22"/>
          <w:szCs w:val="22"/>
        </w:rPr>
        <w:t xml:space="preserve"> de Consultation des Entreprise</w:t>
      </w:r>
      <w:r w:rsidRPr="00303798">
        <w:rPr>
          <w:rFonts w:ascii="Arial Narrow" w:eastAsia="Arial Unicode MS" w:hAnsi="Arial Narrow" w:cs="Arial"/>
          <w:sz w:val="22"/>
          <w:szCs w:val="22"/>
        </w:rPr>
        <w:t xml:space="preserve">s peut être consulté dès publication du présent avis, aux heures ouvrables, auprès du </w:t>
      </w:r>
      <w:r w:rsidR="00214FC1">
        <w:rPr>
          <w:rFonts w:ascii="Arial Narrow" w:eastAsia="Arial Unicode MS" w:hAnsi="Arial Narrow" w:cs="Arial"/>
          <w:b/>
          <w:bCs/>
          <w:sz w:val="22"/>
          <w:szCs w:val="22"/>
        </w:rPr>
        <w:t>SIGAMP</w:t>
      </w:r>
      <w:r w:rsidRPr="00303798">
        <w:rPr>
          <w:rFonts w:ascii="Arial Narrow" w:eastAsia="Arial Unicode MS" w:hAnsi="Arial Narrow" w:cs="Arial"/>
          <w:b/>
          <w:bCs/>
          <w:sz w:val="22"/>
          <w:szCs w:val="22"/>
        </w:rPr>
        <w:t xml:space="preserve"> de la Commune d’Arrondissement de Kribi 2ème</w:t>
      </w:r>
      <w:r w:rsidRPr="00303798">
        <w:rPr>
          <w:rFonts w:ascii="Arial Narrow" w:eastAsia="Arial Unicode MS" w:hAnsi="Arial Narrow" w:cs="Arial"/>
          <w:sz w:val="22"/>
          <w:szCs w:val="22"/>
        </w:rPr>
        <w:t xml:space="preserve"> </w:t>
      </w:r>
      <w:r w:rsidR="008B1F21" w:rsidRPr="00303798">
        <w:rPr>
          <w:rFonts w:ascii="Arial Narrow" w:hAnsi="Arial Narrow"/>
          <w:sz w:val="22"/>
          <w:szCs w:val="22"/>
        </w:rPr>
        <w:t>ou sur le site de l’</w:t>
      </w:r>
      <w:r w:rsidR="008B1F21" w:rsidRPr="00303798">
        <w:rPr>
          <w:rFonts w:ascii="Arial Narrow" w:hAnsi="Arial Narrow"/>
          <w:b/>
          <w:bCs/>
          <w:sz w:val="22"/>
          <w:szCs w:val="22"/>
        </w:rPr>
        <w:t>ARMP</w:t>
      </w:r>
      <w:r w:rsidR="008B1F21" w:rsidRPr="00303798">
        <w:rPr>
          <w:rFonts w:ascii="Arial Narrow" w:hAnsi="Arial Narrow"/>
          <w:sz w:val="22"/>
          <w:szCs w:val="22"/>
        </w:rPr>
        <w:t>.</w:t>
      </w:r>
    </w:p>
    <w:p w14:paraId="6E9821F4" w14:textId="528E31D7" w:rsidR="008B1F21" w:rsidRPr="00303798" w:rsidRDefault="008B1F21" w:rsidP="008B1F21">
      <w:pPr>
        <w:numPr>
          <w:ilvl w:val="0"/>
          <w:numId w:val="2"/>
        </w:numPr>
        <w:tabs>
          <w:tab w:val="left" w:pos="7768"/>
        </w:tabs>
        <w:spacing w:before="2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 xml:space="preserve"> Acquisition du </w:t>
      </w:r>
      <w:r w:rsidR="000B22AE" w:rsidRPr="00303798">
        <w:rPr>
          <w:rFonts w:ascii="Arial Narrow" w:eastAsia="Arial Unicode MS" w:hAnsi="Arial Narrow" w:cs="Arial"/>
          <w:b/>
          <w:sz w:val="22"/>
          <w:szCs w:val="22"/>
        </w:rPr>
        <w:t>Dossier de Consultation des Entreprises</w:t>
      </w:r>
    </w:p>
    <w:p w14:paraId="5D5B8E5E" w14:textId="0CA8A2FC" w:rsidR="008B1F21" w:rsidRPr="00303798" w:rsidRDefault="00B8483B" w:rsidP="004E2858">
      <w:pPr>
        <w:spacing w:before="120" w:after="120"/>
        <w:jc w:val="both"/>
        <w:rPr>
          <w:rFonts w:ascii="Arial Narrow" w:hAnsi="Arial Narrow" w:cs="Tahoma"/>
          <w:sz w:val="22"/>
          <w:szCs w:val="22"/>
        </w:rPr>
      </w:pPr>
      <w:r w:rsidRPr="00303798">
        <w:rPr>
          <w:rFonts w:ascii="Arial Narrow" w:hAnsi="Arial Narrow" w:cs="Tahoma"/>
          <w:sz w:val="22"/>
          <w:szCs w:val="22"/>
        </w:rPr>
        <w:t xml:space="preserve">Le </w:t>
      </w:r>
      <w:r w:rsidR="00CE28FC" w:rsidRPr="00303798">
        <w:rPr>
          <w:rFonts w:ascii="Arial Narrow" w:hAnsi="Arial Narrow" w:cs="Tahoma"/>
          <w:sz w:val="22"/>
          <w:szCs w:val="22"/>
        </w:rPr>
        <w:t>Dossier</w:t>
      </w:r>
      <w:r w:rsidR="00A0470A">
        <w:rPr>
          <w:rFonts w:ascii="Arial Narrow" w:hAnsi="Arial Narrow" w:cs="Tahoma"/>
          <w:sz w:val="22"/>
          <w:szCs w:val="22"/>
        </w:rPr>
        <w:t xml:space="preserve"> de Consultation des Entreprise</w:t>
      </w:r>
      <w:r w:rsidRPr="00303798">
        <w:rPr>
          <w:rFonts w:ascii="Arial Narrow" w:hAnsi="Arial Narrow" w:cs="Tahoma"/>
          <w:sz w:val="22"/>
          <w:szCs w:val="22"/>
        </w:rPr>
        <w:t>s peut être obtenu aux heures ouvrables à la Commune d</w:t>
      </w:r>
      <w:r w:rsidR="006D0D0D" w:rsidRPr="00303798">
        <w:rPr>
          <w:rFonts w:ascii="Arial Narrow" w:hAnsi="Arial Narrow" w:cs="Tahoma"/>
          <w:sz w:val="22"/>
          <w:szCs w:val="22"/>
        </w:rPr>
        <w:t xml:space="preserve">e KRIBI </w:t>
      </w:r>
      <w:r w:rsidRPr="00303798">
        <w:rPr>
          <w:rFonts w:ascii="Arial Narrow" w:hAnsi="Arial Narrow"/>
          <w:spacing w:val="-4"/>
          <w:sz w:val="22"/>
          <w:szCs w:val="22"/>
        </w:rPr>
        <w:t>II</w:t>
      </w:r>
      <w:r w:rsidRPr="00303798">
        <w:rPr>
          <w:rFonts w:ascii="Arial Narrow" w:hAnsi="Arial Narrow" w:cs="Tahoma"/>
          <w:sz w:val="22"/>
          <w:szCs w:val="22"/>
        </w:rPr>
        <w:t xml:space="preserve">, dès publication du présent Avis sur présentation d’une quittance attestant le versement de la somme non remboursable d’un montant de </w:t>
      </w:r>
      <w:r w:rsidR="00082D5A" w:rsidRPr="00303798">
        <w:rPr>
          <w:rFonts w:ascii="Arial Narrow" w:hAnsi="Arial Narrow" w:cs="Tahoma"/>
          <w:b/>
          <w:sz w:val="22"/>
          <w:szCs w:val="22"/>
        </w:rPr>
        <w:t xml:space="preserve">Deux cent mille </w:t>
      </w:r>
      <w:r w:rsidRPr="00303798">
        <w:rPr>
          <w:rFonts w:ascii="Arial Narrow" w:hAnsi="Arial Narrow" w:cs="Tahoma"/>
          <w:b/>
          <w:sz w:val="22"/>
          <w:szCs w:val="22"/>
        </w:rPr>
        <w:t>(</w:t>
      </w:r>
      <w:r w:rsidR="00082D5A" w:rsidRPr="00303798">
        <w:rPr>
          <w:rFonts w:ascii="Arial Narrow" w:hAnsi="Arial Narrow" w:cs="Tahoma"/>
          <w:b/>
          <w:sz w:val="22"/>
          <w:szCs w:val="22"/>
        </w:rPr>
        <w:t>200 000</w:t>
      </w:r>
      <w:r w:rsidRPr="00303798">
        <w:rPr>
          <w:rFonts w:ascii="Arial Narrow" w:hAnsi="Arial Narrow" w:cs="Tahoma"/>
          <w:b/>
          <w:sz w:val="22"/>
          <w:szCs w:val="22"/>
        </w:rPr>
        <w:t>)</w:t>
      </w:r>
      <w:r w:rsidRPr="00303798">
        <w:rPr>
          <w:rFonts w:ascii="Arial Narrow" w:hAnsi="Arial Narrow" w:cs="Tahoma"/>
          <w:sz w:val="22"/>
          <w:szCs w:val="22"/>
        </w:rPr>
        <w:t xml:space="preserve"> </w:t>
      </w:r>
      <w:r w:rsidRPr="00303798">
        <w:rPr>
          <w:rFonts w:ascii="Arial Narrow" w:hAnsi="Arial Narrow" w:cs="Tahoma"/>
          <w:b/>
          <w:sz w:val="22"/>
          <w:szCs w:val="22"/>
        </w:rPr>
        <w:t>F</w:t>
      </w:r>
      <w:r w:rsidR="007C09D6" w:rsidRPr="00303798">
        <w:rPr>
          <w:rFonts w:ascii="Arial Narrow" w:hAnsi="Arial Narrow" w:cs="Tahoma"/>
          <w:b/>
          <w:sz w:val="22"/>
          <w:szCs w:val="22"/>
        </w:rPr>
        <w:t>rancs</w:t>
      </w:r>
      <w:r w:rsidRPr="00303798">
        <w:rPr>
          <w:rFonts w:ascii="Arial Narrow" w:hAnsi="Arial Narrow" w:cs="Tahoma"/>
          <w:b/>
          <w:sz w:val="22"/>
          <w:szCs w:val="22"/>
        </w:rPr>
        <w:t xml:space="preserve"> CFA</w:t>
      </w:r>
      <w:r w:rsidRPr="00303798">
        <w:rPr>
          <w:rFonts w:ascii="Arial Narrow" w:hAnsi="Arial Narrow" w:cs="Tahoma"/>
          <w:sz w:val="22"/>
          <w:szCs w:val="22"/>
        </w:rPr>
        <w:t xml:space="preserve"> et payable à la Recette Municipale de la Commune </w:t>
      </w:r>
      <w:r w:rsidR="006D0D0D" w:rsidRPr="00303798">
        <w:rPr>
          <w:rFonts w:ascii="Arial Narrow" w:hAnsi="Arial Narrow" w:cs="Tahoma"/>
          <w:sz w:val="22"/>
          <w:szCs w:val="22"/>
        </w:rPr>
        <w:t xml:space="preserve">de Kribi </w:t>
      </w:r>
      <w:r w:rsidRPr="00303798">
        <w:rPr>
          <w:rFonts w:ascii="Arial Narrow" w:hAnsi="Arial Narrow"/>
          <w:spacing w:val="-4"/>
          <w:sz w:val="22"/>
          <w:szCs w:val="22"/>
        </w:rPr>
        <w:t>II.</w:t>
      </w:r>
    </w:p>
    <w:p w14:paraId="1C718863" w14:textId="77777777" w:rsidR="008B1F21" w:rsidRPr="00303798" w:rsidRDefault="008B1F21" w:rsidP="008B1F21">
      <w:pPr>
        <w:numPr>
          <w:ilvl w:val="0"/>
          <w:numId w:val="2"/>
        </w:numPr>
        <w:tabs>
          <w:tab w:val="left" w:pos="7768"/>
        </w:tabs>
        <w:spacing w:before="2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Remise des offres</w:t>
      </w:r>
    </w:p>
    <w:p w14:paraId="4A8A0871" w14:textId="15754891" w:rsidR="008B1F21" w:rsidRPr="00303798" w:rsidRDefault="008B1F21" w:rsidP="008B1F21">
      <w:pPr>
        <w:ind w:firstLine="284"/>
        <w:jc w:val="both"/>
        <w:rPr>
          <w:rFonts w:ascii="Arial Narrow" w:eastAsia="Arial Unicode MS" w:hAnsi="Arial Narrow" w:cs="Arial"/>
          <w:spacing w:val="-2"/>
          <w:sz w:val="22"/>
          <w:szCs w:val="22"/>
        </w:rPr>
      </w:pPr>
      <w:r w:rsidRPr="00303798">
        <w:rPr>
          <w:rFonts w:ascii="Arial Narrow" w:eastAsia="Arial Unicode MS" w:hAnsi="Arial Narrow" w:cs="Arial"/>
          <w:spacing w:val="-2"/>
          <w:sz w:val="22"/>
          <w:szCs w:val="22"/>
        </w:rPr>
        <w:t>Les offres rédigées en français ou en anglais en sept (07) exemplaires dont un (01) original et six (06) copies marquées comme telles, seront déposées sous pli fermé à la</w:t>
      </w:r>
      <w:r w:rsidR="00ED639C">
        <w:rPr>
          <w:rFonts w:ascii="Arial Narrow" w:eastAsia="Arial Unicode MS" w:hAnsi="Arial Narrow" w:cs="Arial"/>
          <w:spacing w:val="-2"/>
          <w:sz w:val="22"/>
          <w:szCs w:val="22"/>
        </w:rPr>
        <w:t xml:space="preserve"> mairie de kribi 2</w:t>
      </w:r>
      <w:r w:rsidRPr="00303798">
        <w:rPr>
          <w:rFonts w:ascii="Arial Narrow" w:eastAsia="Arial Unicode MS" w:hAnsi="Arial Narrow" w:cs="Arial"/>
          <w:spacing w:val="-2"/>
          <w:sz w:val="22"/>
          <w:szCs w:val="22"/>
        </w:rPr>
        <w:t xml:space="preserve"> </w:t>
      </w:r>
      <w:r w:rsidR="00234C4A" w:rsidRPr="00303798">
        <w:rPr>
          <w:rFonts w:ascii="Arial Narrow" w:eastAsia="Arial Unicode MS" w:hAnsi="Arial Narrow" w:cs="Arial"/>
          <w:spacing w:val="-2"/>
          <w:sz w:val="22"/>
          <w:szCs w:val="22"/>
        </w:rPr>
        <w:t>contre décharge</w:t>
      </w:r>
      <w:r w:rsidR="00903697">
        <w:rPr>
          <w:rFonts w:ascii="Arial Narrow" w:eastAsia="Arial Unicode MS" w:hAnsi="Arial Narrow" w:cs="Arial"/>
          <w:spacing w:val="-2"/>
          <w:sz w:val="22"/>
          <w:szCs w:val="22"/>
        </w:rPr>
        <w:t xml:space="preserve">, au plus tard le </w:t>
      </w:r>
      <w:r w:rsidR="000B2767">
        <w:rPr>
          <w:rFonts w:ascii="Arial Narrow" w:eastAsia="Arial Unicode MS" w:hAnsi="Arial Narrow" w:cs="Arial"/>
          <w:spacing w:val="-2"/>
          <w:sz w:val="22"/>
          <w:szCs w:val="22"/>
        </w:rPr>
        <w:t>03/03/2025</w:t>
      </w:r>
      <w:r w:rsidR="00903697">
        <w:rPr>
          <w:rFonts w:ascii="Arial Narrow" w:eastAsia="Arial Unicode MS" w:hAnsi="Arial Narrow" w:cs="Arial"/>
          <w:spacing w:val="-2"/>
          <w:sz w:val="22"/>
          <w:szCs w:val="22"/>
        </w:rPr>
        <w:t xml:space="preserve"> à </w:t>
      </w:r>
      <w:r w:rsidR="00452C6F" w:rsidRPr="00303798">
        <w:rPr>
          <w:rFonts w:ascii="Arial Narrow" w:eastAsia="Arial Unicode MS" w:hAnsi="Arial Narrow" w:cs="Arial"/>
          <w:spacing w:val="-2"/>
          <w:sz w:val="22"/>
          <w:szCs w:val="22"/>
        </w:rPr>
        <w:t>13</w:t>
      </w:r>
      <w:r w:rsidR="003A4056" w:rsidRPr="00303798">
        <w:rPr>
          <w:rFonts w:ascii="Arial Narrow" w:eastAsia="Arial Unicode MS" w:hAnsi="Arial Narrow" w:cs="Arial"/>
          <w:spacing w:val="-2"/>
          <w:sz w:val="22"/>
          <w:szCs w:val="22"/>
        </w:rPr>
        <w:t>heures</w:t>
      </w:r>
      <w:r w:rsidRPr="00303798">
        <w:rPr>
          <w:rFonts w:ascii="Arial Narrow" w:eastAsia="Arial Unicode MS" w:hAnsi="Arial Narrow" w:cs="Arial"/>
          <w:spacing w:val="-2"/>
          <w:sz w:val="22"/>
          <w:szCs w:val="22"/>
        </w:rPr>
        <w:t>, heure locale et devra porter la mention suivante :</w:t>
      </w:r>
    </w:p>
    <w:p w14:paraId="1BBD2D3C" w14:textId="4365427D" w:rsidR="00506437" w:rsidRPr="00303798" w:rsidRDefault="00506437" w:rsidP="00506437">
      <w:pPr>
        <w:widowControl w:val="0"/>
        <w:tabs>
          <w:tab w:val="left" w:pos="0"/>
        </w:tabs>
        <w:spacing w:before="200" w:after="120"/>
        <w:jc w:val="center"/>
        <w:rPr>
          <w:rFonts w:ascii="Arial Narrow" w:hAnsi="Arial Narrow" w:cs="Arial"/>
          <w:b/>
          <w:bCs/>
          <w:iCs/>
          <w:color w:val="000000" w:themeColor="text1"/>
          <w:sz w:val="22"/>
          <w:szCs w:val="22"/>
        </w:rPr>
      </w:pPr>
      <w:r w:rsidRPr="00303798">
        <w:rPr>
          <w:rFonts w:ascii="Arial Narrow" w:hAnsi="Arial Narrow" w:cs="Arial"/>
          <w:b/>
          <w:bCs/>
          <w:iCs/>
          <w:color w:val="000000" w:themeColor="text1"/>
          <w:sz w:val="22"/>
          <w:szCs w:val="22"/>
        </w:rPr>
        <w:t>DOSSIER DE CONSULTATION DES ENTREPRISES N°</w:t>
      </w:r>
      <w:r w:rsidRPr="00303798">
        <w:rPr>
          <w:rFonts w:ascii="Arial Narrow" w:hAnsi="Arial Narrow" w:cs="Arial"/>
          <w:b/>
          <w:bCs/>
          <w:iCs/>
          <w:color w:val="FF0000"/>
          <w:sz w:val="22"/>
          <w:szCs w:val="22"/>
        </w:rPr>
        <w:t>01</w:t>
      </w:r>
      <w:r w:rsidRPr="00303798">
        <w:rPr>
          <w:rFonts w:ascii="Arial Narrow" w:hAnsi="Arial Narrow" w:cs="Arial"/>
          <w:b/>
          <w:bCs/>
          <w:iCs/>
          <w:color w:val="000000" w:themeColor="text1"/>
          <w:sz w:val="22"/>
          <w:szCs w:val="22"/>
        </w:rPr>
        <w:t xml:space="preserve">/DCE/CAKII /SG/SIGAMP/CIPM/2025 DU </w:t>
      </w:r>
      <w:r w:rsidR="00901E24">
        <w:rPr>
          <w:rFonts w:ascii="Arial Narrow" w:hAnsi="Arial Narrow" w:cs="Arial"/>
          <w:b/>
          <w:bCs/>
          <w:iCs/>
          <w:color w:val="000000" w:themeColor="text1"/>
          <w:sz w:val="22"/>
          <w:szCs w:val="22"/>
        </w:rPr>
        <w:t>26</w:t>
      </w:r>
      <w:r w:rsidRPr="00303798">
        <w:rPr>
          <w:rFonts w:ascii="Arial Narrow" w:hAnsi="Arial Narrow" w:cs="Arial"/>
          <w:b/>
          <w:bCs/>
          <w:iCs/>
          <w:color w:val="000000" w:themeColor="text1"/>
          <w:sz w:val="22"/>
          <w:szCs w:val="22"/>
        </w:rPr>
        <w:t xml:space="preserve"> Fevrier 2025 PASSE SUITE A L’AUTORISATION DE GRE A GRE N°</w:t>
      </w:r>
      <w:r w:rsidRPr="00303798">
        <w:rPr>
          <w:rFonts w:ascii="Arial Narrow" w:hAnsi="Arial Narrow" w:cs="Arial"/>
          <w:b/>
          <w:bCs/>
          <w:iCs/>
          <w:color w:val="FF0000"/>
          <w:sz w:val="22"/>
          <w:szCs w:val="22"/>
        </w:rPr>
        <w:t>00457</w:t>
      </w:r>
      <w:r w:rsidR="004E2858" w:rsidRPr="00303798">
        <w:rPr>
          <w:rFonts w:ascii="Arial Narrow" w:hAnsi="Arial Narrow" w:cs="Arial"/>
          <w:b/>
          <w:bCs/>
          <w:iCs/>
          <w:color w:val="FF0000"/>
          <w:sz w:val="22"/>
          <w:szCs w:val="22"/>
        </w:rPr>
        <w:t>-</w:t>
      </w:r>
      <w:r w:rsidRPr="00303798">
        <w:rPr>
          <w:rFonts w:ascii="Arial Narrow" w:hAnsi="Arial Narrow" w:cs="Arial"/>
          <w:b/>
          <w:bCs/>
          <w:iCs/>
          <w:color w:val="FF0000"/>
          <w:sz w:val="22"/>
          <w:szCs w:val="22"/>
        </w:rPr>
        <w:t>25</w:t>
      </w:r>
      <w:r w:rsidRPr="00303798">
        <w:rPr>
          <w:rFonts w:ascii="Arial Narrow" w:hAnsi="Arial Narrow" w:cs="Arial"/>
          <w:b/>
          <w:bCs/>
          <w:iCs/>
          <w:color w:val="000000" w:themeColor="text1"/>
          <w:sz w:val="22"/>
          <w:szCs w:val="22"/>
        </w:rPr>
        <w:t>/L/MINMAP/SG/DGMI/DMBEC/MT du 27 JANVIER 2025 POUR LES TRAVAUX D'AMENAGEMENT D'UN BATIMENT DE TYPE R+2 DANS LE CADRE DE L'EXTENSION DE LA MAIRIE DE LA COMMUNE DE KRIBI II (PHASE II), DEPARTEMENT DE L'OCEAN, REGION DU SUD.</w:t>
      </w:r>
    </w:p>
    <w:p w14:paraId="2C72C605" w14:textId="627DC1B2" w:rsidR="008B1F21" w:rsidRPr="00303798" w:rsidRDefault="008B1F21" w:rsidP="00C747A6">
      <w:pPr>
        <w:spacing w:before="240" w:line="276" w:lineRule="auto"/>
        <w:rPr>
          <w:rFonts w:ascii="Arial Narrow" w:hAnsi="Arial Narrow"/>
          <w:b/>
          <w:spacing w:val="-4"/>
          <w:sz w:val="22"/>
          <w:szCs w:val="22"/>
        </w:rPr>
      </w:pPr>
    </w:p>
    <w:p w14:paraId="4A238808" w14:textId="77777777" w:rsidR="008B1F21" w:rsidRPr="00303798" w:rsidRDefault="008B1F21" w:rsidP="008B1F21">
      <w:pPr>
        <w:spacing w:line="276" w:lineRule="auto"/>
        <w:jc w:val="center"/>
        <w:rPr>
          <w:rFonts w:ascii="Arial Narrow" w:hAnsi="Arial Narrow" w:cs="Arial"/>
          <w:b/>
          <w:caps/>
          <w:sz w:val="22"/>
          <w:szCs w:val="22"/>
        </w:rPr>
      </w:pPr>
      <w:r w:rsidRPr="00303798">
        <w:rPr>
          <w:rFonts w:ascii="Arial Narrow" w:hAnsi="Arial Narrow" w:cs="Arial"/>
          <w:b/>
          <w:caps/>
          <w:sz w:val="22"/>
          <w:szCs w:val="22"/>
        </w:rPr>
        <w:t>« A N’OUVRIR QU’EN SEANCE DE DEPOUILLEMENT »</w:t>
      </w:r>
    </w:p>
    <w:p w14:paraId="2E451982" w14:textId="77777777" w:rsidR="00506437" w:rsidRPr="00303798" w:rsidRDefault="00506437" w:rsidP="008B1F21">
      <w:pPr>
        <w:spacing w:line="276" w:lineRule="auto"/>
        <w:jc w:val="center"/>
        <w:rPr>
          <w:rFonts w:ascii="Arial Narrow" w:hAnsi="Arial Narrow" w:cs="Arial"/>
          <w:b/>
          <w:caps/>
          <w:sz w:val="22"/>
          <w:szCs w:val="22"/>
        </w:rPr>
      </w:pPr>
    </w:p>
    <w:p w14:paraId="5026690E" w14:textId="77777777" w:rsidR="008B1F21" w:rsidRPr="00303798" w:rsidRDefault="008B1F21" w:rsidP="008B1F21">
      <w:pPr>
        <w:ind w:firstLine="284"/>
        <w:jc w:val="both"/>
        <w:rPr>
          <w:rFonts w:ascii="Arial Narrow" w:eastAsia="Arial Unicode MS" w:hAnsi="Arial Narrow" w:cs="Arial"/>
          <w:sz w:val="22"/>
          <w:szCs w:val="22"/>
        </w:rPr>
      </w:pPr>
      <w:r w:rsidRPr="00303798">
        <w:rPr>
          <w:rFonts w:ascii="Arial Narrow" w:eastAsia="Arial Unicode MS" w:hAnsi="Arial Narrow" w:cs="Arial"/>
          <w:sz w:val="22"/>
          <w:szCs w:val="22"/>
        </w:rPr>
        <w:t xml:space="preserve">Les </w:t>
      </w:r>
      <w:r w:rsidRPr="00303798">
        <w:rPr>
          <w:rFonts w:ascii="Arial Narrow" w:eastAsia="Arial Unicode MS" w:hAnsi="Arial Narrow" w:cs="Arial"/>
          <w:spacing w:val="-2"/>
          <w:sz w:val="22"/>
          <w:szCs w:val="22"/>
        </w:rPr>
        <w:t>offres</w:t>
      </w:r>
      <w:r w:rsidRPr="00303798">
        <w:rPr>
          <w:rFonts w:ascii="Arial Narrow" w:eastAsia="Arial Unicode MS" w:hAnsi="Arial Narrow" w:cs="Arial"/>
          <w:sz w:val="22"/>
          <w:szCs w:val="22"/>
        </w:rPr>
        <w:t xml:space="preserve"> parvenues après les dates et heure limites de dépôt des offres ne seront pas reçues.</w:t>
      </w:r>
    </w:p>
    <w:p w14:paraId="6C99293B" w14:textId="77777777" w:rsidR="008B1F21" w:rsidRPr="00303798" w:rsidRDefault="008B1F21" w:rsidP="008B1F21">
      <w:pPr>
        <w:numPr>
          <w:ilvl w:val="0"/>
          <w:numId w:val="2"/>
        </w:numPr>
        <w:tabs>
          <w:tab w:val="left" w:pos="7768"/>
        </w:tabs>
        <w:spacing w:before="1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Recevabilité des offres</w:t>
      </w:r>
    </w:p>
    <w:p w14:paraId="4ACFB2E5" w14:textId="11E5B15B" w:rsidR="008B1F21" w:rsidRPr="00303798" w:rsidRDefault="008B1F21" w:rsidP="008B1F21">
      <w:pPr>
        <w:ind w:firstLine="284"/>
        <w:jc w:val="both"/>
        <w:rPr>
          <w:rFonts w:ascii="Arial Narrow" w:eastAsia="Arial Unicode MS" w:hAnsi="Arial Narrow" w:cs="Arial"/>
          <w:sz w:val="22"/>
          <w:szCs w:val="22"/>
        </w:rPr>
      </w:pPr>
      <w:r w:rsidRPr="00303798">
        <w:rPr>
          <w:rFonts w:ascii="Arial Narrow" w:eastAsia="Arial Unicode MS" w:hAnsi="Arial Narrow" w:cs="Arial"/>
          <w:sz w:val="22"/>
          <w:szCs w:val="22"/>
        </w:rPr>
        <w:t xml:space="preserve">Sous peine de rejet, les pièces du dossier administratif requises doivent être produites en originaux ou en copies certifiées conformes par le service émetteur ou une autorité compétente (Préfet, Sous-préfet, …), conformément aux stipulations du Règlement Particulier </w:t>
      </w:r>
      <w:r w:rsidR="00342782" w:rsidRPr="00303798">
        <w:rPr>
          <w:rFonts w:ascii="Arial Narrow" w:eastAsia="Arial Unicode MS" w:hAnsi="Arial Narrow" w:cs="Arial"/>
          <w:sz w:val="22"/>
          <w:szCs w:val="22"/>
        </w:rPr>
        <w:t>de l</w:t>
      </w:r>
      <w:r w:rsidR="00814115" w:rsidRPr="00303798">
        <w:rPr>
          <w:rFonts w:ascii="Arial Narrow" w:eastAsia="Arial Unicode MS" w:hAnsi="Arial Narrow" w:cs="Arial"/>
          <w:sz w:val="22"/>
          <w:szCs w:val="22"/>
        </w:rPr>
        <w:t>’Appel d’Offres</w:t>
      </w:r>
      <w:r w:rsidRPr="00303798">
        <w:rPr>
          <w:rFonts w:ascii="Arial Narrow" w:eastAsia="Arial Unicode MS" w:hAnsi="Arial Narrow" w:cs="Arial"/>
          <w:sz w:val="22"/>
          <w:szCs w:val="22"/>
        </w:rPr>
        <w:t>.</w:t>
      </w:r>
    </w:p>
    <w:p w14:paraId="1D0EDBC7" w14:textId="2FE3E737" w:rsidR="008B1F21" w:rsidRPr="00303798" w:rsidRDefault="008B1F21" w:rsidP="008B1F21">
      <w:pPr>
        <w:spacing w:before="40"/>
        <w:ind w:firstLine="284"/>
        <w:jc w:val="both"/>
        <w:rPr>
          <w:rFonts w:ascii="Arial Narrow" w:eastAsia="Arial Unicode MS" w:hAnsi="Arial Narrow" w:cs="Arial"/>
          <w:sz w:val="22"/>
          <w:szCs w:val="22"/>
        </w:rPr>
      </w:pPr>
      <w:r w:rsidRPr="00303798">
        <w:rPr>
          <w:rFonts w:ascii="Arial Narrow" w:eastAsia="Arial Unicode MS" w:hAnsi="Arial Narrow" w:cs="Arial"/>
          <w:sz w:val="22"/>
          <w:szCs w:val="22"/>
        </w:rPr>
        <w:t xml:space="preserve">Elles devront obligatoirement dater de moins de trois (03) mois précédant la date originale de dépôt des offres ou avoir été établies postérieurement à la date de signature de l’Avis </w:t>
      </w:r>
      <w:r w:rsidR="00814115" w:rsidRPr="00303798">
        <w:rPr>
          <w:rFonts w:ascii="Arial Narrow" w:eastAsia="Arial Unicode MS" w:hAnsi="Arial Narrow" w:cs="Arial"/>
          <w:sz w:val="22"/>
          <w:szCs w:val="22"/>
        </w:rPr>
        <w:t>d’Appel d’Offres</w:t>
      </w:r>
      <w:r w:rsidRPr="00303798">
        <w:rPr>
          <w:rFonts w:ascii="Arial Narrow" w:eastAsia="Arial Unicode MS" w:hAnsi="Arial Narrow" w:cs="Arial"/>
          <w:sz w:val="22"/>
          <w:szCs w:val="22"/>
        </w:rPr>
        <w:t>.</w:t>
      </w:r>
    </w:p>
    <w:p w14:paraId="5E1219F0" w14:textId="17E0686B" w:rsidR="008B1F21" w:rsidRPr="00303798" w:rsidRDefault="008B1F21" w:rsidP="008B1F21">
      <w:pPr>
        <w:spacing w:before="40"/>
        <w:ind w:firstLine="284"/>
        <w:jc w:val="both"/>
        <w:rPr>
          <w:rFonts w:ascii="Arial Narrow" w:eastAsia="Arial Unicode MS" w:hAnsi="Arial Narrow" w:cs="Arial"/>
          <w:spacing w:val="-4"/>
          <w:sz w:val="22"/>
          <w:szCs w:val="22"/>
        </w:rPr>
      </w:pPr>
      <w:r w:rsidRPr="00303798">
        <w:rPr>
          <w:rFonts w:ascii="Arial Narrow" w:eastAsia="Arial Unicode MS" w:hAnsi="Arial Narrow" w:cs="Arial"/>
          <w:spacing w:val="-4"/>
          <w:sz w:val="22"/>
          <w:szCs w:val="22"/>
        </w:rPr>
        <w:t xml:space="preserve">Toute offre </w:t>
      </w:r>
      <w:r w:rsidRPr="00303798">
        <w:rPr>
          <w:rFonts w:ascii="Arial Narrow" w:eastAsia="Arial Unicode MS" w:hAnsi="Arial Narrow" w:cs="Arial"/>
          <w:sz w:val="22"/>
          <w:szCs w:val="22"/>
        </w:rPr>
        <w:t>incomplète</w:t>
      </w:r>
      <w:r w:rsidRPr="00303798">
        <w:rPr>
          <w:rFonts w:ascii="Arial Narrow" w:eastAsia="Arial Unicode MS" w:hAnsi="Arial Narrow" w:cs="Arial"/>
          <w:spacing w:val="-4"/>
          <w:sz w:val="22"/>
          <w:szCs w:val="22"/>
        </w:rPr>
        <w:t xml:space="preserve"> conformément aux prescriptions du </w:t>
      </w:r>
      <w:r w:rsidR="00CE28FC" w:rsidRPr="00303798">
        <w:rPr>
          <w:rFonts w:ascii="Arial Narrow" w:eastAsia="Arial Unicode MS" w:hAnsi="Arial Narrow" w:cs="Arial"/>
          <w:bCs/>
          <w:sz w:val="22"/>
          <w:szCs w:val="22"/>
        </w:rPr>
        <w:t>Dossier de Consultation des Entreprises</w:t>
      </w:r>
      <w:r w:rsidR="00CE28FC" w:rsidRPr="00303798">
        <w:rPr>
          <w:rFonts w:ascii="Arial Narrow" w:eastAsia="Arial Unicode MS" w:hAnsi="Arial Narrow" w:cs="Arial"/>
          <w:spacing w:val="-4"/>
          <w:sz w:val="22"/>
          <w:szCs w:val="22"/>
        </w:rPr>
        <w:t xml:space="preserve"> </w:t>
      </w:r>
      <w:r w:rsidRPr="00303798">
        <w:rPr>
          <w:rFonts w:ascii="Arial Narrow" w:eastAsia="Arial Unicode MS" w:hAnsi="Arial Narrow" w:cs="Arial"/>
          <w:spacing w:val="-4"/>
          <w:sz w:val="22"/>
          <w:szCs w:val="22"/>
        </w:rPr>
        <w:t>sera déclarée irrecevable. Notamment l’absence de la caution de soumission délivrée par une banque de premier ordre ou</w:t>
      </w:r>
      <w:r w:rsidR="00234C4A" w:rsidRPr="00303798">
        <w:rPr>
          <w:rFonts w:ascii="Arial Narrow" w:eastAsia="Arial Unicode MS" w:hAnsi="Arial Narrow" w:cs="Arial"/>
          <w:spacing w:val="-4"/>
          <w:sz w:val="22"/>
          <w:szCs w:val="22"/>
        </w:rPr>
        <w:t xml:space="preserve"> une compagnie d’assurance agréée</w:t>
      </w:r>
      <w:r w:rsidRPr="00303798">
        <w:rPr>
          <w:rFonts w:ascii="Arial Narrow" w:eastAsia="Arial Unicode MS" w:hAnsi="Arial Narrow" w:cs="Arial"/>
          <w:spacing w:val="-4"/>
          <w:sz w:val="22"/>
          <w:szCs w:val="22"/>
        </w:rPr>
        <w:t xml:space="preserve"> par le Ministère changé des Finances et dont la liste figure dans la pièce 1</w:t>
      </w:r>
      <w:r w:rsidR="009C6715" w:rsidRPr="00303798">
        <w:rPr>
          <w:rFonts w:ascii="Arial Narrow" w:eastAsia="Arial Unicode MS" w:hAnsi="Arial Narrow" w:cs="Arial"/>
          <w:spacing w:val="-4"/>
          <w:sz w:val="22"/>
          <w:szCs w:val="22"/>
        </w:rPr>
        <w:t>3</w:t>
      </w:r>
      <w:r w:rsidR="00C747A6" w:rsidRPr="00303798">
        <w:rPr>
          <w:rFonts w:ascii="Arial Narrow" w:eastAsia="Arial Unicode MS" w:hAnsi="Arial Narrow" w:cs="Arial"/>
          <w:spacing w:val="-4"/>
          <w:sz w:val="22"/>
          <w:szCs w:val="22"/>
        </w:rPr>
        <w:t xml:space="preserve"> du </w:t>
      </w:r>
      <w:r w:rsidR="000B2445" w:rsidRPr="00303798">
        <w:rPr>
          <w:rFonts w:ascii="Arial Narrow" w:eastAsia="Arial Unicode MS" w:hAnsi="Arial Narrow" w:cs="Arial"/>
          <w:spacing w:val="-4"/>
          <w:sz w:val="22"/>
          <w:szCs w:val="22"/>
        </w:rPr>
        <w:t>DCE</w:t>
      </w:r>
      <w:r w:rsidR="00C747A6" w:rsidRPr="00303798">
        <w:rPr>
          <w:rFonts w:ascii="Arial Narrow" w:eastAsia="Arial Unicode MS" w:hAnsi="Arial Narrow" w:cs="Arial"/>
          <w:spacing w:val="-4"/>
          <w:sz w:val="22"/>
          <w:szCs w:val="22"/>
        </w:rPr>
        <w:t>.</w:t>
      </w:r>
    </w:p>
    <w:p w14:paraId="2FB5CFC3" w14:textId="77777777" w:rsidR="00C747A6" w:rsidRPr="00303798" w:rsidRDefault="00C747A6" w:rsidP="008B1F21">
      <w:pPr>
        <w:spacing w:before="40"/>
        <w:ind w:firstLine="284"/>
        <w:jc w:val="both"/>
        <w:rPr>
          <w:rFonts w:ascii="Arial Narrow" w:eastAsia="Arial Unicode MS" w:hAnsi="Arial Narrow" w:cs="Arial"/>
          <w:spacing w:val="-4"/>
          <w:sz w:val="22"/>
          <w:szCs w:val="22"/>
        </w:rPr>
      </w:pPr>
    </w:p>
    <w:p w14:paraId="7779F250" w14:textId="77777777" w:rsidR="008B1F21" w:rsidRPr="00303798" w:rsidRDefault="008B1F21" w:rsidP="008B1F21">
      <w:pPr>
        <w:numPr>
          <w:ilvl w:val="0"/>
          <w:numId w:val="2"/>
        </w:numPr>
        <w:tabs>
          <w:tab w:val="left" w:pos="7768"/>
        </w:tabs>
        <w:spacing w:before="1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Ouverture des plis</w:t>
      </w:r>
    </w:p>
    <w:p w14:paraId="4E92DC24" w14:textId="3AB97880" w:rsidR="00C42D78" w:rsidRPr="00303798" w:rsidRDefault="00C42D78" w:rsidP="00C42D78">
      <w:pPr>
        <w:ind w:firstLine="284"/>
        <w:jc w:val="both"/>
        <w:rPr>
          <w:rFonts w:ascii="Arial Narrow" w:hAnsi="Arial Narrow" w:cs="Tahoma"/>
          <w:spacing w:val="4"/>
          <w:sz w:val="22"/>
          <w:szCs w:val="22"/>
        </w:rPr>
      </w:pPr>
      <w:r w:rsidRPr="00303798">
        <w:rPr>
          <w:rFonts w:ascii="Arial Narrow" w:hAnsi="Arial Narrow" w:cs="Tahoma"/>
          <w:spacing w:val="4"/>
          <w:sz w:val="22"/>
          <w:szCs w:val="22"/>
        </w:rPr>
        <w:t xml:space="preserve">L’ouverture des offres aura lieu le </w:t>
      </w:r>
      <w:r w:rsidR="007214B8">
        <w:rPr>
          <w:rFonts w:ascii="Arial Narrow" w:hAnsi="Arial Narrow" w:cs="Tahoma"/>
          <w:b/>
          <w:bCs/>
          <w:spacing w:val="4"/>
          <w:sz w:val="22"/>
          <w:szCs w:val="22"/>
        </w:rPr>
        <w:t>03/03/2025</w:t>
      </w:r>
      <w:r w:rsidRPr="00303798">
        <w:rPr>
          <w:rFonts w:ascii="Arial Narrow" w:hAnsi="Arial Narrow" w:cs="Tahoma"/>
          <w:spacing w:val="4"/>
          <w:sz w:val="22"/>
          <w:szCs w:val="22"/>
        </w:rPr>
        <w:t xml:space="preserve"> à </w:t>
      </w:r>
      <w:r w:rsidR="00452C6F" w:rsidRPr="00303798">
        <w:rPr>
          <w:rFonts w:ascii="Arial Narrow" w:hAnsi="Arial Narrow" w:cs="Tahoma"/>
          <w:b/>
          <w:bCs/>
          <w:spacing w:val="4"/>
          <w:sz w:val="22"/>
          <w:szCs w:val="22"/>
        </w:rPr>
        <w:t>14</w:t>
      </w:r>
      <w:r w:rsidRPr="00303798">
        <w:rPr>
          <w:rFonts w:ascii="Arial Narrow" w:hAnsi="Arial Narrow" w:cs="Tahoma"/>
          <w:spacing w:val="4"/>
          <w:sz w:val="22"/>
          <w:szCs w:val="22"/>
        </w:rPr>
        <w:t xml:space="preserve"> heure locale par la Commission </w:t>
      </w:r>
      <w:r w:rsidR="001F7FA3">
        <w:rPr>
          <w:rFonts w:ascii="Arial Narrow" w:hAnsi="Arial Narrow" w:cs="Tahoma"/>
          <w:spacing w:val="4"/>
          <w:sz w:val="22"/>
          <w:szCs w:val="22"/>
        </w:rPr>
        <w:t>ad hoc</w:t>
      </w:r>
      <w:r w:rsidR="00E70010">
        <w:rPr>
          <w:rFonts w:ascii="Arial Narrow" w:hAnsi="Arial Narrow" w:cs="Tahoma"/>
          <w:spacing w:val="4"/>
          <w:sz w:val="22"/>
          <w:szCs w:val="22"/>
        </w:rPr>
        <w:t xml:space="preserve"> </w:t>
      </w:r>
      <w:r w:rsidR="001F7FA3">
        <w:rPr>
          <w:rFonts w:ascii="Arial Narrow" w:hAnsi="Arial Narrow" w:cs="Tahoma"/>
          <w:spacing w:val="4"/>
          <w:sz w:val="22"/>
          <w:szCs w:val="22"/>
        </w:rPr>
        <w:t>désignée</w:t>
      </w:r>
      <w:r w:rsidR="00E70010">
        <w:rPr>
          <w:rFonts w:ascii="Arial Narrow" w:hAnsi="Arial Narrow" w:cs="Tahoma"/>
          <w:spacing w:val="4"/>
          <w:sz w:val="22"/>
          <w:szCs w:val="22"/>
        </w:rPr>
        <w:t xml:space="preserve"> par madame le maire</w:t>
      </w:r>
      <w:r w:rsidRPr="00303798">
        <w:rPr>
          <w:rFonts w:ascii="Arial Narrow" w:hAnsi="Arial Narrow" w:cs="Tahoma"/>
          <w:spacing w:val="4"/>
          <w:sz w:val="22"/>
          <w:szCs w:val="22"/>
        </w:rPr>
        <w:t xml:space="preserve"> de la commune de Kribi II.</w:t>
      </w:r>
    </w:p>
    <w:p w14:paraId="1C51D702" w14:textId="4A8EC920" w:rsidR="008B1F21" w:rsidRPr="00303798" w:rsidRDefault="00C42D78" w:rsidP="00C42D78">
      <w:pPr>
        <w:ind w:firstLine="284"/>
        <w:jc w:val="both"/>
        <w:rPr>
          <w:rFonts w:ascii="Arial Narrow" w:hAnsi="Arial Narrow" w:cs="Tahoma"/>
          <w:spacing w:val="4"/>
          <w:sz w:val="22"/>
          <w:szCs w:val="22"/>
        </w:rPr>
      </w:pPr>
      <w:r w:rsidRPr="00303798">
        <w:rPr>
          <w:rFonts w:ascii="Arial Narrow" w:hAnsi="Arial Narrow" w:cs="Tahoma"/>
          <w:spacing w:val="4"/>
          <w:sz w:val="22"/>
          <w:szCs w:val="22"/>
        </w:rPr>
        <w:t>L’ouverture des offres se fera en deux (02) temps.</w:t>
      </w:r>
    </w:p>
    <w:p w14:paraId="0B0BAB13" w14:textId="77777777" w:rsidR="00C42D78" w:rsidRPr="00303798" w:rsidRDefault="00C42D78" w:rsidP="00CE1894">
      <w:pPr>
        <w:numPr>
          <w:ilvl w:val="0"/>
          <w:numId w:val="132"/>
        </w:numPr>
        <w:jc w:val="both"/>
        <w:rPr>
          <w:rFonts w:ascii="Arial Narrow" w:hAnsi="Arial Narrow" w:cs="Tahoma"/>
          <w:b/>
          <w:spacing w:val="4"/>
          <w:sz w:val="22"/>
          <w:szCs w:val="22"/>
        </w:rPr>
      </w:pPr>
      <w:r w:rsidRPr="00303798">
        <w:rPr>
          <w:rFonts w:ascii="Arial Narrow" w:hAnsi="Arial Narrow" w:cs="Tahoma"/>
          <w:b/>
          <w:spacing w:val="4"/>
          <w:sz w:val="22"/>
          <w:szCs w:val="22"/>
        </w:rPr>
        <w:t>Premier temps :</w:t>
      </w:r>
    </w:p>
    <w:p w14:paraId="59AEBFAF" w14:textId="77777777" w:rsidR="00C42D78" w:rsidRPr="00303798" w:rsidRDefault="00C42D78" w:rsidP="00C42D78">
      <w:pPr>
        <w:ind w:firstLine="284"/>
        <w:jc w:val="both"/>
        <w:rPr>
          <w:rFonts w:ascii="Arial Narrow" w:hAnsi="Arial Narrow" w:cs="Tahoma"/>
          <w:spacing w:val="4"/>
          <w:sz w:val="22"/>
          <w:szCs w:val="22"/>
        </w:rPr>
      </w:pPr>
      <w:r w:rsidRPr="00303798">
        <w:rPr>
          <w:rFonts w:ascii="Arial Narrow" w:hAnsi="Arial Narrow" w:cs="Tahoma"/>
          <w:b/>
          <w:spacing w:val="4"/>
          <w:sz w:val="22"/>
          <w:szCs w:val="22"/>
        </w:rPr>
        <w:t>L’ouverture des offres administratives et techniques</w:t>
      </w:r>
      <w:r w:rsidRPr="00303798">
        <w:rPr>
          <w:rFonts w:ascii="Arial Narrow" w:hAnsi="Arial Narrow" w:cs="Tahoma"/>
          <w:spacing w:val="4"/>
          <w:sz w:val="22"/>
          <w:szCs w:val="22"/>
        </w:rPr>
        <w:t xml:space="preserve"> se fera en présence des soumissionnaires ou de leurs représentants </w:t>
      </w:r>
      <w:r w:rsidRPr="00303798">
        <w:rPr>
          <w:rFonts w:ascii="Arial Narrow" w:hAnsi="Arial Narrow" w:cs="Tahoma"/>
          <w:b/>
          <w:spacing w:val="4"/>
          <w:sz w:val="22"/>
          <w:szCs w:val="22"/>
        </w:rPr>
        <w:t>dûment mandatés</w:t>
      </w:r>
      <w:r w:rsidRPr="00303798">
        <w:rPr>
          <w:rFonts w:ascii="Arial Narrow" w:hAnsi="Arial Narrow" w:cs="Tahoma"/>
          <w:spacing w:val="4"/>
          <w:sz w:val="22"/>
          <w:szCs w:val="22"/>
        </w:rPr>
        <w:t xml:space="preserve">. </w:t>
      </w:r>
    </w:p>
    <w:p w14:paraId="1FFC76DD" w14:textId="77777777" w:rsidR="00C42D78" w:rsidRPr="00303798" w:rsidRDefault="00C42D78" w:rsidP="00C42D78">
      <w:pPr>
        <w:ind w:firstLine="284"/>
        <w:jc w:val="both"/>
        <w:rPr>
          <w:rFonts w:ascii="Arial Narrow" w:hAnsi="Arial Narrow" w:cs="Tahoma"/>
          <w:spacing w:val="4"/>
          <w:sz w:val="22"/>
          <w:szCs w:val="22"/>
        </w:rPr>
      </w:pPr>
    </w:p>
    <w:p w14:paraId="3368D168" w14:textId="77777777" w:rsidR="00C42D78" w:rsidRPr="00303798" w:rsidRDefault="00C42D78" w:rsidP="00CE1894">
      <w:pPr>
        <w:numPr>
          <w:ilvl w:val="0"/>
          <w:numId w:val="132"/>
        </w:numPr>
        <w:jc w:val="both"/>
        <w:rPr>
          <w:rFonts w:ascii="Arial Narrow" w:hAnsi="Arial Narrow" w:cs="Tahoma"/>
          <w:b/>
          <w:spacing w:val="4"/>
          <w:sz w:val="22"/>
          <w:szCs w:val="22"/>
        </w:rPr>
      </w:pPr>
      <w:r w:rsidRPr="00303798">
        <w:rPr>
          <w:rFonts w:ascii="Arial Narrow" w:hAnsi="Arial Narrow" w:cs="Tahoma"/>
          <w:b/>
          <w:spacing w:val="4"/>
          <w:sz w:val="22"/>
          <w:szCs w:val="22"/>
        </w:rPr>
        <w:t>Deuxième temps :</w:t>
      </w:r>
    </w:p>
    <w:p w14:paraId="0409CB68" w14:textId="0BDB3795" w:rsidR="00C42D78" w:rsidRPr="00303798" w:rsidRDefault="00C42D78" w:rsidP="00C42D78">
      <w:pPr>
        <w:ind w:firstLine="284"/>
        <w:jc w:val="both"/>
        <w:rPr>
          <w:rFonts w:ascii="Arial Narrow" w:hAnsi="Arial Narrow" w:cs="Tahoma"/>
          <w:b/>
          <w:spacing w:val="4"/>
          <w:sz w:val="22"/>
          <w:szCs w:val="22"/>
        </w:rPr>
      </w:pPr>
      <w:r w:rsidRPr="00303798">
        <w:rPr>
          <w:rFonts w:ascii="Arial Narrow" w:hAnsi="Arial Narrow" w:cs="Tahoma"/>
          <w:b/>
          <w:spacing w:val="4"/>
          <w:sz w:val="22"/>
          <w:szCs w:val="22"/>
        </w:rPr>
        <w:t>A l’issue de l’analyse des offres administratives et Techniques, l’ouverture des offres financières sera réalisée dans les mêmes conditions</w:t>
      </w:r>
      <w:r w:rsidRPr="00303798">
        <w:rPr>
          <w:rFonts w:ascii="Arial Narrow" w:hAnsi="Arial Narrow" w:cs="Tahoma"/>
          <w:spacing w:val="4"/>
          <w:sz w:val="22"/>
          <w:szCs w:val="22"/>
        </w:rPr>
        <w:t xml:space="preserve">, </w:t>
      </w:r>
      <w:r w:rsidR="00510771">
        <w:rPr>
          <w:rFonts w:ascii="Arial Narrow" w:hAnsi="Arial Narrow" w:cs="Tahoma"/>
          <w:spacing w:val="4"/>
          <w:sz w:val="22"/>
          <w:szCs w:val="22"/>
        </w:rPr>
        <w:t>le même jour</w:t>
      </w:r>
      <w:r w:rsidRPr="00303798">
        <w:rPr>
          <w:rFonts w:ascii="Arial Narrow" w:hAnsi="Arial Narrow" w:cs="Tahoma"/>
          <w:spacing w:val="4"/>
          <w:sz w:val="22"/>
          <w:szCs w:val="22"/>
        </w:rPr>
        <w:t xml:space="preserve">, qui sera communiquée aux soumissionnaires ayant eu la capacité juridique requise et ayant obtenue une note en </w:t>
      </w:r>
      <w:r w:rsidRPr="00303798">
        <w:rPr>
          <w:rFonts w:ascii="Arial Narrow" w:hAnsi="Arial Narrow" w:cs="Tahoma"/>
          <w:b/>
          <w:spacing w:val="4"/>
          <w:sz w:val="22"/>
          <w:szCs w:val="22"/>
        </w:rPr>
        <w:t xml:space="preserve">capacité technique supérieure ou égale à soixante-dix points sur cent (70/100). </w:t>
      </w:r>
    </w:p>
    <w:p w14:paraId="0AB22998" w14:textId="77777777" w:rsidR="008B1F21" w:rsidRPr="00303798" w:rsidRDefault="008B1F21" w:rsidP="008B1F21">
      <w:pPr>
        <w:spacing w:before="100"/>
        <w:ind w:firstLine="284"/>
        <w:jc w:val="both"/>
        <w:rPr>
          <w:rFonts w:ascii="Arial Narrow" w:hAnsi="Arial Narrow" w:cs="Tahoma"/>
          <w:spacing w:val="4"/>
          <w:sz w:val="22"/>
          <w:szCs w:val="22"/>
        </w:rPr>
      </w:pPr>
      <w:r w:rsidRPr="00303798">
        <w:rPr>
          <w:rFonts w:ascii="Arial Narrow" w:hAnsi="Arial Narrow" w:cs="Tahoma"/>
          <w:spacing w:val="4"/>
          <w:sz w:val="22"/>
          <w:szCs w:val="22"/>
        </w:rPr>
        <w:t>Seuls les soumissionnaires peuvent assister à cette séance d'ouverture ou s'y faire représenter par une personne de leur choix dûment mandatée.</w:t>
      </w:r>
    </w:p>
    <w:p w14:paraId="57A2D4CD" w14:textId="06FAE8CC" w:rsidR="0084794A" w:rsidRPr="00303798" w:rsidRDefault="008B1F21" w:rsidP="0084794A">
      <w:pPr>
        <w:keepNext/>
        <w:keepLines/>
        <w:numPr>
          <w:ilvl w:val="0"/>
          <w:numId w:val="2"/>
        </w:numPr>
        <w:tabs>
          <w:tab w:val="left" w:pos="7768"/>
        </w:tabs>
        <w:spacing w:before="1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Critères d’évaluation</w:t>
      </w:r>
    </w:p>
    <w:p w14:paraId="1CCAAB12" w14:textId="77777777" w:rsidR="0084794A" w:rsidRPr="00303798" w:rsidRDefault="0084794A" w:rsidP="0084794A">
      <w:pPr>
        <w:numPr>
          <w:ilvl w:val="1"/>
          <w:numId w:val="2"/>
        </w:numPr>
        <w:tabs>
          <w:tab w:val="left" w:pos="7768"/>
        </w:tabs>
        <w:ind w:left="709" w:hanging="357"/>
        <w:jc w:val="both"/>
        <w:rPr>
          <w:rFonts w:ascii="Arial Narrow" w:hAnsi="Arial Narrow" w:cs="Tahoma"/>
          <w:b/>
          <w:sz w:val="22"/>
          <w:szCs w:val="22"/>
        </w:rPr>
      </w:pPr>
      <w:r w:rsidRPr="00303798">
        <w:rPr>
          <w:rFonts w:ascii="Arial Narrow" w:hAnsi="Arial Narrow" w:cs="Tahoma"/>
          <w:b/>
          <w:sz w:val="22"/>
          <w:szCs w:val="22"/>
        </w:rPr>
        <w:t>Critères</w:t>
      </w:r>
      <w:r w:rsidRPr="00303798">
        <w:rPr>
          <w:rFonts w:ascii="Arial Narrow" w:hAnsi="Arial Narrow" w:cs="Tahoma"/>
          <w:b/>
          <w:spacing w:val="54"/>
          <w:sz w:val="22"/>
          <w:szCs w:val="22"/>
        </w:rPr>
        <w:t xml:space="preserve"> </w:t>
      </w:r>
      <w:r w:rsidRPr="00303798">
        <w:rPr>
          <w:rFonts w:ascii="Arial Narrow" w:hAnsi="Arial Narrow" w:cs="Tahoma"/>
          <w:b/>
          <w:spacing w:val="-2"/>
          <w:sz w:val="22"/>
          <w:szCs w:val="22"/>
        </w:rPr>
        <w:t>éliminatoires</w:t>
      </w:r>
    </w:p>
    <w:p w14:paraId="261188EA" w14:textId="77777777" w:rsidR="0084794A" w:rsidRPr="00303798" w:rsidRDefault="0084794A" w:rsidP="0084794A">
      <w:pPr>
        <w:pStyle w:val="Corpsdetexte"/>
        <w:spacing w:before="151"/>
        <w:rPr>
          <w:rFonts w:ascii="Arial Narrow" w:hAnsi="Arial Narrow" w:cs="Tahoma"/>
          <w:sz w:val="22"/>
          <w:szCs w:val="22"/>
        </w:rPr>
      </w:pPr>
      <w:r w:rsidRPr="00303798">
        <w:rPr>
          <w:rFonts w:ascii="Arial Narrow" w:hAnsi="Arial Narrow" w:cs="Tahoma"/>
          <w:sz w:val="22"/>
          <w:szCs w:val="22"/>
        </w:rPr>
        <w:t>Il</w:t>
      </w:r>
      <w:r w:rsidRPr="00303798">
        <w:rPr>
          <w:rFonts w:ascii="Arial Narrow" w:hAnsi="Arial Narrow" w:cs="Tahoma"/>
          <w:spacing w:val="-5"/>
          <w:sz w:val="22"/>
          <w:szCs w:val="22"/>
        </w:rPr>
        <w:t xml:space="preserve"> </w:t>
      </w:r>
      <w:r w:rsidRPr="00303798">
        <w:rPr>
          <w:rFonts w:ascii="Arial Narrow" w:hAnsi="Arial Narrow" w:cs="Tahoma"/>
          <w:sz w:val="22"/>
          <w:szCs w:val="22"/>
        </w:rPr>
        <w:t>s'agit</w:t>
      </w:r>
      <w:r w:rsidRPr="00303798">
        <w:rPr>
          <w:rFonts w:ascii="Arial Narrow" w:hAnsi="Arial Narrow" w:cs="Tahoma"/>
          <w:spacing w:val="-3"/>
          <w:sz w:val="22"/>
          <w:szCs w:val="22"/>
        </w:rPr>
        <w:t xml:space="preserve"> </w:t>
      </w:r>
      <w:r w:rsidRPr="00303798">
        <w:rPr>
          <w:rFonts w:ascii="Arial Narrow" w:hAnsi="Arial Narrow" w:cs="Tahoma"/>
          <w:sz w:val="22"/>
          <w:szCs w:val="22"/>
        </w:rPr>
        <w:t>notamment</w:t>
      </w:r>
      <w:r w:rsidRPr="00303798">
        <w:rPr>
          <w:rFonts w:ascii="Arial Narrow" w:hAnsi="Arial Narrow" w:cs="Tahoma"/>
          <w:spacing w:val="-5"/>
          <w:sz w:val="22"/>
          <w:szCs w:val="22"/>
        </w:rPr>
        <w:t xml:space="preserve"> </w:t>
      </w:r>
      <w:r w:rsidRPr="00303798">
        <w:rPr>
          <w:rFonts w:ascii="Arial Narrow" w:hAnsi="Arial Narrow" w:cs="Tahoma"/>
          <w:spacing w:val="-10"/>
          <w:sz w:val="22"/>
          <w:szCs w:val="22"/>
        </w:rPr>
        <w:t>:</w:t>
      </w:r>
    </w:p>
    <w:p w14:paraId="09BE3567" w14:textId="77777777" w:rsidR="0084794A" w:rsidRPr="00303798" w:rsidRDefault="0084794A" w:rsidP="0084794A">
      <w:pPr>
        <w:pStyle w:val="Paragraphedeliste"/>
        <w:widowControl w:val="0"/>
        <w:numPr>
          <w:ilvl w:val="2"/>
          <w:numId w:val="150"/>
        </w:numPr>
        <w:tabs>
          <w:tab w:val="left" w:pos="1472"/>
        </w:tabs>
        <w:autoSpaceDE w:val="0"/>
        <w:autoSpaceDN w:val="0"/>
        <w:spacing w:before="168"/>
        <w:ind w:left="1472" w:hanging="359"/>
        <w:jc w:val="both"/>
        <w:rPr>
          <w:rFonts w:ascii="Arial Narrow" w:hAnsi="Arial Narrow" w:cs="Tahoma"/>
          <w:sz w:val="22"/>
          <w:szCs w:val="22"/>
        </w:rPr>
      </w:pPr>
      <w:r w:rsidRPr="00303798">
        <w:rPr>
          <w:rFonts w:ascii="Arial Narrow" w:hAnsi="Arial Narrow" w:cs="Tahoma"/>
          <w:sz w:val="22"/>
          <w:szCs w:val="22"/>
        </w:rPr>
        <w:t>de</w:t>
      </w:r>
      <w:r w:rsidRPr="00303798">
        <w:rPr>
          <w:rFonts w:ascii="Arial Narrow" w:hAnsi="Arial Narrow" w:cs="Tahoma"/>
          <w:spacing w:val="-2"/>
          <w:sz w:val="22"/>
          <w:szCs w:val="22"/>
        </w:rPr>
        <w:t xml:space="preserve"> </w:t>
      </w:r>
      <w:r w:rsidRPr="00303798">
        <w:rPr>
          <w:rFonts w:ascii="Arial Narrow" w:hAnsi="Arial Narrow" w:cs="Tahoma"/>
          <w:sz w:val="22"/>
          <w:szCs w:val="22"/>
        </w:rPr>
        <w:t>l’absence</w:t>
      </w:r>
      <w:r w:rsidRPr="00303798">
        <w:rPr>
          <w:rFonts w:ascii="Arial Narrow" w:hAnsi="Arial Narrow" w:cs="Tahoma"/>
          <w:spacing w:val="-2"/>
          <w:sz w:val="22"/>
          <w:szCs w:val="22"/>
        </w:rPr>
        <w:t xml:space="preserve"> </w:t>
      </w:r>
      <w:r w:rsidRPr="00303798">
        <w:rPr>
          <w:rFonts w:ascii="Arial Narrow" w:hAnsi="Arial Narrow" w:cs="Tahoma"/>
          <w:sz w:val="22"/>
          <w:szCs w:val="22"/>
        </w:rPr>
        <w:t>du cautionnement de</w:t>
      </w:r>
      <w:r w:rsidRPr="00303798">
        <w:rPr>
          <w:rFonts w:ascii="Arial Narrow" w:hAnsi="Arial Narrow" w:cs="Tahoma"/>
          <w:spacing w:val="-1"/>
          <w:sz w:val="22"/>
          <w:szCs w:val="22"/>
        </w:rPr>
        <w:t xml:space="preserve"> </w:t>
      </w:r>
      <w:r w:rsidRPr="00303798">
        <w:rPr>
          <w:rFonts w:ascii="Arial Narrow" w:hAnsi="Arial Narrow" w:cs="Tahoma"/>
          <w:sz w:val="22"/>
          <w:szCs w:val="22"/>
        </w:rPr>
        <w:t>soumission à</w:t>
      </w:r>
      <w:r w:rsidRPr="00303798">
        <w:rPr>
          <w:rFonts w:ascii="Arial Narrow" w:hAnsi="Arial Narrow" w:cs="Tahoma"/>
          <w:spacing w:val="-2"/>
          <w:sz w:val="22"/>
          <w:szCs w:val="22"/>
        </w:rPr>
        <w:t xml:space="preserve"> </w:t>
      </w:r>
      <w:r w:rsidRPr="00303798">
        <w:rPr>
          <w:rFonts w:ascii="Arial Narrow" w:hAnsi="Arial Narrow" w:cs="Tahoma"/>
          <w:sz w:val="22"/>
          <w:szCs w:val="22"/>
        </w:rPr>
        <w:t>l’ouverture</w:t>
      </w:r>
      <w:r w:rsidRPr="00303798">
        <w:rPr>
          <w:rFonts w:ascii="Arial Narrow" w:hAnsi="Arial Narrow" w:cs="Tahoma"/>
          <w:spacing w:val="-1"/>
          <w:sz w:val="22"/>
          <w:szCs w:val="22"/>
        </w:rPr>
        <w:t xml:space="preserve"> </w:t>
      </w:r>
      <w:r w:rsidRPr="00303798">
        <w:rPr>
          <w:rFonts w:ascii="Arial Narrow" w:hAnsi="Arial Narrow" w:cs="Tahoma"/>
          <w:sz w:val="22"/>
          <w:szCs w:val="22"/>
        </w:rPr>
        <w:t>des</w:t>
      </w:r>
      <w:r w:rsidRPr="00303798">
        <w:rPr>
          <w:rFonts w:ascii="Arial Narrow" w:hAnsi="Arial Narrow" w:cs="Tahoma"/>
          <w:spacing w:val="-2"/>
          <w:sz w:val="22"/>
          <w:szCs w:val="22"/>
        </w:rPr>
        <w:t xml:space="preserve"> </w:t>
      </w:r>
      <w:r w:rsidRPr="00303798">
        <w:rPr>
          <w:rFonts w:ascii="Arial Narrow" w:hAnsi="Arial Narrow" w:cs="Tahoma"/>
          <w:sz w:val="22"/>
          <w:szCs w:val="22"/>
        </w:rPr>
        <w:t>plis</w:t>
      </w:r>
      <w:r w:rsidRPr="00303798">
        <w:rPr>
          <w:rFonts w:ascii="Arial Narrow" w:hAnsi="Arial Narrow" w:cs="Tahoma"/>
          <w:spacing w:val="1"/>
          <w:sz w:val="22"/>
          <w:szCs w:val="22"/>
        </w:rPr>
        <w:t xml:space="preserve"> </w:t>
      </w:r>
      <w:r w:rsidRPr="00303798">
        <w:rPr>
          <w:rFonts w:ascii="Arial Narrow" w:hAnsi="Arial Narrow" w:cs="Tahoma"/>
          <w:spacing w:val="-10"/>
          <w:sz w:val="22"/>
          <w:szCs w:val="22"/>
        </w:rPr>
        <w:t>;</w:t>
      </w:r>
    </w:p>
    <w:p w14:paraId="61137354" w14:textId="77777777" w:rsidR="0084794A" w:rsidRPr="00303798" w:rsidRDefault="0084794A" w:rsidP="0084794A">
      <w:pPr>
        <w:pStyle w:val="Paragraphedeliste"/>
        <w:widowControl w:val="0"/>
        <w:numPr>
          <w:ilvl w:val="2"/>
          <w:numId w:val="150"/>
        </w:numPr>
        <w:tabs>
          <w:tab w:val="left" w:pos="1473"/>
        </w:tabs>
        <w:autoSpaceDE w:val="0"/>
        <w:autoSpaceDN w:val="0"/>
        <w:spacing w:before="137"/>
        <w:ind w:right="750"/>
        <w:jc w:val="both"/>
        <w:rPr>
          <w:rFonts w:ascii="Arial Narrow" w:hAnsi="Arial Narrow" w:cs="Tahoma"/>
          <w:sz w:val="22"/>
          <w:szCs w:val="22"/>
        </w:rPr>
      </w:pPr>
      <w:r w:rsidRPr="00303798">
        <w:rPr>
          <w:rFonts w:ascii="Arial Narrow" w:hAnsi="Arial Narrow" w:cs="Tahoma"/>
          <w:sz w:val="22"/>
          <w:szCs w:val="22"/>
        </w:rPr>
        <w:t>de la non -production au-delà du délai de 48 h après l’ouverture des plis, d’une pièce du dossier administratif jugée non conforme ou absente lors de l’ouverture des plis, (excepté le cautionnement de soumission);</w:t>
      </w:r>
    </w:p>
    <w:p w14:paraId="423C3F39" w14:textId="77777777" w:rsidR="0084794A" w:rsidRPr="00303798" w:rsidRDefault="0084794A" w:rsidP="0084794A">
      <w:pPr>
        <w:pStyle w:val="Paragraphedeliste"/>
        <w:widowControl w:val="0"/>
        <w:numPr>
          <w:ilvl w:val="2"/>
          <w:numId w:val="150"/>
        </w:numPr>
        <w:tabs>
          <w:tab w:val="left" w:pos="1472"/>
        </w:tabs>
        <w:autoSpaceDE w:val="0"/>
        <w:autoSpaceDN w:val="0"/>
        <w:spacing w:before="31"/>
        <w:ind w:left="1472" w:hanging="359"/>
        <w:jc w:val="both"/>
        <w:rPr>
          <w:rFonts w:ascii="Arial Narrow" w:hAnsi="Arial Narrow" w:cs="Tahoma"/>
          <w:sz w:val="22"/>
          <w:szCs w:val="22"/>
        </w:rPr>
      </w:pPr>
      <w:r w:rsidRPr="00303798">
        <w:rPr>
          <w:rFonts w:ascii="Arial Narrow" w:hAnsi="Arial Narrow" w:cs="Tahoma"/>
          <w:sz w:val="22"/>
          <w:szCs w:val="22"/>
        </w:rPr>
        <w:t>des</w:t>
      </w:r>
      <w:r w:rsidRPr="00303798">
        <w:rPr>
          <w:rFonts w:ascii="Arial Narrow" w:hAnsi="Arial Narrow" w:cs="Tahoma"/>
          <w:spacing w:val="-1"/>
          <w:sz w:val="22"/>
          <w:szCs w:val="22"/>
        </w:rPr>
        <w:t xml:space="preserve"> </w:t>
      </w:r>
      <w:r w:rsidRPr="00303798">
        <w:rPr>
          <w:rFonts w:ascii="Arial Narrow" w:hAnsi="Arial Narrow" w:cs="Tahoma"/>
          <w:sz w:val="22"/>
          <w:szCs w:val="22"/>
        </w:rPr>
        <w:t>fausses</w:t>
      </w:r>
      <w:r w:rsidRPr="00303798">
        <w:rPr>
          <w:rFonts w:ascii="Arial Narrow" w:hAnsi="Arial Narrow" w:cs="Tahoma"/>
          <w:spacing w:val="-1"/>
          <w:sz w:val="22"/>
          <w:szCs w:val="22"/>
        </w:rPr>
        <w:t xml:space="preserve"> </w:t>
      </w:r>
      <w:r w:rsidRPr="00303798">
        <w:rPr>
          <w:rFonts w:ascii="Arial Narrow" w:hAnsi="Arial Narrow" w:cs="Tahoma"/>
          <w:sz w:val="22"/>
          <w:szCs w:val="22"/>
        </w:rPr>
        <w:t>déclarations, manœuvres</w:t>
      </w:r>
      <w:r w:rsidRPr="00303798">
        <w:rPr>
          <w:rFonts w:ascii="Arial Narrow" w:hAnsi="Arial Narrow" w:cs="Tahoma"/>
          <w:spacing w:val="-1"/>
          <w:sz w:val="22"/>
          <w:szCs w:val="22"/>
        </w:rPr>
        <w:t xml:space="preserve"> </w:t>
      </w:r>
      <w:r w:rsidRPr="00303798">
        <w:rPr>
          <w:rFonts w:ascii="Arial Narrow" w:hAnsi="Arial Narrow" w:cs="Tahoma"/>
          <w:sz w:val="22"/>
          <w:szCs w:val="22"/>
        </w:rPr>
        <w:t>frauduleuses</w:t>
      </w:r>
      <w:r w:rsidRPr="00303798">
        <w:rPr>
          <w:rFonts w:ascii="Arial Narrow" w:hAnsi="Arial Narrow" w:cs="Tahoma"/>
          <w:spacing w:val="-1"/>
          <w:sz w:val="22"/>
          <w:szCs w:val="22"/>
        </w:rPr>
        <w:t xml:space="preserve"> </w:t>
      </w:r>
      <w:r w:rsidRPr="00303798">
        <w:rPr>
          <w:rFonts w:ascii="Arial Narrow" w:hAnsi="Arial Narrow" w:cs="Tahoma"/>
          <w:sz w:val="22"/>
          <w:szCs w:val="22"/>
        </w:rPr>
        <w:t>ou</w:t>
      </w:r>
      <w:r w:rsidRPr="00303798">
        <w:rPr>
          <w:rFonts w:ascii="Arial Narrow" w:hAnsi="Arial Narrow" w:cs="Tahoma"/>
          <w:spacing w:val="2"/>
          <w:sz w:val="22"/>
          <w:szCs w:val="22"/>
        </w:rPr>
        <w:t xml:space="preserve"> </w:t>
      </w:r>
      <w:r w:rsidRPr="00303798">
        <w:rPr>
          <w:rFonts w:ascii="Arial Narrow" w:hAnsi="Arial Narrow" w:cs="Tahoma"/>
          <w:sz w:val="22"/>
          <w:szCs w:val="22"/>
        </w:rPr>
        <w:t>des</w:t>
      </w:r>
      <w:r w:rsidRPr="00303798">
        <w:rPr>
          <w:rFonts w:ascii="Arial Narrow" w:hAnsi="Arial Narrow" w:cs="Tahoma"/>
          <w:spacing w:val="4"/>
          <w:sz w:val="22"/>
          <w:szCs w:val="22"/>
        </w:rPr>
        <w:t xml:space="preserve"> </w:t>
      </w:r>
      <w:r w:rsidRPr="00303798">
        <w:rPr>
          <w:rFonts w:ascii="Arial Narrow" w:hAnsi="Arial Narrow" w:cs="Tahoma"/>
          <w:sz w:val="22"/>
          <w:szCs w:val="22"/>
        </w:rPr>
        <w:t>pièces</w:t>
      </w:r>
      <w:r w:rsidRPr="00303798">
        <w:rPr>
          <w:rFonts w:ascii="Arial Narrow" w:hAnsi="Arial Narrow" w:cs="Tahoma"/>
          <w:spacing w:val="7"/>
          <w:sz w:val="22"/>
          <w:szCs w:val="22"/>
        </w:rPr>
        <w:t xml:space="preserve"> </w:t>
      </w:r>
      <w:r w:rsidRPr="00303798">
        <w:rPr>
          <w:rFonts w:ascii="Arial Narrow" w:hAnsi="Arial Narrow" w:cs="Tahoma"/>
          <w:sz w:val="22"/>
          <w:szCs w:val="22"/>
        </w:rPr>
        <w:t>falsifiées</w:t>
      </w:r>
      <w:r w:rsidRPr="00303798">
        <w:rPr>
          <w:rFonts w:ascii="Arial Narrow" w:hAnsi="Arial Narrow" w:cs="Tahoma"/>
          <w:spacing w:val="8"/>
          <w:sz w:val="22"/>
          <w:szCs w:val="22"/>
        </w:rPr>
        <w:t xml:space="preserve"> </w:t>
      </w:r>
      <w:r w:rsidRPr="00303798">
        <w:rPr>
          <w:rFonts w:ascii="Arial Narrow" w:hAnsi="Arial Narrow" w:cs="Tahoma"/>
          <w:spacing w:val="-10"/>
          <w:sz w:val="22"/>
          <w:szCs w:val="22"/>
        </w:rPr>
        <w:t>;</w:t>
      </w:r>
    </w:p>
    <w:p w14:paraId="1C524227" w14:textId="77777777" w:rsidR="0084794A" w:rsidRPr="00303798" w:rsidRDefault="0084794A" w:rsidP="0084794A">
      <w:pPr>
        <w:pStyle w:val="Paragraphedeliste"/>
        <w:widowControl w:val="0"/>
        <w:numPr>
          <w:ilvl w:val="2"/>
          <w:numId w:val="150"/>
        </w:numPr>
        <w:tabs>
          <w:tab w:val="left" w:pos="1472"/>
        </w:tabs>
        <w:autoSpaceDE w:val="0"/>
        <w:autoSpaceDN w:val="0"/>
        <w:spacing w:before="136"/>
        <w:ind w:left="1472" w:hanging="359"/>
        <w:jc w:val="both"/>
        <w:rPr>
          <w:rFonts w:ascii="Arial Narrow" w:hAnsi="Arial Narrow" w:cs="Tahoma"/>
          <w:sz w:val="22"/>
          <w:szCs w:val="22"/>
        </w:rPr>
      </w:pPr>
      <w:r w:rsidRPr="00303798">
        <w:rPr>
          <w:rFonts w:ascii="Arial Narrow" w:hAnsi="Arial Narrow" w:cs="Tahoma"/>
          <w:sz w:val="22"/>
          <w:szCs w:val="22"/>
        </w:rPr>
        <w:t>du</w:t>
      </w:r>
      <w:r w:rsidRPr="00303798">
        <w:rPr>
          <w:rFonts w:ascii="Arial Narrow" w:hAnsi="Arial Narrow" w:cs="Tahoma"/>
          <w:spacing w:val="-1"/>
          <w:sz w:val="22"/>
          <w:szCs w:val="22"/>
        </w:rPr>
        <w:t xml:space="preserve"> </w:t>
      </w:r>
      <w:r w:rsidRPr="00303798">
        <w:rPr>
          <w:rFonts w:ascii="Arial Narrow" w:hAnsi="Arial Narrow" w:cs="Tahoma"/>
          <w:sz w:val="22"/>
          <w:szCs w:val="22"/>
        </w:rPr>
        <w:t>non-respect</w:t>
      </w:r>
      <w:r w:rsidRPr="00303798">
        <w:rPr>
          <w:rFonts w:ascii="Arial Narrow" w:hAnsi="Arial Narrow" w:cs="Tahoma"/>
          <w:spacing w:val="-1"/>
          <w:sz w:val="22"/>
          <w:szCs w:val="22"/>
        </w:rPr>
        <w:t xml:space="preserve"> </w:t>
      </w:r>
      <w:r w:rsidRPr="00303798">
        <w:rPr>
          <w:rFonts w:ascii="Arial Narrow" w:hAnsi="Arial Narrow" w:cs="Tahoma"/>
          <w:sz w:val="22"/>
          <w:szCs w:val="22"/>
        </w:rPr>
        <w:t>de</w:t>
      </w:r>
      <w:r w:rsidRPr="00303798">
        <w:rPr>
          <w:rFonts w:ascii="Arial Narrow" w:hAnsi="Arial Narrow" w:cs="Tahoma"/>
          <w:spacing w:val="-1"/>
          <w:sz w:val="22"/>
          <w:szCs w:val="22"/>
        </w:rPr>
        <w:t xml:space="preserve"> </w:t>
      </w:r>
      <w:r w:rsidRPr="00303798">
        <w:rPr>
          <w:rFonts w:ascii="Arial Narrow" w:hAnsi="Arial Narrow" w:cs="Tahoma"/>
          <w:sz w:val="22"/>
          <w:szCs w:val="22"/>
        </w:rPr>
        <w:t>2</w:t>
      </w:r>
      <w:r w:rsidRPr="00303798">
        <w:rPr>
          <w:rFonts w:ascii="Arial Narrow" w:hAnsi="Arial Narrow" w:cs="Tahoma"/>
          <w:spacing w:val="-1"/>
          <w:sz w:val="22"/>
          <w:szCs w:val="22"/>
        </w:rPr>
        <w:t xml:space="preserve"> </w:t>
      </w:r>
      <w:r w:rsidRPr="00303798">
        <w:rPr>
          <w:rFonts w:ascii="Arial Narrow" w:hAnsi="Arial Narrow" w:cs="Tahoma"/>
          <w:sz w:val="22"/>
          <w:szCs w:val="22"/>
        </w:rPr>
        <w:t>critères</w:t>
      </w:r>
      <w:r w:rsidRPr="00303798">
        <w:rPr>
          <w:rFonts w:ascii="Arial Narrow" w:hAnsi="Arial Narrow" w:cs="Tahoma"/>
          <w:spacing w:val="-1"/>
          <w:sz w:val="22"/>
          <w:szCs w:val="22"/>
        </w:rPr>
        <w:t xml:space="preserve"> </w:t>
      </w:r>
      <w:r w:rsidRPr="00303798">
        <w:rPr>
          <w:rFonts w:ascii="Arial Narrow" w:hAnsi="Arial Narrow" w:cs="Tahoma"/>
          <w:sz w:val="22"/>
          <w:szCs w:val="22"/>
        </w:rPr>
        <w:t xml:space="preserve">essentiels </w:t>
      </w:r>
      <w:r w:rsidRPr="00303798">
        <w:rPr>
          <w:rFonts w:ascii="Arial Narrow" w:hAnsi="Arial Narrow" w:cs="Tahoma"/>
          <w:spacing w:val="-10"/>
          <w:sz w:val="22"/>
          <w:szCs w:val="22"/>
        </w:rPr>
        <w:t>;</w:t>
      </w:r>
    </w:p>
    <w:p w14:paraId="1AC0A0D8" w14:textId="77777777" w:rsidR="0084794A" w:rsidRPr="00303798" w:rsidRDefault="0084794A" w:rsidP="0084794A">
      <w:pPr>
        <w:pStyle w:val="Paragraphedeliste"/>
        <w:widowControl w:val="0"/>
        <w:numPr>
          <w:ilvl w:val="2"/>
          <w:numId w:val="150"/>
        </w:numPr>
        <w:tabs>
          <w:tab w:val="left" w:pos="1473"/>
        </w:tabs>
        <w:autoSpaceDE w:val="0"/>
        <w:autoSpaceDN w:val="0"/>
        <w:spacing w:before="137"/>
        <w:ind w:right="752"/>
        <w:rPr>
          <w:rFonts w:ascii="Arial Narrow" w:hAnsi="Arial Narrow" w:cs="Tahoma"/>
          <w:sz w:val="22"/>
          <w:szCs w:val="22"/>
        </w:rPr>
      </w:pPr>
      <w:r w:rsidRPr="00303798">
        <w:rPr>
          <w:rFonts w:ascii="Arial Narrow" w:hAnsi="Arial Narrow" w:cs="Tahoma"/>
          <w:sz w:val="22"/>
          <w:szCs w:val="22"/>
        </w:rPr>
        <w:t>Non acceptation des conditions du Marché (CCAP</w:t>
      </w:r>
      <w:r w:rsidRPr="00303798">
        <w:rPr>
          <w:rFonts w:ascii="Arial Narrow" w:hAnsi="Arial Narrow" w:cs="Tahoma"/>
          <w:spacing w:val="25"/>
          <w:sz w:val="22"/>
          <w:szCs w:val="22"/>
        </w:rPr>
        <w:t xml:space="preserve"> </w:t>
      </w:r>
      <w:r w:rsidRPr="00303798">
        <w:rPr>
          <w:rFonts w:ascii="Arial Narrow" w:hAnsi="Arial Narrow" w:cs="Tahoma"/>
          <w:sz w:val="22"/>
          <w:szCs w:val="22"/>
        </w:rPr>
        <w:t>et CCTP) paraphés sur chaque page et</w:t>
      </w:r>
      <w:r w:rsidRPr="00303798">
        <w:rPr>
          <w:rFonts w:ascii="Arial Narrow" w:hAnsi="Arial Narrow" w:cs="Tahoma"/>
          <w:spacing w:val="80"/>
          <w:sz w:val="22"/>
          <w:szCs w:val="22"/>
        </w:rPr>
        <w:t xml:space="preserve"> </w:t>
      </w:r>
      <w:r w:rsidRPr="00303798">
        <w:rPr>
          <w:rFonts w:ascii="Arial Narrow" w:hAnsi="Arial Narrow" w:cs="Tahoma"/>
          <w:sz w:val="22"/>
          <w:szCs w:val="22"/>
        </w:rPr>
        <w:t>signés à la dernière précédée de la mention « lu et approuvé » ;</w:t>
      </w:r>
    </w:p>
    <w:p w14:paraId="6AE74DAA" w14:textId="77777777" w:rsidR="0084794A" w:rsidRPr="00303798" w:rsidRDefault="0084794A" w:rsidP="0084794A">
      <w:pPr>
        <w:pStyle w:val="Paragraphedeliste"/>
        <w:widowControl w:val="0"/>
        <w:numPr>
          <w:ilvl w:val="2"/>
          <w:numId w:val="150"/>
        </w:numPr>
        <w:tabs>
          <w:tab w:val="left" w:pos="1473"/>
        </w:tabs>
        <w:autoSpaceDE w:val="0"/>
        <w:autoSpaceDN w:val="0"/>
        <w:spacing w:before="3"/>
        <w:ind w:right="754"/>
        <w:rPr>
          <w:rFonts w:ascii="Arial Narrow" w:hAnsi="Arial Narrow" w:cs="Tahoma"/>
          <w:sz w:val="22"/>
          <w:szCs w:val="22"/>
        </w:rPr>
      </w:pPr>
      <w:r w:rsidRPr="00303798">
        <w:rPr>
          <w:rFonts w:ascii="Arial Narrow" w:hAnsi="Arial Narrow" w:cs="Tahoma"/>
          <w:sz w:val="22"/>
          <w:szCs w:val="22"/>
        </w:rPr>
        <w:t>de l’absence de la déclaration sur l’honneur de non abandon des chantiers au cours des trois dernières années ;</w:t>
      </w:r>
    </w:p>
    <w:p w14:paraId="469B72BC" w14:textId="77777777" w:rsidR="0084794A" w:rsidRPr="00303798" w:rsidRDefault="0084794A" w:rsidP="0084794A">
      <w:pPr>
        <w:pStyle w:val="Paragraphedeliste"/>
        <w:widowControl w:val="0"/>
        <w:numPr>
          <w:ilvl w:val="2"/>
          <w:numId w:val="150"/>
        </w:numPr>
        <w:tabs>
          <w:tab w:val="left" w:pos="1473"/>
        </w:tabs>
        <w:autoSpaceDE w:val="0"/>
        <w:autoSpaceDN w:val="0"/>
        <w:rPr>
          <w:rFonts w:ascii="Arial Narrow" w:hAnsi="Arial Narrow" w:cs="Tahoma"/>
          <w:sz w:val="22"/>
          <w:szCs w:val="22"/>
        </w:rPr>
      </w:pPr>
      <w:r w:rsidRPr="00303798">
        <w:rPr>
          <w:rFonts w:ascii="Arial Narrow" w:hAnsi="Arial Narrow" w:cs="Tahoma"/>
          <w:sz w:val="22"/>
          <w:szCs w:val="22"/>
        </w:rPr>
        <w:t>de</w:t>
      </w:r>
      <w:r w:rsidRPr="00303798">
        <w:rPr>
          <w:rFonts w:ascii="Arial Narrow" w:hAnsi="Arial Narrow" w:cs="Tahoma"/>
          <w:spacing w:val="-3"/>
          <w:sz w:val="22"/>
          <w:szCs w:val="22"/>
        </w:rPr>
        <w:t xml:space="preserve"> </w:t>
      </w:r>
      <w:r w:rsidRPr="00303798">
        <w:rPr>
          <w:rFonts w:ascii="Arial Narrow" w:hAnsi="Arial Narrow" w:cs="Tahoma"/>
          <w:sz w:val="22"/>
          <w:szCs w:val="22"/>
        </w:rPr>
        <w:t>l’absence</w:t>
      </w:r>
      <w:r w:rsidRPr="00303798">
        <w:rPr>
          <w:rFonts w:ascii="Arial Narrow" w:hAnsi="Arial Narrow" w:cs="Tahoma"/>
          <w:spacing w:val="-2"/>
          <w:sz w:val="22"/>
          <w:szCs w:val="22"/>
        </w:rPr>
        <w:t xml:space="preserve"> </w:t>
      </w:r>
      <w:r w:rsidRPr="00303798">
        <w:rPr>
          <w:rFonts w:ascii="Arial Narrow" w:hAnsi="Arial Narrow" w:cs="Tahoma"/>
          <w:sz w:val="22"/>
          <w:szCs w:val="22"/>
        </w:rPr>
        <w:t>d’un</w:t>
      </w:r>
      <w:r w:rsidRPr="00303798">
        <w:rPr>
          <w:rFonts w:ascii="Arial Narrow" w:hAnsi="Arial Narrow" w:cs="Tahoma"/>
          <w:spacing w:val="-2"/>
          <w:sz w:val="22"/>
          <w:szCs w:val="22"/>
        </w:rPr>
        <w:t xml:space="preserve"> </w:t>
      </w:r>
      <w:r w:rsidRPr="00303798">
        <w:rPr>
          <w:rFonts w:ascii="Arial Narrow" w:hAnsi="Arial Narrow" w:cs="Tahoma"/>
          <w:sz w:val="22"/>
          <w:szCs w:val="22"/>
        </w:rPr>
        <w:t>prix unitaire</w:t>
      </w:r>
      <w:r w:rsidRPr="00303798">
        <w:rPr>
          <w:rFonts w:ascii="Arial Narrow" w:hAnsi="Arial Narrow" w:cs="Tahoma"/>
          <w:spacing w:val="-3"/>
          <w:sz w:val="22"/>
          <w:szCs w:val="22"/>
        </w:rPr>
        <w:t xml:space="preserve"> </w:t>
      </w:r>
      <w:r w:rsidRPr="00303798">
        <w:rPr>
          <w:rFonts w:ascii="Arial Narrow" w:hAnsi="Arial Narrow" w:cs="Tahoma"/>
          <w:sz w:val="22"/>
          <w:szCs w:val="22"/>
        </w:rPr>
        <w:t>quantifié</w:t>
      </w:r>
      <w:r w:rsidRPr="00303798">
        <w:rPr>
          <w:rFonts w:ascii="Arial Narrow" w:hAnsi="Arial Narrow" w:cs="Tahoma"/>
          <w:spacing w:val="-3"/>
          <w:sz w:val="22"/>
          <w:szCs w:val="22"/>
        </w:rPr>
        <w:t xml:space="preserve"> </w:t>
      </w:r>
      <w:r w:rsidRPr="00303798">
        <w:rPr>
          <w:rFonts w:ascii="Arial Narrow" w:hAnsi="Arial Narrow" w:cs="Tahoma"/>
          <w:sz w:val="22"/>
          <w:szCs w:val="22"/>
        </w:rPr>
        <w:t>dans</w:t>
      </w:r>
      <w:r w:rsidRPr="00303798">
        <w:rPr>
          <w:rFonts w:ascii="Arial Narrow" w:hAnsi="Arial Narrow" w:cs="Tahoma"/>
          <w:spacing w:val="-2"/>
          <w:sz w:val="22"/>
          <w:szCs w:val="22"/>
        </w:rPr>
        <w:t xml:space="preserve"> </w:t>
      </w:r>
      <w:r w:rsidRPr="00303798">
        <w:rPr>
          <w:rFonts w:ascii="Arial Narrow" w:hAnsi="Arial Narrow" w:cs="Tahoma"/>
          <w:sz w:val="22"/>
          <w:szCs w:val="22"/>
        </w:rPr>
        <w:t>l’Offre</w:t>
      </w:r>
      <w:r w:rsidRPr="00303798">
        <w:rPr>
          <w:rFonts w:ascii="Arial Narrow" w:hAnsi="Arial Narrow" w:cs="Tahoma"/>
          <w:spacing w:val="-3"/>
          <w:sz w:val="22"/>
          <w:szCs w:val="22"/>
        </w:rPr>
        <w:t xml:space="preserve"> </w:t>
      </w:r>
      <w:r w:rsidRPr="00303798">
        <w:rPr>
          <w:rFonts w:ascii="Arial Narrow" w:hAnsi="Arial Narrow" w:cs="Tahoma"/>
          <w:sz w:val="22"/>
          <w:szCs w:val="22"/>
        </w:rPr>
        <w:t xml:space="preserve">financière </w:t>
      </w:r>
      <w:r w:rsidRPr="00303798">
        <w:rPr>
          <w:rFonts w:ascii="Arial Narrow" w:hAnsi="Arial Narrow" w:cs="Tahoma"/>
          <w:spacing w:val="-10"/>
          <w:sz w:val="22"/>
          <w:szCs w:val="22"/>
        </w:rPr>
        <w:t>;</w:t>
      </w:r>
    </w:p>
    <w:p w14:paraId="548D796D" w14:textId="77777777" w:rsidR="0084794A" w:rsidRPr="00303798" w:rsidRDefault="0084794A" w:rsidP="0084794A">
      <w:pPr>
        <w:pStyle w:val="Paragraphedeliste"/>
        <w:widowControl w:val="0"/>
        <w:numPr>
          <w:ilvl w:val="2"/>
          <w:numId w:val="150"/>
        </w:numPr>
        <w:tabs>
          <w:tab w:val="left" w:pos="1396"/>
        </w:tabs>
        <w:autoSpaceDE w:val="0"/>
        <w:autoSpaceDN w:val="0"/>
        <w:spacing w:before="136"/>
        <w:ind w:left="1396"/>
        <w:rPr>
          <w:rFonts w:ascii="Arial Narrow" w:hAnsi="Arial Narrow" w:cs="Tahoma"/>
          <w:i/>
          <w:color w:val="211F1F"/>
          <w:sz w:val="22"/>
          <w:szCs w:val="22"/>
        </w:rPr>
      </w:pPr>
      <w:r w:rsidRPr="00303798">
        <w:rPr>
          <w:rFonts w:ascii="Arial Narrow" w:hAnsi="Arial Narrow" w:cs="Tahoma"/>
          <w:sz w:val="22"/>
          <w:szCs w:val="22"/>
        </w:rPr>
        <w:t>de</w:t>
      </w:r>
      <w:r w:rsidRPr="00303798">
        <w:rPr>
          <w:rFonts w:ascii="Arial Narrow" w:hAnsi="Arial Narrow" w:cs="Tahoma"/>
          <w:spacing w:val="-2"/>
          <w:sz w:val="22"/>
          <w:szCs w:val="22"/>
        </w:rPr>
        <w:t xml:space="preserve"> </w:t>
      </w:r>
      <w:r w:rsidRPr="00303798">
        <w:rPr>
          <w:rFonts w:ascii="Arial Narrow" w:hAnsi="Arial Narrow" w:cs="Tahoma"/>
          <w:sz w:val="22"/>
          <w:szCs w:val="22"/>
        </w:rPr>
        <w:t>l’absence</w:t>
      </w:r>
      <w:r w:rsidRPr="00303798">
        <w:rPr>
          <w:rFonts w:ascii="Arial Narrow" w:hAnsi="Arial Narrow" w:cs="Tahoma"/>
          <w:spacing w:val="-2"/>
          <w:sz w:val="22"/>
          <w:szCs w:val="22"/>
        </w:rPr>
        <w:t xml:space="preserve"> </w:t>
      </w:r>
      <w:r w:rsidRPr="00303798">
        <w:rPr>
          <w:rFonts w:ascii="Arial Narrow" w:hAnsi="Arial Narrow" w:cs="Tahoma"/>
          <w:sz w:val="22"/>
          <w:szCs w:val="22"/>
        </w:rPr>
        <w:t>d’un élément</w:t>
      </w:r>
      <w:r w:rsidRPr="00303798">
        <w:rPr>
          <w:rFonts w:ascii="Arial Narrow" w:hAnsi="Arial Narrow" w:cs="Tahoma"/>
          <w:spacing w:val="-1"/>
          <w:sz w:val="22"/>
          <w:szCs w:val="22"/>
        </w:rPr>
        <w:t xml:space="preserve"> </w:t>
      </w:r>
      <w:r w:rsidRPr="00303798">
        <w:rPr>
          <w:rFonts w:ascii="Arial Narrow" w:hAnsi="Arial Narrow" w:cs="Tahoma"/>
          <w:sz w:val="22"/>
          <w:szCs w:val="22"/>
        </w:rPr>
        <w:t>de</w:t>
      </w:r>
      <w:r w:rsidRPr="00303798">
        <w:rPr>
          <w:rFonts w:ascii="Arial Narrow" w:hAnsi="Arial Narrow" w:cs="Tahoma"/>
          <w:spacing w:val="-1"/>
          <w:sz w:val="22"/>
          <w:szCs w:val="22"/>
        </w:rPr>
        <w:t xml:space="preserve"> </w:t>
      </w:r>
      <w:r w:rsidRPr="00303798">
        <w:rPr>
          <w:rFonts w:ascii="Arial Narrow" w:hAnsi="Arial Narrow" w:cs="Tahoma"/>
          <w:sz w:val="22"/>
          <w:szCs w:val="22"/>
        </w:rPr>
        <w:t>l’offre</w:t>
      </w:r>
      <w:r w:rsidRPr="00303798">
        <w:rPr>
          <w:rFonts w:ascii="Arial Narrow" w:hAnsi="Arial Narrow" w:cs="Tahoma"/>
          <w:spacing w:val="-2"/>
          <w:sz w:val="22"/>
          <w:szCs w:val="22"/>
        </w:rPr>
        <w:t xml:space="preserve"> </w:t>
      </w:r>
      <w:r w:rsidRPr="00303798">
        <w:rPr>
          <w:rFonts w:ascii="Arial Narrow" w:hAnsi="Arial Narrow" w:cs="Tahoma"/>
          <w:sz w:val="22"/>
          <w:szCs w:val="22"/>
        </w:rPr>
        <w:t>financière</w:t>
      </w:r>
      <w:r w:rsidRPr="00303798">
        <w:rPr>
          <w:rFonts w:ascii="Arial Narrow" w:hAnsi="Arial Narrow" w:cs="Tahoma"/>
          <w:spacing w:val="-1"/>
          <w:sz w:val="22"/>
          <w:szCs w:val="22"/>
        </w:rPr>
        <w:t xml:space="preserve"> </w:t>
      </w:r>
      <w:r w:rsidRPr="00303798">
        <w:rPr>
          <w:rFonts w:ascii="Arial Narrow" w:hAnsi="Arial Narrow" w:cs="Tahoma"/>
          <w:sz w:val="22"/>
          <w:szCs w:val="22"/>
        </w:rPr>
        <w:t>(la soumission,</w:t>
      </w:r>
      <w:r w:rsidRPr="00303798">
        <w:rPr>
          <w:rFonts w:ascii="Arial Narrow" w:hAnsi="Arial Narrow" w:cs="Tahoma"/>
          <w:spacing w:val="-1"/>
          <w:sz w:val="22"/>
          <w:szCs w:val="22"/>
        </w:rPr>
        <w:t xml:space="preserve"> </w:t>
      </w:r>
      <w:r w:rsidRPr="00303798">
        <w:rPr>
          <w:rFonts w:ascii="Arial Narrow" w:hAnsi="Arial Narrow" w:cs="Tahoma"/>
          <w:sz w:val="22"/>
          <w:szCs w:val="22"/>
        </w:rPr>
        <w:t>les</w:t>
      </w:r>
      <w:r w:rsidRPr="00303798">
        <w:rPr>
          <w:rFonts w:ascii="Arial Narrow" w:hAnsi="Arial Narrow" w:cs="Tahoma"/>
          <w:spacing w:val="-2"/>
          <w:sz w:val="22"/>
          <w:szCs w:val="22"/>
        </w:rPr>
        <w:t xml:space="preserve"> </w:t>
      </w:r>
      <w:r w:rsidRPr="00303798">
        <w:rPr>
          <w:rFonts w:ascii="Arial Narrow" w:hAnsi="Arial Narrow" w:cs="Tahoma"/>
          <w:sz w:val="22"/>
          <w:szCs w:val="22"/>
        </w:rPr>
        <w:t>BPU,</w:t>
      </w:r>
      <w:r w:rsidRPr="00303798">
        <w:rPr>
          <w:rFonts w:ascii="Arial Narrow" w:hAnsi="Arial Narrow" w:cs="Tahoma"/>
          <w:spacing w:val="-1"/>
          <w:sz w:val="22"/>
          <w:szCs w:val="22"/>
        </w:rPr>
        <w:t xml:space="preserve"> </w:t>
      </w:r>
      <w:r w:rsidRPr="00303798">
        <w:rPr>
          <w:rFonts w:ascii="Arial Narrow" w:hAnsi="Arial Narrow" w:cs="Tahoma"/>
          <w:sz w:val="22"/>
          <w:szCs w:val="22"/>
        </w:rPr>
        <w:t>le</w:t>
      </w:r>
      <w:r w:rsidRPr="00303798">
        <w:rPr>
          <w:rFonts w:ascii="Arial Narrow" w:hAnsi="Arial Narrow" w:cs="Tahoma"/>
          <w:spacing w:val="-2"/>
          <w:sz w:val="22"/>
          <w:szCs w:val="22"/>
        </w:rPr>
        <w:t xml:space="preserve"> </w:t>
      </w:r>
      <w:r w:rsidRPr="00303798">
        <w:rPr>
          <w:rFonts w:ascii="Arial Narrow" w:hAnsi="Arial Narrow" w:cs="Tahoma"/>
          <w:sz w:val="22"/>
          <w:szCs w:val="22"/>
        </w:rPr>
        <w:t>DQE)</w:t>
      </w:r>
      <w:r w:rsidRPr="00303798">
        <w:rPr>
          <w:rFonts w:ascii="Arial Narrow" w:hAnsi="Arial Narrow" w:cs="Tahoma"/>
          <w:spacing w:val="1"/>
          <w:sz w:val="22"/>
          <w:szCs w:val="22"/>
        </w:rPr>
        <w:t xml:space="preserve"> </w:t>
      </w:r>
      <w:r w:rsidRPr="00303798">
        <w:rPr>
          <w:rFonts w:ascii="Arial Narrow" w:hAnsi="Arial Narrow" w:cs="Tahoma"/>
          <w:spacing w:val="-10"/>
          <w:sz w:val="22"/>
          <w:szCs w:val="22"/>
        </w:rPr>
        <w:t>;</w:t>
      </w:r>
    </w:p>
    <w:p w14:paraId="52783059" w14:textId="77777777" w:rsidR="0084794A" w:rsidRPr="00303798" w:rsidRDefault="0084794A" w:rsidP="0084794A">
      <w:pPr>
        <w:pStyle w:val="Paragraphedeliste"/>
        <w:widowControl w:val="0"/>
        <w:numPr>
          <w:ilvl w:val="2"/>
          <w:numId w:val="150"/>
        </w:numPr>
        <w:tabs>
          <w:tab w:val="left" w:pos="1396"/>
        </w:tabs>
        <w:autoSpaceDE w:val="0"/>
        <w:autoSpaceDN w:val="0"/>
        <w:spacing w:before="198"/>
        <w:ind w:left="1396"/>
        <w:rPr>
          <w:rFonts w:ascii="Arial Narrow" w:hAnsi="Arial Narrow" w:cs="Tahoma"/>
          <w:i/>
          <w:color w:val="211F1F"/>
          <w:sz w:val="22"/>
          <w:szCs w:val="22"/>
        </w:rPr>
      </w:pPr>
      <w:r w:rsidRPr="00303798">
        <w:rPr>
          <w:rFonts w:ascii="Arial Narrow" w:hAnsi="Arial Narrow" w:cs="Tahoma"/>
          <w:sz w:val="22"/>
          <w:szCs w:val="22"/>
        </w:rPr>
        <w:t>de</w:t>
      </w:r>
      <w:r w:rsidRPr="00303798">
        <w:rPr>
          <w:rFonts w:ascii="Arial Narrow" w:hAnsi="Arial Narrow" w:cs="Tahoma"/>
          <w:spacing w:val="-2"/>
          <w:sz w:val="22"/>
          <w:szCs w:val="22"/>
        </w:rPr>
        <w:t xml:space="preserve"> </w:t>
      </w:r>
      <w:r w:rsidRPr="00303798">
        <w:rPr>
          <w:rFonts w:ascii="Arial Narrow" w:hAnsi="Arial Narrow" w:cs="Tahoma"/>
          <w:sz w:val="22"/>
          <w:szCs w:val="22"/>
        </w:rPr>
        <w:t>l’absence</w:t>
      </w:r>
      <w:r w:rsidRPr="00303798">
        <w:rPr>
          <w:rFonts w:ascii="Arial Narrow" w:hAnsi="Arial Narrow" w:cs="Tahoma"/>
          <w:spacing w:val="-1"/>
          <w:sz w:val="22"/>
          <w:szCs w:val="22"/>
        </w:rPr>
        <w:t xml:space="preserve"> </w:t>
      </w:r>
      <w:r w:rsidRPr="00303798">
        <w:rPr>
          <w:rFonts w:ascii="Arial Narrow" w:hAnsi="Arial Narrow" w:cs="Tahoma"/>
          <w:sz w:val="22"/>
          <w:szCs w:val="22"/>
        </w:rPr>
        <w:t>de</w:t>
      </w:r>
      <w:r w:rsidRPr="00303798">
        <w:rPr>
          <w:rFonts w:ascii="Arial Narrow" w:hAnsi="Arial Narrow" w:cs="Tahoma"/>
          <w:spacing w:val="-1"/>
          <w:sz w:val="22"/>
          <w:szCs w:val="22"/>
        </w:rPr>
        <w:t xml:space="preserve"> </w:t>
      </w:r>
      <w:r w:rsidRPr="00303798">
        <w:rPr>
          <w:rFonts w:ascii="Arial Narrow" w:hAnsi="Arial Narrow" w:cs="Tahoma"/>
          <w:sz w:val="22"/>
          <w:szCs w:val="22"/>
        </w:rPr>
        <w:t>la</w:t>
      </w:r>
      <w:r w:rsidRPr="00303798">
        <w:rPr>
          <w:rFonts w:ascii="Arial Narrow" w:hAnsi="Arial Narrow" w:cs="Tahoma"/>
          <w:spacing w:val="-1"/>
          <w:sz w:val="22"/>
          <w:szCs w:val="22"/>
        </w:rPr>
        <w:t xml:space="preserve"> </w:t>
      </w:r>
      <w:r w:rsidRPr="00303798">
        <w:rPr>
          <w:rFonts w:ascii="Arial Narrow" w:hAnsi="Arial Narrow" w:cs="Tahoma"/>
          <w:sz w:val="22"/>
          <w:szCs w:val="22"/>
        </w:rPr>
        <w:t>charte d’intégrité</w:t>
      </w:r>
      <w:r w:rsidRPr="00303798">
        <w:rPr>
          <w:rFonts w:ascii="Arial Narrow" w:hAnsi="Arial Narrow" w:cs="Tahoma"/>
          <w:spacing w:val="-1"/>
          <w:sz w:val="22"/>
          <w:szCs w:val="22"/>
        </w:rPr>
        <w:t xml:space="preserve"> </w:t>
      </w:r>
      <w:r w:rsidRPr="00303798">
        <w:rPr>
          <w:rFonts w:ascii="Arial Narrow" w:hAnsi="Arial Narrow" w:cs="Tahoma"/>
          <w:sz w:val="22"/>
          <w:szCs w:val="22"/>
        </w:rPr>
        <w:t>datée et signée</w:t>
      </w:r>
      <w:r w:rsidRPr="00303798">
        <w:rPr>
          <w:rFonts w:ascii="Arial Narrow" w:hAnsi="Arial Narrow" w:cs="Tahoma"/>
          <w:spacing w:val="-1"/>
          <w:sz w:val="22"/>
          <w:szCs w:val="22"/>
        </w:rPr>
        <w:t xml:space="preserve"> </w:t>
      </w:r>
      <w:r w:rsidRPr="00303798">
        <w:rPr>
          <w:rFonts w:ascii="Arial Narrow" w:hAnsi="Arial Narrow" w:cs="Tahoma"/>
          <w:spacing w:val="-10"/>
          <w:sz w:val="22"/>
          <w:szCs w:val="22"/>
        </w:rPr>
        <w:t>;</w:t>
      </w:r>
    </w:p>
    <w:p w14:paraId="4EA2D3C4" w14:textId="04F1EE87" w:rsidR="0084794A" w:rsidRPr="00303798" w:rsidRDefault="0084794A" w:rsidP="0084794A">
      <w:pPr>
        <w:pStyle w:val="Paragraphedeliste"/>
        <w:widowControl w:val="0"/>
        <w:numPr>
          <w:ilvl w:val="2"/>
          <w:numId w:val="150"/>
        </w:numPr>
        <w:tabs>
          <w:tab w:val="left" w:pos="1396"/>
        </w:tabs>
        <w:autoSpaceDE w:val="0"/>
        <w:autoSpaceDN w:val="0"/>
        <w:spacing w:before="163"/>
        <w:ind w:left="1396" w:right="1221"/>
        <w:rPr>
          <w:rFonts w:ascii="Arial Narrow" w:hAnsi="Arial Narrow" w:cs="Tahoma"/>
          <w:i/>
          <w:color w:val="211F1F"/>
          <w:sz w:val="22"/>
          <w:szCs w:val="22"/>
        </w:rPr>
      </w:pPr>
      <w:r w:rsidRPr="00303798">
        <w:rPr>
          <w:rFonts w:ascii="Arial Narrow" w:hAnsi="Arial Narrow" w:cs="Tahoma"/>
          <w:sz w:val="22"/>
          <w:szCs w:val="22"/>
        </w:rPr>
        <w:t>de</w:t>
      </w:r>
      <w:r w:rsidRPr="00303798">
        <w:rPr>
          <w:rFonts w:ascii="Arial Narrow" w:hAnsi="Arial Narrow" w:cs="Tahoma"/>
          <w:spacing w:val="-4"/>
          <w:sz w:val="22"/>
          <w:szCs w:val="22"/>
        </w:rPr>
        <w:t xml:space="preserve"> </w:t>
      </w:r>
      <w:r w:rsidRPr="00303798">
        <w:rPr>
          <w:rFonts w:ascii="Arial Narrow" w:hAnsi="Arial Narrow" w:cs="Tahoma"/>
          <w:sz w:val="22"/>
          <w:szCs w:val="22"/>
        </w:rPr>
        <w:t>l’absence</w:t>
      </w:r>
      <w:r w:rsidRPr="00303798">
        <w:rPr>
          <w:rFonts w:ascii="Arial Narrow" w:hAnsi="Arial Narrow" w:cs="Tahoma"/>
          <w:spacing w:val="-4"/>
          <w:sz w:val="22"/>
          <w:szCs w:val="22"/>
        </w:rPr>
        <w:t xml:space="preserve"> </w:t>
      </w:r>
      <w:r w:rsidRPr="00303798">
        <w:rPr>
          <w:rFonts w:ascii="Arial Narrow" w:hAnsi="Arial Narrow" w:cs="Tahoma"/>
          <w:sz w:val="22"/>
          <w:szCs w:val="22"/>
        </w:rPr>
        <w:t>de</w:t>
      </w:r>
      <w:r w:rsidRPr="00303798">
        <w:rPr>
          <w:rFonts w:ascii="Arial Narrow" w:hAnsi="Arial Narrow" w:cs="Tahoma"/>
          <w:spacing w:val="-4"/>
          <w:sz w:val="22"/>
          <w:szCs w:val="22"/>
        </w:rPr>
        <w:t xml:space="preserve"> </w:t>
      </w:r>
      <w:r w:rsidRPr="00303798">
        <w:rPr>
          <w:rFonts w:ascii="Arial Narrow" w:hAnsi="Arial Narrow" w:cs="Tahoma"/>
          <w:sz w:val="22"/>
          <w:szCs w:val="22"/>
        </w:rPr>
        <w:t>la</w:t>
      </w:r>
      <w:r w:rsidRPr="00303798">
        <w:rPr>
          <w:rFonts w:ascii="Arial Narrow" w:hAnsi="Arial Narrow" w:cs="Tahoma"/>
          <w:spacing w:val="-4"/>
          <w:sz w:val="22"/>
          <w:szCs w:val="22"/>
        </w:rPr>
        <w:t xml:space="preserve"> </w:t>
      </w:r>
      <w:r w:rsidRPr="00303798">
        <w:rPr>
          <w:rFonts w:ascii="Arial Narrow" w:hAnsi="Arial Narrow" w:cs="Tahoma"/>
          <w:sz w:val="22"/>
          <w:szCs w:val="22"/>
        </w:rPr>
        <w:t>déclaration</w:t>
      </w:r>
      <w:r w:rsidRPr="00303798">
        <w:rPr>
          <w:rFonts w:ascii="Arial Narrow" w:hAnsi="Arial Narrow" w:cs="Tahoma"/>
          <w:spacing w:val="-4"/>
          <w:sz w:val="22"/>
          <w:szCs w:val="22"/>
        </w:rPr>
        <w:t xml:space="preserve"> </w:t>
      </w:r>
      <w:r w:rsidRPr="00303798">
        <w:rPr>
          <w:rFonts w:ascii="Arial Narrow" w:hAnsi="Arial Narrow" w:cs="Tahoma"/>
          <w:sz w:val="22"/>
          <w:szCs w:val="22"/>
        </w:rPr>
        <w:t>d’engagement</w:t>
      </w:r>
      <w:r w:rsidRPr="00303798">
        <w:rPr>
          <w:rFonts w:ascii="Arial Narrow" w:hAnsi="Arial Narrow" w:cs="Tahoma"/>
          <w:spacing w:val="-4"/>
          <w:sz w:val="22"/>
          <w:szCs w:val="22"/>
        </w:rPr>
        <w:t xml:space="preserve"> </w:t>
      </w:r>
      <w:r w:rsidRPr="00303798">
        <w:rPr>
          <w:rFonts w:ascii="Arial Narrow" w:hAnsi="Arial Narrow" w:cs="Tahoma"/>
          <w:sz w:val="22"/>
          <w:szCs w:val="22"/>
        </w:rPr>
        <w:t>au</w:t>
      </w:r>
      <w:r w:rsidRPr="00303798">
        <w:rPr>
          <w:rFonts w:ascii="Arial Narrow" w:hAnsi="Arial Narrow" w:cs="Tahoma"/>
          <w:spacing w:val="-4"/>
          <w:sz w:val="22"/>
          <w:szCs w:val="22"/>
        </w:rPr>
        <w:t xml:space="preserve"> </w:t>
      </w:r>
      <w:r w:rsidRPr="00303798">
        <w:rPr>
          <w:rFonts w:ascii="Arial Narrow" w:hAnsi="Arial Narrow" w:cs="Tahoma"/>
          <w:sz w:val="22"/>
          <w:szCs w:val="22"/>
        </w:rPr>
        <w:t>respect</w:t>
      </w:r>
      <w:r w:rsidRPr="00303798">
        <w:rPr>
          <w:rFonts w:ascii="Arial Narrow" w:hAnsi="Arial Narrow" w:cs="Tahoma"/>
          <w:spacing w:val="-4"/>
          <w:sz w:val="22"/>
          <w:szCs w:val="22"/>
        </w:rPr>
        <w:t xml:space="preserve"> </w:t>
      </w:r>
      <w:r w:rsidRPr="00303798">
        <w:rPr>
          <w:rFonts w:ascii="Arial Narrow" w:hAnsi="Arial Narrow" w:cs="Tahoma"/>
          <w:sz w:val="22"/>
          <w:szCs w:val="22"/>
        </w:rPr>
        <w:t>des</w:t>
      </w:r>
      <w:r w:rsidRPr="00303798">
        <w:rPr>
          <w:rFonts w:ascii="Arial Narrow" w:hAnsi="Arial Narrow" w:cs="Tahoma"/>
          <w:spacing w:val="-4"/>
          <w:sz w:val="22"/>
          <w:szCs w:val="22"/>
        </w:rPr>
        <w:t xml:space="preserve"> </w:t>
      </w:r>
      <w:r w:rsidRPr="00303798">
        <w:rPr>
          <w:rFonts w:ascii="Arial Narrow" w:hAnsi="Arial Narrow" w:cs="Tahoma"/>
          <w:sz w:val="22"/>
          <w:szCs w:val="22"/>
        </w:rPr>
        <w:t>clauses</w:t>
      </w:r>
      <w:r w:rsidRPr="00303798">
        <w:rPr>
          <w:rFonts w:ascii="Arial Narrow" w:hAnsi="Arial Narrow" w:cs="Tahoma"/>
          <w:spacing w:val="-4"/>
          <w:sz w:val="22"/>
          <w:szCs w:val="22"/>
        </w:rPr>
        <w:t xml:space="preserve"> </w:t>
      </w:r>
      <w:r w:rsidRPr="00303798">
        <w:rPr>
          <w:rFonts w:ascii="Arial Narrow" w:hAnsi="Arial Narrow" w:cs="Tahoma"/>
          <w:sz w:val="22"/>
          <w:szCs w:val="22"/>
        </w:rPr>
        <w:t>environnementales</w:t>
      </w:r>
      <w:r w:rsidRPr="00303798">
        <w:rPr>
          <w:rFonts w:ascii="Arial Narrow" w:hAnsi="Arial Narrow" w:cs="Tahoma"/>
          <w:spacing w:val="-4"/>
          <w:sz w:val="22"/>
          <w:szCs w:val="22"/>
        </w:rPr>
        <w:t xml:space="preserve"> </w:t>
      </w:r>
      <w:r w:rsidRPr="00303798">
        <w:rPr>
          <w:rFonts w:ascii="Arial Narrow" w:hAnsi="Arial Narrow" w:cs="Tahoma"/>
          <w:sz w:val="22"/>
          <w:szCs w:val="22"/>
        </w:rPr>
        <w:t>et sociales datée et signée ;</w:t>
      </w:r>
    </w:p>
    <w:p w14:paraId="6C0AC319" w14:textId="77777777" w:rsidR="008B1F21" w:rsidRPr="00303798" w:rsidRDefault="008B1F21" w:rsidP="008B1F21">
      <w:pPr>
        <w:numPr>
          <w:ilvl w:val="1"/>
          <w:numId w:val="2"/>
        </w:numPr>
        <w:tabs>
          <w:tab w:val="left" w:pos="7768"/>
        </w:tabs>
        <w:spacing w:before="200"/>
        <w:ind w:left="709"/>
        <w:jc w:val="both"/>
        <w:rPr>
          <w:rFonts w:ascii="Arial Narrow" w:eastAsia="Arial Unicode MS" w:hAnsi="Arial Narrow" w:cs="Arial"/>
          <w:b/>
          <w:sz w:val="22"/>
          <w:szCs w:val="22"/>
        </w:rPr>
      </w:pPr>
      <w:r w:rsidRPr="00303798">
        <w:rPr>
          <w:rFonts w:ascii="Arial Narrow" w:eastAsia="Arial Unicode MS" w:hAnsi="Arial Narrow" w:cs="Arial"/>
          <w:b/>
          <w:sz w:val="22"/>
          <w:szCs w:val="22"/>
        </w:rPr>
        <w:t>Critères essentiels</w:t>
      </w:r>
    </w:p>
    <w:p w14:paraId="73EB7CE1" w14:textId="77777777" w:rsidR="008B1F21" w:rsidRPr="00303798" w:rsidRDefault="008B1F21" w:rsidP="008B1F21">
      <w:pPr>
        <w:widowControl w:val="0"/>
        <w:autoSpaceDE w:val="0"/>
        <w:ind w:firstLine="349"/>
        <w:jc w:val="both"/>
        <w:rPr>
          <w:rFonts w:ascii="Arial Narrow" w:hAnsi="Arial Narrow" w:cs="Arial"/>
          <w:sz w:val="22"/>
          <w:szCs w:val="22"/>
        </w:rPr>
      </w:pPr>
      <w:r w:rsidRPr="00303798">
        <w:rPr>
          <w:rFonts w:ascii="Arial Narrow" w:hAnsi="Arial Narrow" w:cs="Arial"/>
          <w:sz w:val="22"/>
          <w:szCs w:val="22"/>
        </w:rPr>
        <w:t>Les critères relatifs à la qualification des candidats porteront sur :</w:t>
      </w:r>
    </w:p>
    <w:p w14:paraId="35F4C15B" w14:textId="54F5FB2F" w:rsidR="001E3D5C" w:rsidRPr="00303798" w:rsidRDefault="001E3D5C" w:rsidP="008B1F21">
      <w:pPr>
        <w:numPr>
          <w:ilvl w:val="0"/>
          <w:numId w:val="3"/>
        </w:numPr>
        <w:autoSpaceDE w:val="0"/>
        <w:autoSpaceDN w:val="0"/>
        <w:adjustRightInd w:val="0"/>
        <w:jc w:val="both"/>
        <w:rPr>
          <w:rFonts w:ascii="Arial Narrow" w:hAnsi="Arial Narrow" w:cs="Arial"/>
          <w:sz w:val="22"/>
          <w:szCs w:val="22"/>
        </w:rPr>
      </w:pPr>
      <w:bookmarkStart w:id="20" w:name="_Hlk189558586"/>
      <w:r w:rsidRPr="00303798">
        <w:rPr>
          <w:rFonts w:ascii="Arial Narrow" w:hAnsi="Arial Narrow" w:cs="Arial"/>
          <w:sz w:val="22"/>
          <w:szCs w:val="22"/>
        </w:rPr>
        <w:t>Présentation de l’offre</w:t>
      </w:r>
    </w:p>
    <w:p w14:paraId="2C22CC09" w14:textId="6FD9D134" w:rsidR="008B1F21" w:rsidRPr="00303798" w:rsidRDefault="008B1F21" w:rsidP="008B1F21">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Les références d</w:t>
      </w:r>
      <w:bookmarkEnd w:id="20"/>
      <w:r w:rsidR="001E3D5C" w:rsidRPr="00303798">
        <w:rPr>
          <w:rFonts w:ascii="Arial Narrow" w:hAnsi="Arial Narrow" w:cs="Arial"/>
          <w:sz w:val="22"/>
          <w:szCs w:val="22"/>
        </w:rPr>
        <w:t xml:space="preserve">u soumissionnaire </w:t>
      </w:r>
      <w:r w:rsidRPr="00303798">
        <w:rPr>
          <w:rFonts w:ascii="Arial Narrow" w:hAnsi="Arial Narrow" w:cs="Arial"/>
          <w:sz w:val="22"/>
          <w:szCs w:val="22"/>
        </w:rPr>
        <w:t>;</w:t>
      </w:r>
    </w:p>
    <w:p w14:paraId="4DFA3854" w14:textId="77777777" w:rsidR="008B1F21" w:rsidRPr="00303798" w:rsidRDefault="008B1F21" w:rsidP="008B1F21">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Les qualifications et expérience du personnel ;</w:t>
      </w:r>
    </w:p>
    <w:p w14:paraId="134FDE29" w14:textId="3A612E4B" w:rsidR="008B1F21" w:rsidRPr="00303798" w:rsidRDefault="001E3D5C" w:rsidP="008B1F21">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La</w:t>
      </w:r>
      <w:r w:rsidR="008B1F21" w:rsidRPr="00303798">
        <w:rPr>
          <w:rFonts w:ascii="Arial Narrow" w:hAnsi="Arial Narrow" w:cs="Arial"/>
          <w:sz w:val="22"/>
          <w:szCs w:val="22"/>
        </w:rPr>
        <w:t xml:space="preserve"> visite du site signé</w:t>
      </w:r>
      <w:r w:rsidR="00287877" w:rsidRPr="00303798">
        <w:rPr>
          <w:rFonts w:ascii="Arial Narrow" w:hAnsi="Arial Narrow" w:cs="Arial"/>
          <w:sz w:val="22"/>
          <w:szCs w:val="22"/>
        </w:rPr>
        <w:t>e</w:t>
      </w:r>
      <w:r w:rsidR="008B1F21" w:rsidRPr="00303798">
        <w:rPr>
          <w:rFonts w:ascii="Arial Narrow" w:hAnsi="Arial Narrow" w:cs="Arial"/>
          <w:sz w:val="22"/>
          <w:szCs w:val="22"/>
        </w:rPr>
        <w:t xml:space="preserve"> par </w:t>
      </w:r>
      <w:r w:rsidRPr="00303798">
        <w:rPr>
          <w:rFonts w:ascii="Arial Narrow" w:hAnsi="Arial Narrow" w:cs="Arial"/>
          <w:sz w:val="22"/>
          <w:szCs w:val="22"/>
        </w:rPr>
        <w:t>le soumissionnaire accompagné</w:t>
      </w:r>
      <w:r w:rsidR="008B1F21" w:rsidRPr="00303798">
        <w:rPr>
          <w:rFonts w:ascii="Arial Narrow" w:hAnsi="Arial Narrow" w:cs="Arial"/>
          <w:sz w:val="22"/>
          <w:szCs w:val="22"/>
        </w:rPr>
        <w:t xml:space="preserve"> d’une attestation de visite du site, d’un rapport de visite de site illustré (photos)</w:t>
      </w:r>
      <w:r w:rsidR="002D4462" w:rsidRPr="00303798">
        <w:rPr>
          <w:rFonts w:ascii="Arial Narrow" w:hAnsi="Arial Narrow" w:cs="Arial"/>
          <w:sz w:val="22"/>
          <w:szCs w:val="22"/>
        </w:rPr>
        <w:t xml:space="preserve"> </w:t>
      </w:r>
      <w:r w:rsidR="008B1F21" w:rsidRPr="00303798">
        <w:rPr>
          <w:rFonts w:ascii="Arial Narrow" w:hAnsi="Arial Narrow" w:cs="Arial"/>
          <w:sz w:val="22"/>
          <w:szCs w:val="22"/>
        </w:rPr>
        <w:t>;</w:t>
      </w:r>
    </w:p>
    <w:p w14:paraId="7A0A9718" w14:textId="1E734A77" w:rsidR="008B1F21" w:rsidRPr="00303798" w:rsidRDefault="008B1F21" w:rsidP="008B1F21">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La métho</w:t>
      </w:r>
      <w:r w:rsidR="002D4462" w:rsidRPr="00303798">
        <w:rPr>
          <w:rFonts w:ascii="Arial Narrow" w:hAnsi="Arial Narrow" w:cs="Arial"/>
          <w:sz w:val="22"/>
          <w:szCs w:val="22"/>
        </w:rPr>
        <w:t>dologie d’exécution des travaux :</w:t>
      </w:r>
    </w:p>
    <w:p w14:paraId="03536983" w14:textId="3404A58A" w:rsidR="008B1F21" w:rsidRPr="00303798" w:rsidRDefault="002D4462" w:rsidP="008B1F21">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La Capacité financière</w:t>
      </w:r>
      <w:r w:rsidR="00816D1E" w:rsidRPr="00303798">
        <w:rPr>
          <w:rFonts w:ascii="Arial Narrow" w:hAnsi="Arial Narrow" w:cs="Arial"/>
          <w:sz w:val="22"/>
          <w:szCs w:val="22"/>
        </w:rPr>
        <w:t xml:space="preserve"> de 300 000 000 FCFA</w:t>
      </w:r>
      <w:r w:rsidR="008B1F21" w:rsidRPr="00303798">
        <w:rPr>
          <w:rFonts w:ascii="Arial Narrow" w:hAnsi="Arial Narrow" w:cs="Arial"/>
          <w:sz w:val="22"/>
          <w:szCs w:val="22"/>
        </w:rPr>
        <w:t> ;</w:t>
      </w:r>
    </w:p>
    <w:p w14:paraId="32036862" w14:textId="77777777" w:rsidR="008B1F21" w:rsidRPr="00303798" w:rsidRDefault="008B1F21" w:rsidP="008B1F21">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Les moyens matériels et logistiques compatibles avec le travail à effectuer ;</w:t>
      </w:r>
    </w:p>
    <w:p w14:paraId="468F288D" w14:textId="77777777" w:rsidR="001E3D5C" w:rsidRPr="00303798" w:rsidRDefault="001E3D5C" w:rsidP="001E3D5C">
      <w:pPr>
        <w:tabs>
          <w:tab w:val="center" w:pos="1710"/>
          <w:tab w:val="center" w:pos="7290"/>
        </w:tabs>
        <w:rPr>
          <w:rFonts w:ascii="Arial Narrow" w:hAnsi="Arial Narrow"/>
          <w:sz w:val="22"/>
          <w:szCs w:val="22"/>
        </w:rPr>
      </w:pPr>
      <w:bookmarkStart w:id="21" w:name="_Toc487284654"/>
      <w:bookmarkStart w:id="22" w:name="_Toc471403518"/>
      <w:bookmarkStart w:id="23" w:name="_Toc471459955"/>
      <w:bookmarkStart w:id="24" w:name="_Toc471460122"/>
      <w:bookmarkStart w:id="25" w:name="_Toc471468710"/>
    </w:p>
    <w:p w14:paraId="72E7F3D7" w14:textId="77777777" w:rsidR="001E3D5C" w:rsidRPr="00303798" w:rsidRDefault="001E3D5C" w:rsidP="001E3D5C">
      <w:pPr>
        <w:tabs>
          <w:tab w:val="center" w:pos="1710"/>
          <w:tab w:val="center" w:pos="7290"/>
        </w:tabs>
        <w:rPr>
          <w:rFonts w:ascii="Arial Narrow" w:hAnsi="Arial Narrow"/>
          <w:sz w:val="22"/>
          <w:szCs w:val="22"/>
        </w:rPr>
      </w:pPr>
    </w:p>
    <w:p w14:paraId="74AF95F9" w14:textId="77777777" w:rsidR="00707202" w:rsidRPr="00303798" w:rsidRDefault="00707202" w:rsidP="00707202">
      <w:pPr>
        <w:numPr>
          <w:ilvl w:val="0"/>
          <w:numId w:val="2"/>
        </w:numPr>
        <w:tabs>
          <w:tab w:val="left" w:pos="7768"/>
        </w:tabs>
        <w:spacing w:before="1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Attribution</w:t>
      </w:r>
    </w:p>
    <w:p w14:paraId="0F1962D4" w14:textId="77777777" w:rsidR="00707202" w:rsidRPr="00303798" w:rsidRDefault="00707202" w:rsidP="00707202">
      <w:pPr>
        <w:widowControl w:val="0"/>
        <w:autoSpaceDE w:val="0"/>
        <w:ind w:firstLine="284"/>
        <w:jc w:val="both"/>
        <w:rPr>
          <w:rFonts w:ascii="Arial Narrow" w:hAnsi="Arial Narrow" w:cs="Arial"/>
          <w:i/>
          <w:sz w:val="22"/>
          <w:szCs w:val="22"/>
        </w:rPr>
      </w:pPr>
      <w:r w:rsidRPr="00303798">
        <w:rPr>
          <w:rFonts w:ascii="Arial Narrow" w:hAnsi="Arial Narrow" w:cs="Arial"/>
          <w:sz w:val="22"/>
          <w:szCs w:val="22"/>
        </w:rPr>
        <w:t xml:space="preserve">Le Maitre d’ouvrage attribuera le Marché au Soumissionnaire remplissant les conditions énoncées aux points 34.1 et 34.2 du Règlement Particulier de l’Appel d’Offres. </w:t>
      </w:r>
    </w:p>
    <w:p w14:paraId="3E6D2449" w14:textId="77777777" w:rsidR="001E3D5C" w:rsidRPr="00303798" w:rsidRDefault="001E3D5C" w:rsidP="001E3D5C">
      <w:pPr>
        <w:tabs>
          <w:tab w:val="center" w:pos="1710"/>
          <w:tab w:val="center" w:pos="7290"/>
        </w:tabs>
        <w:rPr>
          <w:rFonts w:ascii="Arial Narrow" w:hAnsi="Arial Narrow"/>
          <w:sz w:val="22"/>
          <w:szCs w:val="22"/>
        </w:rPr>
      </w:pPr>
    </w:p>
    <w:p w14:paraId="7C15DF2E" w14:textId="77777777" w:rsidR="001E3D5C" w:rsidRPr="00303798" w:rsidRDefault="001E3D5C" w:rsidP="001E3D5C">
      <w:pPr>
        <w:tabs>
          <w:tab w:val="center" w:pos="1710"/>
          <w:tab w:val="center" w:pos="7290"/>
        </w:tabs>
        <w:rPr>
          <w:rFonts w:ascii="Arial Narrow" w:hAnsi="Arial Narrow"/>
          <w:b/>
          <w:sz w:val="22"/>
          <w:szCs w:val="22"/>
        </w:rPr>
      </w:pPr>
      <w:r w:rsidRPr="00303798">
        <w:rPr>
          <w:rFonts w:ascii="Arial Narrow" w:hAnsi="Arial Narrow"/>
          <w:b/>
          <w:sz w:val="22"/>
          <w:szCs w:val="22"/>
        </w:rPr>
        <w:t>17. Durée de validité des offres</w:t>
      </w:r>
    </w:p>
    <w:p w14:paraId="6E1FDFAB" w14:textId="2EEEBF76" w:rsidR="001E3D5C" w:rsidRPr="00303798" w:rsidRDefault="001E3D5C" w:rsidP="001E3D5C">
      <w:pPr>
        <w:tabs>
          <w:tab w:val="center" w:pos="1710"/>
          <w:tab w:val="center" w:pos="7290"/>
        </w:tabs>
        <w:rPr>
          <w:rFonts w:ascii="Arial Narrow" w:hAnsi="Arial Narrow"/>
          <w:sz w:val="22"/>
          <w:szCs w:val="22"/>
        </w:rPr>
      </w:pPr>
      <w:r w:rsidRPr="00303798">
        <w:rPr>
          <w:rFonts w:ascii="Arial Narrow" w:hAnsi="Arial Narrow"/>
          <w:sz w:val="22"/>
          <w:szCs w:val="22"/>
        </w:rPr>
        <w:t xml:space="preserve">Les soumissionnaires restent engagés par leurs offres pendant un délai de </w:t>
      </w:r>
      <w:r w:rsidRPr="00303798">
        <w:rPr>
          <w:rFonts w:ascii="Arial Narrow" w:hAnsi="Arial Narrow"/>
          <w:b/>
          <w:sz w:val="22"/>
          <w:szCs w:val="22"/>
        </w:rPr>
        <w:t>quatre-vingt-dix (90) jours</w:t>
      </w:r>
      <w:r w:rsidRPr="00303798">
        <w:rPr>
          <w:rFonts w:ascii="Arial Narrow" w:hAnsi="Arial Narrow"/>
          <w:sz w:val="22"/>
          <w:szCs w:val="22"/>
        </w:rPr>
        <w:t xml:space="preserve"> à compter de la date limite fixée pour la réception des offres.</w:t>
      </w:r>
    </w:p>
    <w:p w14:paraId="57D49BFB" w14:textId="77777777" w:rsidR="001E3D5C" w:rsidRPr="00303798" w:rsidRDefault="001E3D5C" w:rsidP="001E3D5C">
      <w:pPr>
        <w:tabs>
          <w:tab w:val="center" w:pos="1710"/>
          <w:tab w:val="center" w:pos="7290"/>
        </w:tabs>
        <w:rPr>
          <w:rFonts w:ascii="Arial Narrow" w:hAnsi="Arial Narrow"/>
          <w:sz w:val="22"/>
          <w:szCs w:val="22"/>
        </w:rPr>
      </w:pPr>
    </w:p>
    <w:p w14:paraId="1270C593" w14:textId="77777777" w:rsidR="001E3D5C" w:rsidRPr="00303798" w:rsidRDefault="001E3D5C" w:rsidP="001E3D5C">
      <w:pPr>
        <w:tabs>
          <w:tab w:val="center" w:pos="1710"/>
          <w:tab w:val="center" w:pos="7290"/>
        </w:tabs>
        <w:rPr>
          <w:rFonts w:ascii="Arial Narrow" w:hAnsi="Arial Narrow"/>
          <w:b/>
          <w:sz w:val="22"/>
          <w:szCs w:val="22"/>
        </w:rPr>
      </w:pPr>
      <w:r w:rsidRPr="00303798">
        <w:rPr>
          <w:rFonts w:ascii="Arial Narrow" w:hAnsi="Arial Narrow"/>
          <w:b/>
          <w:sz w:val="22"/>
          <w:szCs w:val="22"/>
        </w:rPr>
        <w:t>18. Renseignements complémentaires</w:t>
      </w:r>
    </w:p>
    <w:p w14:paraId="0B5866A2" w14:textId="647A8A0F" w:rsidR="001E3D5C" w:rsidRPr="00303798" w:rsidRDefault="001E3D5C" w:rsidP="001E3D5C">
      <w:pPr>
        <w:tabs>
          <w:tab w:val="center" w:pos="1710"/>
          <w:tab w:val="center" w:pos="7290"/>
        </w:tabs>
        <w:rPr>
          <w:rFonts w:ascii="Arial Narrow" w:hAnsi="Arial Narrow"/>
          <w:sz w:val="22"/>
          <w:szCs w:val="22"/>
        </w:rPr>
      </w:pPr>
      <w:r w:rsidRPr="00303798">
        <w:rPr>
          <w:rFonts w:ascii="Arial Narrow" w:hAnsi="Arial Narrow"/>
          <w:sz w:val="22"/>
          <w:szCs w:val="22"/>
        </w:rPr>
        <w:lastRenderedPageBreak/>
        <w:t xml:space="preserve">Les renseignements complémentaires peuvent être obtenus aux heures ouvrables au </w:t>
      </w:r>
      <w:r w:rsidRPr="00303798">
        <w:rPr>
          <w:rFonts w:ascii="Arial Narrow" w:hAnsi="Arial Narrow"/>
          <w:b/>
          <w:sz w:val="22"/>
          <w:szCs w:val="22"/>
        </w:rPr>
        <w:t>Secrétariat Général de la Commune d’Arrondissement de Kribi 2ème</w:t>
      </w:r>
      <w:r w:rsidRPr="00303798">
        <w:rPr>
          <w:rFonts w:ascii="Arial Narrow" w:hAnsi="Arial Narrow"/>
          <w:sz w:val="22"/>
          <w:szCs w:val="22"/>
        </w:rPr>
        <w:t>:</w:t>
      </w:r>
    </w:p>
    <w:p w14:paraId="5965FA3D" w14:textId="77777777" w:rsidR="001E3D5C" w:rsidRPr="00303798" w:rsidRDefault="001E3D5C" w:rsidP="001E3D5C">
      <w:pPr>
        <w:tabs>
          <w:tab w:val="center" w:pos="1710"/>
          <w:tab w:val="center" w:pos="7290"/>
        </w:tabs>
        <w:rPr>
          <w:rFonts w:ascii="Arial Narrow" w:hAnsi="Arial Narrow"/>
          <w:sz w:val="22"/>
          <w:szCs w:val="22"/>
        </w:rPr>
      </w:pPr>
    </w:p>
    <w:p w14:paraId="383DE880" w14:textId="1914A561" w:rsidR="001E3D5C" w:rsidRPr="00303798" w:rsidRDefault="001E3D5C" w:rsidP="00CE1894">
      <w:pPr>
        <w:numPr>
          <w:ilvl w:val="0"/>
          <w:numId w:val="133"/>
        </w:numPr>
        <w:tabs>
          <w:tab w:val="center" w:pos="1710"/>
          <w:tab w:val="center" w:pos="7290"/>
        </w:tabs>
        <w:rPr>
          <w:rFonts w:ascii="Arial Narrow" w:hAnsi="Arial Narrow"/>
          <w:sz w:val="22"/>
          <w:szCs w:val="22"/>
        </w:rPr>
      </w:pPr>
      <w:r w:rsidRPr="00303798">
        <w:rPr>
          <w:rFonts w:ascii="Arial Narrow" w:hAnsi="Arial Narrow"/>
          <w:sz w:val="22"/>
          <w:szCs w:val="22"/>
        </w:rPr>
        <w:t>Commune d’Arrondissement de Kribi 2ème : BP : KRIBI II ; Tél. :695 14 16 17 / 699 11 43 02</w:t>
      </w:r>
    </w:p>
    <w:p w14:paraId="3A0D5762" w14:textId="77777777" w:rsidR="001E3D5C" w:rsidRPr="00303798" w:rsidRDefault="001E3D5C" w:rsidP="001E3D5C">
      <w:pPr>
        <w:tabs>
          <w:tab w:val="center" w:pos="1710"/>
          <w:tab w:val="center" w:pos="7290"/>
        </w:tabs>
        <w:rPr>
          <w:rFonts w:ascii="Arial Narrow" w:hAnsi="Arial Narrow"/>
          <w:sz w:val="22"/>
          <w:szCs w:val="22"/>
        </w:rPr>
      </w:pPr>
    </w:p>
    <w:p w14:paraId="2CDE1F1F" w14:textId="7EEF1D49" w:rsidR="001E3D5C" w:rsidRPr="00303798" w:rsidRDefault="00EB0F2E" w:rsidP="001E3D5C">
      <w:pPr>
        <w:tabs>
          <w:tab w:val="center" w:pos="1710"/>
          <w:tab w:val="center" w:pos="7290"/>
        </w:tabs>
        <w:rPr>
          <w:rFonts w:ascii="Arial Narrow" w:hAnsi="Arial Narrow"/>
          <w:sz w:val="22"/>
          <w:szCs w:val="22"/>
          <w:u w:val="single"/>
        </w:rPr>
      </w:pPr>
      <w:r>
        <w:rPr>
          <w:rFonts w:ascii="Cambria" w:eastAsia="Cambria" w:hAnsi="Cambria" w:cs="Cambria"/>
          <w:noProof/>
          <w:u w:val="single"/>
        </w:rPr>
        <mc:AlternateContent>
          <mc:Choice Requires="wps">
            <w:drawing>
              <wp:anchor distT="0" distB="0" distL="114300" distR="114300" simplePos="0" relativeHeight="251710464" behindDoc="0" locked="0" layoutInCell="1" allowOverlap="1" wp14:anchorId="2CAA553D" wp14:editId="411BEB10">
                <wp:simplePos x="0" y="0"/>
                <wp:positionH relativeFrom="column">
                  <wp:posOffset>4079143</wp:posOffset>
                </wp:positionH>
                <wp:positionV relativeFrom="paragraph">
                  <wp:posOffset>5715</wp:posOffset>
                </wp:positionV>
                <wp:extent cx="2180493" cy="457200"/>
                <wp:effectExtent l="0" t="0" r="0" b="38100"/>
                <wp:wrapNone/>
                <wp:docPr id="13" name="Rectangle 13"/>
                <wp:cNvGraphicFramePr/>
                <a:graphic xmlns:a="http://schemas.openxmlformats.org/drawingml/2006/main">
                  <a:graphicData uri="http://schemas.microsoft.com/office/word/2010/wordprocessingShape">
                    <wps:wsp>
                      <wps:cNvSpPr/>
                      <wps:spPr>
                        <a:xfrm>
                          <a:off x="0" y="0"/>
                          <a:ext cx="2180493" cy="45720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14:paraId="73E9496E" w14:textId="77777777" w:rsidR="00EB0F2E" w:rsidRPr="00EB0F2E" w:rsidRDefault="00EB0F2E" w:rsidP="00EB0F2E">
                            <w:pPr>
                              <w:jc w:val="center"/>
                              <w:rPr>
                                <w:rFonts w:ascii="Agency FB" w:hAnsi="Agency FB"/>
                                <w:color w:val="FF0000"/>
                                <w:sz w:val="36"/>
                              </w:rPr>
                            </w:pPr>
                            <w:r w:rsidRPr="00EB0F2E">
                              <w:rPr>
                                <w:rFonts w:ascii="Agency FB" w:hAnsi="Agency FB"/>
                                <w:color w:val="FF0000"/>
                                <w:sz w:val="36"/>
                              </w:rPr>
                              <w:t>26 02 2025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A553D" id="Rectangle 13" o:spid="_x0000_s1031" style="position:absolute;margin-left:321.2pt;margin-top:.45pt;width:171.7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" filled="f" stroked="f">
                <v:shadow on="t" color="black" opacity="22937f" origin=",.5" offset="0,.63889mm"/>
                <v:textbox>
                  <w:txbxContent>
                    <w:p w14:paraId="73E9496E" w14:textId="77777777" w:rsidR="00EB0F2E" w:rsidRPr="00EB0F2E" w:rsidRDefault="00EB0F2E" w:rsidP="00EB0F2E">
                      <w:pPr>
                        <w:jc w:val="center"/>
                        <w:rPr>
                          <w:rFonts w:ascii="Agency FB" w:hAnsi="Agency FB"/>
                          <w:color w:val="FF0000"/>
                          <w:sz w:val="36"/>
                        </w:rPr>
                      </w:pPr>
                      <w:r w:rsidRPr="00EB0F2E">
                        <w:rPr>
                          <w:rFonts w:ascii="Agency FB" w:hAnsi="Agency FB"/>
                          <w:color w:val="FF0000"/>
                          <w:sz w:val="36"/>
                        </w:rPr>
                        <w:t>26 02 2025</w:t>
                      </w:r>
                    </w:p>
                  </w:txbxContent>
                </v:textbox>
              </v:rect>
            </w:pict>
          </mc:Fallback>
        </mc:AlternateContent>
      </w:r>
    </w:p>
    <w:p w14:paraId="605CBDE7" w14:textId="7CA91DF4" w:rsidR="001E3D5C" w:rsidRPr="00303798" w:rsidRDefault="00452C6F" w:rsidP="001E3D5C">
      <w:pPr>
        <w:tabs>
          <w:tab w:val="center" w:pos="1710"/>
          <w:tab w:val="center" w:pos="7290"/>
        </w:tabs>
        <w:jc w:val="right"/>
        <w:rPr>
          <w:rFonts w:ascii="Arial Narrow" w:hAnsi="Arial Narrow"/>
          <w:b/>
          <w:sz w:val="22"/>
          <w:szCs w:val="22"/>
        </w:rPr>
      </w:pPr>
      <w:r w:rsidRPr="00303798">
        <w:rPr>
          <w:rFonts w:ascii="Arial Narrow" w:hAnsi="Arial Narrow"/>
          <w:b/>
          <w:sz w:val="22"/>
          <w:szCs w:val="22"/>
        </w:rPr>
        <w:t>KRIBI</w:t>
      </w:r>
      <w:r w:rsidR="001E3D5C" w:rsidRPr="00303798">
        <w:rPr>
          <w:rFonts w:ascii="Arial Narrow" w:hAnsi="Arial Narrow"/>
          <w:b/>
          <w:sz w:val="22"/>
          <w:szCs w:val="22"/>
        </w:rPr>
        <w:t>, le ___________________</w:t>
      </w:r>
    </w:p>
    <w:tbl>
      <w:tblPr>
        <w:tblW w:w="510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1E3D5C" w:rsidRPr="00303798" w14:paraId="6B381F42" w14:textId="77777777" w:rsidTr="00AC6A69">
        <w:trPr>
          <w:trHeight w:val="236"/>
          <w:jc w:val="right"/>
        </w:trPr>
        <w:tc>
          <w:tcPr>
            <w:tcW w:w="5103" w:type="dxa"/>
            <w:tcBorders>
              <w:top w:val="nil"/>
              <w:left w:val="nil"/>
              <w:bottom w:val="nil"/>
              <w:right w:val="nil"/>
            </w:tcBorders>
          </w:tcPr>
          <w:p w14:paraId="60EE385C" w14:textId="0084EEC1" w:rsidR="001E3D5C" w:rsidRPr="00303798" w:rsidRDefault="001E3D5C" w:rsidP="001E3D5C">
            <w:pPr>
              <w:tabs>
                <w:tab w:val="center" w:pos="1710"/>
                <w:tab w:val="center" w:pos="7290"/>
              </w:tabs>
              <w:rPr>
                <w:rFonts w:ascii="Arial Narrow" w:hAnsi="Arial Narrow"/>
                <w:b/>
                <w:sz w:val="22"/>
                <w:szCs w:val="22"/>
              </w:rPr>
            </w:pPr>
          </w:p>
          <w:p w14:paraId="2DF4FB6A" w14:textId="5FF80F61" w:rsidR="001E3D5C" w:rsidRPr="00303798" w:rsidRDefault="001E3D5C" w:rsidP="001E3D5C">
            <w:pPr>
              <w:tabs>
                <w:tab w:val="center" w:pos="1710"/>
                <w:tab w:val="center" w:pos="7290"/>
              </w:tabs>
              <w:rPr>
                <w:rFonts w:ascii="Arial Narrow" w:hAnsi="Arial Narrow"/>
                <w:b/>
                <w:sz w:val="22"/>
                <w:szCs w:val="22"/>
              </w:rPr>
            </w:pPr>
            <w:r w:rsidRPr="00303798">
              <w:rPr>
                <w:rFonts w:ascii="Arial Narrow" w:hAnsi="Arial Narrow"/>
                <w:b/>
                <w:sz w:val="22"/>
                <w:szCs w:val="22"/>
              </w:rPr>
              <w:t>Le Maire de la Commune d’Arrondissement de Kribi 2ème</w:t>
            </w:r>
          </w:p>
          <w:p w14:paraId="2A5DCAC1" w14:textId="2D394C03" w:rsidR="001E3D5C" w:rsidRPr="00303798" w:rsidRDefault="008C087E" w:rsidP="001E3D5C">
            <w:pPr>
              <w:tabs>
                <w:tab w:val="center" w:pos="1710"/>
                <w:tab w:val="center" w:pos="7290"/>
              </w:tabs>
              <w:rPr>
                <w:rFonts w:ascii="Arial Narrow" w:hAnsi="Arial Narrow"/>
                <w:b/>
                <w:sz w:val="22"/>
                <w:szCs w:val="22"/>
              </w:rPr>
            </w:pPr>
            <w:r w:rsidRPr="00303798">
              <w:rPr>
                <w:rFonts w:ascii="Arial Narrow" w:hAnsi="Arial Narrow"/>
                <w:b/>
                <w:sz w:val="22"/>
                <w:szCs w:val="22"/>
              </w:rPr>
              <w:t>(Maitre d’ouvrage</w:t>
            </w:r>
            <w:r w:rsidR="001E3D5C" w:rsidRPr="00303798">
              <w:rPr>
                <w:rFonts w:ascii="Arial Narrow" w:hAnsi="Arial Narrow"/>
                <w:b/>
                <w:sz w:val="22"/>
                <w:szCs w:val="22"/>
              </w:rPr>
              <w:t>)</w:t>
            </w:r>
          </w:p>
        </w:tc>
      </w:tr>
    </w:tbl>
    <w:p w14:paraId="2A8301B9" w14:textId="0CA0B17F" w:rsidR="003645D3" w:rsidRPr="00FD6E92" w:rsidRDefault="00452C6F" w:rsidP="00FD6E92">
      <w:pPr>
        <w:tabs>
          <w:tab w:val="center" w:pos="1710"/>
          <w:tab w:val="center" w:pos="7290"/>
        </w:tabs>
        <w:rPr>
          <w:rFonts w:ascii="Arial Narrow" w:hAnsi="Arial Narrow"/>
          <w:sz w:val="22"/>
          <w:szCs w:val="22"/>
        </w:rPr>
      </w:pPr>
      <w:r w:rsidRPr="00303798">
        <w:rPr>
          <w:rFonts w:ascii="Arial Narrow" w:hAnsi="Arial Narrow"/>
          <w:b/>
          <w:sz w:val="22"/>
          <w:szCs w:val="22"/>
          <w:u w:val="single"/>
        </w:rPr>
        <w:t>COPIES</w:t>
      </w:r>
      <w:r w:rsidR="00707202" w:rsidRPr="00303798">
        <w:rPr>
          <w:rFonts w:ascii="Arial Narrow" w:hAnsi="Arial Narrow"/>
          <w:b/>
          <w:sz w:val="22"/>
          <w:szCs w:val="22"/>
        </w:rPr>
        <w:t> :</w:t>
      </w:r>
      <w:r w:rsidR="003645D3" w:rsidRPr="003645D3">
        <w:rPr>
          <w:rFonts w:ascii="Arial Narrow" w:eastAsia="Arial Unicode MS" w:hAnsi="Arial Narrow" w:cs="Arial"/>
          <w:sz w:val="22"/>
          <w:szCs w:val="22"/>
        </w:rPr>
        <w:t xml:space="preserve"> </w:t>
      </w:r>
      <w:r w:rsidR="003645D3">
        <w:rPr>
          <w:rFonts w:ascii="Arial Narrow" w:eastAsia="Arial Unicode MS" w:hAnsi="Arial Narrow" w:cs="Arial"/>
          <w:sz w:val="22"/>
          <w:szCs w:val="22"/>
        </w:rPr>
        <w:t> </w:t>
      </w:r>
    </w:p>
    <w:p w14:paraId="1D42AB23" w14:textId="5E330D4D" w:rsidR="00707202" w:rsidRPr="00303798" w:rsidRDefault="00EB0F2E" w:rsidP="003645D3">
      <w:pPr>
        <w:tabs>
          <w:tab w:val="left" w:pos="1134"/>
        </w:tabs>
        <w:spacing w:after="100"/>
        <w:rPr>
          <w:rFonts w:ascii="Arial Narrow" w:hAnsi="Arial Narrow"/>
          <w:b/>
          <w:sz w:val="22"/>
          <w:szCs w:val="22"/>
        </w:rPr>
      </w:pPr>
      <w:r w:rsidRPr="00EB0F2E">
        <w:rPr>
          <w:rFonts w:ascii="Arial Narrow" w:hAnsi="Arial Narrow" w:cs="Tahoma"/>
          <w:bCs/>
          <w:i/>
          <w:noProof/>
          <w:sz w:val="22"/>
          <w:szCs w:val="22"/>
          <w:u w:val="single"/>
        </w:rPr>
        <w:drawing>
          <wp:anchor distT="0" distB="0" distL="114300" distR="114300" simplePos="0" relativeHeight="251708416" behindDoc="0" locked="0" layoutInCell="1" allowOverlap="1" wp14:anchorId="6FF9F3BB" wp14:editId="6621D08B">
            <wp:simplePos x="0" y="0"/>
            <wp:positionH relativeFrom="column">
              <wp:posOffset>2769577</wp:posOffset>
            </wp:positionH>
            <wp:positionV relativeFrom="paragraph">
              <wp:posOffset>7669</wp:posOffset>
            </wp:positionV>
            <wp:extent cx="2575560" cy="1291590"/>
            <wp:effectExtent l="0" t="0" r="0" b="3810"/>
            <wp:wrapNone/>
            <wp:docPr id="12" name="Image 12" descr="C:\Users\POSTE1\Desktop\rdpc messi\messi\20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STE1\Desktop\rdpc messi\messi\2025\003.jpg"/>
                    <pic:cNvPicPr>
                      <a:picLocks noChangeAspect="1" noChangeArrowheads="1"/>
                    </pic:cNvPicPr>
                  </pic:nvPicPr>
                  <pic:blipFill rotWithShape="1">
                    <a:blip r:embed="rId11"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40685" t="79429" r="17187" b="5211"/>
                    <a:stretch/>
                  </pic:blipFill>
                  <pic:spPr bwMode="auto">
                    <a:xfrm>
                      <a:off x="0" y="0"/>
                      <a:ext cx="2575560" cy="129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5D3">
        <w:rPr>
          <w:rFonts w:ascii="Arial Narrow" w:eastAsia="Arial Unicode MS" w:hAnsi="Arial Narrow" w:cs="Arial"/>
          <w:sz w:val="22"/>
          <w:szCs w:val="22"/>
        </w:rPr>
        <w:t xml:space="preserve">             </w:t>
      </w:r>
    </w:p>
    <w:p w14:paraId="651BA86E" w14:textId="1DAA0FAA" w:rsidR="00707202" w:rsidRPr="00303798" w:rsidRDefault="00572DDE" w:rsidP="00707202">
      <w:pPr>
        <w:numPr>
          <w:ilvl w:val="0"/>
          <w:numId w:val="4"/>
        </w:numPr>
        <w:contextualSpacing/>
        <w:jc w:val="both"/>
        <w:rPr>
          <w:rFonts w:ascii="Arial Narrow" w:eastAsia="Arial Unicode MS" w:hAnsi="Arial Narrow" w:cs="Arial"/>
          <w:sz w:val="22"/>
          <w:szCs w:val="22"/>
        </w:rPr>
      </w:pPr>
      <w:r>
        <w:rPr>
          <w:rFonts w:ascii="Arial Narrow" w:eastAsia="Arial Unicode MS" w:hAnsi="Arial Narrow" w:cs="Arial"/>
          <w:sz w:val="22"/>
          <w:szCs w:val="22"/>
        </w:rPr>
        <w:t>FEICOM</w:t>
      </w:r>
      <w:r w:rsidR="00707202" w:rsidRPr="00303798">
        <w:rPr>
          <w:rFonts w:ascii="Arial Narrow" w:eastAsia="Arial Unicode MS" w:hAnsi="Arial Narrow" w:cs="Arial"/>
          <w:sz w:val="22"/>
          <w:szCs w:val="22"/>
        </w:rPr>
        <w:t>/SUD (pour information) ;</w:t>
      </w:r>
    </w:p>
    <w:p w14:paraId="71197A6B" w14:textId="59DF5F1B" w:rsidR="00707202" w:rsidRPr="00303798" w:rsidRDefault="00707202" w:rsidP="00707202">
      <w:pPr>
        <w:numPr>
          <w:ilvl w:val="0"/>
          <w:numId w:val="4"/>
        </w:numPr>
        <w:contextualSpacing/>
        <w:jc w:val="both"/>
        <w:rPr>
          <w:rFonts w:ascii="Arial Narrow" w:eastAsia="Arial Unicode MS" w:hAnsi="Arial Narrow" w:cs="Arial"/>
          <w:sz w:val="22"/>
          <w:szCs w:val="22"/>
        </w:rPr>
      </w:pPr>
      <w:r w:rsidRPr="00303798">
        <w:rPr>
          <w:rFonts w:ascii="Arial Narrow" w:eastAsia="Arial Unicode MS" w:hAnsi="Arial Narrow" w:cs="Arial"/>
          <w:sz w:val="22"/>
          <w:szCs w:val="22"/>
        </w:rPr>
        <w:t>ARMP/SUD (pour insertion dans le JDM) ;</w:t>
      </w:r>
    </w:p>
    <w:p w14:paraId="797A61BD" w14:textId="3A42DEAE" w:rsidR="00707202" w:rsidRPr="00303798" w:rsidRDefault="00707202" w:rsidP="00707202">
      <w:pPr>
        <w:numPr>
          <w:ilvl w:val="0"/>
          <w:numId w:val="4"/>
        </w:numPr>
        <w:contextualSpacing/>
        <w:jc w:val="both"/>
        <w:rPr>
          <w:rFonts w:ascii="Arial Narrow" w:eastAsia="Arial Unicode MS" w:hAnsi="Arial Narrow" w:cs="Arial"/>
          <w:sz w:val="22"/>
          <w:szCs w:val="22"/>
        </w:rPr>
      </w:pPr>
      <w:r w:rsidRPr="00303798">
        <w:rPr>
          <w:rFonts w:ascii="Arial Narrow" w:eastAsia="Arial Unicode MS" w:hAnsi="Arial Narrow" w:cs="Arial"/>
          <w:sz w:val="22"/>
          <w:szCs w:val="22"/>
        </w:rPr>
        <w:t>DD MINMAP</w:t>
      </w:r>
      <w:r w:rsidR="00895F1B" w:rsidRPr="00303798">
        <w:rPr>
          <w:rFonts w:ascii="Arial Narrow" w:eastAsia="Arial Unicode MS" w:hAnsi="Arial Narrow" w:cs="Arial"/>
          <w:sz w:val="22"/>
          <w:szCs w:val="22"/>
        </w:rPr>
        <w:t>/OCEAN</w:t>
      </w:r>
    </w:p>
    <w:p w14:paraId="375F15B2" w14:textId="63BA9962" w:rsidR="00707202" w:rsidRPr="00303798" w:rsidRDefault="00707202" w:rsidP="00707202">
      <w:pPr>
        <w:numPr>
          <w:ilvl w:val="0"/>
          <w:numId w:val="4"/>
        </w:numPr>
        <w:contextualSpacing/>
        <w:jc w:val="both"/>
        <w:rPr>
          <w:rFonts w:ascii="Arial Narrow" w:eastAsia="Arial Unicode MS" w:hAnsi="Arial Narrow" w:cs="Arial"/>
          <w:sz w:val="22"/>
          <w:szCs w:val="22"/>
        </w:rPr>
      </w:pPr>
      <w:r w:rsidRPr="00303798">
        <w:rPr>
          <w:rFonts w:ascii="Arial Narrow" w:eastAsia="Arial Unicode MS" w:hAnsi="Arial Narrow" w:cs="Arial"/>
          <w:sz w:val="22"/>
          <w:szCs w:val="22"/>
        </w:rPr>
        <w:t>Président CIPM (pour information) ;</w:t>
      </w:r>
    </w:p>
    <w:p w14:paraId="01203E9B" w14:textId="4FA3BDFD" w:rsidR="002C1E47" w:rsidRPr="00303798" w:rsidRDefault="00707202" w:rsidP="00707202">
      <w:pPr>
        <w:numPr>
          <w:ilvl w:val="0"/>
          <w:numId w:val="4"/>
        </w:numPr>
        <w:contextualSpacing/>
        <w:jc w:val="both"/>
        <w:rPr>
          <w:rFonts w:ascii="Arial Narrow" w:eastAsia="Arial Unicode MS" w:hAnsi="Arial Narrow" w:cs="Arial"/>
          <w:sz w:val="22"/>
          <w:szCs w:val="22"/>
        </w:rPr>
      </w:pPr>
      <w:r w:rsidRPr="00303798">
        <w:rPr>
          <w:rFonts w:ascii="Arial Narrow" w:eastAsia="Arial Unicode MS" w:hAnsi="Arial Narrow" w:cs="Arial"/>
          <w:sz w:val="22"/>
          <w:szCs w:val="22"/>
        </w:rPr>
        <w:t>Affichage.</w:t>
      </w:r>
    </w:p>
    <w:p w14:paraId="3E011D41" w14:textId="59D4ACEB" w:rsidR="002C1E47" w:rsidRPr="00303798" w:rsidRDefault="002C1E47" w:rsidP="002C1E47">
      <w:pPr>
        <w:tabs>
          <w:tab w:val="center" w:pos="1710"/>
          <w:tab w:val="center" w:pos="7290"/>
        </w:tabs>
        <w:rPr>
          <w:rFonts w:ascii="Arial Narrow" w:hAnsi="Arial Narrow"/>
          <w:sz w:val="22"/>
          <w:szCs w:val="22"/>
          <w:lang w:val="en-US"/>
        </w:rPr>
      </w:pPr>
    </w:p>
    <w:p w14:paraId="707BDA04" w14:textId="0D9FEBFC" w:rsidR="002C1E47" w:rsidRPr="00303798" w:rsidRDefault="002C1E47" w:rsidP="002C1E47">
      <w:pPr>
        <w:tabs>
          <w:tab w:val="center" w:pos="1710"/>
          <w:tab w:val="center" w:pos="7290"/>
        </w:tabs>
        <w:rPr>
          <w:rFonts w:ascii="Arial Narrow" w:hAnsi="Arial Narrow"/>
          <w:sz w:val="22"/>
          <w:szCs w:val="22"/>
          <w:lang w:val="en-US"/>
        </w:rPr>
      </w:pPr>
    </w:p>
    <w:p w14:paraId="66E953CC" w14:textId="77777777" w:rsidR="006313D8" w:rsidRPr="00303798" w:rsidRDefault="006313D8" w:rsidP="002C1E47">
      <w:pPr>
        <w:tabs>
          <w:tab w:val="center" w:pos="1710"/>
          <w:tab w:val="center" w:pos="7290"/>
        </w:tabs>
        <w:rPr>
          <w:rFonts w:ascii="Arial Narrow" w:hAnsi="Arial Narrow"/>
          <w:sz w:val="22"/>
          <w:szCs w:val="22"/>
          <w:lang w:val="en-US"/>
        </w:rPr>
      </w:pPr>
    </w:p>
    <w:p w14:paraId="71A777AD" w14:textId="0AB576D6" w:rsidR="00895F1B" w:rsidRPr="00303798" w:rsidRDefault="00895F1B" w:rsidP="002C1E47">
      <w:pPr>
        <w:tabs>
          <w:tab w:val="center" w:pos="1710"/>
          <w:tab w:val="center" w:pos="7290"/>
        </w:tabs>
        <w:rPr>
          <w:rFonts w:ascii="Arial Narrow" w:hAnsi="Arial Narrow"/>
          <w:sz w:val="22"/>
          <w:szCs w:val="22"/>
          <w:lang w:val="en-US"/>
        </w:rPr>
      </w:pPr>
    </w:p>
    <w:p w14:paraId="652BC9C0" w14:textId="76D3832C" w:rsidR="00895F1B" w:rsidRPr="00303798" w:rsidRDefault="00895F1B" w:rsidP="002C1E47">
      <w:pPr>
        <w:tabs>
          <w:tab w:val="center" w:pos="1710"/>
          <w:tab w:val="center" w:pos="7290"/>
        </w:tabs>
        <w:rPr>
          <w:rFonts w:ascii="Arial Narrow" w:hAnsi="Arial Narrow"/>
          <w:sz w:val="22"/>
          <w:szCs w:val="22"/>
          <w:lang w:val="en-US"/>
        </w:rPr>
      </w:pPr>
    </w:p>
    <w:p w14:paraId="62C70DD3" w14:textId="7B8FA659" w:rsidR="00895F1B" w:rsidRPr="00303798" w:rsidRDefault="00895F1B" w:rsidP="002C1E47">
      <w:pPr>
        <w:tabs>
          <w:tab w:val="center" w:pos="1710"/>
          <w:tab w:val="center" w:pos="7290"/>
        </w:tabs>
        <w:rPr>
          <w:rFonts w:ascii="Arial Narrow" w:hAnsi="Arial Narrow"/>
          <w:sz w:val="22"/>
          <w:szCs w:val="22"/>
          <w:lang w:val="en-US"/>
        </w:rPr>
      </w:pPr>
    </w:p>
    <w:p w14:paraId="4CAE4147" w14:textId="685CEBA5" w:rsidR="00895F1B" w:rsidRPr="00303798" w:rsidRDefault="00895F1B" w:rsidP="002C1E47">
      <w:pPr>
        <w:tabs>
          <w:tab w:val="center" w:pos="1710"/>
          <w:tab w:val="center" w:pos="7290"/>
        </w:tabs>
        <w:rPr>
          <w:rFonts w:ascii="Arial Narrow" w:hAnsi="Arial Narrow"/>
          <w:sz w:val="22"/>
          <w:szCs w:val="22"/>
          <w:lang w:val="en-US"/>
        </w:rPr>
      </w:pPr>
    </w:p>
    <w:p w14:paraId="499C23ED" w14:textId="2C591249" w:rsidR="00895F1B" w:rsidRPr="00303798" w:rsidRDefault="00895F1B" w:rsidP="002C1E47">
      <w:pPr>
        <w:tabs>
          <w:tab w:val="center" w:pos="1710"/>
          <w:tab w:val="center" w:pos="7290"/>
        </w:tabs>
        <w:rPr>
          <w:rFonts w:ascii="Arial Narrow" w:hAnsi="Arial Narrow"/>
          <w:sz w:val="22"/>
          <w:szCs w:val="22"/>
          <w:lang w:val="en-US"/>
        </w:rPr>
      </w:pPr>
    </w:p>
    <w:p w14:paraId="5AED4B1B" w14:textId="2EFC8B06" w:rsidR="00895F1B" w:rsidRPr="00303798" w:rsidRDefault="00895F1B" w:rsidP="002C1E47">
      <w:pPr>
        <w:tabs>
          <w:tab w:val="center" w:pos="1710"/>
          <w:tab w:val="center" w:pos="7290"/>
        </w:tabs>
        <w:rPr>
          <w:rFonts w:ascii="Arial Narrow" w:hAnsi="Arial Narrow"/>
          <w:sz w:val="22"/>
          <w:szCs w:val="22"/>
          <w:lang w:val="en-US"/>
        </w:rPr>
      </w:pPr>
    </w:p>
    <w:p w14:paraId="7BADE935" w14:textId="536DABE6" w:rsidR="00895F1B" w:rsidRDefault="00895F1B" w:rsidP="002C1E47">
      <w:pPr>
        <w:tabs>
          <w:tab w:val="center" w:pos="1710"/>
          <w:tab w:val="center" w:pos="7290"/>
        </w:tabs>
        <w:rPr>
          <w:rFonts w:ascii="Arial Narrow" w:hAnsi="Arial Narrow"/>
          <w:sz w:val="22"/>
          <w:szCs w:val="22"/>
          <w:lang w:val="en-US"/>
        </w:rPr>
      </w:pPr>
    </w:p>
    <w:p w14:paraId="7D4E1B3D" w14:textId="5EE7C95B" w:rsidR="00143BD9" w:rsidRDefault="00143BD9" w:rsidP="002C1E47">
      <w:pPr>
        <w:tabs>
          <w:tab w:val="center" w:pos="1710"/>
          <w:tab w:val="center" w:pos="7290"/>
        </w:tabs>
        <w:rPr>
          <w:rFonts w:ascii="Arial Narrow" w:hAnsi="Arial Narrow"/>
          <w:sz w:val="22"/>
          <w:szCs w:val="22"/>
          <w:lang w:val="en-US"/>
        </w:rPr>
      </w:pPr>
    </w:p>
    <w:p w14:paraId="6ED6B07A" w14:textId="77777777" w:rsidR="00143BD9" w:rsidRDefault="00143BD9" w:rsidP="002C1E47">
      <w:pPr>
        <w:tabs>
          <w:tab w:val="center" w:pos="1710"/>
          <w:tab w:val="center" w:pos="7290"/>
        </w:tabs>
        <w:rPr>
          <w:rFonts w:ascii="Arial Narrow" w:hAnsi="Arial Narrow"/>
          <w:sz w:val="22"/>
          <w:szCs w:val="22"/>
          <w:lang w:val="en-US"/>
        </w:rPr>
      </w:pPr>
    </w:p>
    <w:p w14:paraId="6C055405" w14:textId="77777777" w:rsidR="00143BD9" w:rsidRDefault="00143BD9" w:rsidP="002C1E47">
      <w:pPr>
        <w:tabs>
          <w:tab w:val="center" w:pos="1710"/>
          <w:tab w:val="center" w:pos="7290"/>
        </w:tabs>
        <w:rPr>
          <w:rFonts w:ascii="Arial Narrow" w:hAnsi="Arial Narrow"/>
          <w:sz w:val="22"/>
          <w:szCs w:val="22"/>
          <w:lang w:val="en-US"/>
        </w:rPr>
      </w:pPr>
    </w:p>
    <w:p w14:paraId="62440238" w14:textId="77777777" w:rsidR="00143BD9" w:rsidRDefault="00143BD9" w:rsidP="002C1E47">
      <w:pPr>
        <w:tabs>
          <w:tab w:val="center" w:pos="1710"/>
          <w:tab w:val="center" w:pos="7290"/>
        </w:tabs>
        <w:rPr>
          <w:rFonts w:ascii="Arial Narrow" w:hAnsi="Arial Narrow"/>
          <w:sz w:val="22"/>
          <w:szCs w:val="22"/>
          <w:lang w:val="en-US"/>
        </w:rPr>
      </w:pPr>
    </w:p>
    <w:p w14:paraId="74660EAA" w14:textId="77777777" w:rsidR="00143BD9" w:rsidRDefault="00143BD9" w:rsidP="002C1E47">
      <w:pPr>
        <w:tabs>
          <w:tab w:val="center" w:pos="1710"/>
          <w:tab w:val="center" w:pos="7290"/>
        </w:tabs>
        <w:rPr>
          <w:rFonts w:ascii="Arial Narrow" w:hAnsi="Arial Narrow"/>
          <w:sz w:val="22"/>
          <w:szCs w:val="22"/>
          <w:lang w:val="en-US"/>
        </w:rPr>
      </w:pPr>
    </w:p>
    <w:p w14:paraId="5C3F860C" w14:textId="77777777" w:rsidR="00143BD9" w:rsidRDefault="00143BD9" w:rsidP="002C1E47">
      <w:pPr>
        <w:tabs>
          <w:tab w:val="center" w:pos="1710"/>
          <w:tab w:val="center" w:pos="7290"/>
        </w:tabs>
        <w:rPr>
          <w:rFonts w:ascii="Arial Narrow" w:hAnsi="Arial Narrow"/>
          <w:sz w:val="22"/>
          <w:szCs w:val="22"/>
          <w:lang w:val="en-US"/>
        </w:rPr>
      </w:pPr>
    </w:p>
    <w:p w14:paraId="6BAD851E" w14:textId="77777777" w:rsidR="00143BD9" w:rsidRDefault="00143BD9" w:rsidP="002C1E47">
      <w:pPr>
        <w:tabs>
          <w:tab w:val="center" w:pos="1710"/>
          <w:tab w:val="center" w:pos="7290"/>
        </w:tabs>
        <w:rPr>
          <w:rFonts w:ascii="Arial Narrow" w:hAnsi="Arial Narrow"/>
          <w:sz w:val="22"/>
          <w:szCs w:val="22"/>
          <w:lang w:val="en-US"/>
        </w:rPr>
      </w:pPr>
    </w:p>
    <w:p w14:paraId="67B4C9A5" w14:textId="77777777" w:rsidR="00143BD9" w:rsidRPr="00303798" w:rsidRDefault="00143BD9" w:rsidP="002C1E47">
      <w:pPr>
        <w:tabs>
          <w:tab w:val="center" w:pos="1710"/>
          <w:tab w:val="center" w:pos="7290"/>
        </w:tabs>
        <w:rPr>
          <w:rFonts w:ascii="Arial Narrow" w:hAnsi="Arial Narrow"/>
          <w:sz w:val="22"/>
          <w:szCs w:val="22"/>
          <w:lang w:val="en-US"/>
        </w:rPr>
      </w:pPr>
    </w:p>
    <w:p w14:paraId="6330CDC5" w14:textId="77777777" w:rsidR="00895F1B" w:rsidRPr="00303798" w:rsidRDefault="00895F1B" w:rsidP="002C1E47">
      <w:pPr>
        <w:tabs>
          <w:tab w:val="center" w:pos="1710"/>
          <w:tab w:val="center" w:pos="7290"/>
        </w:tabs>
        <w:rPr>
          <w:rFonts w:ascii="Arial Narrow" w:hAnsi="Arial Narrow"/>
          <w:sz w:val="22"/>
          <w:szCs w:val="22"/>
          <w:lang w:val="en-US"/>
        </w:rPr>
      </w:pPr>
    </w:p>
    <w:p w14:paraId="249A4206" w14:textId="77777777" w:rsidR="00895F1B" w:rsidRPr="00303798" w:rsidRDefault="00895F1B" w:rsidP="002C1E47">
      <w:pPr>
        <w:tabs>
          <w:tab w:val="center" w:pos="1710"/>
          <w:tab w:val="center" w:pos="7290"/>
        </w:tabs>
        <w:rPr>
          <w:rFonts w:ascii="Arial Narrow" w:hAnsi="Arial Narrow"/>
          <w:sz w:val="22"/>
          <w:szCs w:val="22"/>
          <w:lang w:val="en-US"/>
        </w:rPr>
      </w:pPr>
    </w:p>
    <w:p w14:paraId="572D85F2" w14:textId="77777777" w:rsidR="00895F1B" w:rsidRPr="00303798" w:rsidRDefault="00895F1B" w:rsidP="002C1E47">
      <w:pPr>
        <w:tabs>
          <w:tab w:val="center" w:pos="1710"/>
          <w:tab w:val="center" w:pos="7290"/>
        </w:tabs>
        <w:rPr>
          <w:rFonts w:ascii="Arial Narrow" w:hAnsi="Arial Narrow"/>
          <w:sz w:val="22"/>
          <w:szCs w:val="22"/>
          <w:lang w:val="en-US"/>
        </w:rPr>
      </w:pPr>
    </w:p>
    <w:p w14:paraId="0F68D1D9" w14:textId="77777777" w:rsidR="00895F1B" w:rsidRPr="00303798" w:rsidRDefault="00895F1B" w:rsidP="002C1E47">
      <w:pPr>
        <w:tabs>
          <w:tab w:val="center" w:pos="1710"/>
          <w:tab w:val="center" w:pos="7290"/>
        </w:tabs>
        <w:rPr>
          <w:rFonts w:ascii="Arial Narrow" w:hAnsi="Arial Narrow"/>
          <w:sz w:val="22"/>
          <w:szCs w:val="22"/>
          <w:lang w:val="en-US"/>
        </w:rPr>
      </w:pPr>
    </w:p>
    <w:p w14:paraId="1D99E06A" w14:textId="77777777" w:rsidR="00895F1B" w:rsidRPr="00303798" w:rsidRDefault="00895F1B" w:rsidP="002C1E47">
      <w:pPr>
        <w:tabs>
          <w:tab w:val="center" w:pos="1710"/>
          <w:tab w:val="center" w:pos="7290"/>
        </w:tabs>
        <w:rPr>
          <w:rFonts w:ascii="Arial Narrow" w:hAnsi="Arial Narrow"/>
          <w:sz w:val="22"/>
          <w:szCs w:val="22"/>
          <w:lang w:val="en-US"/>
        </w:rPr>
      </w:pPr>
    </w:p>
    <w:p w14:paraId="16FC946A" w14:textId="77777777" w:rsidR="00895F1B" w:rsidRPr="00303798" w:rsidRDefault="00895F1B" w:rsidP="002C1E47">
      <w:pPr>
        <w:tabs>
          <w:tab w:val="center" w:pos="1710"/>
          <w:tab w:val="center" w:pos="7290"/>
        </w:tabs>
        <w:rPr>
          <w:rFonts w:ascii="Arial Narrow" w:hAnsi="Arial Narrow"/>
          <w:sz w:val="22"/>
          <w:szCs w:val="22"/>
          <w:lang w:val="en-US"/>
        </w:rPr>
      </w:pPr>
    </w:p>
    <w:p w14:paraId="68F33EB4" w14:textId="77777777" w:rsidR="006313D8" w:rsidRDefault="006313D8" w:rsidP="002C1E47">
      <w:pPr>
        <w:tabs>
          <w:tab w:val="center" w:pos="1710"/>
          <w:tab w:val="center" w:pos="7290"/>
        </w:tabs>
        <w:rPr>
          <w:rFonts w:ascii="Arial Narrow" w:hAnsi="Arial Narrow"/>
          <w:sz w:val="22"/>
          <w:szCs w:val="22"/>
          <w:lang w:val="en-US"/>
        </w:rPr>
      </w:pPr>
    </w:p>
    <w:p w14:paraId="756D20D6" w14:textId="77777777" w:rsidR="00FF66B2" w:rsidRDefault="00FF66B2" w:rsidP="002C1E47">
      <w:pPr>
        <w:tabs>
          <w:tab w:val="center" w:pos="1710"/>
          <w:tab w:val="center" w:pos="7290"/>
        </w:tabs>
        <w:rPr>
          <w:rFonts w:ascii="Arial Narrow" w:hAnsi="Arial Narrow"/>
          <w:sz w:val="22"/>
          <w:szCs w:val="22"/>
          <w:lang w:val="en-US"/>
        </w:rPr>
      </w:pPr>
    </w:p>
    <w:p w14:paraId="7691A641" w14:textId="77777777" w:rsidR="00FF66B2" w:rsidRDefault="00FF66B2" w:rsidP="002C1E47">
      <w:pPr>
        <w:tabs>
          <w:tab w:val="center" w:pos="1710"/>
          <w:tab w:val="center" w:pos="7290"/>
        </w:tabs>
        <w:rPr>
          <w:rFonts w:ascii="Arial Narrow" w:hAnsi="Arial Narrow"/>
          <w:sz w:val="22"/>
          <w:szCs w:val="22"/>
          <w:lang w:val="en-US"/>
        </w:rPr>
      </w:pPr>
    </w:p>
    <w:p w14:paraId="4CA3F6D6" w14:textId="77777777" w:rsidR="00FF66B2" w:rsidRDefault="00FF66B2" w:rsidP="002C1E47">
      <w:pPr>
        <w:tabs>
          <w:tab w:val="center" w:pos="1710"/>
          <w:tab w:val="center" w:pos="7290"/>
        </w:tabs>
        <w:rPr>
          <w:rFonts w:ascii="Arial Narrow" w:hAnsi="Arial Narrow"/>
          <w:sz w:val="22"/>
          <w:szCs w:val="22"/>
          <w:lang w:val="en-US"/>
        </w:rPr>
      </w:pPr>
    </w:p>
    <w:p w14:paraId="494146E2" w14:textId="77777777" w:rsidR="00FF66B2" w:rsidRDefault="00FF66B2" w:rsidP="002C1E47">
      <w:pPr>
        <w:tabs>
          <w:tab w:val="center" w:pos="1710"/>
          <w:tab w:val="center" w:pos="7290"/>
        </w:tabs>
        <w:rPr>
          <w:rFonts w:ascii="Arial Narrow" w:hAnsi="Arial Narrow"/>
          <w:sz w:val="22"/>
          <w:szCs w:val="22"/>
          <w:lang w:val="en-US"/>
        </w:rPr>
      </w:pPr>
    </w:p>
    <w:p w14:paraId="68492F74" w14:textId="77777777" w:rsidR="00FF66B2" w:rsidRDefault="00FF66B2" w:rsidP="002C1E47">
      <w:pPr>
        <w:tabs>
          <w:tab w:val="center" w:pos="1710"/>
          <w:tab w:val="center" w:pos="7290"/>
        </w:tabs>
        <w:rPr>
          <w:rFonts w:ascii="Arial Narrow" w:hAnsi="Arial Narrow"/>
          <w:sz w:val="22"/>
          <w:szCs w:val="22"/>
          <w:lang w:val="en-US"/>
        </w:rPr>
      </w:pPr>
    </w:p>
    <w:p w14:paraId="5AAE6FCC" w14:textId="77777777" w:rsidR="00FF66B2" w:rsidRDefault="00FF66B2" w:rsidP="002C1E47">
      <w:pPr>
        <w:tabs>
          <w:tab w:val="center" w:pos="1710"/>
          <w:tab w:val="center" w:pos="7290"/>
        </w:tabs>
        <w:rPr>
          <w:rFonts w:ascii="Arial Narrow" w:hAnsi="Arial Narrow"/>
          <w:sz w:val="22"/>
          <w:szCs w:val="22"/>
          <w:lang w:val="en-US"/>
        </w:rPr>
      </w:pPr>
    </w:p>
    <w:p w14:paraId="7103CC35" w14:textId="77777777" w:rsidR="00FF66B2" w:rsidRDefault="00FF66B2" w:rsidP="002C1E47">
      <w:pPr>
        <w:tabs>
          <w:tab w:val="center" w:pos="1710"/>
          <w:tab w:val="center" w:pos="7290"/>
        </w:tabs>
        <w:rPr>
          <w:rFonts w:ascii="Arial Narrow" w:hAnsi="Arial Narrow"/>
          <w:sz w:val="22"/>
          <w:szCs w:val="22"/>
          <w:lang w:val="en-US"/>
        </w:rPr>
      </w:pPr>
    </w:p>
    <w:p w14:paraId="39BE0B0F" w14:textId="77777777" w:rsidR="00FF66B2" w:rsidRDefault="00FF66B2" w:rsidP="002C1E47">
      <w:pPr>
        <w:tabs>
          <w:tab w:val="center" w:pos="1710"/>
          <w:tab w:val="center" w:pos="7290"/>
        </w:tabs>
        <w:rPr>
          <w:rFonts w:ascii="Arial Narrow" w:hAnsi="Arial Narrow"/>
          <w:sz w:val="22"/>
          <w:szCs w:val="22"/>
          <w:lang w:val="en-US"/>
        </w:rPr>
      </w:pPr>
    </w:p>
    <w:p w14:paraId="4ABB1764" w14:textId="77777777" w:rsidR="00FF66B2" w:rsidRDefault="00FF66B2" w:rsidP="002C1E47">
      <w:pPr>
        <w:tabs>
          <w:tab w:val="center" w:pos="1710"/>
          <w:tab w:val="center" w:pos="7290"/>
        </w:tabs>
        <w:rPr>
          <w:rFonts w:ascii="Arial Narrow" w:hAnsi="Arial Narrow"/>
          <w:sz w:val="22"/>
          <w:szCs w:val="22"/>
          <w:lang w:val="en-US"/>
        </w:rPr>
      </w:pPr>
    </w:p>
    <w:p w14:paraId="067D221C" w14:textId="77777777" w:rsidR="00FF66B2" w:rsidRDefault="00FF66B2" w:rsidP="002C1E47">
      <w:pPr>
        <w:tabs>
          <w:tab w:val="center" w:pos="1710"/>
          <w:tab w:val="center" w:pos="7290"/>
        </w:tabs>
        <w:rPr>
          <w:rFonts w:ascii="Arial Narrow" w:hAnsi="Arial Narrow"/>
          <w:sz w:val="22"/>
          <w:szCs w:val="22"/>
          <w:lang w:val="en-US"/>
        </w:rPr>
      </w:pPr>
    </w:p>
    <w:p w14:paraId="09924A4B" w14:textId="77777777" w:rsidR="00FF66B2" w:rsidRDefault="00FF66B2" w:rsidP="002C1E47">
      <w:pPr>
        <w:tabs>
          <w:tab w:val="center" w:pos="1710"/>
          <w:tab w:val="center" w:pos="7290"/>
        </w:tabs>
        <w:rPr>
          <w:rFonts w:ascii="Arial Narrow" w:hAnsi="Arial Narrow"/>
          <w:sz w:val="22"/>
          <w:szCs w:val="22"/>
          <w:lang w:val="en-US"/>
        </w:rPr>
      </w:pPr>
    </w:p>
    <w:p w14:paraId="4C38C29D" w14:textId="77777777" w:rsidR="00FF66B2" w:rsidRPr="00303798" w:rsidRDefault="00FF66B2" w:rsidP="002C1E47">
      <w:pPr>
        <w:tabs>
          <w:tab w:val="center" w:pos="1710"/>
          <w:tab w:val="center" w:pos="7290"/>
        </w:tabs>
        <w:rPr>
          <w:rFonts w:ascii="Arial Narrow" w:hAnsi="Arial Narrow"/>
          <w:sz w:val="22"/>
          <w:szCs w:val="22"/>
          <w:lang w:val="en-US"/>
        </w:rPr>
      </w:pPr>
    </w:p>
    <w:tbl>
      <w:tblPr>
        <w:tblpPr w:leftFromText="141" w:rightFromText="141" w:vertAnchor="text" w:horzAnchor="margin" w:tblpXSpec="center" w:tblpY="-228"/>
        <w:tblW w:w="10200" w:type="dxa"/>
        <w:tblLayout w:type="fixed"/>
        <w:tblCellMar>
          <w:left w:w="71" w:type="dxa"/>
          <w:right w:w="71" w:type="dxa"/>
        </w:tblCellMar>
        <w:tblLook w:val="04A0" w:firstRow="1" w:lastRow="0" w:firstColumn="1" w:lastColumn="0" w:noHBand="0" w:noVBand="1"/>
      </w:tblPr>
      <w:tblGrid>
        <w:gridCol w:w="3756"/>
        <w:gridCol w:w="3116"/>
        <w:gridCol w:w="3328"/>
      </w:tblGrid>
      <w:tr w:rsidR="00895F1B" w:rsidRPr="00303798" w14:paraId="618B3EB1" w14:textId="77777777" w:rsidTr="00895F1B">
        <w:tc>
          <w:tcPr>
            <w:tcW w:w="3756" w:type="dxa"/>
            <w:vAlign w:val="center"/>
            <w:hideMark/>
          </w:tcPr>
          <w:p w14:paraId="529B95F5" w14:textId="77777777" w:rsidR="00895F1B" w:rsidRPr="00303798" w:rsidRDefault="00895F1B" w:rsidP="00895F1B">
            <w:pPr>
              <w:jc w:val="center"/>
              <w:rPr>
                <w:rFonts w:ascii="Arial Narrow" w:hAnsi="Arial Narrow" w:cs="Arial"/>
                <w:b/>
                <w:sz w:val="22"/>
                <w:szCs w:val="22"/>
                <w:lang w:val="en-GB" w:eastAsia="en-US"/>
              </w:rPr>
            </w:pPr>
            <w:r w:rsidRPr="00303798">
              <w:rPr>
                <w:rFonts w:ascii="Arial Narrow" w:hAnsi="Arial Narrow" w:cs="Arial"/>
                <w:b/>
                <w:sz w:val="22"/>
                <w:szCs w:val="22"/>
                <w:lang w:val="en-GB" w:eastAsia="en-US"/>
              </w:rPr>
              <w:lastRenderedPageBreak/>
              <w:t>REPUBLIC OF CAMEROON</w:t>
            </w:r>
          </w:p>
        </w:tc>
        <w:tc>
          <w:tcPr>
            <w:tcW w:w="3116" w:type="dxa"/>
            <w:vAlign w:val="center"/>
            <w:hideMark/>
          </w:tcPr>
          <w:p w14:paraId="35D4C015" w14:textId="77777777" w:rsidR="00895F1B" w:rsidRPr="00303798" w:rsidRDefault="00895F1B" w:rsidP="00895F1B">
            <w:pPr>
              <w:jc w:val="center"/>
              <w:rPr>
                <w:rFonts w:ascii="Arial Narrow" w:hAnsi="Arial Narrow" w:cs="Arial"/>
                <w:b/>
                <w:sz w:val="22"/>
                <w:szCs w:val="22"/>
                <w:lang w:eastAsia="en-US"/>
              </w:rPr>
            </w:pPr>
            <w:r w:rsidRPr="00303798">
              <w:rPr>
                <w:noProof/>
                <w:sz w:val="22"/>
                <w:szCs w:val="22"/>
              </w:rPr>
              <w:drawing>
                <wp:anchor distT="0" distB="0" distL="114300" distR="114300" simplePos="0" relativeHeight="251696128" behindDoc="1" locked="0" layoutInCell="1" allowOverlap="1" wp14:anchorId="3A648DBE" wp14:editId="3E9E9741">
                  <wp:simplePos x="0" y="0"/>
                  <wp:positionH relativeFrom="column">
                    <wp:posOffset>99060</wp:posOffset>
                  </wp:positionH>
                  <wp:positionV relativeFrom="paragraph">
                    <wp:posOffset>26035</wp:posOffset>
                  </wp:positionV>
                  <wp:extent cx="1914525" cy="1152525"/>
                  <wp:effectExtent l="0" t="0" r="9525" b="9525"/>
                  <wp:wrapNone/>
                  <wp:docPr id="1410512039" name="Image 891643992"/>
                  <wp:cNvGraphicFramePr/>
                  <a:graphic xmlns:a="http://schemas.openxmlformats.org/drawingml/2006/main">
                    <a:graphicData uri="http://schemas.openxmlformats.org/drawingml/2006/picture">
                      <pic:pic xmlns:pic="http://schemas.openxmlformats.org/drawingml/2006/picture">
                        <pic:nvPicPr>
                          <pic:cNvPr id="891643992" name="Image 89164399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15252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328" w:type="dxa"/>
            <w:vAlign w:val="center"/>
            <w:hideMark/>
          </w:tcPr>
          <w:p w14:paraId="3DD9A492" w14:textId="77777777" w:rsidR="00895F1B" w:rsidRPr="00303798" w:rsidRDefault="00895F1B" w:rsidP="00895F1B">
            <w:pPr>
              <w:jc w:val="center"/>
              <w:rPr>
                <w:rFonts w:ascii="Arial Narrow" w:hAnsi="Arial Narrow" w:cs="Arial"/>
                <w:b/>
                <w:sz w:val="22"/>
                <w:szCs w:val="22"/>
                <w:lang w:val="en-GB" w:eastAsia="en-US"/>
              </w:rPr>
            </w:pPr>
            <w:r w:rsidRPr="00303798">
              <w:rPr>
                <w:rFonts w:ascii="Arial Narrow" w:hAnsi="Arial Narrow" w:cs="Arial"/>
                <w:b/>
                <w:sz w:val="22"/>
                <w:szCs w:val="22"/>
                <w:lang w:val="en-GB" w:eastAsia="en-US"/>
              </w:rPr>
              <w:t>REPUBLIQUE DU CAMEROUN</w:t>
            </w:r>
          </w:p>
        </w:tc>
      </w:tr>
      <w:tr w:rsidR="00895F1B" w:rsidRPr="00303798" w14:paraId="4FE76ADB" w14:textId="77777777" w:rsidTr="00895F1B">
        <w:trPr>
          <w:trHeight w:val="356"/>
        </w:trPr>
        <w:tc>
          <w:tcPr>
            <w:tcW w:w="3756" w:type="dxa"/>
            <w:vAlign w:val="center"/>
            <w:hideMark/>
          </w:tcPr>
          <w:p w14:paraId="35F0FB58" w14:textId="77777777" w:rsidR="00895F1B" w:rsidRPr="00303798" w:rsidRDefault="00895F1B" w:rsidP="00895F1B">
            <w:pPr>
              <w:jc w:val="center"/>
              <w:rPr>
                <w:rFonts w:ascii="Arial Narrow" w:hAnsi="Arial Narrow" w:cs="Arial"/>
                <w:b/>
                <w:bCs/>
                <w:sz w:val="22"/>
                <w:szCs w:val="22"/>
                <w:lang w:val="en-GB" w:eastAsia="en-US"/>
              </w:rPr>
            </w:pPr>
            <w:r w:rsidRPr="00303798">
              <w:rPr>
                <w:rFonts w:ascii="Arial Narrow" w:hAnsi="Arial Narrow" w:cs="Arial"/>
                <w:b/>
                <w:bCs/>
                <w:sz w:val="22"/>
                <w:szCs w:val="22"/>
                <w:lang w:val="en-GB" w:eastAsia="en-US"/>
              </w:rPr>
              <w:t>Peace - Work – Fatherland</w:t>
            </w:r>
          </w:p>
          <w:p w14:paraId="78E74026" w14:textId="77777777" w:rsidR="00895F1B" w:rsidRPr="00303798" w:rsidRDefault="00895F1B" w:rsidP="00895F1B">
            <w:pPr>
              <w:jc w:val="center"/>
              <w:rPr>
                <w:rFonts w:ascii="Arial Narrow" w:hAnsi="Arial Narrow" w:cs="Arial"/>
                <w:b/>
                <w:bCs/>
                <w:sz w:val="22"/>
                <w:szCs w:val="22"/>
                <w:lang w:val="en-GB" w:eastAsia="en-US"/>
              </w:rPr>
            </w:pPr>
            <w:r w:rsidRPr="00303798">
              <w:rPr>
                <w:rFonts w:ascii="Arial Narrow" w:hAnsi="Arial Narrow" w:cs="Arial"/>
                <w:b/>
                <w:bCs/>
                <w:sz w:val="22"/>
                <w:szCs w:val="22"/>
                <w:lang w:val="en-GB" w:eastAsia="en-US"/>
              </w:rPr>
              <w:t>--------------------</w:t>
            </w:r>
          </w:p>
        </w:tc>
        <w:tc>
          <w:tcPr>
            <w:tcW w:w="3116" w:type="dxa"/>
            <w:vAlign w:val="center"/>
          </w:tcPr>
          <w:p w14:paraId="5A94E232" w14:textId="77777777" w:rsidR="00895F1B" w:rsidRPr="00303798" w:rsidRDefault="00895F1B" w:rsidP="00895F1B">
            <w:pPr>
              <w:jc w:val="center"/>
              <w:rPr>
                <w:rFonts w:ascii="Arial Narrow" w:hAnsi="Arial Narrow" w:cs="Arial"/>
                <w:sz w:val="22"/>
                <w:szCs w:val="22"/>
                <w:lang w:eastAsia="en-US"/>
              </w:rPr>
            </w:pPr>
          </w:p>
        </w:tc>
        <w:tc>
          <w:tcPr>
            <w:tcW w:w="3328" w:type="dxa"/>
            <w:vAlign w:val="center"/>
            <w:hideMark/>
          </w:tcPr>
          <w:p w14:paraId="1CB683B0" w14:textId="77777777" w:rsidR="00895F1B" w:rsidRPr="00303798" w:rsidRDefault="00895F1B" w:rsidP="00895F1B">
            <w:pPr>
              <w:jc w:val="center"/>
              <w:rPr>
                <w:rFonts w:ascii="Arial Narrow" w:hAnsi="Arial Narrow" w:cs="Arial"/>
                <w:b/>
                <w:bCs/>
                <w:sz w:val="22"/>
                <w:szCs w:val="22"/>
                <w:lang w:val="en-GB" w:eastAsia="en-US"/>
              </w:rPr>
            </w:pPr>
            <w:r w:rsidRPr="00303798">
              <w:rPr>
                <w:rFonts w:ascii="Arial Narrow" w:hAnsi="Arial Narrow" w:cs="Arial"/>
                <w:b/>
                <w:bCs/>
                <w:sz w:val="22"/>
                <w:szCs w:val="22"/>
                <w:lang w:val="en-GB" w:eastAsia="en-US"/>
              </w:rPr>
              <w:t>Paix-Travail–Patrie</w:t>
            </w:r>
          </w:p>
          <w:p w14:paraId="20E6C384" w14:textId="77777777" w:rsidR="00895F1B" w:rsidRPr="00303798" w:rsidRDefault="00895F1B" w:rsidP="00895F1B">
            <w:pPr>
              <w:jc w:val="center"/>
              <w:rPr>
                <w:rFonts w:ascii="Arial Narrow" w:hAnsi="Arial Narrow" w:cs="Arial"/>
                <w:b/>
                <w:sz w:val="22"/>
                <w:szCs w:val="22"/>
                <w:lang w:eastAsia="en-US"/>
              </w:rPr>
            </w:pPr>
            <w:r w:rsidRPr="00303798">
              <w:rPr>
                <w:rFonts w:ascii="Arial Narrow" w:hAnsi="Arial Narrow" w:cs="Arial"/>
                <w:b/>
                <w:bCs/>
                <w:sz w:val="22"/>
                <w:szCs w:val="22"/>
                <w:lang w:val="en-GB" w:eastAsia="en-US"/>
              </w:rPr>
              <w:t>--------------------</w:t>
            </w:r>
          </w:p>
        </w:tc>
      </w:tr>
      <w:tr w:rsidR="00895F1B" w:rsidRPr="00303798" w14:paraId="1588E170" w14:textId="77777777" w:rsidTr="00895F1B">
        <w:tc>
          <w:tcPr>
            <w:tcW w:w="3756" w:type="dxa"/>
            <w:vAlign w:val="center"/>
            <w:hideMark/>
          </w:tcPr>
          <w:p w14:paraId="7BFB2D78" w14:textId="77777777" w:rsidR="00895F1B" w:rsidRPr="00303798" w:rsidRDefault="00895F1B" w:rsidP="00895F1B">
            <w:pPr>
              <w:jc w:val="center"/>
              <w:rPr>
                <w:rFonts w:ascii="Arial Narrow" w:hAnsi="Arial Narrow" w:cs="Arial"/>
                <w:b/>
                <w:sz w:val="22"/>
                <w:szCs w:val="22"/>
                <w:lang w:val="en-GB" w:eastAsia="en-US"/>
              </w:rPr>
            </w:pPr>
            <w:r w:rsidRPr="00303798">
              <w:rPr>
                <w:rFonts w:ascii="Arial Narrow" w:hAnsi="Arial Narrow" w:cs="Arial"/>
                <w:b/>
                <w:sz w:val="22"/>
                <w:szCs w:val="22"/>
                <w:lang w:val="en-GB" w:eastAsia="en-US"/>
              </w:rPr>
              <w:t>SOUHT REGION</w:t>
            </w:r>
          </w:p>
          <w:p w14:paraId="6E0C5398" w14:textId="77777777" w:rsidR="00895F1B" w:rsidRPr="00303798" w:rsidRDefault="00895F1B" w:rsidP="00895F1B">
            <w:pPr>
              <w:jc w:val="center"/>
              <w:rPr>
                <w:rFonts w:ascii="Arial Narrow" w:hAnsi="Arial Narrow" w:cs="Arial"/>
                <w:b/>
                <w:sz w:val="22"/>
                <w:szCs w:val="22"/>
                <w:lang w:val="en-GB" w:eastAsia="en-US"/>
              </w:rPr>
            </w:pPr>
            <w:r w:rsidRPr="00303798">
              <w:rPr>
                <w:rFonts w:ascii="Arial Narrow" w:hAnsi="Arial Narrow" w:cs="Arial"/>
                <w:b/>
                <w:sz w:val="22"/>
                <w:szCs w:val="22"/>
                <w:lang w:val="en-GB" w:eastAsia="en-US"/>
              </w:rPr>
              <w:t>--------------------</w:t>
            </w:r>
          </w:p>
        </w:tc>
        <w:tc>
          <w:tcPr>
            <w:tcW w:w="3116" w:type="dxa"/>
            <w:vAlign w:val="center"/>
          </w:tcPr>
          <w:p w14:paraId="69EFE9EC" w14:textId="77777777" w:rsidR="00895F1B" w:rsidRPr="00303798" w:rsidRDefault="00895F1B" w:rsidP="00895F1B">
            <w:pPr>
              <w:jc w:val="center"/>
              <w:rPr>
                <w:rFonts w:ascii="Arial Narrow" w:hAnsi="Arial Narrow" w:cs="Arial"/>
                <w:sz w:val="22"/>
                <w:szCs w:val="22"/>
                <w:lang w:eastAsia="en-US"/>
              </w:rPr>
            </w:pPr>
          </w:p>
        </w:tc>
        <w:tc>
          <w:tcPr>
            <w:tcW w:w="3328" w:type="dxa"/>
            <w:vAlign w:val="center"/>
            <w:hideMark/>
          </w:tcPr>
          <w:p w14:paraId="33EDFEBE" w14:textId="77777777" w:rsidR="00895F1B" w:rsidRPr="00303798" w:rsidRDefault="00895F1B" w:rsidP="00895F1B">
            <w:pPr>
              <w:jc w:val="center"/>
              <w:rPr>
                <w:rFonts w:ascii="Arial Narrow" w:hAnsi="Arial Narrow" w:cs="Arial"/>
                <w:b/>
                <w:sz w:val="22"/>
                <w:szCs w:val="22"/>
                <w:lang w:val="en-GB" w:eastAsia="en-US"/>
              </w:rPr>
            </w:pPr>
            <w:r w:rsidRPr="00303798">
              <w:rPr>
                <w:rFonts w:ascii="Arial Narrow" w:hAnsi="Arial Narrow" w:cs="Arial"/>
                <w:b/>
                <w:sz w:val="22"/>
                <w:szCs w:val="22"/>
                <w:lang w:val="en-GB" w:eastAsia="en-US"/>
              </w:rPr>
              <w:t>REGION DU SUD</w:t>
            </w:r>
          </w:p>
          <w:p w14:paraId="4C528A1A" w14:textId="77777777" w:rsidR="00895F1B" w:rsidRPr="00303798" w:rsidRDefault="00895F1B" w:rsidP="00895F1B">
            <w:pPr>
              <w:jc w:val="center"/>
              <w:rPr>
                <w:rFonts w:ascii="Arial Narrow" w:hAnsi="Arial Narrow" w:cs="Arial"/>
                <w:b/>
                <w:sz w:val="22"/>
                <w:szCs w:val="22"/>
                <w:lang w:val="en-GB" w:eastAsia="en-US"/>
              </w:rPr>
            </w:pPr>
            <w:r w:rsidRPr="00303798">
              <w:rPr>
                <w:rFonts w:ascii="Arial Narrow" w:hAnsi="Arial Narrow" w:cs="Arial"/>
                <w:b/>
                <w:sz w:val="22"/>
                <w:szCs w:val="22"/>
                <w:lang w:val="en-GB" w:eastAsia="en-US"/>
              </w:rPr>
              <w:t>--------------------</w:t>
            </w:r>
          </w:p>
        </w:tc>
      </w:tr>
      <w:tr w:rsidR="00895F1B" w:rsidRPr="00303798" w14:paraId="2A52D8AF" w14:textId="77777777" w:rsidTr="00895F1B">
        <w:tc>
          <w:tcPr>
            <w:tcW w:w="3756" w:type="dxa"/>
            <w:vAlign w:val="center"/>
            <w:hideMark/>
          </w:tcPr>
          <w:p w14:paraId="3F3D3EEF" w14:textId="77777777" w:rsidR="00895F1B" w:rsidRPr="00303798" w:rsidRDefault="00895F1B" w:rsidP="00895F1B">
            <w:pPr>
              <w:jc w:val="center"/>
              <w:rPr>
                <w:rFonts w:ascii="Arial Narrow" w:hAnsi="Arial Narrow" w:cs="Arial"/>
                <w:b/>
                <w:sz w:val="22"/>
                <w:szCs w:val="22"/>
                <w:lang w:val="en-GB" w:eastAsia="en-US"/>
              </w:rPr>
            </w:pPr>
            <w:r w:rsidRPr="00303798">
              <w:rPr>
                <w:rFonts w:ascii="Arial Narrow" w:hAnsi="Arial Narrow" w:cs="Arial"/>
                <w:b/>
                <w:sz w:val="22"/>
                <w:szCs w:val="22"/>
                <w:lang w:val="en-GB" w:eastAsia="en-US"/>
              </w:rPr>
              <w:t>OCEAN DIVISION</w:t>
            </w:r>
          </w:p>
          <w:p w14:paraId="2BA427F9" w14:textId="77777777" w:rsidR="00895F1B" w:rsidRPr="00303798" w:rsidRDefault="00895F1B" w:rsidP="00895F1B">
            <w:pPr>
              <w:jc w:val="center"/>
              <w:rPr>
                <w:rFonts w:ascii="Arial Narrow" w:hAnsi="Arial Narrow" w:cs="Arial"/>
                <w:b/>
                <w:sz w:val="22"/>
                <w:szCs w:val="22"/>
                <w:lang w:val="en-GB" w:eastAsia="en-US"/>
              </w:rPr>
            </w:pPr>
            <w:r w:rsidRPr="00303798">
              <w:rPr>
                <w:rFonts w:ascii="Arial Narrow" w:hAnsi="Arial Narrow" w:cs="Arial"/>
                <w:b/>
                <w:sz w:val="22"/>
                <w:szCs w:val="22"/>
                <w:lang w:val="en-GB" w:eastAsia="en-US"/>
              </w:rPr>
              <w:t>--------------------</w:t>
            </w:r>
          </w:p>
        </w:tc>
        <w:tc>
          <w:tcPr>
            <w:tcW w:w="3116" w:type="dxa"/>
            <w:vAlign w:val="center"/>
          </w:tcPr>
          <w:p w14:paraId="539E4A6E" w14:textId="77777777" w:rsidR="00895F1B" w:rsidRPr="00303798" w:rsidRDefault="00895F1B" w:rsidP="00895F1B">
            <w:pPr>
              <w:jc w:val="center"/>
              <w:rPr>
                <w:rFonts w:ascii="Arial Narrow" w:hAnsi="Arial Narrow" w:cs="Arial"/>
                <w:sz w:val="22"/>
                <w:szCs w:val="22"/>
                <w:lang w:eastAsia="en-US"/>
              </w:rPr>
            </w:pPr>
          </w:p>
        </w:tc>
        <w:tc>
          <w:tcPr>
            <w:tcW w:w="3328" w:type="dxa"/>
            <w:vAlign w:val="center"/>
            <w:hideMark/>
          </w:tcPr>
          <w:p w14:paraId="7A9A4908" w14:textId="77777777" w:rsidR="00895F1B" w:rsidRPr="00303798" w:rsidRDefault="00895F1B" w:rsidP="00895F1B">
            <w:pPr>
              <w:jc w:val="center"/>
              <w:rPr>
                <w:rFonts w:ascii="Arial Narrow" w:hAnsi="Arial Narrow" w:cs="Arial"/>
                <w:b/>
                <w:sz w:val="22"/>
                <w:szCs w:val="22"/>
                <w:lang w:val="en-GB" w:eastAsia="en-US"/>
              </w:rPr>
            </w:pPr>
            <w:r w:rsidRPr="00303798">
              <w:rPr>
                <w:rFonts w:ascii="Arial Narrow" w:hAnsi="Arial Narrow" w:cs="Arial"/>
                <w:b/>
                <w:sz w:val="22"/>
                <w:szCs w:val="22"/>
                <w:lang w:val="en-GB" w:eastAsia="en-US"/>
              </w:rPr>
              <w:t>DEPARTEMENT DE L’OCEAN</w:t>
            </w:r>
          </w:p>
          <w:p w14:paraId="0BF0A767" w14:textId="77777777" w:rsidR="00895F1B" w:rsidRPr="00303798" w:rsidRDefault="00895F1B" w:rsidP="00895F1B">
            <w:pPr>
              <w:jc w:val="center"/>
              <w:rPr>
                <w:rFonts w:ascii="Arial Narrow" w:hAnsi="Arial Narrow" w:cs="Arial"/>
                <w:b/>
                <w:sz w:val="22"/>
                <w:szCs w:val="22"/>
                <w:lang w:val="en-GB" w:eastAsia="en-US"/>
              </w:rPr>
            </w:pPr>
            <w:r w:rsidRPr="00303798">
              <w:rPr>
                <w:rFonts w:ascii="Arial Narrow" w:hAnsi="Arial Narrow" w:cs="Arial"/>
                <w:b/>
                <w:sz w:val="22"/>
                <w:szCs w:val="22"/>
                <w:lang w:val="en-GB" w:eastAsia="en-US"/>
              </w:rPr>
              <w:t>--------------------</w:t>
            </w:r>
          </w:p>
        </w:tc>
      </w:tr>
      <w:tr w:rsidR="00895F1B" w:rsidRPr="00303798" w14:paraId="44D849DA" w14:textId="77777777" w:rsidTr="00895F1B">
        <w:tc>
          <w:tcPr>
            <w:tcW w:w="3756" w:type="dxa"/>
            <w:vAlign w:val="center"/>
            <w:hideMark/>
          </w:tcPr>
          <w:p w14:paraId="474F893D" w14:textId="77777777" w:rsidR="00895F1B" w:rsidRPr="00303798" w:rsidRDefault="00895F1B" w:rsidP="00895F1B">
            <w:pPr>
              <w:jc w:val="center"/>
              <w:rPr>
                <w:rFonts w:ascii="Arial Narrow" w:hAnsi="Arial Narrow" w:cs="Arial"/>
                <w:b/>
                <w:sz w:val="22"/>
                <w:szCs w:val="22"/>
                <w:lang w:val="en-GB" w:eastAsia="en-US"/>
              </w:rPr>
            </w:pPr>
            <w:r w:rsidRPr="00303798">
              <w:rPr>
                <w:rFonts w:ascii="Arial Narrow" w:hAnsi="Arial Narrow" w:cs="Arial"/>
                <w:b/>
                <w:sz w:val="22"/>
                <w:szCs w:val="22"/>
                <w:lang w:val="en-GB" w:eastAsia="en-US"/>
              </w:rPr>
              <w:t>KRIBI II COUNCIL</w:t>
            </w:r>
          </w:p>
          <w:p w14:paraId="5150D6EE" w14:textId="77777777" w:rsidR="00895F1B" w:rsidRPr="00303798" w:rsidRDefault="00895F1B" w:rsidP="00895F1B">
            <w:pPr>
              <w:jc w:val="center"/>
              <w:rPr>
                <w:rFonts w:ascii="Arial Narrow" w:hAnsi="Arial Narrow" w:cs="Arial"/>
                <w:b/>
                <w:sz w:val="22"/>
                <w:szCs w:val="22"/>
                <w:lang w:eastAsia="en-US"/>
              </w:rPr>
            </w:pPr>
            <w:r w:rsidRPr="00303798">
              <w:rPr>
                <w:rFonts w:ascii="Arial Narrow" w:hAnsi="Arial Narrow" w:cs="Arial"/>
                <w:b/>
                <w:sz w:val="22"/>
                <w:szCs w:val="22"/>
                <w:lang w:eastAsia="en-US"/>
              </w:rPr>
              <w:t>--------------------</w:t>
            </w:r>
          </w:p>
        </w:tc>
        <w:tc>
          <w:tcPr>
            <w:tcW w:w="3116" w:type="dxa"/>
            <w:vAlign w:val="center"/>
          </w:tcPr>
          <w:p w14:paraId="25524646" w14:textId="77777777" w:rsidR="00895F1B" w:rsidRPr="00303798" w:rsidRDefault="00895F1B" w:rsidP="00895F1B">
            <w:pPr>
              <w:jc w:val="center"/>
              <w:rPr>
                <w:rFonts w:ascii="Arial Narrow" w:hAnsi="Arial Narrow" w:cs="Arial"/>
                <w:sz w:val="22"/>
                <w:szCs w:val="22"/>
                <w:lang w:eastAsia="en-US"/>
              </w:rPr>
            </w:pPr>
          </w:p>
        </w:tc>
        <w:tc>
          <w:tcPr>
            <w:tcW w:w="3328" w:type="dxa"/>
            <w:vAlign w:val="center"/>
            <w:hideMark/>
          </w:tcPr>
          <w:p w14:paraId="605EAECA" w14:textId="77777777" w:rsidR="00895F1B" w:rsidRPr="00303798" w:rsidRDefault="00895F1B" w:rsidP="00895F1B">
            <w:pPr>
              <w:jc w:val="center"/>
              <w:rPr>
                <w:rFonts w:ascii="Arial Narrow" w:hAnsi="Arial Narrow" w:cs="Arial"/>
                <w:b/>
                <w:sz w:val="22"/>
                <w:szCs w:val="22"/>
                <w:lang w:eastAsia="en-US"/>
              </w:rPr>
            </w:pPr>
            <w:r w:rsidRPr="00303798">
              <w:rPr>
                <w:rFonts w:ascii="Arial Narrow" w:hAnsi="Arial Narrow" w:cs="Arial"/>
                <w:b/>
                <w:sz w:val="22"/>
                <w:szCs w:val="22"/>
                <w:lang w:eastAsia="en-US"/>
              </w:rPr>
              <w:t>COMMUNE D’ARRONDISSEMENT DE KRIBI II</w:t>
            </w:r>
          </w:p>
          <w:p w14:paraId="2B64608A" w14:textId="77777777" w:rsidR="00895F1B" w:rsidRPr="00303798" w:rsidRDefault="00895F1B" w:rsidP="00895F1B">
            <w:pPr>
              <w:jc w:val="center"/>
              <w:rPr>
                <w:rFonts w:ascii="Arial Narrow" w:hAnsi="Arial Narrow" w:cs="Arial"/>
                <w:b/>
                <w:sz w:val="22"/>
                <w:szCs w:val="22"/>
                <w:lang w:eastAsia="en-US"/>
              </w:rPr>
            </w:pPr>
            <w:r w:rsidRPr="00303798">
              <w:rPr>
                <w:rFonts w:ascii="Arial Narrow" w:hAnsi="Arial Narrow" w:cs="Arial"/>
                <w:b/>
                <w:sz w:val="22"/>
                <w:szCs w:val="22"/>
                <w:lang w:eastAsia="en-US"/>
              </w:rPr>
              <w:t>--------------------</w:t>
            </w:r>
          </w:p>
        </w:tc>
      </w:tr>
      <w:tr w:rsidR="00895F1B" w:rsidRPr="00303798" w14:paraId="51E42DCC" w14:textId="77777777" w:rsidTr="00895F1B">
        <w:tc>
          <w:tcPr>
            <w:tcW w:w="3756" w:type="dxa"/>
            <w:vAlign w:val="center"/>
            <w:hideMark/>
          </w:tcPr>
          <w:p w14:paraId="3896011E" w14:textId="39B09ADD" w:rsidR="00895F1B" w:rsidRPr="00303798" w:rsidRDefault="00895F1B" w:rsidP="00895F1B">
            <w:pPr>
              <w:tabs>
                <w:tab w:val="left" w:pos="5341"/>
              </w:tabs>
              <w:spacing w:after="100" w:afterAutospacing="1"/>
              <w:jc w:val="center"/>
              <w:rPr>
                <w:rFonts w:ascii="Arial Narrow" w:eastAsia="Calibri" w:hAnsi="Arial Narrow" w:cs="Calibri"/>
                <w:b/>
                <w:sz w:val="22"/>
                <w:szCs w:val="22"/>
                <w:lang w:eastAsia="en-US"/>
              </w:rPr>
            </w:pPr>
            <w:r w:rsidRPr="00FF66B2">
              <w:rPr>
                <w:rFonts w:ascii="Arial Narrow" w:hAnsi="Arial Narrow" w:cs="Arial"/>
                <w:b/>
                <w:sz w:val="22"/>
                <w:szCs w:val="22"/>
                <w:lang w:eastAsia="en-US"/>
              </w:rPr>
              <w:t xml:space="preserve">         </w:t>
            </w:r>
            <w:r w:rsidR="00BC3936">
              <w:rPr>
                <w:rFonts w:ascii="Arial Narrow" w:hAnsi="Arial Narrow" w:cs="Arial"/>
                <w:b/>
                <w:sz w:val="22"/>
                <w:szCs w:val="22"/>
                <w:lang w:val="en-US" w:eastAsia="en-US"/>
              </w:rPr>
              <w:t>SIGAMP</w:t>
            </w:r>
            <w:r w:rsidRPr="00303798">
              <w:rPr>
                <w:rFonts w:ascii="Arial Narrow" w:hAnsi="Arial Narrow" w:cs="Calibri"/>
                <w:b/>
                <w:sz w:val="22"/>
                <w:szCs w:val="22"/>
                <w:lang w:val="en-US" w:eastAsia="en-US"/>
              </w:rPr>
              <w:t xml:space="preserve">                                                   -------</w:t>
            </w:r>
          </w:p>
        </w:tc>
        <w:tc>
          <w:tcPr>
            <w:tcW w:w="3116" w:type="dxa"/>
            <w:vAlign w:val="center"/>
          </w:tcPr>
          <w:p w14:paraId="6DB5BC54" w14:textId="77777777" w:rsidR="00895F1B" w:rsidRPr="00303798" w:rsidRDefault="00895F1B" w:rsidP="00895F1B">
            <w:pPr>
              <w:jc w:val="center"/>
              <w:rPr>
                <w:rFonts w:ascii="Arial Narrow" w:hAnsi="Arial Narrow" w:cs="Arial"/>
                <w:sz w:val="22"/>
                <w:szCs w:val="22"/>
                <w:lang w:eastAsia="en-US"/>
              </w:rPr>
            </w:pPr>
          </w:p>
        </w:tc>
        <w:tc>
          <w:tcPr>
            <w:tcW w:w="3328" w:type="dxa"/>
            <w:vAlign w:val="center"/>
            <w:hideMark/>
          </w:tcPr>
          <w:p w14:paraId="7006D9F3" w14:textId="4853010B" w:rsidR="00895F1B" w:rsidRPr="00303798" w:rsidRDefault="00895F1B" w:rsidP="00895F1B">
            <w:pPr>
              <w:tabs>
                <w:tab w:val="left" w:pos="3416"/>
              </w:tabs>
              <w:spacing w:after="100" w:afterAutospacing="1"/>
              <w:jc w:val="center"/>
              <w:rPr>
                <w:rFonts w:ascii="Arial Narrow" w:eastAsia="Calibri" w:hAnsi="Arial Narrow" w:cs="Calibri"/>
                <w:b/>
                <w:sz w:val="22"/>
                <w:szCs w:val="22"/>
                <w:lang w:val="en-US" w:eastAsia="en-US"/>
              </w:rPr>
            </w:pPr>
            <w:r w:rsidRPr="00303798">
              <w:rPr>
                <w:rFonts w:ascii="Arial Narrow" w:hAnsi="Arial Narrow" w:cs="Arial"/>
                <w:b/>
                <w:sz w:val="22"/>
                <w:szCs w:val="22"/>
                <w:lang w:eastAsia="en-US"/>
              </w:rPr>
              <w:t xml:space="preserve"> </w:t>
            </w:r>
            <w:r w:rsidR="0043083F">
              <w:rPr>
                <w:rFonts w:ascii="Arial Narrow" w:hAnsi="Arial Narrow" w:cs="Arial"/>
                <w:b/>
                <w:sz w:val="22"/>
                <w:szCs w:val="22"/>
                <w:lang w:eastAsia="en-US"/>
              </w:rPr>
              <w:t>SIGAMP</w:t>
            </w:r>
            <w:r w:rsidRPr="00303798">
              <w:rPr>
                <w:rFonts w:ascii="Arial Narrow" w:hAnsi="Arial Narrow" w:cs="Calibri"/>
                <w:b/>
                <w:sz w:val="22"/>
                <w:szCs w:val="22"/>
                <w:lang w:eastAsia="en-US"/>
              </w:rPr>
              <w:t xml:space="preserve">                                                     -------------</w:t>
            </w:r>
          </w:p>
        </w:tc>
      </w:tr>
      <w:tr w:rsidR="00895F1B" w:rsidRPr="00303798" w14:paraId="6EDD49C9" w14:textId="77777777" w:rsidTr="00895F1B">
        <w:trPr>
          <w:trHeight w:val="80"/>
        </w:trPr>
        <w:tc>
          <w:tcPr>
            <w:tcW w:w="3756" w:type="dxa"/>
            <w:hideMark/>
          </w:tcPr>
          <w:p w14:paraId="39BDC1F4" w14:textId="10378072" w:rsidR="00895F1B" w:rsidRPr="00303798" w:rsidRDefault="00BC3936" w:rsidP="00895F1B">
            <w:pPr>
              <w:jc w:val="center"/>
              <w:rPr>
                <w:rFonts w:ascii="Arial Narrow" w:hAnsi="Arial Narrow" w:cs="Arial"/>
                <w:b/>
                <w:sz w:val="22"/>
                <w:szCs w:val="22"/>
                <w:lang w:val="en-US" w:eastAsia="en-US"/>
              </w:rPr>
            </w:pPr>
            <w:r>
              <w:rPr>
                <w:rFonts w:ascii="Arial Narrow" w:hAnsi="Arial Narrow" w:cs="Arial"/>
                <w:b/>
                <w:sz w:val="22"/>
                <w:szCs w:val="22"/>
                <w:lang w:val="en-US" w:eastAsia="en-US"/>
              </w:rPr>
              <w:t>DEPARTMENT INTERNEL TENDER BOARD</w:t>
            </w:r>
          </w:p>
          <w:p w14:paraId="3FC6751F" w14:textId="77777777" w:rsidR="00895F1B" w:rsidRPr="00303798" w:rsidRDefault="00895F1B" w:rsidP="00895F1B">
            <w:pPr>
              <w:jc w:val="center"/>
              <w:rPr>
                <w:rFonts w:ascii="Arial Narrow" w:hAnsi="Arial Narrow" w:cs="Arial"/>
                <w:b/>
                <w:sz w:val="22"/>
                <w:szCs w:val="22"/>
                <w:lang w:eastAsia="en-US"/>
              </w:rPr>
            </w:pPr>
            <w:r w:rsidRPr="00303798">
              <w:rPr>
                <w:rFonts w:ascii="Arial Narrow" w:hAnsi="Arial Narrow" w:cs="Arial"/>
                <w:b/>
                <w:sz w:val="22"/>
                <w:szCs w:val="22"/>
                <w:lang w:val="en-US" w:eastAsia="en-US"/>
              </w:rPr>
              <w:t>-----------</w:t>
            </w:r>
          </w:p>
        </w:tc>
        <w:tc>
          <w:tcPr>
            <w:tcW w:w="3116" w:type="dxa"/>
            <w:vAlign w:val="center"/>
          </w:tcPr>
          <w:p w14:paraId="3B880B0A" w14:textId="77777777" w:rsidR="00895F1B" w:rsidRPr="00303798" w:rsidRDefault="00895F1B" w:rsidP="00895F1B">
            <w:pPr>
              <w:jc w:val="center"/>
              <w:rPr>
                <w:rFonts w:ascii="Arial Narrow" w:hAnsi="Arial Narrow" w:cs="Arial"/>
                <w:sz w:val="22"/>
                <w:szCs w:val="22"/>
                <w:lang w:eastAsia="en-US"/>
              </w:rPr>
            </w:pPr>
          </w:p>
        </w:tc>
        <w:tc>
          <w:tcPr>
            <w:tcW w:w="3328" w:type="dxa"/>
            <w:hideMark/>
          </w:tcPr>
          <w:p w14:paraId="753E3752" w14:textId="305A22FD" w:rsidR="00895F1B" w:rsidRPr="00FF66B2" w:rsidRDefault="0043083F" w:rsidP="00895F1B">
            <w:pPr>
              <w:jc w:val="center"/>
              <w:rPr>
                <w:rFonts w:ascii="Arial Narrow" w:hAnsi="Arial Narrow" w:cs="Arial"/>
                <w:b/>
                <w:sz w:val="22"/>
                <w:szCs w:val="22"/>
                <w:lang w:eastAsia="en-US"/>
              </w:rPr>
            </w:pPr>
            <w:r>
              <w:rPr>
                <w:rFonts w:ascii="Arial Narrow" w:hAnsi="Arial Narrow" w:cs="Arial"/>
                <w:b/>
                <w:sz w:val="22"/>
                <w:szCs w:val="22"/>
                <w:lang w:eastAsia="en-US"/>
              </w:rPr>
              <w:t>COMMISSION INTERNE DE PASSATION DES MARCHES</w:t>
            </w:r>
          </w:p>
        </w:tc>
      </w:tr>
    </w:tbl>
    <w:p w14:paraId="098F4447" w14:textId="77777777" w:rsidR="005030DC" w:rsidRPr="00303798" w:rsidRDefault="005030DC" w:rsidP="005030DC">
      <w:pPr>
        <w:tabs>
          <w:tab w:val="center" w:pos="1710"/>
          <w:tab w:val="center" w:pos="7290"/>
        </w:tabs>
        <w:rPr>
          <w:rFonts w:ascii="Arial Narrow" w:hAnsi="Arial Narrow"/>
          <w:b/>
          <w:bCs/>
          <w:sz w:val="22"/>
          <w:szCs w:val="22"/>
        </w:rPr>
      </w:pPr>
    </w:p>
    <w:p w14:paraId="583AFBE8" w14:textId="77777777" w:rsidR="005030DC" w:rsidRPr="00303798" w:rsidRDefault="005030DC" w:rsidP="005030DC">
      <w:pPr>
        <w:tabs>
          <w:tab w:val="center" w:pos="1710"/>
          <w:tab w:val="center" w:pos="7290"/>
        </w:tabs>
        <w:rPr>
          <w:rFonts w:ascii="Arial Narrow" w:hAnsi="Arial Narrow"/>
          <w:b/>
          <w:bCs/>
          <w:sz w:val="22"/>
          <w:szCs w:val="22"/>
        </w:rPr>
      </w:pPr>
    </w:p>
    <w:p w14:paraId="69DEE23F" w14:textId="4FEE699B" w:rsidR="005030DC" w:rsidRPr="00303798" w:rsidRDefault="005030DC" w:rsidP="005030DC">
      <w:pPr>
        <w:widowControl w:val="0"/>
        <w:tabs>
          <w:tab w:val="left" w:pos="0"/>
        </w:tabs>
        <w:spacing w:before="200" w:after="120"/>
        <w:jc w:val="center"/>
        <w:rPr>
          <w:rFonts w:ascii="Arial Narrow" w:hAnsi="Arial Narrow" w:cs="Arial"/>
          <w:b/>
          <w:bCs/>
          <w:iCs/>
          <w:color w:val="000000"/>
          <w:sz w:val="22"/>
          <w:szCs w:val="22"/>
          <w:lang w:val="en-US"/>
        </w:rPr>
      </w:pPr>
      <w:r w:rsidRPr="00303798">
        <w:rPr>
          <w:rFonts w:ascii="Arial Narrow" w:hAnsi="Arial Narrow" w:cs="Arial"/>
          <w:b/>
          <w:bCs/>
          <w:iCs/>
          <w:color w:val="000000"/>
          <w:sz w:val="22"/>
          <w:szCs w:val="22"/>
          <w:lang w:val="en-US"/>
        </w:rPr>
        <w:t xml:space="preserve">COMPANIES CONSULTATION FILE N ° </w:t>
      </w:r>
      <w:r w:rsidRPr="00303798">
        <w:rPr>
          <w:rFonts w:ascii="Arial Narrow" w:hAnsi="Arial Narrow" w:cs="Arial"/>
          <w:b/>
          <w:bCs/>
          <w:iCs/>
          <w:color w:val="FF0000"/>
          <w:sz w:val="22"/>
          <w:szCs w:val="22"/>
          <w:lang w:val="en-US"/>
        </w:rPr>
        <w:t>01</w:t>
      </w:r>
      <w:r w:rsidRPr="00303798">
        <w:rPr>
          <w:rFonts w:ascii="Arial Narrow" w:hAnsi="Arial Narrow" w:cs="Arial"/>
          <w:b/>
          <w:bCs/>
          <w:iCs/>
          <w:color w:val="000000"/>
          <w:sz w:val="22"/>
          <w:szCs w:val="22"/>
          <w:lang w:val="en-US"/>
        </w:rPr>
        <w:t xml:space="preserve">/DCE/CAKII/SG/SIGAMP/CIPM/2025 OF </w:t>
      </w:r>
      <w:r w:rsidR="00C54A16">
        <w:rPr>
          <w:rFonts w:ascii="Arial Narrow" w:hAnsi="Arial Narrow" w:cs="Arial"/>
          <w:b/>
          <w:bCs/>
          <w:iCs/>
          <w:color w:val="000000"/>
          <w:sz w:val="22"/>
          <w:szCs w:val="22"/>
          <w:lang w:val="en-US"/>
        </w:rPr>
        <w:t>26</w:t>
      </w:r>
      <w:r w:rsidRPr="00303798">
        <w:rPr>
          <w:rFonts w:ascii="Arial Narrow" w:hAnsi="Arial Narrow" w:cs="Arial"/>
          <w:b/>
          <w:bCs/>
          <w:iCs/>
          <w:color w:val="000000"/>
          <w:sz w:val="22"/>
          <w:szCs w:val="22"/>
          <w:lang w:val="en-US"/>
        </w:rPr>
        <w:t xml:space="preserve">  FEBRUARY   2025 PASSED AFTER THE AUTHORIZED MUTUAL AGREEMENT N ° </w:t>
      </w:r>
      <w:r w:rsidRPr="00303798">
        <w:rPr>
          <w:rFonts w:ascii="Arial Narrow" w:hAnsi="Arial Narrow" w:cs="Arial"/>
          <w:b/>
          <w:bCs/>
          <w:iCs/>
          <w:color w:val="FF0000"/>
          <w:sz w:val="22"/>
          <w:szCs w:val="22"/>
          <w:lang w:val="en-US"/>
        </w:rPr>
        <w:t>00457-25</w:t>
      </w:r>
      <w:r w:rsidRPr="00303798">
        <w:rPr>
          <w:rFonts w:ascii="Arial Narrow" w:hAnsi="Arial Narrow" w:cs="Arial"/>
          <w:b/>
          <w:bCs/>
          <w:iCs/>
          <w:color w:val="000000"/>
          <w:sz w:val="22"/>
          <w:szCs w:val="22"/>
          <w:lang w:val="en-US"/>
        </w:rPr>
        <w:t>/L/L/ MINMAP/SG/DGMI/DMBEC/MT OF JANUARY 27, 2025 FOR THE LAYOUT OF A G+2 BUILDING AS PART OF THE EXTENSION OF THE COUNCIL HALL OF THE KRIBI II MUNICIPALITY (PHASE II), THE OCEAN DIVISION, SOUTH WEST REGION.</w:t>
      </w:r>
    </w:p>
    <w:p w14:paraId="269A8B77" w14:textId="77777777" w:rsidR="005030DC" w:rsidRPr="00303798" w:rsidRDefault="005030DC" w:rsidP="005030DC">
      <w:pPr>
        <w:numPr>
          <w:ilvl w:val="0"/>
          <w:numId w:val="2"/>
        </w:numPr>
        <w:tabs>
          <w:tab w:val="left" w:pos="7768"/>
        </w:tabs>
        <w:spacing w:before="200"/>
        <w:ind w:left="284" w:hanging="284"/>
        <w:jc w:val="both"/>
        <w:rPr>
          <w:rFonts w:ascii="Arial Narrow" w:hAnsi="Arial Narrow" w:cs="Tahoma"/>
          <w:b/>
          <w:sz w:val="22"/>
          <w:szCs w:val="22"/>
        </w:rPr>
      </w:pPr>
      <w:r w:rsidRPr="00303798">
        <w:rPr>
          <w:rFonts w:ascii="Arial Narrow" w:eastAsia="Arial Unicode MS" w:hAnsi="Arial Narrow" w:cs="Arial"/>
          <w:b/>
          <w:sz w:val="22"/>
          <w:szCs w:val="22"/>
        </w:rPr>
        <w:t>Object of   tender</w:t>
      </w:r>
    </w:p>
    <w:p w14:paraId="11E52262" w14:textId="77777777" w:rsidR="005030DC" w:rsidRPr="00303798" w:rsidRDefault="005030DC" w:rsidP="005030DC">
      <w:pPr>
        <w:spacing w:before="40"/>
        <w:ind w:firstLine="284"/>
        <w:jc w:val="both"/>
        <w:rPr>
          <w:rFonts w:ascii="Arial Narrow" w:eastAsia="Arial Unicode MS" w:hAnsi="Arial Narrow" w:cs="Arial"/>
          <w:sz w:val="22"/>
          <w:szCs w:val="22"/>
          <w:lang w:val="en-US"/>
        </w:rPr>
      </w:pPr>
      <w:r w:rsidRPr="00303798">
        <w:rPr>
          <w:rFonts w:ascii="Arial Narrow" w:eastAsia="Arial Unicode MS" w:hAnsi="Arial Narrow" w:cs="Arial"/>
          <w:sz w:val="22"/>
          <w:szCs w:val="22"/>
          <w:lang w:val="en-US"/>
        </w:rPr>
        <w:t>As part of the development of its infrastructure and the improvement of the conditions of   life of the populations, the mayor of the Kribi   II council, is launching a consultation to tender for the construction of a G+2 building as part of the extension of the council hall (phase II), In the Ocean Division of the south West region.</w:t>
      </w:r>
    </w:p>
    <w:p w14:paraId="1E64CE63" w14:textId="77777777" w:rsidR="005030DC" w:rsidRPr="00303798" w:rsidRDefault="005030DC" w:rsidP="005030DC">
      <w:pPr>
        <w:numPr>
          <w:ilvl w:val="0"/>
          <w:numId w:val="2"/>
        </w:numPr>
        <w:spacing w:before="40"/>
        <w:jc w:val="both"/>
        <w:rPr>
          <w:rFonts w:ascii="Arial Narrow" w:eastAsia="Arial Unicode MS" w:hAnsi="Arial Narrow" w:cs="Arial"/>
          <w:b/>
          <w:sz w:val="22"/>
          <w:szCs w:val="22"/>
        </w:rPr>
      </w:pPr>
      <w:r w:rsidRPr="00303798">
        <w:rPr>
          <w:rFonts w:ascii="Arial Narrow" w:eastAsia="Arial Unicode MS" w:hAnsi="Arial Narrow" w:cs="Arial"/>
          <w:b/>
          <w:sz w:val="22"/>
          <w:szCs w:val="22"/>
        </w:rPr>
        <w:t>Scope of works</w:t>
      </w:r>
      <w:r w:rsidRPr="00303798">
        <w:rPr>
          <w:rFonts w:ascii="Arial Narrow" w:eastAsia="Arial Unicode MS" w:hAnsi="Arial Narrow" w:cs="Arial"/>
          <w:b/>
          <w:sz w:val="22"/>
          <w:szCs w:val="22"/>
        </w:rPr>
        <w:tab/>
      </w:r>
    </w:p>
    <w:p w14:paraId="1C4E7C11" w14:textId="77777777" w:rsidR="005030DC" w:rsidRPr="00303798" w:rsidRDefault="005030DC" w:rsidP="005030DC">
      <w:pPr>
        <w:ind w:firstLine="360"/>
        <w:jc w:val="both"/>
        <w:rPr>
          <w:rFonts w:ascii="Arial Narrow" w:hAnsi="Arial Narrow"/>
          <w:sz w:val="22"/>
          <w:szCs w:val="22"/>
          <w:lang w:val="en-US"/>
        </w:rPr>
      </w:pPr>
      <w:r w:rsidRPr="00303798">
        <w:rPr>
          <w:rFonts w:ascii="Arial Narrow" w:hAnsi="Arial Narrow"/>
          <w:sz w:val="22"/>
          <w:szCs w:val="22"/>
          <w:lang w:val="en-US"/>
        </w:rPr>
        <w:t>The works covered by this invitation to tender consists of the following:</w:t>
      </w:r>
    </w:p>
    <w:p w14:paraId="09FA5253" w14:textId="77777777" w:rsidR="005030DC" w:rsidRPr="00303798" w:rsidRDefault="005030DC" w:rsidP="005030DC">
      <w:pPr>
        <w:numPr>
          <w:ilvl w:val="0"/>
          <w:numId w:val="147"/>
        </w:numPr>
        <w:jc w:val="both"/>
        <w:rPr>
          <w:rFonts w:ascii="Arial Narrow" w:hAnsi="Arial Narrow"/>
          <w:bCs/>
          <w:sz w:val="22"/>
          <w:szCs w:val="22"/>
          <w:lang w:val="en-US"/>
        </w:rPr>
      </w:pPr>
      <w:r w:rsidRPr="00303798">
        <w:rPr>
          <w:rFonts w:ascii="Arial Narrow" w:hAnsi="Arial Narrow"/>
          <w:bCs/>
          <w:sz w:val="22"/>
          <w:szCs w:val="22"/>
          <w:lang w:val="en-US"/>
        </w:rPr>
        <w:t>Exteriors - refurnishment of existing buildings;</w:t>
      </w:r>
    </w:p>
    <w:p w14:paraId="6334EBD4" w14:textId="77777777" w:rsidR="005030DC" w:rsidRPr="00303798" w:rsidRDefault="005030DC" w:rsidP="005030DC">
      <w:pPr>
        <w:numPr>
          <w:ilvl w:val="0"/>
          <w:numId w:val="147"/>
        </w:numPr>
        <w:jc w:val="both"/>
        <w:rPr>
          <w:rFonts w:ascii="Arial Narrow" w:hAnsi="Arial Narrow"/>
          <w:bCs/>
          <w:sz w:val="22"/>
          <w:szCs w:val="22"/>
          <w:lang w:val="en-US"/>
        </w:rPr>
      </w:pPr>
      <w:r w:rsidRPr="00303798">
        <w:rPr>
          <w:rFonts w:ascii="Arial Narrow" w:hAnsi="Arial Narrow"/>
          <w:bCs/>
          <w:sz w:val="22"/>
          <w:szCs w:val="22"/>
          <w:lang w:val="en-US"/>
        </w:rPr>
        <w:t>Wood furnitures  ;</w:t>
      </w:r>
    </w:p>
    <w:p w14:paraId="00480E45" w14:textId="77777777" w:rsidR="005030DC" w:rsidRPr="00303798" w:rsidRDefault="005030DC" w:rsidP="005030DC">
      <w:pPr>
        <w:numPr>
          <w:ilvl w:val="0"/>
          <w:numId w:val="147"/>
        </w:numPr>
        <w:jc w:val="both"/>
        <w:rPr>
          <w:rFonts w:ascii="Arial Narrow" w:hAnsi="Arial Narrow"/>
          <w:bCs/>
          <w:sz w:val="22"/>
          <w:szCs w:val="22"/>
          <w:lang w:val="en-US"/>
        </w:rPr>
      </w:pPr>
      <w:r w:rsidRPr="00303798">
        <w:rPr>
          <w:rFonts w:ascii="Arial Narrow" w:hAnsi="Arial Narrow"/>
          <w:bCs/>
          <w:sz w:val="22"/>
          <w:szCs w:val="22"/>
          <w:lang w:val="en-US"/>
        </w:rPr>
        <w:t>Alluminium and metal furnitures  ;</w:t>
      </w:r>
    </w:p>
    <w:p w14:paraId="67580FE8" w14:textId="77777777" w:rsidR="005030DC" w:rsidRPr="00303798" w:rsidRDefault="005030DC" w:rsidP="005030DC">
      <w:pPr>
        <w:numPr>
          <w:ilvl w:val="0"/>
          <w:numId w:val="147"/>
        </w:numPr>
        <w:jc w:val="both"/>
        <w:rPr>
          <w:rFonts w:ascii="Arial Narrow" w:hAnsi="Arial Narrow"/>
          <w:bCs/>
          <w:sz w:val="22"/>
          <w:szCs w:val="22"/>
          <w:lang w:val="en-US"/>
        </w:rPr>
      </w:pPr>
      <w:r w:rsidRPr="00303798">
        <w:rPr>
          <w:rFonts w:ascii="Arial Narrow" w:hAnsi="Arial Narrow"/>
          <w:bCs/>
          <w:sz w:val="22"/>
          <w:szCs w:val="22"/>
          <w:lang w:val="en-US"/>
        </w:rPr>
        <w:t xml:space="preserve"> pre - ceiling;</w:t>
      </w:r>
    </w:p>
    <w:p w14:paraId="386722E1" w14:textId="77777777" w:rsidR="005030DC" w:rsidRPr="00303798" w:rsidRDefault="005030DC" w:rsidP="005030DC">
      <w:pPr>
        <w:numPr>
          <w:ilvl w:val="0"/>
          <w:numId w:val="147"/>
        </w:numPr>
        <w:jc w:val="both"/>
        <w:rPr>
          <w:rFonts w:ascii="Arial Narrow" w:hAnsi="Arial Narrow"/>
          <w:bCs/>
          <w:sz w:val="22"/>
          <w:szCs w:val="22"/>
          <w:lang w:val="en-US"/>
        </w:rPr>
      </w:pPr>
      <w:r w:rsidRPr="00303798">
        <w:rPr>
          <w:rFonts w:ascii="Arial Narrow" w:hAnsi="Arial Narrow"/>
          <w:bCs/>
          <w:sz w:val="22"/>
          <w:szCs w:val="22"/>
          <w:lang w:val="en-US"/>
        </w:rPr>
        <w:t>Revetement;</w:t>
      </w:r>
    </w:p>
    <w:p w14:paraId="67B1F3AB" w14:textId="77777777" w:rsidR="005030DC" w:rsidRPr="00303798" w:rsidRDefault="005030DC" w:rsidP="005030DC">
      <w:pPr>
        <w:numPr>
          <w:ilvl w:val="0"/>
          <w:numId w:val="147"/>
        </w:numPr>
        <w:jc w:val="both"/>
        <w:rPr>
          <w:rFonts w:ascii="Arial Narrow" w:hAnsi="Arial Narrow"/>
          <w:bCs/>
          <w:sz w:val="22"/>
          <w:szCs w:val="22"/>
          <w:lang w:val="en-US"/>
        </w:rPr>
      </w:pPr>
      <w:r w:rsidRPr="00303798">
        <w:rPr>
          <w:rFonts w:ascii="Arial Narrow" w:hAnsi="Arial Narrow"/>
          <w:bCs/>
          <w:sz w:val="22"/>
          <w:szCs w:val="22"/>
          <w:lang w:val="en-US"/>
        </w:rPr>
        <w:t>Plumbing, sanitary and fire protection;</w:t>
      </w:r>
    </w:p>
    <w:p w14:paraId="30DDD079" w14:textId="77777777" w:rsidR="005030DC" w:rsidRPr="00303798" w:rsidRDefault="005030DC" w:rsidP="005030DC">
      <w:pPr>
        <w:numPr>
          <w:ilvl w:val="0"/>
          <w:numId w:val="147"/>
        </w:numPr>
        <w:jc w:val="both"/>
        <w:rPr>
          <w:rFonts w:ascii="Arial Narrow" w:hAnsi="Arial Narrow"/>
          <w:bCs/>
          <w:sz w:val="22"/>
          <w:szCs w:val="22"/>
          <w:lang w:val="en-US"/>
        </w:rPr>
      </w:pPr>
      <w:r w:rsidRPr="00303798">
        <w:rPr>
          <w:rFonts w:ascii="Arial Narrow" w:hAnsi="Arial Narrow"/>
          <w:bCs/>
          <w:sz w:val="22"/>
          <w:szCs w:val="22"/>
          <w:lang w:val="fr-MC"/>
        </w:rPr>
        <w:t>Air conditioning and ventilation ;</w:t>
      </w:r>
    </w:p>
    <w:p w14:paraId="48937445" w14:textId="77777777" w:rsidR="005030DC" w:rsidRPr="00303798" w:rsidRDefault="005030DC" w:rsidP="005030DC">
      <w:pPr>
        <w:numPr>
          <w:ilvl w:val="0"/>
          <w:numId w:val="147"/>
        </w:numPr>
        <w:jc w:val="both"/>
        <w:rPr>
          <w:rFonts w:ascii="Arial Narrow" w:hAnsi="Arial Narrow"/>
          <w:bCs/>
          <w:sz w:val="22"/>
          <w:szCs w:val="22"/>
          <w:lang w:val="en-US"/>
        </w:rPr>
      </w:pPr>
      <w:r w:rsidRPr="00303798">
        <w:rPr>
          <w:rFonts w:ascii="Arial Narrow" w:hAnsi="Arial Narrow"/>
          <w:bCs/>
          <w:sz w:val="22"/>
          <w:szCs w:val="22"/>
          <w:lang w:val="fr-MC"/>
        </w:rPr>
        <w:t>High/low current electricity..</w:t>
      </w:r>
    </w:p>
    <w:p w14:paraId="5BE04B63" w14:textId="77777777" w:rsidR="005030DC" w:rsidRPr="00303798" w:rsidRDefault="005030DC" w:rsidP="005030DC">
      <w:pPr>
        <w:numPr>
          <w:ilvl w:val="0"/>
          <w:numId w:val="2"/>
        </w:numPr>
        <w:spacing w:before="120" w:line="360" w:lineRule="auto"/>
        <w:jc w:val="both"/>
        <w:rPr>
          <w:rFonts w:ascii="Arial Narrow" w:hAnsi="Arial Narrow"/>
          <w:b/>
          <w:bCs/>
          <w:sz w:val="22"/>
          <w:szCs w:val="22"/>
        </w:rPr>
      </w:pPr>
      <w:r w:rsidRPr="00303798">
        <w:rPr>
          <w:rFonts w:ascii="Arial Narrow" w:hAnsi="Arial Narrow"/>
          <w:b/>
          <w:bCs/>
          <w:sz w:val="22"/>
          <w:szCs w:val="22"/>
        </w:rPr>
        <w:t>Allotment</w:t>
      </w:r>
    </w:p>
    <w:p w14:paraId="46B90A61" w14:textId="77777777" w:rsidR="005030DC" w:rsidRPr="00303798" w:rsidRDefault="005030DC" w:rsidP="005030DC">
      <w:pPr>
        <w:spacing w:line="276" w:lineRule="auto"/>
        <w:jc w:val="both"/>
        <w:rPr>
          <w:rFonts w:ascii="Arial Narrow" w:hAnsi="Arial Narrow"/>
          <w:sz w:val="22"/>
          <w:szCs w:val="22"/>
          <w:lang w:val="en-US"/>
        </w:rPr>
      </w:pPr>
      <w:r w:rsidRPr="00303798">
        <w:rPr>
          <w:rFonts w:ascii="Arial Narrow" w:hAnsi="Arial Narrow"/>
          <w:sz w:val="22"/>
          <w:szCs w:val="22"/>
          <w:lang w:val="en-US"/>
        </w:rPr>
        <w:t>The work is   subdivided into one (01) single lot.</w:t>
      </w:r>
    </w:p>
    <w:p w14:paraId="43CFF6EA" w14:textId="77777777" w:rsidR="005030DC" w:rsidRPr="00303798" w:rsidRDefault="005030DC" w:rsidP="005030DC">
      <w:pPr>
        <w:numPr>
          <w:ilvl w:val="0"/>
          <w:numId w:val="2"/>
        </w:numPr>
        <w:tabs>
          <w:tab w:val="left" w:pos="7768"/>
        </w:tabs>
        <w:spacing w:before="12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Execution time </w:t>
      </w:r>
    </w:p>
    <w:p w14:paraId="1C405A62" w14:textId="77777777" w:rsidR="005030DC" w:rsidRPr="00303798" w:rsidRDefault="005030DC" w:rsidP="005030DC">
      <w:pPr>
        <w:ind w:firstLine="284"/>
        <w:jc w:val="both"/>
        <w:rPr>
          <w:rFonts w:ascii="Arial Narrow" w:eastAsia="Arial Unicode MS" w:hAnsi="Arial Narrow" w:cs="Arial"/>
          <w:spacing w:val="4"/>
          <w:sz w:val="22"/>
          <w:szCs w:val="22"/>
          <w:lang w:val="en-US"/>
        </w:rPr>
      </w:pPr>
      <w:r w:rsidRPr="00303798">
        <w:rPr>
          <w:rFonts w:ascii="Arial Narrow" w:eastAsia="Arial Unicode MS" w:hAnsi="Arial Narrow" w:cs="Arial"/>
          <w:spacing w:val="4"/>
          <w:sz w:val="22"/>
          <w:szCs w:val="22"/>
          <w:lang w:val="en-US"/>
        </w:rPr>
        <w:t>The maximum period provided by the project owner for the realization of the work subject to this call for tenders is   ten (10) months.</w:t>
      </w:r>
    </w:p>
    <w:p w14:paraId="6BD8203D" w14:textId="77777777" w:rsidR="005030DC" w:rsidRPr="00303798" w:rsidRDefault="005030DC" w:rsidP="005030DC">
      <w:pPr>
        <w:ind w:firstLine="284"/>
        <w:jc w:val="both"/>
        <w:rPr>
          <w:rFonts w:ascii="Arial Narrow" w:eastAsia="Arial Unicode MS" w:hAnsi="Arial Narrow" w:cs="Arial"/>
          <w:spacing w:val="4"/>
          <w:sz w:val="22"/>
          <w:szCs w:val="22"/>
          <w:lang w:val="en-US"/>
        </w:rPr>
      </w:pPr>
      <w:r w:rsidRPr="00303798">
        <w:rPr>
          <w:rFonts w:ascii="Arial Narrow" w:eastAsia="Arial Unicode MS" w:hAnsi="Arial Narrow" w:cs="Arial"/>
          <w:spacing w:val="4"/>
          <w:sz w:val="22"/>
          <w:szCs w:val="22"/>
          <w:lang w:val="en-US"/>
        </w:rPr>
        <w:t>This period runs from the date of notification of the order of service to start the services.</w:t>
      </w:r>
    </w:p>
    <w:p w14:paraId="5D59BEAB" w14:textId="77777777" w:rsidR="005030DC" w:rsidRPr="00303798" w:rsidRDefault="005030DC" w:rsidP="005030DC">
      <w:pPr>
        <w:numPr>
          <w:ilvl w:val="0"/>
          <w:numId w:val="2"/>
        </w:numPr>
        <w:tabs>
          <w:tab w:val="left" w:pos="7768"/>
        </w:tabs>
        <w:spacing w:before="2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Forecast cost </w:t>
      </w:r>
    </w:p>
    <w:p w14:paraId="56F47F5C" w14:textId="77777777" w:rsidR="005030DC" w:rsidRPr="00303798" w:rsidRDefault="005030DC" w:rsidP="005030DC">
      <w:pPr>
        <w:spacing w:before="120" w:after="120"/>
        <w:ind w:right="-285" w:firstLine="284"/>
        <w:rPr>
          <w:rFonts w:ascii="Arial Narrow" w:eastAsia="Arial Unicode MS" w:hAnsi="Arial Narrow" w:cs="Arial"/>
          <w:b/>
          <w:sz w:val="22"/>
          <w:szCs w:val="22"/>
          <w:lang w:val="en-US"/>
        </w:rPr>
      </w:pPr>
      <w:r w:rsidRPr="00303798">
        <w:rPr>
          <w:rFonts w:ascii="Arial Narrow" w:hAnsi="Arial Narrow" w:cs="Tahoma"/>
          <w:spacing w:val="-6"/>
          <w:sz w:val="22"/>
          <w:szCs w:val="22"/>
          <w:lang w:val="en-US"/>
        </w:rPr>
        <w:t>The provisional cost of these works is:</w:t>
      </w:r>
      <w:r w:rsidRPr="00303798">
        <w:rPr>
          <w:sz w:val="22"/>
          <w:szCs w:val="22"/>
          <w:lang w:val="en-US"/>
        </w:rPr>
        <w:t xml:space="preserve"> </w:t>
      </w:r>
      <w:r w:rsidRPr="00303798">
        <w:rPr>
          <w:rFonts w:ascii="Arial Narrow" w:hAnsi="Arial Narrow" w:cs="Tahoma"/>
          <w:b/>
          <w:spacing w:val="-6"/>
          <w:sz w:val="22"/>
          <w:szCs w:val="22"/>
          <w:lang w:val="en-US"/>
        </w:rPr>
        <w:t xml:space="preserve">five hundred and seventy-seven million five hundred and forty-five thousand five hundred and five </w:t>
      </w:r>
      <w:r w:rsidRPr="00303798">
        <w:rPr>
          <w:rFonts w:ascii="Arial Narrow" w:hAnsi="Arial Narrow" w:cs="Tahoma"/>
          <w:spacing w:val="-6"/>
          <w:sz w:val="22"/>
          <w:szCs w:val="22"/>
          <w:lang w:val="en-US"/>
        </w:rPr>
        <w:t>(</w:t>
      </w:r>
      <w:r w:rsidRPr="00303798">
        <w:rPr>
          <w:rFonts w:ascii="Arial Narrow" w:hAnsi="Arial Narrow" w:cs="Tahoma"/>
          <w:b/>
          <w:spacing w:val="-6"/>
          <w:sz w:val="22"/>
          <w:szCs w:val="22"/>
          <w:lang w:val="en-US"/>
        </w:rPr>
        <w:t>577 545 505  ) CFA francs  tax inclusive.</w:t>
      </w:r>
    </w:p>
    <w:p w14:paraId="7CC6D312" w14:textId="77777777" w:rsidR="005030DC" w:rsidRPr="00303798" w:rsidRDefault="005030DC" w:rsidP="005030DC">
      <w:pPr>
        <w:keepNext/>
        <w:keepLines/>
        <w:numPr>
          <w:ilvl w:val="0"/>
          <w:numId w:val="2"/>
        </w:numPr>
        <w:tabs>
          <w:tab w:val="left" w:pos="7768"/>
        </w:tabs>
        <w:spacing w:before="2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Participation and origin </w:t>
      </w:r>
    </w:p>
    <w:p w14:paraId="729C53E5" w14:textId="77777777" w:rsidR="005030DC" w:rsidRPr="00303798" w:rsidRDefault="005030DC" w:rsidP="005030DC">
      <w:pPr>
        <w:ind w:firstLine="284"/>
        <w:jc w:val="both"/>
        <w:rPr>
          <w:rFonts w:ascii="Arial Narrow" w:eastAsia="Arial Unicode MS" w:hAnsi="Arial Narrow" w:cs="Arial"/>
          <w:sz w:val="22"/>
          <w:szCs w:val="22"/>
          <w:lang w:val="en-US"/>
        </w:rPr>
      </w:pPr>
      <w:r w:rsidRPr="00303798">
        <w:rPr>
          <w:rFonts w:ascii="Arial Narrow" w:eastAsia="Arial Unicode MS" w:hAnsi="Arial Narrow" w:cs="Arial"/>
          <w:sz w:val="22"/>
          <w:szCs w:val="22"/>
          <w:lang w:val="en-US"/>
        </w:rPr>
        <w:t>This national call for tender is open to all Cameroonian law companies, justifying technical, financial and legal capacities allowing them to carry out the services subject to this call for tenders.</w:t>
      </w:r>
    </w:p>
    <w:p w14:paraId="724B69DB" w14:textId="77777777" w:rsidR="005030DC" w:rsidRPr="00303798" w:rsidRDefault="005030DC" w:rsidP="005030DC">
      <w:pPr>
        <w:ind w:firstLine="284"/>
        <w:jc w:val="both"/>
        <w:rPr>
          <w:rFonts w:ascii="Arial Narrow" w:eastAsia="Arial Unicode MS" w:hAnsi="Arial Narrow" w:cs="Arial"/>
          <w:sz w:val="22"/>
          <w:szCs w:val="22"/>
          <w:lang w:val="en-US"/>
        </w:rPr>
      </w:pPr>
    </w:p>
    <w:p w14:paraId="5228E587" w14:textId="77777777" w:rsidR="005030DC" w:rsidRPr="00303798" w:rsidRDefault="005030DC" w:rsidP="005030DC">
      <w:pPr>
        <w:numPr>
          <w:ilvl w:val="0"/>
          <w:numId w:val="2"/>
        </w:numPr>
        <w:tabs>
          <w:tab w:val="left" w:pos="7768"/>
        </w:tabs>
        <w:spacing w:before="2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Funding:</w:t>
      </w:r>
    </w:p>
    <w:p w14:paraId="05FA4656" w14:textId="77777777" w:rsidR="005030DC" w:rsidRPr="00303798" w:rsidRDefault="005030DC" w:rsidP="005030DC">
      <w:pPr>
        <w:ind w:firstLine="284"/>
        <w:jc w:val="both"/>
        <w:rPr>
          <w:rFonts w:ascii="Arial Narrow" w:eastAsia="Arial Unicode MS" w:hAnsi="Arial Narrow" w:cs="Arial"/>
          <w:spacing w:val="-4"/>
          <w:sz w:val="22"/>
          <w:szCs w:val="22"/>
          <w:lang w:val="en-US"/>
        </w:rPr>
      </w:pPr>
      <w:r w:rsidRPr="00303798">
        <w:rPr>
          <w:rFonts w:ascii="Arial Narrow" w:hAnsi="Arial Narrow" w:cs="Arial"/>
          <w:bCs/>
          <w:spacing w:val="6"/>
          <w:sz w:val="22"/>
          <w:szCs w:val="22"/>
          <w:lang w:val="en-US"/>
        </w:rPr>
        <w:lastRenderedPageBreak/>
        <w:t>The work, subject of present bid to tender</w:t>
      </w:r>
      <w:r w:rsidRPr="00303798">
        <w:rPr>
          <w:rFonts w:ascii="Arial Narrow" w:eastAsia="Arial Unicode MS" w:hAnsi="Arial Narrow" w:cs="Arial"/>
          <w:spacing w:val="6"/>
          <w:sz w:val="22"/>
          <w:szCs w:val="22"/>
          <w:lang w:val="en-US"/>
        </w:rPr>
        <w:t xml:space="preserve"> are funded by FEICOM’s budget, the 2024 Exercise year and/or the following years</w:t>
      </w:r>
      <w:r w:rsidRPr="00303798">
        <w:rPr>
          <w:rFonts w:ascii="Arial Narrow" w:eastAsia="Arial Unicode MS" w:hAnsi="Arial Narrow" w:cs="Arial"/>
          <w:spacing w:val="-4"/>
          <w:sz w:val="22"/>
          <w:szCs w:val="22"/>
          <w:lang w:val="en-US"/>
        </w:rPr>
        <w:t>.</w:t>
      </w:r>
    </w:p>
    <w:p w14:paraId="6D68FFFF" w14:textId="77777777" w:rsidR="005030DC" w:rsidRPr="00303798" w:rsidRDefault="005030DC" w:rsidP="005030DC">
      <w:pPr>
        <w:numPr>
          <w:ilvl w:val="0"/>
          <w:numId w:val="2"/>
        </w:numPr>
        <w:tabs>
          <w:tab w:val="left" w:pos="7768"/>
        </w:tabs>
        <w:spacing w:before="2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Provisional deposit</w:t>
      </w:r>
    </w:p>
    <w:p w14:paraId="7031C0A9" w14:textId="77777777" w:rsidR="005030DC" w:rsidRPr="00303798" w:rsidRDefault="005030DC" w:rsidP="005030DC">
      <w:pPr>
        <w:jc w:val="both"/>
        <w:rPr>
          <w:rFonts w:ascii="Arial Narrow" w:hAnsi="Arial Narrow" w:cs="Tahoma"/>
          <w:sz w:val="22"/>
          <w:szCs w:val="22"/>
          <w:lang w:val="en-US"/>
        </w:rPr>
      </w:pPr>
      <w:r w:rsidRPr="00303798">
        <w:rPr>
          <w:rFonts w:ascii="Arial Narrow" w:eastAsia="Arial Unicode MS" w:hAnsi="Arial Narrow" w:cs="Arial"/>
          <w:spacing w:val="-2"/>
          <w:sz w:val="22"/>
          <w:szCs w:val="22"/>
          <w:lang w:val="en-US"/>
        </w:rPr>
        <w:t>Under penalty of rejection, each</w:t>
      </w:r>
      <w:r w:rsidRPr="00303798">
        <w:rPr>
          <w:rFonts w:ascii="Arial Narrow" w:hAnsi="Arial Narrow" w:cs="Tahoma"/>
          <w:bCs/>
          <w:iCs/>
          <w:sz w:val="22"/>
          <w:szCs w:val="22"/>
          <w:lang w:val="en-US"/>
        </w:rPr>
        <w:t xml:space="preserve"> tenderer must attach to her administrative documents, a submission bond (caution fee) established </w:t>
      </w:r>
      <w:r w:rsidRPr="00303798">
        <w:rPr>
          <w:rFonts w:ascii="Arial Narrow" w:hAnsi="Arial Narrow" w:cs="Tahoma"/>
          <w:sz w:val="22"/>
          <w:szCs w:val="22"/>
          <w:lang w:val="en-US"/>
        </w:rPr>
        <w:t xml:space="preserve">  and issued by a financial institution approved by the Ministry in charge of finance and whose   list appears in Exhibit 12 of this consultation file, whose amount is  </w:t>
      </w:r>
      <w:r w:rsidRPr="00303798">
        <w:rPr>
          <w:rFonts w:ascii="Arial Narrow" w:hAnsi="Arial Narrow" w:cs="Tahoma"/>
          <w:b/>
          <w:sz w:val="22"/>
          <w:szCs w:val="22"/>
          <w:lang w:val="en-US"/>
        </w:rPr>
        <w:t xml:space="preserve"> eleven million five hundred and fifty thousand nine hundred and ten (</w:t>
      </w:r>
      <w:r w:rsidRPr="00303798">
        <w:rPr>
          <w:rFonts w:ascii="Arial Narrow" w:hAnsi="Arial Narrow" w:cs="Tahoma"/>
          <w:b/>
          <w:bCs/>
          <w:sz w:val="22"/>
          <w:szCs w:val="22"/>
          <w:lang w:val="en-US"/>
        </w:rPr>
        <w:t xml:space="preserve">11 550 910) </w:t>
      </w:r>
      <w:r w:rsidRPr="00303798">
        <w:rPr>
          <w:rFonts w:ascii="Arial Narrow" w:hAnsi="Arial Narrow" w:cs="Tahoma"/>
          <w:bCs/>
          <w:sz w:val="22"/>
          <w:szCs w:val="22"/>
          <w:lang w:val="en-US"/>
        </w:rPr>
        <w:t xml:space="preserve">  francs   CFA </w:t>
      </w:r>
      <w:r w:rsidRPr="00303798">
        <w:rPr>
          <w:rFonts w:ascii="Arial Narrow" w:hAnsi="Arial Narrow" w:cs="Tahoma"/>
          <w:sz w:val="22"/>
          <w:szCs w:val="22"/>
          <w:lang w:val="en-US"/>
        </w:rPr>
        <w:t xml:space="preserve">  and Valid for  </w:t>
      </w:r>
      <w:r w:rsidRPr="00303798">
        <w:rPr>
          <w:rFonts w:ascii="Arial Narrow" w:hAnsi="Arial Narrow" w:cs="Tahoma"/>
          <w:b/>
          <w:sz w:val="22"/>
          <w:szCs w:val="22"/>
          <w:lang w:val="en-US"/>
        </w:rPr>
        <w:t xml:space="preserve"> thirty (30) days </w:t>
      </w:r>
      <w:r w:rsidRPr="00303798">
        <w:rPr>
          <w:rFonts w:ascii="Arial Narrow" w:hAnsi="Arial Narrow" w:cs="Tahoma"/>
          <w:sz w:val="22"/>
          <w:szCs w:val="22"/>
          <w:lang w:val="en-US"/>
        </w:rPr>
        <w:t xml:space="preserve">  beyond the deadline for the validity of the offers.   A deposit receipt produced, which has nothing to do with this current consultation file will be considered absent. The submission bond presented by the tenderers during the unfolding session of the bids will be is inadmissible and void.  </w:t>
      </w:r>
    </w:p>
    <w:p w14:paraId="3FB90A4E" w14:textId="77777777" w:rsidR="005030DC" w:rsidRPr="00303798" w:rsidRDefault="005030DC" w:rsidP="005030DC">
      <w:pPr>
        <w:numPr>
          <w:ilvl w:val="0"/>
          <w:numId w:val="2"/>
        </w:numPr>
        <w:tabs>
          <w:tab w:val="left" w:pos="7768"/>
        </w:tabs>
        <w:spacing w:before="200"/>
        <w:ind w:left="284" w:hanging="284"/>
        <w:jc w:val="both"/>
        <w:rPr>
          <w:rFonts w:ascii="Arial Narrow" w:eastAsia="Arial Unicode MS" w:hAnsi="Arial Narrow" w:cs="Arial"/>
          <w:b/>
          <w:sz w:val="22"/>
          <w:szCs w:val="22"/>
          <w:lang w:val="en-US"/>
        </w:rPr>
      </w:pPr>
      <w:r w:rsidRPr="00303798">
        <w:rPr>
          <w:rFonts w:ascii="Arial Narrow" w:eastAsia="Arial Unicode MS" w:hAnsi="Arial Narrow" w:cs="Arial"/>
          <w:b/>
          <w:sz w:val="22"/>
          <w:szCs w:val="22"/>
          <w:lang w:val="en-US"/>
        </w:rPr>
        <w:t>Inquiry about the consultation file</w:t>
      </w:r>
    </w:p>
    <w:p w14:paraId="38CD365E" w14:textId="77777777" w:rsidR="005030DC" w:rsidRPr="00303798" w:rsidRDefault="005030DC" w:rsidP="005030DC">
      <w:pPr>
        <w:ind w:firstLine="284"/>
        <w:jc w:val="both"/>
        <w:rPr>
          <w:rFonts w:ascii="Arial Narrow" w:eastAsia="Arial Unicode MS" w:hAnsi="Arial Narrow" w:cs="Arial"/>
          <w:sz w:val="22"/>
          <w:szCs w:val="22"/>
          <w:lang w:val="en-US"/>
        </w:rPr>
      </w:pPr>
      <w:r w:rsidRPr="00303798">
        <w:rPr>
          <w:rFonts w:ascii="Arial Narrow" w:eastAsia="Arial Unicode MS" w:hAnsi="Arial Narrow" w:cs="Arial"/>
          <w:sz w:val="22"/>
          <w:szCs w:val="22"/>
          <w:lang w:val="en-US"/>
        </w:rPr>
        <w:t xml:space="preserve">The   Consultation file of   companies   can be consulted as soon as this notice is published, during working hours at the </w:t>
      </w:r>
      <w:r w:rsidRPr="00303798">
        <w:rPr>
          <w:rFonts w:ascii="Arial Narrow" w:eastAsia="Arial Unicode MS" w:hAnsi="Arial Narrow" w:cs="Arial"/>
          <w:b/>
          <w:bCs/>
          <w:sz w:val="22"/>
          <w:szCs w:val="22"/>
          <w:lang w:val="en-US"/>
        </w:rPr>
        <w:t>General Secretariat of the Kribi 2nd district</w:t>
      </w:r>
      <w:r w:rsidRPr="00303798">
        <w:rPr>
          <w:rFonts w:ascii="Arial Narrow" w:eastAsia="Arial Unicode MS" w:hAnsi="Arial Narrow" w:cs="Arial"/>
          <w:sz w:val="22"/>
          <w:szCs w:val="22"/>
          <w:lang w:val="en-US"/>
        </w:rPr>
        <w:t xml:space="preserve"> and/or the Projects and Partnership Programs Department (DPPP) located at the former </w:t>
      </w:r>
      <w:r w:rsidRPr="00303798">
        <w:rPr>
          <w:rFonts w:ascii="Arial Narrow" w:eastAsia="Arial Unicode MS" w:hAnsi="Arial Narrow" w:cs="Arial"/>
          <w:b/>
          <w:bCs/>
          <w:sz w:val="22"/>
          <w:szCs w:val="22"/>
          <w:lang w:val="en-US"/>
        </w:rPr>
        <w:t xml:space="preserve">FEICOM </w:t>
      </w:r>
      <w:r w:rsidRPr="00303798">
        <w:rPr>
          <w:rFonts w:ascii="Arial Narrow" w:eastAsia="Arial Unicode MS" w:hAnsi="Arial Narrow" w:cs="Arial"/>
          <w:sz w:val="22"/>
          <w:szCs w:val="22"/>
          <w:lang w:val="en-US"/>
        </w:rPr>
        <w:t>headquarters</w:t>
      </w:r>
      <w:r w:rsidRPr="00303798">
        <w:rPr>
          <w:rFonts w:ascii="Arial Narrow" w:eastAsia="Arial Unicode MS" w:hAnsi="Arial Narrow" w:cs="Arial"/>
          <w:b/>
          <w:bCs/>
          <w:sz w:val="22"/>
          <w:szCs w:val="22"/>
          <w:lang w:val="en-US"/>
        </w:rPr>
        <w:t xml:space="preserve"> </w:t>
      </w:r>
      <w:r w:rsidRPr="00303798">
        <w:rPr>
          <w:rFonts w:ascii="Arial Narrow" w:eastAsia="Arial Unicode MS" w:hAnsi="Arial Narrow" w:cs="Arial"/>
          <w:sz w:val="22"/>
          <w:szCs w:val="22"/>
          <w:lang w:val="en-US"/>
        </w:rPr>
        <w:t>building in</w:t>
      </w:r>
      <w:r w:rsidRPr="00303798">
        <w:rPr>
          <w:rFonts w:ascii="Arial Narrow" w:eastAsia="Arial Unicode MS" w:hAnsi="Arial Narrow" w:cs="Arial"/>
          <w:b/>
          <w:bCs/>
          <w:sz w:val="22"/>
          <w:szCs w:val="22"/>
          <w:lang w:val="en-US"/>
        </w:rPr>
        <w:t xml:space="preserve"> Mimboman Yaoundé </w:t>
      </w:r>
      <w:r w:rsidRPr="00303798">
        <w:rPr>
          <w:rFonts w:ascii="Arial Narrow" w:eastAsia="Arial Unicode MS" w:hAnsi="Arial Narrow" w:cs="Arial"/>
          <w:sz w:val="22"/>
          <w:szCs w:val="22"/>
          <w:lang w:val="en-US"/>
        </w:rPr>
        <w:t xml:space="preserve"> </w:t>
      </w:r>
      <w:r w:rsidRPr="00303798">
        <w:rPr>
          <w:rFonts w:ascii="Arial Narrow" w:hAnsi="Arial Narrow"/>
          <w:sz w:val="22"/>
          <w:szCs w:val="22"/>
          <w:lang w:val="en-US"/>
        </w:rPr>
        <w:t xml:space="preserve"> or on the </w:t>
      </w:r>
      <w:r w:rsidRPr="00303798">
        <w:rPr>
          <w:rFonts w:ascii="Arial Narrow" w:hAnsi="Arial Narrow"/>
          <w:b/>
          <w:bCs/>
          <w:sz w:val="22"/>
          <w:szCs w:val="22"/>
          <w:lang w:val="en-US"/>
        </w:rPr>
        <w:t>ARMP website</w:t>
      </w:r>
      <w:r w:rsidRPr="00303798">
        <w:rPr>
          <w:rFonts w:ascii="Arial Narrow" w:hAnsi="Arial Narrow"/>
          <w:sz w:val="22"/>
          <w:szCs w:val="22"/>
          <w:lang w:val="en-US"/>
        </w:rPr>
        <w:t>.</w:t>
      </w:r>
    </w:p>
    <w:p w14:paraId="33AB7A6F" w14:textId="77777777" w:rsidR="005030DC" w:rsidRPr="00303798" w:rsidRDefault="005030DC" w:rsidP="005030DC">
      <w:pPr>
        <w:numPr>
          <w:ilvl w:val="0"/>
          <w:numId w:val="2"/>
        </w:numPr>
        <w:tabs>
          <w:tab w:val="left" w:pos="7768"/>
        </w:tabs>
        <w:spacing w:before="200"/>
        <w:ind w:left="284" w:hanging="284"/>
        <w:jc w:val="both"/>
        <w:rPr>
          <w:rFonts w:ascii="Arial Narrow" w:eastAsia="Arial Unicode MS" w:hAnsi="Arial Narrow" w:cs="Arial"/>
          <w:b/>
          <w:sz w:val="22"/>
          <w:szCs w:val="22"/>
          <w:lang w:val="en-US"/>
        </w:rPr>
      </w:pPr>
      <w:r w:rsidRPr="00303798">
        <w:rPr>
          <w:rFonts w:ascii="Arial Narrow" w:eastAsia="Arial Unicode MS" w:hAnsi="Arial Narrow" w:cs="Arial"/>
          <w:b/>
          <w:sz w:val="22"/>
          <w:szCs w:val="22"/>
          <w:lang w:val="en-US"/>
        </w:rPr>
        <w:t xml:space="preserve">  Acquisition of the consultation file</w:t>
      </w:r>
    </w:p>
    <w:p w14:paraId="5484B656" w14:textId="77777777" w:rsidR="005030DC" w:rsidRPr="00303798" w:rsidRDefault="005030DC" w:rsidP="005030DC">
      <w:pPr>
        <w:spacing w:before="120" w:after="120"/>
        <w:ind w:firstLine="284"/>
        <w:jc w:val="both"/>
        <w:rPr>
          <w:rFonts w:ascii="Arial Narrow" w:hAnsi="Arial Narrow" w:cs="Tahoma"/>
          <w:sz w:val="22"/>
          <w:szCs w:val="22"/>
          <w:lang w:val="en-US"/>
        </w:rPr>
      </w:pPr>
      <w:r w:rsidRPr="00303798">
        <w:rPr>
          <w:rFonts w:ascii="Arial Narrow" w:hAnsi="Arial Narrow" w:cs="Tahoma"/>
          <w:sz w:val="22"/>
          <w:szCs w:val="22"/>
          <w:lang w:val="en-US"/>
        </w:rPr>
        <w:t xml:space="preserve">The Consultation file for companies can be obtained during working hours in the of </w:t>
      </w:r>
      <w:r w:rsidRPr="00303798">
        <w:rPr>
          <w:rFonts w:ascii="Arial Narrow" w:hAnsi="Arial Narrow" w:cs="Tahoma"/>
          <w:b/>
          <w:bCs/>
          <w:sz w:val="22"/>
          <w:szCs w:val="22"/>
          <w:lang w:val="en-US"/>
        </w:rPr>
        <w:t xml:space="preserve">Kribi </w:t>
      </w:r>
      <w:r w:rsidRPr="00303798">
        <w:rPr>
          <w:rFonts w:ascii="Arial Narrow" w:hAnsi="Arial Narrow"/>
          <w:b/>
          <w:bCs/>
          <w:spacing w:val="-4"/>
          <w:sz w:val="22"/>
          <w:szCs w:val="22"/>
          <w:lang w:val="en-US"/>
        </w:rPr>
        <w:t>II council</w:t>
      </w:r>
      <w:r w:rsidRPr="00303798">
        <w:rPr>
          <w:rFonts w:ascii="Arial Narrow" w:hAnsi="Arial Narrow"/>
          <w:spacing w:val="-4"/>
          <w:sz w:val="22"/>
          <w:szCs w:val="22"/>
          <w:lang w:val="en-US"/>
        </w:rPr>
        <w:t>,</w:t>
      </w:r>
      <w:r w:rsidRPr="00303798">
        <w:rPr>
          <w:rFonts w:ascii="Arial Narrow" w:hAnsi="Arial Narrow" w:cs="Tahoma"/>
          <w:sz w:val="22"/>
          <w:szCs w:val="22"/>
          <w:lang w:val="en-US"/>
        </w:rPr>
        <w:t xml:space="preserve"> upon publication of this notice on presentation of a receipt attesting the payment of the non -refundable sum of an amount of  </w:t>
      </w:r>
      <w:r w:rsidRPr="00303798">
        <w:rPr>
          <w:rFonts w:ascii="Arial Narrow" w:hAnsi="Arial Narrow" w:cs="Tahoma"/>
          <w:b/>
          <w:sz w:val="22"/>
          <w:szCs w:val="22"/>
          <w:lang w:val="en-US"/>
        </w:rPr>
        <w:t xml:space="preserve"> two hundred thousand (200   000) </w:t>
      </w:r>
      <w:r w:rsidRPr="00303798">
        <w:rPr>
          <w:rFonts w:ascii="Arial Narrow" w:hAnsi="Arial Narrow" w:cs="Tahoma"/>
          <w:sz w:val="22"/>
          <w:szCs w:val="22"/>
          <w:lang w:val="en-US"/>
        </w:rPr>
        <w:t xml:space="preserve"> </w:t>
      </w:r>
      <w:r w:rsidRPr="00303798">
        <w:rPr>
          <w:rFonts w:ascii="Arial Narrow" w:hAnsi="Arial Narrow" w:cs="Tahoma"/>
          <w:b/>
          <w:sz w:val="22"/>
          <w:szCs w:val="22"/>
          <w:lang w:val="en-US"/>
        </w:rPr>
        <w:t xml:space="preserve"> CFA francs </w:t>
      </w:r>
      <w:r w:rsidRPr="00303798">
        <w:rPr>
          <w:rFonts w:ascii="Arial Narrow" w:hAnsi="Arial Narrow" w:cs="Tahoma"/>
          <w:sz w:val="22"/>
          <w:szCs w:val="22"/>
          <w:lang w:val="en-US"/>
        </w:rPr>
        <w:t xml:space="preserve">  and payable to the municipal treasury of the Kribi</w:t>
      </w:r>
      <w:r w:rsidRPr="00303798">
        <w:rPr>
          <w:rFonts w:ascii="Arial Narrow" w:hAnsi="Arial Narrow"/>
          <w:spacing w:val="-4"/>
          <w:sz w:val="22"/>
          <w:szCs w:val="22"/>
          <w:lang w:val="en-US"/>
        </w:rPr>
        <w:t xml:space="preserve"> II council.</w:t>
      </w:r>
    </w:p>
    <w:p w14:paraId="0253DC0F" w14:textId="77777777" w:rsidR="005030DC" w:rsidRPr="00303798" w:rsidRDefault="005030DC" w:rsidP="005030DC">
      <w:pPr>
        <w:numPr>
          <w:ilvl w:val="0"/>
          <w:numId w:val="2"/>
        </w:numPr>
        <w:tabs>
          <w:tab w:val="left" w:pos="7768"/>
        </w:tabs>
        <w:spacing w:before="2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Tender</w:t>
      </w:r>
    </w:p>
    <w:p w14:paraId="662DE49E" w14:textId="1D9E576C" w:rsidR="005030DC" w:rsidRPr="00303798" w:rsidRDefault="005030DC" w:rsidP="005030DC">
      <w:pPr>
        <w:ind w:firstLine="284"/>
        <w:jc w:val="both"/>
        <w:rPr>
          <w:rFonts w:ascii="Arial Narrow" w:eastAsia="Arial Unicode MS" w:hAnsi="Arial Narrow" w:cs="Arial"/>
          <w:spacing w:val="-2"/>
          <w:sz w:val="22"/>
          <w:szCs w:val="22"/>
          <w:lang w:val="en-US"/>
        </w:rPr>
      </w:pPr>
      <w:r w:rsidRPr="00303798">
        <w:rPr>
          <w:rFonts w:ascii="Arial Narrow" w:eastAsia="Arial Unicode MS" w:hAnsi="Arial Narrow" w:cs="Arial"/>
          <w:spacing w:val="-2"/>
          <w:sz w:val="22"/>
          <w:szCs w:val="22"/>
          <w:lang w:val="en-US"/>
        </w:rPr>
        <w:t xml:space="preserve">The offers written in French or in English in seven (07) copies consisting of one (01) original and six (06) copies marked as such, will be deposited inside closed </w:t>
      </w:r>
      <w:r w:rsidR="00A0470A">
        <w:rPr>
          <w:rFonts w:ascii="Arial Narrow" w:eastAsia="Arial Unicode MS" w:hAnsi="Arial Narrow" w:cs="Arial"/>
          <w:spacing w:val="-2"/>
          <w:sz w:val="22"/>
          <w:szCs w:val="22"/>
          <w:lang w:val="en-US"/>
        </w:rPr>
        <w:t xml:space="preserve">envelops at </w:t>
      </w:r>
      <w:r w:rsidR="00DD62A3">
        <w:rPr>
          <w:rFonts w:ascii="Arial Narrow" w:eastAsia="Arial Unicode MS" w:hAnsi="Arial Narrow" w:cs="Arial"/>
          <w:spacing w:val="-2"/>
          <w:sz w:val="22"/>
          <w:szCs w:val="22"/>
          <w:lang w:val="en-US"/>
        </w:rPr>
        <w:t>SIGAMP</w:t>
      </w:r>
      <w:r w:rsidR="00A0470A">
        <w:rPr>
          <w:rFonts w:ascii="Arial Narrow" w:eastAsia="Arial Unicode MS" w:hAnsi="Arial Narrow" w:cs="Arial"/>
          <w:spacing w:val="-2"/>
          <w:sz w:val="22"/>
          <w:szCs w:val="22"/>
          <w:lang w:val="en-US"/>
        </w:rPr>
        <w:t xml:space="preserve"> </w:t>
      </w:r>
      <w:r w:rsidRPr="00303798">
        <w:rPr>
          <w:rFonts w:ascii="Arial Narrow" w:eastAsia="Arial Unicode MS" w:hAnsi="Arial Narrow" w:cs="Arial"/>
          <w:spacing w:val="-2"/>
          <w:sz w:val="22"/>
          <w:szCs w:val="22"/>
          <w:lang w:val="en-US"/>
        </w:rPr>
        <w:t>against a</w:t>
      </w:r>
      <w:r w:rsidR="00903697">
        <w:rPr>
          <w:rFonts w:ascii="Arial Narrow" w:eastAsia="Arial Unicode MS" w:hAnsi="Arial Narrow" w:cs="Arial"/>
          <w:spacing w:val="-2"/>
          <w:sz w:val="22"/>
          <w:szCs w:val="22"/>
          <w:lang w:val="en-US"/>
        </w:rPr>
        <w:t xml:space="preserve"> discharge copy, latest on the </w:t>
      </w:r>
      <w:r w:rsidR="00CB67EC">
        <w:rPr>
          <w:rFonts w:ascii="Arial Narrow" w:eastAsia="Arial Unicode MS" w:hAnsi="Arial Narrow" w:cs="Arial"/>
          <w:spacing w:val="-2"/>
          <w:sz w:val="22"/>
          <w:szCs w:val="22"/>
          <w:lang w:val="en-US"/>
        </w:rPr>
        <w:t>03/03/2025</w:t>
      </w:r>
      <w:r w:rsidR="00903697">
        <w:rPr>
          <w:rFonts w:ascii="Arial Narrow" w:eastAsia="Arial Unicode MS" w:hAnsi="Arial Narrow" w:cs="Arial"/>
          <w:spacing w:val="-2"/>
          <w:sz w:val="22"/>
          <w:szCs w:val="22"/>
          <w:lang w:val="en-US"/>
        </w:rPr>
        <w:t xml:space="preserve"> </w:t>
      </w:r>
      <w:r w:rsidR="00354092">
        <w:rPr>
          <w:rFonts w:ascii="Arial Narrow" w:eastAsia="Arial Unicode MS" w:hAnsi="Arial Narrow" w:cs="Arial"/>
          <w:spacing w:val="-2"/>
          <w:sz w:val="22"/>
          <w:szCs w:val="22"/>
          <w:lang w:val="en-US"/>
        </w:rPr>
        <w:t>at 01pm</w:t>
      </w:r>
      <w:r w:rsidR="00903697">
        <w:rPr>
          <w:rFonts w:ascii="Arial Narrow" w:eastAsia="Arial Unicode MS" w:hAnsi="Arial Narrow" w:cs="Arial"/>
          <w:spacing w:val="-2"/>
          <w:sz w:val="22"/>
          <w:szCs w:val="22"/>
          <w:lang w:val="en-US"/>
        </w:rPr>
        <w:t xml:space="preserve"> </w:t>
      </w:r>
      <w:r w:rsidRPr="00303798">
        <w:rPr>
          <w:rFonts w:ascii="Arial Narrow" w:eastAsia="Arial Unicode MS" w:hAnsi="Arial Narrow" w:cs="Arial"/>
          <w:spacing w:val="-2"/>
          <w:sz w:val="22"/>
          <w:szCs w:val="22"/>
          <w:lang w:val="en-US"/>
        </w:rPr>
        <w:t>hours, local time and will have to bear the following mention:</w:t>
      </w:r>
    </w:p>
    <w:p w14:paraId="09A871F2" w14:textId="77777777" w:rsidR="005030DC" w:rsidRPr="00303798" w:rsidRDefault="005030DC" w:rsidP="005030DC">
      <w:pPr>
        <w:ind w:firstLine="284"/>
        <w:jc w:val="both"/>
        <w:rPr>
          <w:rFonts w:ascii="Arial Narrow" w:eastAsia="Arial Unicode MS" w:hAnsi="Arial Narrow" w:cs="Arial"/>
          <w:spacing w:val="-2"/>
          <w:sz w:val="22"/>
          <w:szCs w:val="22"/>
          <w:lang w:val="en-US"/>
        </w:rPr>
      </w:pPr>
    </w:p>
    <w:p w14:paraId="1E2814A7" w14:textId="77777777" w:rsidR="005030DC" w:rsidRPr="00303798" w:rsidRDefault="005030DC" w:rsidP="005030DC">
      <w:pPr>
        <w:widowControl w:val="0"/>
        <w:tabs>
          <w:tab w:val="left" w:pos="0"/>
        </w:tabs>
        <w:spacing w:before="200" w:after="120"/>
        <w:jc w:val="center"/>
        <w:rPr>
          <w:rFonts w:ascii="Arial Narrow" w:hAnsi="Arial Narrow" w:cs="Arial"/>
          <w:b/>
          <w:bCs/>
          <w:iCs/>
          <w:color w:val="000000"/>
          <w:sz w:val="22"/>
          <w:szCs w:val="22"/>
          <w:lang w:val="en-US"/>
        </w:rPr>
      </w:pPr>
      <w:r w:rsidRPr="00303798">
        <w:rPr>
          <w:rFonts w:ascii="Arial Narrow" w:hAnsi="Arial Narrow" w:cs="Arial"/>
          <w:b/>
          <w:bCs/>
          <w:iCs/>
          <w:color w:val="000000"/>
          <w:sz w:val="22"/>
          <w:szCs w:val="22"/>
          <w:lang w:val="en-US"/>
        </w:rPr>
        <w:t>COMPANIES CONSULTATION FILE N ° 01/DCE/CAKII/SG/SIGAMP/CIPM/2025 OF 05   FEBRUARY   2025 PASSED AFTER THE AUTHORIZED MUTUAL AGREEMENT N ° 00457-25/L/L/ MINMAP/SG/DGMI/DMBEC/MT OF JANUARY 27, 2025 FOR THE LAYOUT OF A G+2 BUILDING AS PART OF THE EXTENSION OF THE COUNCIL HALL OF THE KRIBI II MUNICIPALITY (PHASE II), THE OCEAN DIVISION, SOUTH WEST REGION.</w:t>
      </w:r>
    </w:p>
    <w:p w14:paraId="02AD05F1" w14:textId="77777777" w:rsidR="005030DC" w:rsidRPr="00303798" w:rsidRDefault="005030DC" w:rsidP="005030DC">
      <w:pPr>
        <w:spacing w:before="240" w:line="276" w:lineRule="auto"/>
        <w:rPr>
          <w:rFonts w:ascii="Arial Narrow" w:hAnsi="Arial Narrow"/>
          <w:b/>
          <w:spacing w:val="-4"/>
          <w:sz w:val="22"/>
          <w:szCs w:val="22"/>
          <w:lang w:val="en-US"/>
        </w:rPr>
      </w:pPr>
    </w:p>
    <w:p w14:paraId="42C995AA" w14:textId="77777777" w:rsidR="005030DC" w:rsidRPr="00303798" w:rsidRDefault="005030DC" w:rsidP="005030DC">
      <w:pPr>
        <w:spacing w:line="276" w:lineRule="auto"/>
        <w:jc w:val="center"/>
        <w:rPr>
          <w:rFonts w:ascii="Arial Narrow" w:hAnsi="Arial Narrow" w:cs="Arial"/>
          <w:b/>
          <w:caps/>
          <w:sz w:val="22"/>
          <w:szCs w:val="22"/>
          <w:lang w:val="en-US"/>
        </w:rPr>
      </w:pPr>
      <w:r w:rsidRPr="00303798">
        <w:rPr>
          <w:rFonts w:ascii="Arial Narrow" w:hAnsi="Arial Narrow" w:cs="Arial"/>
          <w:b/>
          <w:caps/>
          <w:sz w:val="22"/>
          <w:szCs w:val="22"/>
          <w:lang w:val="en-US"/>
        </w:rPr>
        <w:t xml:space="preserve">"To BE openNED </w:t>
      </w:r>
      <w:bookmarkStart w:id="26" w:name="_Hlk189675514"/>
      <w:r w:rsidRPr="00303798">
        <w:rPr>
          <w:rFonts w:ascii="Arial Narrow" w:hAnsi="Arial Narrow" w:cs="Arial"/>
          <w:b/>
          <w:caps/>
          <w:sz w:val="22"/>
          <w:szCs w:val="22"/>
          <w:lang w:val="en-US"/>
        </w:rPr>
        <w:t xml:space="preserve">only DURING THE EVALUATION OF TENDERS </w:t>
      </w:r>
      <w:bookmarkEnd w:id="26"/>
      <w:r w:rsidRPr="00303798">
        <w:rPr>
          <w:rFonts w:ascii="Arial Narrow" w:hAnsi="Arial Narrow" w:cs="Arial"/>
          <w:b/>
          <w:caps/>
          <w:sz w:val="22"/>
          <w:szCs w:val="22"/>
          <w:lang w:val="en-US"/>
        </w:rPr>
        <w:t>session "</w:t>
      </w:r>
    </w:p>
    <w:p w14:paraId="4A7F6D8E" w14:textId="77777777" w:rsidR="005030DC" w:rsidRPr="00303798" w:rsidRDefault="005030DC" w:rsidP="005030DC">
      <w:pPr>
        <w:spacing w:line="276" w:lineRule="auto"/>
        <w:jc w:val="center"/>
        <w:rPr>
          <w:rFonts w:ascii="Arial Narrow" w:hAnsi="Arial Narrow" w:cs="Arial"/>
          <w:b/>
          <w:caps/>
          <w:sz w:val="22"/>
          <w:szCs w:val="22"/>
          <w:lang w:val="en-US"/>
        </w:rPr>
      </w:pPr>
    </w:p>
    <w:p w14:paraId="159AC66B" w14:textId="77777777" w:rsidR="005030DC" w:rsidRPr="00303798" w:rsidRDefault="005030DC" w:rsidP="005030DC">
      <w:pPr>
        <w:ind w:firstLine="284"/>
        <w:jc w:val="both"/>
        <w:rPr>
          <w:rFonts w:ascii="Arial Narrow" w:eastAsia="Arial Unicode MS" w:hAnsi="Arial Narrow" w:cs="Arial"/>
          <w:sz w:val="22"/>
          <w:szCs w:val="22"/>
          <w:lang w:val="en-US"/>
        </w:rPr>
      </w:pPr>
      <w:r w:rsidRPr="00303798">
        <w:rPr>
          <w:rFonts w:ascii="Arial Narrow" w:eastAsia="Arial Unicode MS" w:hAnsi="Arial Narrow" w:cs="Arial"/>
          <w:sz w:val="22"/>
          <w:szCs w:val="22"/>
          <w:lang w:val="en-US"/>
        </w:rPr>
        <w:t>O</w:t>
      </w:r>
      <w:r w:rsidRPr="00303798">
        <w:rPr>
          <w:rFonts w:ascii="Arial Narrow" w:eastAsia="Arial Unicode MS" w:hAnsi="Arial Narrow" w:cs="Arial"/>
          <w:spacing w:val="-2"/>
          <w:sz w:val="22"/>
          <w:szCs w:val="22"/>
          <w:lang w:val="en-US"/>
        </w:rPr>
        <w:t>ffers</w:t>
      </w:r>
      <w:r w:rsidRPr="00303798">
        <w:rPr>
          <w:rFonts w:ascii="Arial Narrow" w:eastAsia="Arial Unicode MS" w:hAnsi="Arial Narrow" w:cs="Arial"/>
          <w:sz w:val="22"/>
          <w:szCs w:val="22"/>
          <w:lang w:val="en-US"/>
        </w:rPr>
        <w:t xml:space="preserve"> reaching after the dates and time of submission of the offers will not be received.</w:t>
      </w:r>
    </w:p>
    <w:p w14:paraId="6DBAA493" w14:textId="77777777" w:rsidR="005030DC" w:rsidRPr="00303798" w:rsidRDefault="005030DC" w:rsidP="005030DC">
      <w:pPr>
        <w:numPr>
          <w:ilvl w:val="0"/>
          <w:numId w:val="2"/>
        </w:numPr>
        <w:tabs>
          <w:tab w:val="left" w:pos="7768"/>
        </w:tabs>
        <w:spacing w:before="1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Admissibility of offers</w:t>
      </w:r>
    </w:p>
    <w:p w14:paraId="2C4893F7" w14:textId="77777777" w:rsidR="005030DC" w:rsidRPr="00303798" w:rsidRDefault="005030DC" w:rsidP="005030DC">
      <w:pPr>
        <w:ind w:firstLine="284"/>
        <w:jc w:val="both"/>
        <w:rPr>
          <w:rFonts w:ascii="Arial Narrow" w:eastAsia="Arial Unicode MS" w:hAnsi="Arial Narrow" w:cs="Arial"/>
          <w:sz w:val="22"/>
          <w:szCs w:val="22"/>
          <w:lang w:val="en-US"/>
        </w:rPr>
      </w:pPr>
      <w:r w:rsidRPr="00303798">
        <w:rPr>
          <w:rFonts w:ascii="Arial Narrow" w:eastAsia="Arial Unicode MS" w:hAnsi="Arial Narrow" w:cs="Arial"/>
          <w:sz w:val="22"/>
          <w:szCs w:val="22"/>
          <w:lang w:val="en-US"/>
        </w:rPr>
        <w:t>Under penalty of rejection, the documents of the required administrative file must be produced in originals or in certified copies in accordance with the issuing service or a competent legal authority (D.O, S.D.O, etc.), in accordance with the stipulations of the particular regulations of the ‘Tender.</w:t>
      </w:r>
    </w:p>
    <w:p w14:paraId="7761283E" w14:textId="77777777" w:rsidR="005030DC" w:rsidRPr="00303798" w:rsidRDefault="005030DC" w:rsidP="005030DC">
      <w:pPr>
        <w:spacing w:before="40"/>
        <w:ind w:firstLine="284"/>
        <w:jc w:val="both"/>
        <w:rPr>
          <w:rFonts w:ascii="Arial Narrow" w:eastAsia="Arial Unicode MS" w:hAnsi="Arial Narrow" w:cs="Arial"/>
          <w:sz w:val="22"/>
          <w:szCs w:val="22"/>
          <w:lang w:val="en-US"/>
        </w:rPr>
      </w:pPr>
      <w:r w:rsidRPr="00303798">
        <w:rPr>
          <w:rFonts w:ascii="Arial Narrow" w:eastAsia="Arial Unicode MS" w:hAnsi="Arial Narrow" w:cs="Arial"/>
          <w:sz w:val="22"/>
          <w:szCs w:val="22"/>
          <w:lang w:val="en-US"/>
        </w:rPr>
        <w:t>They must date from less than three (03) months preceding the original date for submitting offers or having been established after the date of signature of the   call for tender notice.</w:t>
      </w:r>
    </w:p>
    <w:p w14:paraId="6551D798" w14:textId="77777777" w:rsidR="005030DC" w:rsidRPr="00303798" w:rsidRDefault="005030DC" w:rsidP="005030DC">
      <w:pPr>
        <w:spacing w:before="40"/>
        <w:ind w:firstLine="284"/>
        <w:jc w:val="both"/>
        <w:rPr>
          <w:rFonts w:ascii="Arial Narrow" w:eastAsia="Arial Unicode MS" w:hAnsi="Arial Narrow" w:cs="Arial"/>
          <w:spacing w:val="-4"/>
          <w:sz w:val="22"/>
          <w:szCs w:val="22"/>
          <w:lang w:val="en-US"/>
        </w:rPr>
      </w:pPr>
      <w:r w:rsidRPr="00303798">
        <w:rPr>
          <w:rFonts w:ascii="Arial Narrow" w:eastAsia="Arial Unicode MS" w:hAnsi="Arial Narrow" w:cs="Arial"/>
          <w:spacing w:val="-4"/>
          <w:sz w:val="22"/>
          <w:szCs w:val="22"/>
          <w:lang w:val="en-US"/>
        </w:rPr>
        <w:t>Any</w:t>
      </w:r>
      <w:r w:rsidRPr="00303798">
        <w:rPr>
          <w:rFonts w:ascii="Arial Narrow" w:eastAsia="Arial Unicode MS" w:hAnsi="Arial Narrow" w:cs="Arial"/>
          <w:sz w:val="22"/>
          <w:szCs w:val="22"/>
          <w:lang w:val="en-US"/>
        </w:rPr>
        <w:t xml:space="preserve"> incomplete offer</w:t>
      </w:r>
      <w:r w:rsidRPr="00303798">
        <w:rPr>
          <w:rFonts w:ascii="Arial Narrow" w:eastAsia="Arial Unicode MS" w:hAnsi="Arial Narrow" w:cs="Arial"/>
          <w:spacing w:val="-4"/>
          <w:sz w:val="22"/>
          <w:szCs w:val="22"/>
          <w:lang w:val="en-US"/>
        </w:rPr>
        <w:t xml:space="preserve"> in accordance with the prescriptions of this</w:t>
      </w:r>
      <w:r w:rsidRPr="00303798">
        <w:rPr>
          <w:rFonts w:ascii="Arial Narrow" w:eastAsia="Arial Unicode MS" w:hAnsi="Arial Narrow" w:cs="Arial"/>
          <w:bCs/>
          <w:sz w:val="22"/>
          <w:szCs w:val="22"/>
          <w:lang w:val="en-US"/>
        </w:rPr>
        <w:t xml:space="preserve"> consultation file </w:t>
      </w:r>
      <w:r w:rsidRPr="00303798">
        <w:rPr>
          <w:rFonts w:ascii="Arial Narrow" w:eastAsia="Arial Unicode MS" w:hAnsi="Arial Narrow" w:cs="Arial"/>
          <w:spacing w:val="-4"/>
          <w:sz w:val="22"/>
          <w:szCs w:val="22"/>
          <w:lang w:val="en-US"/>
        </w:rPr>
        <w:t xml:space="preserve">  will be declared inadmissible. In particular the absence of the submission bond deposit issued by a first -rate bank or   an approved insurance company by the ministry incharge of finance and whose name appears on the list found in page 13 of this consultation file.</w:t>
      </w:r>
    </w:p>
    <w:p w14:paraId="0FC8D2D7" w14:textId="77777777" w:rsidR="005030DC" w:rsidRPr="00303798" w:rsidRDefault="005030DC" w:rsidP="005030DC">
      <w:pPr>
        <w:spacing w:before="40"/>
        <w:ind w:firstLine="284"/>
        <w:jc w:val="both"/>
        <w:rPr>
          <w:rFonts w:ascii="Arial Narrow" w:eastAsia="Arial Unicode MS" w:hAnsi="Arial Narrow" w:cs="Arial"/>
          <w:spacing w:val="-4"/>
          <w:sz w:val="22"/>
          <w:szCs w:val="22"/>
          <w:lang w:val="en-US"/>
        </w:rPr>
      </w:pPr>
    </w:p>
    <w:p w14:paraId="264D35CF" w14:textId="77777777" w:rsidR="005030DC" w:rsidRPr="00303798" w:rsidRDefault="005030DC" w:rsidP="005030DC">
      <w:pPr>
        <w:numPr>
          <w:ilvl w:val="0"/>
          <w:numId w:val="2"/>
        </w:numPr>
        <w:tabs>
          <w:tab w:val="left" w:pos="7768"/>
        </w:tabs>
        <w:spacing w:before="1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Opening of Bids</w:t>
      </w:r>
    </w:p>
    <w:p w14:paraId="7B160669" w14:textId="5E8C85CD" w:rsidR="005030DC" w:rsidRPr="00303798" w:rsidRDefault="005030DC" w:rsidP="005030DC">
      <w:pPr>
        <w:ind w:firstLine="284"/>
        <w:jc w:val="both"/>
        <w:rPr>
          <w:rFonts w:ascii="Arial Narrow" w:hAnsi="Arial Narrow" w:cs="Tahoma"/>
          <w:spacing w:val="4"/>
          <w:sz w:val="22"/>
          <w:szCs w:val="22"/>
          <w:lang w:val="en-US"/>
        </w:rPr>
      </w:pPr>
      <w:r w:rsidRPr="00303798">
        <w:rPr>
          <w:rFonts w:ascii="Arial Narrow" w:hAnsi="Arial Narrow" w:cs="Tahoma"/>
          <w:spacing w:val="4"/>
          <w:sz w:val="22"/>
          <w:szCs w:val="22"/>
          <w:lang w:val="en-US"/>
        </w:rPr>
        <w:t>The opening of the offers will take place on the -</w:t>
      </w:r>
      <w:r w:rsidR="00AC11C5">
        <w:rPr>
          <w:rFonts w:ascii="Arial Narrow" w:hAnsi="Arial Narrow" w:cs="Tahoma"/>
          <w:spacing w:val="4"/>
          <w:sz w:val="22"/>
          <w:szCs w:val="22"/>
          <w:lang w:val="en-US"/>
        </w:rPr>
        <w:t>03/03/2025</w:t>
      </w:r>
      <w:r w:rsidR="00903697">
        <w:rPr>
          <w:rFonts w:ascii="Arial Narrow" w:hAnsi="Arial Narrow" w:cs="Tahoma"/>
          <w:spacing w:val="4"/>
          <w:sz w:val="22"/>
          <w:szCs w:val="22"/>
          <w:lang w:val="en-US"/>
        </w:rPr>
        <w:t xml:space="preserve"> at </w:t>
      </w:r>
      <w:r w:rsidR="00354092">
        <w:rPr>
          <w:rFonts w:ascii="Arial Narrow" w:hAnsi="Arial Narrow" w:cs="Tahoma"/>
          <w:spacing w:val="4"/>
          <w:sz w:val="22"/>
          <w:szCs w:val="22"/>
          <w:lang w:val="en-US"/>
        </w:rPr>
        <w:t>02</w:t>
      </w:r>
      <w:r w:rsidR="00A0470A">
        <w:rPr>
          <w:rFonts w:ascii="Arial Narrow" w:hAnsi="Arial Narrow" w:cs="Tahoma"/>
          <w:spacing w:val="4"/>
          <w:sz w:val="22"/>
          <w:szCs w:val="22"/>
          <w:lang w:val="en-US"/>
        </w:rPr>
        <w:t xml:space="preserve"> </w:t>
      </w:r>
      <w:r w:rsidR="00354092">
        <w:rPr>
          <w:rFonts w:ascii="Arial Narrow" w:hAnsi="Arial Narrow" w:cs="Tahoma"/>
          <w:spacing w:val="4"/>
          <w:sz w:val="22"/>
          <w:szCs w:val="22"/>
          <w:lang w:val="en-US"/>
        </w:rPr>
        <w:t>pm</w:t>
      </w:r>
      <w:r w:rsidR="00903697">
        <w:rPr>
          <w:rFonts w:ascii="Arial Narrow" w:hAnsi="Arial Narrow" w:cs="Tahoma"/>
          <w:spacing w:val="4"/>
          <w:sz w:val="22"/>
          <w:szCs w:val="22"/>
          <w:lang w:val="en-US"/>
        </w:rPr>
        <w:t xml:space="preserve"> </w:t>
      </w:r>
      <w:r w:rsidRPr="00303798">
        <w:rPr>
          <w:rFonts w:ascii="Arial Narrow" w:hAnsi="Arial Narrow" w:cs="Tahoma"/>
          <w:spacing w:val="4"/>
          <w:sz w:val="22"/>
          <w:szCs w:val="22"/>
          <w:lang w:val="en-US"/>
        </w:rPr>
        <w:t xml:space="preserve"> local time by the internal procurement commission of   the Kribi </w:t>
      </w:r>
      <w:r w:rsidRPr="00303798">
        <w:rPr>
          <w:rFonts w:ascii="Arial Narrow" w:hAnsi="Arial Narrow" w:cs="Tahoma"/>
          <w:b/>
          <w:bCs/>
          <w:spacing w:val="4"/>
          <w:sz w:val="22"/>
          <w:szCs w:val="22"/>
          <w:lang w:val="en-US"/>
        </w:rPr>
        <w:t>II council</w:t>
      </w:r>
      <w:r w:rsidRPr="00303798">
        <w:rPr>
          <w:rFonts w:ascii="Arial Narrow" w:hAnsi="Arial Narrow" w:cs="Tahoma"/>
          <w:spacing w:val="4"/>
          <w:sz w:val="22"/>
          <w:szCs w:val="22"/>
          <w:lang w:val="en-US"/>
        </w:rPr>
        <w:t>.</w:t>
      </w:r>
    </w:p>
    <w:p w14:paraId="1700DD89" w14:textId="77777777" w:rsidR="005030DC" w:rsidRPr="00303798" w:rsidRDefault="005030DC" w:rsidP="005030DC">
      <w:pPr>
        <w:ind w:firstLine="284"/>
        <w:jc w:val="both"/>
        <w:rPr>
          <w:rFonts w:ascii="Arial Narrow" w:hAnsi="Arial Narrow" w:cs="Tahoma"/>
          <w:spacing w:val="4"/>
          <w:sz w:val="22"/>
          <w:szCs w:val="22"/>
          <w:lang w:val="en-US"/>
        </w:rPr>
      </w:pPr>
      <w:r w:rsidRPr="00303798">
        <w:rPr>
          <w:rFonts w:ascii="Arial Narrow" w:hAnsi="Arial Narrow" w:cs="Tahoma"/>
          <w:spacing w:val="4"/>
          <w:sz w:val="22"/>
          <w:szCs w:val="22"/>
          <w:lang w:val="en-US"/>
        </w:rPr>
        <w:t>The opening of offers will be done in two (02) steps.</w:t>
      </w:r>
    </w:p>
    <w:p w14:paraId="173FA01F" w14:textId="77777777" w:rsidR="005030DC" w:rsidRPr="00303798" w:rsidRDefault="005030DC" w:rsidP="005030DC">
      <w:pPr>
        <w:numPr>
          <w:ilvl w:val="0"/>
          <w:numId w:val="132"/>
        </w:numPr>
        <w:jc w:val="both"/>
        <w:rPr>
          <w:rFonts w:ascii="Arial Narrow" w:hAnsi="Arial Narrow" w:cs="Tahoma"/>
          <w:b/>
          <w:spacing w:val="4"/>
          <w:sz w:val="22"/>
          <w:szCs w:val="22"/>
        </w:rPr>
      </w:pPr>
      <w:r w:rsidRPr="00303798">
        <w:rPr>
          <w:rFonts w:ascii="Arial Narrow" w:hAnsi="Arial Narrow" w:cs="Tahoma"/>
          <w:b/>
          <w:spacing w:val="4"/>
          <w:sz w:val="22"/>
          <w:szCs w:val="22"/>
        </w:rPr>
        <w:t>First step:</w:t>
      </w:r>
    </w:p>
    <w:p w14:paraId="7EEE8672" w14:textId="77777777" w:rsidR="005030DC" w:rsidRPr="00303798" w:rsidRDefault="005030DC" w:rsidP="005030DC">
      <w:pPr>
        <w:ind w:firstLine="284"/>
        <w:jc w:val="both"/>
        <w:rPr>
          <w:rFonts w:ascii="Arial Narrow" w:hAnsi="Arial Narrow" w:cs="Tahoma"/>
          <w:spacing w:val="4"/>
          <w:sz w:val="22"/>
          <w:szCs w:val="22"/>
          <w:lang w:val="en-US"/>
        </w:rPr>
      </w:pPr>
      <w:r w:rsidRPr="00303798">
        <w:rPr>
          <w:rFonts w:ascii="Arial Narrow" w:hAnsi="Arial Narrow" w:cs="Tahoma"/>
          <w:b/>
          <w:spacing w:val="4"/>
          <w:sz w:val="22"/>
          <w:szCs w:val="22"/>
          <w:lang w:val="en-US"/>
        </w:rPr>
        <w:lastRenderedPageBreak/>
        <w:t>The opening of administrative and technical offers:</w:t>
      </w:r>
      <w:r w:rsidRPr="00303798">
        <w:rPr>
          <w:rFonts w:ascii="Arial Narrow" w:hAnsi="Arial Narrow" w:cs="Tahoma"/>
          <w:bCs/>
          <w:spacing w:val="4"/>
          <w:sz w:val="22"/>
          <w:szCs w:val="22"/>
          <w:lang w:val="en-US"/>
        </w:rPr>
        <w:t xml:space="preserve"> this</w:t>
      </w:r>
      <w:r w:rsidRPr="00303798">
        <w:rPr>
          <w:rFonts w:ascii="Arial Narrow" w:hAnsi="Arial Narrow" w:cs="Tahoma"/>
          <w:spacing w:val="4"/>
          <w:sz w:val="22"/>
          <w:szCs w:val="22"/>
          <w:lang w:val="en-US"/>
        </w:rPr>
        <w:t xml:space="preserve"> will be in the presence of tenderers or their representatives who should be </w:t>
      </w:r>
      <w:r w:rsidRPr="00303798">
        <w:rPr>
          <w:rFonts w:ascii="Arial Narrow" w:hAnsi="Arial Narrow" w:cs="Tahoma"/>
          <w:b/>
          <w:spacing w:val="4"/>
          <w:sz w:val="22"/>
          <w:szCs w:val="22"/>
          <w:lang w:val="en-US"/>
        </w:rPr>
        <w:t>duly mandated.</w:t>
      </w:r>
      <w:r w:rsidRPr="00303798">
        <w:rPr>
          <w:rFonts w:ascii="Arial Narrow" w:hAnsi="Arial Narrow" w:cs="Tahoma"/>
          <w:spacing w:val="4"/>
          <w:sz w:val="22"/>
          <w:szCs w:val="22"/>
          <w:lang w:val="en-US"/>
        </w:rPr>
        <w:t xml:space="preserve">  </w:t>
      </w:r>
    </w:p>
    <w:p w14:paraId="1FA8C4AB" w14:textId="77777777" w:rsidR="005030DC" w:rsidRPr="00303798" w:rsidRDefault="005030DC" w:rsidP="005030DC">
      <w:pPr>
        <w:ind w:firstLine="284"/>
        <w:jc w:val="both"/>
        <w:rPr>
          <w:rFonts w:ascii="Arial Narrow" w:hAnsi="Arial Narrow" w:cs="Tahoma"/>
          <w:spacing w:val="4"/>
          <w:sz w:val="22"/>
          <w:szCs w:val="22"/>
          <w:lang w:val="en-US"/>
        </w:rPr>
      </w:pPr>
    </w:p>
    <w:p w14:paraId="288D9456" w14:textId="77777777" w:rsidR="005030DC" w:rsidRPr="00303798" w:rsidRDefault="005030DC" w:rsidP="005030DC">
      <w:pPr>
        <w:numPr>
          <w:ilvl w:val="0"/>
          <w:numId w:val="132"/>
        </w:numPr>
        <w:jc w:val="both"/>
        <w:rPr>
          <w:rFonts w:ascii="Arial Narrow" w:hAnsi="Arial Narrow" w:cs="Tahoma"/>
          <w:b/>
          <w:spacing w:val="4"/>
          <w:sz w:val="22"/>
          <w:szCs w:val="22"/>
        </w:rPr>
      </w:pPr>
      <w:r w:rsidRPr="00303798">
        <w:rPr>
          <w:rFonts w:ascii="Arial Narrow" w:hAnsi="Arial Narrow" w:cs="Tahoma"/>
          <w:b/>
          <w:spacing w:val="4"/>
          <w:sz w:val="22"/>
          <w:szCs w:val="22"/>
        </w:rPr>
        <w:t>Second step :</w:t>
      </w:r>
    </w:p>
    <w:p w14:paraId="5A807444" w14:textId="77777777" w:rsidR="005030DC" w:rsidRPr="00303798" w:rsidRDefault="005030DC" w:rsidP="005030DC">
      <w:pPr>
        <w:ind w:firstLine="284"/>
        <w:jc w:val="both"/>
        <w:rPr>
          <w:rFonts w:ascii="Arial Narrow" w:hAnsi="Arial Narrow" w:cs="Tahoma"/>
          <w:b/>
          <w:spacing w:val="4"/>
          <w:sz w:val="22"/>
          <w:szCs w:val="22"/>
          <w:lang w:val="en-US"/>
        </w:rPr>
      </w:pPr>
      <w:r w:rsidRPr="00303798">
        <w:rPr>
          <w:rFonts w:ascii="Arial Narrow" w:hAnsi="Arial Narrow" w:cs="Tahoma"/>
          <w:b/>
          <w:spacing w:val="4"/>
          <w:sz w:val="22"/>
          <w:szCs w:val="22"/>
          <w:lang w:val="en-US"/>
        </w:rPr>
        <w:t>At the end of the analysis of the administrative and technical offers, the opening of financial offers will be carried out under the same conditions</w:t>
      </w:r>
      <w:r w:rsidRPr="00303798">
        <w:rPr>
          <w:rFonts w:ascii="Arial Narrow" w:hAnsi="Arial Narrow" w:cs="Tahoma"/>
          <w:spacing w:val="4"/>
          <w:sz w:val="22"/>
          <w:szCs w:val="22"/>
          <w:lang w:val="en-US"/>
        </w:rPr>
        <w:t xml:space="preserve"> on a later date, which will be communicated to tenderers who have had the required legal capacity and having obtained a Note in  </w:t>
      </w:r>
      <w:r w:rsidRPr="00303798">
        <w:rPr>
          <w:rFonts w:ascii="Arial Narrow" w:hAnsi="Arial Narrow" w:cs="Tahoma"/>
          <w:b/>
          <w:spacing w:val="4"/>
          <w:sz w:val="22"/>
          <w:szCs w:val="22"/>
          <w:lang w:val="en-US"/>
        </w:rPr>
        <w:t xml:space="preserve"> Technical offer greater than or equal to seventy points out of a hundred (70/100).  </w:t>
      </w:r>
    </w:p>
    <w:p w14:paraId="0CF94A6B" w14:textId="77777777" w:rsidR="005030DC" w:rsidRPr="00303798" w:rsidRDefault="005030DC" w:rsidP="005030DC">
      <w:pPr>
        <w:spacing w:before="100"/>
        <w:ind w:firstLine="284"/>
        <w:jc w:val="both"/>
        <w:rPr>
          <w:rFonts w:ascii="Arial Narrow" w:hAnsi="Arial Narrow" w:cs="Tahoma"/>
          <w:spacing w:val="4"/>
          <w:sz w:val="22"/>
          <w:szCs w:val="22"/>
          <w:lang w:val="en-US"/>
        </w:rPr>
      </w:pPr>
      <w:r w:rsidRPr="00303798">
        <w:rPr>
          <w:rFonts w:ascii="Arial Narrow" w:hAnsi="Arial Narrow" w:cs="Tahoma"/>
          <w:spacing w:val="4"/>
          <w:sz w:val="22"/>
          <w:szCs w:val="22"/>
          <w:lang w:val="en-US"/>
        </w:rPr>
        <w:t>Only tenderers can attend this opening session or be represented by a person of their choice who is duly mandated.</w:t>
      </w:r>
    </w:p>
    <w:p w14:paraId="7BC2839C" w14:textId="2E433739" w:rsidR="00BD71F1" w:rsidRPr="00303798" w:rsidRDefault="005030DC" w:rsidP="00BD71F1">
      <w:pPr>
        <w:keepNext/>
        <w:keepLines/>
        <w:numPr>
          <w:ilvl w:val="0"/>
          <w:numId w:val="2"/>
        </w:numPr>
        <w:tabs>
          <w:tab w:val="left" w:pos="7768"/>
        </w:tabs>
        <w:spacing w:before="100"/>
        <w:ind w:left="284" w:hanging="284"/>
        <w:jc w:val="both"/>
        <w:rPr>
          <w:rFonts w:ascii="Arial Narrow" w:eastAsia="Arial Unicode MS" w:hAnsi="Arial Narrow" w:cs="Arial"/>
          <w:b/>
          <w:sz w:val="22"/>
          <w:szCs w:val="22"/>
        </w:rPr>
      </w:pPr>
      <w:r w:rsidRPr="00303798">
        <w:rPr>
          <w:rFonts w:ascii="Arial Narrow" w:eastAsia="Arial Unicode MS" w:hAnsi="Arial Narrow" w:cs="Arial"/>
          <w:b/>
          <w:sz w:val="22"/>
          <w:szCs w:val="22"/>
        </w:rPr>
        <w:t>Evaluation criteria</w:t>
      </w:r>
    </w:p>
    <w:p w14:paraId="703FE6CA" w14:textId="61AAB72B" w:rsidR="00BD71F1" w:rsidRPr="00303798" w:rsidRDefault="00BD71F1" w:rsidP="00BD71F1">
      <w:pPr>
        <w:widowControl w:val="0"/>
        <w:tabs>
          <w:tab w:val="left" w:pos="1953"/>
        </w:tabs>
        <w:autoSpaceDE w:val="0"/>
        <w:autoSpaceDN w:val="0"/>
        <w:spacing w:before="137"/>
        <w:jc w:val="both"/>
        <w:rPr>
          <w:rFonts w:ascii="Tahoma" w:hAnsi="Tahoma" w:cs="Tahoma"/>
          <w:b/>
          <w:sz w:val="22"/>
          <w:szCs w:val="22"/>
          <w:lang w:val="en-US"/>
        </w:rPr>
      </w:pPr>
      <w:r w:rsidRPr="00303798">
        <w:rPr>
          <w:rFonts w:ascii="Tahoma" w:hAnsi="Tahoma" w:cs="Tahoma"/>
          <w:b/>
          <w:sz w:val="22"/>
          <w:szCs w:val="22"/>
        </w:rPr>
        <w:tab/>
      </w:r>
      <w:r w:rsidRPr="00303798">
        <w:rPr>
          <w:rFonts w:ascii="Tahoma" w:hAnsi="Tahoma" w:cs="Tahoma"/>
          <w:b/>
          <w:sz w:val="22"/>
          <w:szCs w:val="22"/>
          <w:lang w:val="en-US"/>
        </w:rPr>
        <w:t>a Eliminatory</w:t>
      </w:r>
      <w:r w:rsidRPr="00303798">
        <w:rPr>
          <w:rFonts w:ascii="Tahoma" w:hAnsi="Tahoma" w:cs="Tahoma"/>
          <w:b/>
          <w:spacing w:val="-5"/>
          <w:sz w:val="22"/>
          <w:szCs w:val="22"/>
          <w:lang w:val="en-US"/>
        </w:rPr>
        <w:t xml:space="preserve"> </w:t>
      </w:r>
      <w:r w:rsidRPr="00303798">
        <w:rPr>
          <w:rFonts w:ascii="Tahoma" w:hAnsi="Tahoma" w:cs="Tahoma"/>
          <w:b/>
          <w:spacing w:val="-2"/>
          <w:sz w:val="22"/>
          <w:szCs w:val="22"/>
          <w:lang w:val="en-US"/>
        </w:rPr>
        <w:t>criteria</w:t>
      </w:r>
    </w:p>
    <w:p w14:paraId="5E85BB9B" w14:textId="77777777" w:rsidR="00BD71F1" w:rsidRPr="00303798" w:rsidRDefault="00BD71F1" w:rsidP="00BD71F1">
      <w:pPr>
        <w:pStyle w:val="Corpsdetexte"/>
        <w:spacing w:before="135"/>
        <w:rPr>
          <w:rFonts w:ascii="Tahoma" w:hAnsi="Tahoma" w:cs="Tahoma"/>
          <w:sz w:val="22"/>
          <w:szCs w:val="22"/>
          <w:lang w:val="en-US"/>
        </w:rPr>
      </w:pPr>
      <w:r w:rsidRPr="00303798">
        <w:rPr>
          <w:rFonts w:ascii="Tahoma" w:hAnsi="Tahoma" w:cs="Tahoma"/>
          <w:sz w:val="22"/>
          <w:szCs w:val="22"/>
          <w:lang w:val="en-US"/>
        </w:rPr>
        <w:t>These</w:t>
      </w:r>
      <w:r w:rsidRPr="00303798">
        <w:rPr>
          <w:rFonts w:ascii="Tahoma" w:hAnsi="Tahoma" w:cs="Tahoma"/>
          <w:spacing w:val="-3"/>
          <w:sz w:val="22"/>
          <w:szCs w:val="22"/>
          <w:lang w:val="en-US"/>
        </w:rPr>
        <w:t xml:space="preserve"> </w:t>
      </w:r>
      <w:r w:rsidRPr="00303798">
        <w:rPr>
          <w:rFonts w:ascii="Tahoma" w:hAnsi="Tahoma" w:cs="Tahoma"/>
          <w:spacing w:val="-2"/>
          <w:sz w:val="22"/>
          <w:szCs w:val="22"/>
          <w:lang w:val="en-US"/>
        </w:rPr>
        <w:t>include:</w:t>
      </w:r>
    </w:p>
    <w:p w14:paraId="4B7B1C9F" w14:textId="77777777" w:rsidR="00BD71F1" w:rsidRPr="00303798" w:rsidRDefault="00BD71F1" w:rsidP="00BD71F1">
      <w:pPr>
        <w:pStyle w:val="Paragraphedeliste"/>
        <w:widowControl w:val="0"/>
        <w:numPr>
          <w:ilvl w:val="0"/>
          <w:numId w:val="151"/>
        </w:numPr>
        <w:tabs>
          <w:tab w:val="left" w:pos="1472"/>
        </w:tabs>
        <w:autoSpaceDE w:val="0"/>
        <w:autoSpaceDN w:val="0"/>
        <w:spacing w:before="137"/>
        <w:ind w:left="1472" w:hanging="359"/>
        <w:jc w:val="both"/>
        <w:rPr>
          <w:rFonts w:ascii="Tahoma" w:hAnsi="Tahoma" w:cs="Tahoma"/>
          <w:sz w:val="22"/>
          <w:szCs w:val="22"/>
          <w:lang w:val="en-CA"/>
        </w:rPr>
      </w:pPr>
      <w:r w:rsidRPr="00303798">
        <w:rPr>
          <w:rFonts w:ascii="Tahoma" w:hAnsi="Tahoma" w:cs="Tahoma"/>
          <w:sz w:val="22"/>
          <w:szCs w:val="22"/>
          <w:lang w:val="en-CA"/>
        </w:rPr>
        <w:t>the</w:t>
      </w:r>
      <w:r w:rsidRPr="00303798">
        <w:rPr>
          <w:rFonts w:ascii="Tahoma" w:hAnsi="Tahoma" w:cs="Tahoma"/>
          <w:spacing w:val="-1"/>
          <w:sz w:val="22"/>
          <w:szCs w:val="22"/>
          <w:lang w:val="en-CA"/>
        </w:rPr>
        <w:t xml:space="preserve"> </w:t>
      </w:r>
      <w:r w:rsidRPr="00303798">
        <w:rPr>
          <w:rFonts w:ascii="Tahoma" w:hAnsi="Tahoma" w:cs="Tahoma"/>
          <w:sz w:val="22"/>
          <w:szCs w:val="22"/>
          <w:lang w:val="en-CA"/>
        </w:rPr>
        <w:t>absence</w:t>
      </w:r>
      <w:r w:rsidRPr="00303798">
        <w:rPr>
          <w:rFonts w:ascii="Tahoma" w:hAnsi="Tahoma" w:cs="Tahoma"/>
          <w:spacing w:val="-1"/>
          <w:sz w:val="22"/>
          <w:szCs w:val="22"/>
          <w:lang w:val="en-CA"/>
        </w:rPr>
        <w:t xml:space="preserve"> </w:t>
      </w:r>
      <w:r w:rsidRPr="00303798">
        <w:rPr>
          <w:rFonts w:ascii="Tahoma" w:hAnsi="Tahoma" w:cs="Tahoma"/>
          <w:sz w:val="22"/>
          <w:szCs w:val="22"/>
          <w:lang w:val="en-CA"/>
        </w:rPr>
        <w:t>of the</w:t>
      </w:r>
      <w:r w:rsidRPr="00303798">
        <w:rPr>
          <w:rFonts w:ascii="Tahoma" w:hAnsi="Tahoma" w:cs="Tahoma"/>
          <w:spacing w:val="-2"/>
          <w:sz w:val="22"/>
          <w:szCs w:val="22"/>
          <w:lang w:val="en-CA"/>
        </w:rPr>
        <w:t xml:space="preserve"> </w:t>
      </w:r>
      <w:r w:rsidRPr="00303798">
        <w:rPr>
          <w:rFonts w:ascii="Tahoma" w:hAnsi="Tahoma" w:cs="Tahoma"/>
          <w:sz w:val="22"/>
          <w:szCs w:val="22"/>
          <w:lang w:val="en-CA"/>
        </w:rPr>
        <w:t>bid bond</w:t>
      </w:r>
      <w:r w:rsidRPr="00303798">
        <w:rPr>
          <w:rFonts w:ascii="Tahoma" w:hAnsi="Tahoma" w:cs="Tahoma"/>
          <w:spacing w:val="-1"/>
          <w:sz w:val="22"/>
          <w:szCs w:val="22"/>
          <w:lang w:val="en-CA"/>
        </w:rPr>
        <w:t xml:space="preserve"> </w:t>
      </w:r>
      <w:r w:rsidRPr="00303798">
        <w:rPr>
          <w:rFonts w:ascii="Tahoma" w:hAnsi="Tahoma" w:cs="Tahoma"/>
          <w:sz w:val="22"/>
          <w:szCs w:val="22"/>
          <w:lang w:val="en-CA"/>
        </w:rPr>
        <w:t>when the bids are</w:t>
      </w:r>
      <w:r w:rsidRPr="00303798">
        <w:rPr>
          <w:rFonts w:ascii="Tahoma" w:hAnsi="Tahoma" w:cs="Tahoma"/>
          <w:spacing w:val="-1"/>
          <w:sz w:val="22"/>
          <w:szCs w:val="22"/>
          <w:lang w:val="en-CA"/>
        </w:rPr>
        <w:t xml:space="preserve"> </w:t>
      </w:r>
      <w:r w:rsidRPr="00303798">
        <w:rPr>
          <w:rFonts w:ascii="Tahoma" w:hAnsi="Tahoma" w:cs="Tahoma"/>
          <w:spacing w:val="-2"/>
          <w:sz w:val="22"/>
          <w:szCs w:val="22"/>
          <w:lang w:val="en-CA"/>
        </w:rPr>
        <w:t>opened;</w:t>
      </w:r>
    </w:p>
    <w:p w14:paraId="4D05EE81" w14:textId="77777777" w:rsidR="00BD71F1" w:rsidRPr="00303798" w:rsidRDefault="00BD71F1" w:rsidP="00BD71F1">
      <w:pPr>
        <w:pStyle w:val="Paragraphedeliste"/>
        <w:widowControl w:val="0"/>
        <w:numPr>
          <w:ilvl w:val="0"/>
          <w:numId w:val="151"/>
        </w:numPr>
        <w:tabs>
          <w:tab w:val="left" w:pos="1473"/>
          <w:tab w:val="left" w:pos="1532"/>
        </w:tabs>
        <w:autoSpaceDE w:val="0"/>
        <w:autoSpaceDN w:val="0"/>
        <w:spacing w:before="119"/>
        <w:ind w:right="752"/>
        <w:jc w:val="both"/>
        <w:rPr>
          <w:rFonts w:ascii="Tahoma" w:hAnsi="Tahoma" w:cs="Tahoma"/>
          <w:sz w:val="22"/>
          <w:szCs w:val="22"/>
          <w:lang w:val="en-CA"/>
        </w:rPr>
      </w:pPr>
      <w:r w:rsidRPr="00303798">
        <w:rPr>
          <w:rFonts w:ascii="Tahoma" w:hAnsi="Tahoma" w:cs="Tahoma"/>
          <w:sz w:val="22"/>
          <w:szCs w:val="22"/>
          <w:lang w:val="en-CA"/>
        </w:rPr>
        <w:tab/>
        <w:t xml:space="preserve">of the non-production beyond the 48-hour deadline after the opening of the bids, of a docu- </w:t>
      </w:r>
      <w:r w:rsidRPr="00303798">
        <w:rPr>
          <w:rFonts w:ascii="Tahoma" w:hAnsi="Tahoma" w:cs="Tahoma"/>
          <w:spacing w:val="-2"/>
          <w:sz w:val="22"/>
          <w:szCs w:val="22"/>
          <w:lang w:val="en-CA"/>
        </w:rPr>
        <w:t>ment</w:t>
      </w:r>
      <w:r w:rsidRPr="00303798">
        <w:rPr>
          <w:rFonts w:ascii="Tahoma" w:hAnsi="Tahoma" w:cs="Tahoma"/>
          <w:spacing w:val="-6"/>
          <w:sz w:val="22"/>
          <w:szCs w:val="22"/>
          <w:lang w:val="en-CA"/>
        </w:rPr>
        <w:t xml:space="preserve"> </w:t>
      </w:r>
      <w:r w:rsidRPr="00303798">
        <w:rPr>
          <w:rFonts w:ascii="Tahoma" w:hAnsi="Tahoma" w:cs="Tahoma"/>
          <w:spacing w:val="-2"/>
          <w:sz w:val="22"/>
          <w:szCs w:val="22"/>
          <w:lang w:val="en-CA"/>
        </w:rPr>
        <w:t>from</w:t>
      </w:r>
      <w:r w:rsidRPr="00303798">
        <w:rPr>
          <w:rFonts w:ascii="Tahoma" w:hAnsi="Tahoma" w:cs="Tahoma"/>
          <w:spacing w:val="-5"/>
          <w:sz w:val="22"/>
          <w:szCs w:val="22"/>
          <w:lang w:val="en-CA"/>
        </w:rPr>
        <w:t xml:space="preserve"> </w:t>
      </w:r>
      <w:r w:rsidRPr="00303798">
        <w:rPr>
          <w:rFonts w:ascii="Tahoma" w:hAnsi="Tahoma" w:cs="Tahoma"/>
          <w:spacing w:val="-2"/>
          <w:sz w:val="22"/>
          <w:szCs w:val="22"/>
          <w:lang w:val="en-CA"/>
        </w:rPr>
        <w:t>the</w:t>
      </w:r>
      <w:r w:rsidRPr="00303798">
        <w:rPr>
          <w:rFonts w:ascii="Tahoma" w:hAnsi="Tahoma" w:cs="Tahoma"/>
          <w:spacing w:val="-6"/>
          <w:sz w:val="22"/>
          <w:szCs w:val="22"/>
          <w:lang w:val="en-CA"/>
        </w:rPr>
        <w:t xml:space="preserve"> </w:t>
      </w:r>
      <w:r w:rsidRPr="00303798">
        <w:rPr>
          <w:rFonts w:ascii="Tahoma" w:hAnsi="Tahoma" w:cs="Tahoma"/>
          <w:spacing w:val="-2"/>
          <w:sz w:val="22"/>
          <w:szCs w:val="22"/>
          <w:lang w:val="en-CA"/>
        </w:rPr>
        <w:t>administrative</w:t>
      </w:r>
      <w:r w:rsidRPr="00303798">
        <w:rPr>
          <w:rFonts w:ascii="Tahoma" w:hAnsi="Tahoma" w:cs="Tahoma"/>
          <w:spacing w:val="-7"/>
          <w:sz w:val="22"/>
          <w:szCs w:val="22"/>
          <w:lang w:val="en-CA"/>
        </w:rPr>
        <w:t xml:space="preserve"> </w:t>
      </w:r>
      <w:r w:rsidRPr="00303798">
        <w:rPr>
          <w:rFonts w:ascii="Tahoma" w:hAnsi="Tahoma" w:cs="Tahoma"/>
          <w:spacing w:val="-2"/>
          <w:sz w:val="22"/>
          <w:szCs w:val="22"/>
          <w:lang w:val="en-CA"/>
        </w:rPr>
        <w:t>file</w:t>
      </w:r>
      <w:r w:rsidRPr="00303798">
        <w:rPr>
          <w:rFonts w:ascii="Tahoma" w:hAnsi="Tahoma" w:cs="Tahoma"/>
          <w:spacing w:val="-7"/>
          <w:sz w:val="22"/>
          <w:szCs w:val="22"/>
          <w:lang w:val="en-CA"/>
        </w:rPr>
        <w:t xml:space="preserve"> </w:t>
      </w:r>
      <w:r w:rsidRPr="00303798">
        <w:rPr>
          <w:rFonts w:ascii="Tahoma" w:hAnsi="Tahoma" w:cs="Tahoma"/>
          <w:spacing w:val="-2"/>
          <w:sz w:val="22"/>
          <w:szCs w:val="22"/>
          <w:lang w:val="en-CA"/>
        </w:rPr>
        <w:t>deemed</w:t>
      </w:r>
      <w:r w:rsidRPr="00303798">
        <w:rPr>
          <w:rFonts w:ascii="Tahoma" w:hAnsi="Tahoma" w:cs="Tahoma"/>
          <w:spacing w:val="-6"/>
          <w:sz w:val="22"/>
          <w:szCs w:val="22"/>
          <w:lang w:val="en-CA"/>
        </w:rPr>
        <w:t xml:space="preserve"> </w:t>
      </w:r>
      <w:r w:rsidRPr="00303798">
        <w:rPr>
          <w:rFonts w:ascii="Tahoma" w:hAnsi="Tahoma" w:cs="Tahoma"/>
          <w:spacing w:val="-2"/>
          <w:sz w:val="22"/>
          <w:szCs w:val="22"/>
          <w:lang w:val="en-CA"/>
        </w:rPr>
        <w:t>non-compliant</w:t>
      </w:r>
      <w:r w:rsidRPr="00303798">
        <w:rPr>
          <w:rFonts w:ascii="Tahoma" w:hAnsi="Tahoma" w:cs="Tahoma"/>
          <w:spacing w:val="-6"/>
          <w:sz w:val="22"/>
          <w:szCs w:val="22"/>
          <w:lang w:val="en-CA"/>
        </w:rPr>
        <w:t xml:space="preserve"> </w:t>
      </w:r>
      <w:r w:rsidRPr="00303798">
        <w:rPr>
          <w:rFonts w:ascii="Tahoma" w:hAnsi="Tahoma" w:cs="Tahoma"/>
          <w:spacing w:val="-2"/>
          <w:sz w:val="22"/>
          <w:szCs w:val="22"/>
          <w:lang w:val="en-CA"/>
        </w:rPr>
        <w:t>or</w:t>
      </w:r>
      <w:r w:rsidRPr="00303798">
        <w:rPr>
          <w:rFonts w:ascii="Tahoma" w:hAnsi="Tahoma" w:cs="Tahoma"/>
          <w:spacing w:val="-7"/>
          <w:sz w:val="22"/>
          <w:szCs w:val="22"/>
          <w:lang w:val="en-CA"/>
        </w:rPr>
        <w:t xml:space="preserve"> </w:t>
      </w:r>
      <w:r w:rsidRPr="00303798">
        <w:rPr>
          <w:rFonts w:ascii="Tahoma" w:hAnsi="Tahoma" w:cs="Tahoma"/>
          <w:spacing w:val="-2"/>
          <w:sz w:val="22"/>
          <w:szCs w:val="22"/>
          <w:lang w:val="en-CA"/>
        </w:rPr>
        <w:t>absent</w:t>
      </w:r>
      <w:r w:rsidRPr="00303798">
        <w:rPr>
          <w:rFonts w:ascii="Tahoma" w:hAnsi="Tahoma" w:cs="Tahoma"/>
          <w:spacing w:val="-5"/>
          <w:sz w:val="22"/>
          <w:szCs w:val="22"/>
          <w:lang w:val="en-CA"/>
        </w:rPr>
        <w:t xml:space="preserve"> </w:t>
      </w:r>
      <w:r w:rsidRPr="00303798">
        <w:rPr>
          <w:rFonts w:ascii="Tahoma" w:hAnsi="Tahoma" w:cs="Tahoma"/>
          <w:spacing w:val="-2"/>
          <w:sz w:val="22"/>
          <w:szCs w:val="22"/>
          <w:lang w:val="en-CA"/>
        </w:rPr>
        <w:t>when</w:t>
      </w:r>
      <w:r w:rsidRPr="00303798">
        <w:rPr>
          <w:rFonts w:ascii="Tahoma" w:hAnsi="Tahoma" w:cs="Tahoma"/>
          <w:spacing w:val="-6"/>
          <w:sz w:val="22"/>
          <w:szCs w:val="22"/>
          <w:lang w:val="en-CA"/>
        </w:rPr>
        <w:t xml:space="preserve"> </w:t>
      </w:r>
      <w:r w:rsidRPr="00303798">
        <w:rPr>
          <w:rFonts w:ascii="Tahoma" w:hAnsi="Tahoma" w:cs="Tahoma"/>
          <w:spacing w:val="-2"/>
          <w:sz w:val="22"/>
          <w:szCs w:val="22"/>
          <w:lang w:val="en-CA"/>
        </w:rPr>
        <w:t>the</w:t>
      </w:r>
      <w:r w:rsidRPr="00303798">
        <w:rPr>
          <w:rFonts w:ascii="Tahoma" w:hAnsi="Tahoma" w:cs="Tahoma"/>
          <w:spacing w:val="-4"/>
          <w:sz w:val="22"/>
          <w:szCs w:val="22"/>
          <w:lang w:val="en-CA"/>
        </w:rPr>
        <w:t xml:space="preserve"> </w:t>
      </w:r>
      <w:r w:rsidRPr="00303798">
        <w:rPr>
          <w:rFonts w:ascii="Tahoma" w:hAnsi="Tahoma" w:cs="Tahoma"/>
          <w:spacing w:val="-2"/>
          <w:sz w:val="22"/>
          <w:szCs w:val="22"/>
          <w:lang w:val="en-CA"/>
        </w:rPr>
        <w:t>bids</w:t>
      </w:r>
      <w:r w:rsidRPr="00303798">
        <w:rPr>
          <w:rFonts w:ascii="Tahoma" w:hAnsi="Tahoma" w:cs="Tahoma"/>
          <w:spacing w:val="-5"/>
          <w:sz w:val="22"/>
          <w:szCs w:val="22"/>
          <w:lang w:val="en-CA"/>
        </w:rPr>
        <w:t xml:space="preserve"> </w:t>
      </w:r>
      <w:r w:rsidRPr="00303798">
        <w:rPr>
          <w:rFonts w:ascii="Tahoma" w:hAnsi="Tahoma" w:cs="Tahoma"/>
          <w:spacing w:val="-2"/>
          <w:sz w:val="22"/>
          <w:szCs w:val="22"/>
          <w:lang w:val="en-CA"/>
        </w:rPr>
        <w:t>were</w:t>
      </w:r>
      <w:r w:rsidRPr="00303798">
        <w:rPr>
          <w:rFonts w:ascii="Tahoma" w:hAnsi="Tahoma" w:cs="Tahoma"/>
          <w:spacing w:val="-9"/>
          <w:sz w:val="22"/>
          <w:szCs w:val="22"/>
          <w:lang w:val="en-CA"/>
        </w:rPr>
        <w:t xml:space="preserve"> </w:t>
      </w:r>
      <w:r w:rsidRPr="00303798">
        <w:rPr>
          <w:rFonts w:ascii="Tahoma" w:hAnsi="Tahoma" w:cs="Tahoma"/>
          <w:spacing w:val="-2"/>
          <w:sz w:val="22"/>
          <w:szCs w:val="22"/>
          <w:lang w:val="en-CA"/>
        </w:rPr>
        <w:t xml:space="preserve">opened, </w:t>
      </w:r>
      <w:r w:rsidRPr="00303798">
        <w:rPr>
          <w:rFonts w:ascii="Tahoma" w:hAnsi="Tahoma" w:cs="Tahoma"/>
          <w:sz w:val="22"/>
          <w:szCs w:val="22"/>
          <w:lang w:val="en-CA"/>
        </w:rPr>
        <w:t>(except the bid bond):</w:t>
      </w:r>
    </w:p>
    <w:p w14:paraId="779BB688" w14:textId="77777777" w:rsidR="00BD71F1" w:rsidRPr="00303798" w:rsidRDefault="00BD71F1" w:rsidP="00BD71F1">
      <w:pPr>
        <w:pStyle w:val="Paragraphedeliste"/>
        <w:widowControl w:val="0"/>
        <w:numPr>
          <w:ilvl w:val="0"/>
          <w:numId w:val="151"/>
        </w:numPr>
        <w:tabs>
          <w:tab w:val="left" w:pos="1472"/>
        </w:tabs>
        <w:autoSpaceDE w:val="0"/>
        <w:autoSpaceDN w:val="0"/>
        <w:spacing w:before="20"/>
        <w:ind w:left="1472" w:hanging="359"/>
        <w:jc w:val="both"/>
        <w:rPr>
          <w:rFonts w:ascii="Tahoma" w:hAnsi="Tahoma" w:cs="Tahoma"/>
          <w:sz w:val="22"/>
          <w:szCs w:val="22"/>
        </w:rPr>
      </w:pPr>
      <w:r w:rsidRPr="00303798">
        <w:rPr>
          <w:rFonts w:ascii="Tahoma" w:hAnsi="Tahoma" w:cs="Tahoma"/>
          <w:sz w:val="22"/>
          <w:szCs w:val="22"/>
        </w:rPr>
        <w:t>of</w:t>
      </w:r>
      <w:r w:rsidRPr="00303798">
        <w:rPr>
          <w:rFonts w:ascii="Tahoma" w:hAnsi="Tahoma" w:cs="Tahoma"/>
          <w:spacing w:val="-2"/>
          <w:sz w:val="22"/>
          <w:szCs w:val="22"/>
        </w:rPr>
        <w:t xml:space="preserve"> </w:t>
      </w:r>
      <w:r w:rsidRPr="00303798">
        <w:rPr>
          <w:rFonts w:ascii="Tahoma" w:hAnsi="Tahoma" w:cs="Tahoma"/>
          <w:sz w:val="22"/>
          <w:szCs w:val="22"/>
        </w:rPr>
        <w:t>false</w:t>
      </w:r>
      <w:r w:rsidRPr="00303798">
        <w:rPr>
          <w:rFonts w:ascii="Tahoma" w:hAnsi="Tahoma" w:cs="Tahoma"/>
          <w:spacing w:val="-1"/>
          <w:sz w:val="22"/>
          <w:szCs w:val="22"/>
        </w:rPr>
        <w:t xml:space="preserve"> </w:t>
      </w:r>
      <w:r w:rsidRPr="00303798">
        <w:rPr>
          <w:rFonts w:ascii="Tahoma" w:hAnsi="Tahoma" w:cs="Tahoma"/>
          <w:sz w:val="22"/>
          <w:szCs w:val="22"/>
        </w:rPr>
        <w:t>declarations,</w:t>
      </w:r>
      <w:r w:rsidRPr="00303798">
        <w:rPr>
          <w:rFonts w:ascii="Tahoma" w:hAnsi="Tahoma" w:cs="Tahoma"/>
          <w:spacing w:val="-2"/>
          <w:sz w:val="22"/>
          <w:szCs w:val="22"/>
        </w:rPr>
        <w:t xml:space="preserve"> </w:t>
      </w:r>
      <w:r w:rsidRPr="00303798">
        <w:rPr>
          <w:rFonts w:ascii="Tahoma" w:hAnsi="Tahoma" w:cs="Tahoma"/>
          <w:sz w:val="22"/>
          <w:szCs w:val="22"/>
        </w:rPr>
        <w:t>fraudulent</w:t>
      </w:r>
      <w:r w:rsidRPr="00303798">
        <w:rPr>
          <w:rFonts w:ascii="Tahoma" w:hAnsi="Tahoma" w:cs="Tahoma"/>
          <w:spacing w:val="-1"/>
          <w:sz w:val="22"/>
          <w:szCs w:val="22"/>
        </w:rPr>
        <w:t xml:space="preserve"> </w:t>
      </w:r>
      <w:r w:rsidRPr="00303798">
        <w:rPr>
          <w:rFonts w:ascii="Tahoma" w:hAnsi="Tahoma" w:cs="Tahoma"/>
          <w:sz w:val="22"/>
          <w:szCs w:val="22"/>
        </w:rPr>
        <w:t>maneuvers</w:t>
      </w:r>
      <w:r w:rsidRPr="00303798">
        <w:rPr>
          <w:rFonts w:ascii="Tahoma" w:hAnsi="Tahoma" w:cs="Tahoma"/>
          <w:spacing w:val="-2"/>
          <w:sz w:val="22"/>
          <w:szCs w:val="22"/>
        </w:rPr>
        <w:t xml:space="preserve"> </w:t>
      </w:r>
      <w:r w:rsidRPr="00303798">
        <w:rPr>
          <w:rFonts w:ascii="Tahoma" w:hAnsi="Tahoma" w:cs="Tahoma"/>
          <w:sz w:val="22"/>
          <w:szCs w:val="22"/>
        </w:rPr>
        <w:t>or</w:t>
      </w:r>
      <w:r w:rsidRPr="00303798">
        <w:rPr>
          <w:rFonts w:ascii="Tahoma" w:hAnsi="Tahoma" w:cs="Tahoma"/>
          <w:spacing w:val="-1"/>
          <w:sz w:val="22"/>
          <w:szCs w:val="22"/>
        </w:rPr>
        <w:t xml:space="preserve"> </w:t>
      </w:r>
      <w:r w:rsidRPr="00303798">
        <w:rPr>
          <w:rFonts w:ascii="Tahoma" w:hAnsi="Tahoma" w:cs="Tahoma"/>
          <w:sz w:val="22"/>
          <w:szCs w:val="22"/>
        </w:rPr>
        <w:t>falsified</w:t>
      </w:r>
      <w:r w:rsidRPr="00303798">
        <w:rPr>
          <w:rFonts w:ascii="Tahoma" w:hAnsi="Tahoma" w:cs="Tahoma"/>
          <w:spacing w:val="-1"/>
          <w:sz w:val="22"/>
          <w:szCs w:val="22"/>
        </w:rPr>
        <w:t xml:space="preserve"> </w:t>
      </w:r>
      <w:r w:rsidRPr="00303798">
        <w:rPr>
          <w:rFonts w:ascii="Tahoma" w:hAnsi="Tahoma" w:cs="Tahoma"/>
          <w:spacing w:val="-2"/>
          <w:sz w:val="22"/>
          <w:szCs w:val="22"/>
        </w:rPr>
        <w:t>documents;</w:t>
      </w:r>
    </w:p>
    <w:p w14:paraId="2BB68049" w14:textId="77777777" w:rsidR="00BD71F1" w:rsidRPr="00303798" w:rsidRDefault="00BD71F1" w:rsidP="00BD71F1">
      <w:pPr>
        <w:pStyle w:val="Paragraphedeliste"/>
        <w:widowControl w:val="0"/>
        <w:numPr>
          <w:ilvl w:val="0"/>
          <w:numId w:val="151"/>
        </w:numPr>
        <w:tabs>
          <w:tab w:val="left" w:pos="1472"/>
        </w:tabs>
        <w:autoSpaceDE w:val="0"/>
        <w:autoSpaceDN w:val="0"/>
        <w:spacing w:before="119"/>
        <w:ind w:left="1472" w:hanging="359"/>
        <w:jc w:val="both"/>
        <w:rPr>
          <w:rFonts w:ascii="Tahoma" w:hAnsi="Tahoma" w:cs="Tahoma"/>
          <w:sz w:val="22"/>
          <w:szCs w:val="22"/>
          <w:lang w:val="en-CA"/>
        </w:rPr>
      </w:pPr>
      <w:r w:rsidRPr="00303798">
        <w:rPr>
          <w:rFonts w:ascii="Tahoma" w:hAnsi="Tahoma" w:cs="Tahoma"/>
          <w:sz w:val="22"/>
          <w:szCs w:val="22"/>
          <w:lang w:val="en-CA"/>
        </w:rPr>
        <w:t>of</w:t>
      </w:r>
      <w:r w:rsidRPr="00303798">
        <w:rPr>
          <w:rFonts w:ascii="Tahoma" w:hAnsi="Tahoma" w:cs="Tahoma"/>
          <w:spacing w:val="-1"/>
          <w:sz w:val="22"/>
          <w:szCs w:val="22"/>
          <w:lang w:val="en-CA"/>
        </w:rPr>
        <w:t xml:space="preserve"> </w:t>
      </w:r>
      <w:r w:rsidRPr="00303798">
        <w:rPr>
          <w:rFonts w:ascii="Tahoma" w:hAnsi="Tahoma" w:cs="Tahoma"/>
          <w:sz w:val="22"/>
          <w:szCs w:val="22"/>
          <w:lang w:val="en-CA"/>
        </w:rPr>
        <w:t>the</w:t>
      </w:r>
      <w:r w:rsidRPr="00303798">
        <w:rPr>
          <w:rFonts w:ascii="Tahoma" w:hAnsi="Tahoma" w:cs="Tahoma"/>
          <w:spacing w:val="-2"/>
          <w:sz w:val="22"/>
          <w:szCs w:val="22"/>
          <w:lang w:val="en-CA"/>
        </w:rPr>
        <w:t xml:space="preserve"> </w:t>
      </w:r>
      <w:r w:rsidRPr="00303798">
        <w:rPr>
          <w:rFonts w:ascii="Tahoma" w:hAnsi="Tahoma" w:cs="Tahoma"/>
          <w:sz w:val="22"/>
          <w:szCs w:val="22"/>
          <w:lang w:val="en-CA"/>
        </w:rPr>
        <w:t>non-compliance</w:t>
      </w:r>
      <w:r w:rsidRPr="00303798">
        <w:rPr>
          <w:rFonts w:ascii="Tahoma" w:hAnsi="Tahoma" w:cs="Tahoma"/>
          <w:spacing w:val="-1"/>
          <w:sz w:val="22"/>
          <w:szCs w:val="22"/>
          <w:lang w:val="en-CA"/>
        </w:rPr>
        <w:t xml:space="preserve"> </w:t>
      </w:r>
      <w:r w:rsidRPr="00303798">
        <w:rPr>
          <w:rFonts w:ascii="Tahoma" w:hAnsi="Tahoma" w:cs="Tahoma"/>
          <w:sz w:val="22"/>
          <w:szCs w:val="22"/>
          <w:lang w:val="en-CA"/>
        </w:rPr>
        <w:t>with</w:t>
      </w:r>
      <w:r w:rsidRPr="00303798">
        <w:rPr>
          <w:rFonts w:ascii="Tahoma" w:hAnsi="Tahoma" w:cs="Tahoma"/>
          <w:spacing w:val="-1"/>
          <w:sz w:val="22"/>
          <w:szCs w:val="22"/>
          <w:lang w:val="en-CA"/>
        </w:rPr>
        <w:t xml:space="preserve"> </w:t>
      </w:r>
      <w:r w:rsidRPr="00303798">
        <w:rPr>
          <w:rFonts w:ascii="Tahoma" w:hAnsi="Tahoma" w:cs="Tahoma"/>
          <w:sz w:val="22"/>
          <w:szCs w:val="22"/>
          <w:lang w:val="en-CA"/>
        </w:rPr>
        <w:t xml:space="preserve">2 essential </w:t>
      </w:r>
      <w:r w:rsidRPr="00303798">
        <w:rPr>
          <w:rFonts w:ascii="Tahoma" w:hAnsi="Tahoma" w:cs="Tahoma"/>
          <w:spacing w:val="-2"/>
          <w:sz w:val="22"/>
          <w:szCs w:val="22"/>
          <w:lang w:val="en-CA"/>
        </w:rPr>
        <w:t>criteria;</w:t>
      </w:r>
    </w:p>
    <w:p w14:paraId="1364342F" w14:textId="77777777" w:rsidR="00BD71F1" w:rsidRPr="00303798" w:rsidRDefault="00BD71F1" w:rsidP="00BD71F1">
      <w:pPr>
        <w:pStyle w:val="Paragraphedeliste"/>
        <w:widowControl w:val="0"/>
        <w:numPr>
          <w:ilvl w:val="0"/>
          <w:numId w:val="151"/>
        </w:numPr>
        <w:tabs>
          <w:tab w:val="left" w:pos="1473"/>
        </w:tabs>
        <w:autoSpaceDE w:val="0"/>
        <w:autoSpaceDN w:val="0"/>
        <w:spacing w:before="117"/>
        <w:ind w:right="755"/>
        <w:rPr>
          <w:rFonts w:ascii="Tahoma" w:hAnsi="Tahoma" w:cs="Tahoma"/>
          <w:sz w:val="22"/>
          <w:szCs w:val="22"/>
          <w:lang w:val="en-CA"/>
        </w:rPr>
      </w:pPr>
      <w:r w:rsidRPr="00303798">
        <w:rPr>
          <w:rFonts w:ascii="Tahoma" w:hAnsi="Tahoma" w:cs="Tahoma"/>
          <w:sz w:val="22"/>
          <w:szCs w:val="22"/>
          <w:lang w:val="en-CA"/>
        </w:rPr>
        <w:t>Non-acceptance of the conditions of the Contract (CCAP and CCTP) initialed on each page and signed on the last one preceded by the words "read and approved";</w:t>
      </w:r>
    </w:p>
    <w:p w14:paraId="0632A361" w14:textId="77777777" w:rsidR="00BD71F1" w:rsidRPr="00303798" w:rsidRDefault="00BD71F1" w:rsidP="00BD71F1">
      <w:pPr>
        <w:pStyle w:val="Paragraphedeliste"/>
        <w:widowControl w:val="0"/>
        <w:numPr>
          <w:ilvl w:val="0"/>
          <w:numId w:val="151"/>
        </w:numPr>
        <w:tabs>
          <w:tab w:val="left" w:pos="1473"/>
        </w:tabs>
        <w:autoSpaceDE w:val="0"/>
        <w:autoSpaceDN w:val="0"/>
        <w:spacing w:before="35"/>
        <w:ind w:right="752"/>
        <w:rPr>
          <w:rFonts w:ascii="Tahoma" w:hAnsi="Tahoma" w:cs="Tahoma"/>
          <w:sz w:val="22"/>
          <w:szCs w:val="22"/>
          <w:lang w:val="en-CA"/>
        </w:rPr>
      </w:pPr>
      <w:r w:rsidRPr="00303798">
        <w:rPr>
          <w:rFonts w:ascii="Tahoma" w:hAnsi="Tahoma" w:cs="Tahoma"/>
          <w:sz w:val="22"/>
          <w:szCs w:val="22"/>
          <w:lang w:val="en-CA"/>
        </w:rPr>
        <w:t>of</w:t>
      </w:r>
      <w:r w:rsidRPr="00303798">
        <w:rPr>
          <w:rFonts w:ascii="Tahoma" w:hAnsi="Tahoma" w:cs="Tahoma"/>
          <w:spacing w:val="-2"/>
          <w:sz w:val="22"/>
          <w:szCs w:val="22"/>
          <w:lang w:val="en-CA"/>
        </w:rPr>
        <w:t xml:space="preserve"> </w:t>
      </w:r>
      <w:r w:rsidRPr="00303798">
        <w:rPr>
          <w:rFonts w:ascii="Tahoma" w:hAnsi="Tahoma" w:cs="Tahoma"/>
          <w:sz w:val="22"/>
          <w:szCs w:val="22"/>
          <w:lang w:val="en-CA"/>
        </w:rPr>
        <w:t>the</w:t>
      </w:r>
      <w:r w:rsidRPr="00303798">
        <w:rPr>
          <w:rFonts w:ascii="Tahoma" w:hAnsi="Tahoma" w:cs="Tahoma"/>
          <w:spacing w:val="-2"/>
          <w:sz w:val="22"/>
          <w:szCs w:val="22"/>
          <w:lang w:val="en-CA"/>
        </w:rPr>
        <w:t xml:space="preserve"> </w:t>
      </w:r>
      <w:r w:rsidRPr="00303798">
        <w:rPr>
          <w:rFonts w:ascii="Tahoma" w:hAnsi="Tahoma" w:cs="Tahoma"/>
          <w:sz w:val="22"/>
          <w:szCs w:val="22"/>
          <w:lang w:val="en-CA"/>
        </w:rPr>
        <w:t>absence</w:t>
      </w:r>
      <w:r w:rsidRPr="00303798">
        <w:rPr>
          <w:rFonts w:ascii="Tahoma" w:hAnsi="Tahoma" w:cs="Tahoma"/>
          <w:spacing w:val="-2"/>
          <w:sz w:val="22"/>
          <w:szCs w:val="22"/>
          <w:lang w:val="en-CA"/>
        </w:rPr>
        <w:t xml:space="preserve"> </w:t>
      </w:r>
      <w:r w:rsidRPr="00303798">
        <w:rPr>
          <w:rFonts w:ascii="Tahoma" w:hAnsi="Tahoma" w:cs="Tahoma"/>
          <w:sz w:val="22"/>
          <w:szCs w:val="22"/>
          <w:lang w:val="en-CA"/>
        </w:rPr>
        <w:t>of</w:t>
      </w:r>
      <w:r w:rsidRPr="00303798">
        <w:rPr>
          <w:rFonts w:ascii="Tahoma" w:hAnsi="Tahoma" w:cs="Tahoma"/>
          <w:spacing w:val="-2"/>
          <w:sz w:val="22"/>
          <w:szCs w:val="22"/>
          <w:lang w:val="en-CA"/>
        </w:rPr>
        <w:t xml:space="preserve"> </w:t>
      </w:r>
      <w:r w:rsidRPr="00303798">
        <w:rPr>
          <w:rFonts w:ascii="Tahoma" w:hAnsi="Tahoma" w:cs="Tahoma"/>
          <w:sz w:val="22"/>
          <w:szCs w:val="22"/>
          <w:lang w:val="en-CA"/>
        </w:rPr>
        <w:t>the</w:t>
      </w:r>
      <w:r w:rsidRPr="00303798">
        <w:rPr>
          <w:rFonts w:ascii="Tahoma" w:hAnsi="Tahoma" w:cs="Tahoma"/>
          <w:spacing w:val="-2"/>
          <w:sz w:val="22"/>
          <w:szCs w:val="22"/>
          <w:lang w:val="en-CA"/>
        </w:rPr>
        <w:t xml:space="preserve"> </w:t>
      </w:r>
      <w:r w:rsidRPr="00303798">
        <w:rPr>
          <w:rFonts w:ascii="Tahoma" w:hAnsi="Tahoma" w:cs="Tahoma"/>
          <w:sz w:val="22"/>
          <w:szCs w:val="22"/>
          <w:lang w:val="en-CA"/>
        </w:rPr>
        <w:t>declaration</w:t>
      </w:r>
      <w:r w:rsidRPr="00303798">
        <w:rPr>
          <w:rFonts w:ascii="Tahoma" w:hAnsi="Tahoma" w:cs="Tahoma"/>
          <w:spacing w:val="-1"/>
          <w:sz w:val="22"/>
          <w:szCs w:val="22"/>
          <w:lang w:val="en-CA"/>
        </w:rPr>
        <w:t xml:space="preserve"> </w:t>
      </w:r>
      <w:r w:rsidRPr="00303798">
        <w:rPr>
          <w:rFonts w:ascii="Tahoma" w:hAnsi="Tahoma" w:cs="Tahoma"/>
          <w:sz w:val="22"/>
          <w:szCs w:val="22"/>
          <w:lang w:val="en-CA"/>
        </w:rPr>
        <w:t>on</w:t>
      </w:r>
      <w:r w:rsidRPr="00303798">
        <w:rPr>
          <w:rFonts w:ascii="Tahoma" w:hAnsi="Tahoma" w:cs="Tahoma"/>
          <w:spacing w:val="-1"/>
          <w:sz w:val="22"/>
          <w:szCs w:val="22"/>
          <w:lang w:val="en-CA"/>
        </w:rPr>
        <w:t xml:space="preserve"> </w:t>
      </w:r>
      <w:r w:rsidRPr="00303798">
        <w:rPr>
          <w:rFonts w:ascii="Tahoma" w:hAnsi="Tahoma" w:cs="Tahoma"/>
          <w:sz w:val="22"/>
          <w:szCs w:val="22"/>
          <w:lang w:val="en-CA"/>
        </w:rPr>
        <w:t>honor</w:t>
      </w:r>
      <w:r w:rsidRPr="00303798">
        <w:rPr>
          <w:rFonts w:ascii="Tahoma" w:hAnsi="Tahoma" w:cs="Tahoma"/>
          <w:spacing w:val="-2"/>
          <w:sz w:val="22"/>
          <w:szCs w:val="22"/>
          <w:lang w:val="en-CA"/>
        </w:rPr>
        <w:t xml:space="preserve"> </w:t>
      </w:r>
      <w:r w:rsidRPr="00303798">
        <w:rPr>
          <w:rFonts w:ascii="Tahoma" w:hAnsi="Tahoma" w:cs="Tahoma"/>
          <w:sz w:val="22"/>
          <w:szCs w:val="22"/>
          <w:lang w:val="en-CA"/>
        </w:rPr>
        <w:t>of</w:t>
      </w:r>
      <w:r w:rsidRPr="00303798">
        <w:rPr>
          <w:rFonts w:ascii="Tahoma" w:hAnsi="Tahoma" w:cs="Tahoma"/>
          <w:spacing w:val="-2"/>
          <w:sz w:val="22"/>
          <w:szCs w:val="22"/>
          <w:lang w:val="en-CA"/>
        </w:rPr>
        <w:t xml:space="preserve"> </w:t>
      </w:r>
      <w:r w:rsidRPr="00303798">
        <w:rPr>
          <w:rFonts w:ascii="Tahoma" w:hAnsi="Tahoma" w:cs="Tahoma"/>
          <w:sz w:val="22"/>
          <w:szCs w:val="22"/>
          <w:lang w:val="en-CA"/>
        </w:rPr>
        <w:t>non-abandonment</w:t>
      </w:r>
      <w:r w:rsidRPr="00303798">
        <w:rPr>
          <w:rFonts w:ascii="Tahoma" w:hAnsi="Tahoma" w:cs="Tahoma"/>
          <w:spacing w:val="-1"/>
          <w:sz w:val="22"/>
          <w:szCs w:val="22"/>
          <w:lang w:val="en-CA"/>
        </w:rPr>
        <w:t xml:space="preserve"> </w:t>
      </w:r>
      <w:r w:rsidRPr="00303798">
        <w:rPr>
          <w:rFonts w:ascii="Tahoma" w:hAnsi="Tahoma" w:cs="Tahoma"/>
          <w:sz w:val="22"/>
          <w:szCs w:val="22"/>
          <w:lang w:val="en-CA"/>
        </w:rPr>
        <w:t>of</w:t>
      </w:r>
      <w:r w:rsidRPr="00303798">
        <w:rPr>
          <w:rFonts w:ascii="Tahoma" w:hAnsi="Tahoma" w:cs="Tahoma"/>
          <w:spacing w:val="-2"/>
          <w:sz w:val="22"/>
          <w:szCs w:val="22"/>
          <w:lang w:val="en-CA"/>
        </w:rPr>
        <w:t xml:space="preserve"> </w:t>
      </w:r>
      <w:r w:rsidRPr="00303798">
        <w:rPr>
          <w:rFonts w:ascii="Tahoma" w:hAnsi="Tahoma" w:cs="Tahoma"/>
          <w:sz w:val="22"/>
          <w:szCs w:val="22"/>
          <w:lang w:val="en-CA"/>
        </w:rPr>
        <w:t>the</w:t>
      </w:r>
      <w:r w:rsidRPr="00303798">
        <w:rPr>
          <w:rFonts w:ascii="Tahoma" w:hAnsi="Tahoma" w:cs="Tahoma"/>
          <w:spacing w:val="-2"/>
          <w:sz w:val="22"/>
          <w:szCs w:val="22"/>
          <w:lang w:val="en-CA"/>
        </w:rPr>
        <w:t xml:space="preserve"> </w:t>
      </w:r>
      <w:r w:rsidRPr="00303798">
        <w:rPr>
          <w:rFonts w:ascii="Tahoma" w:hAnsi="Tahoma" w:cs="Tahoma"/>
          <w:sz w:val="22"/>
          <w:szCs w:val="22"/>
          <w:lang w:val="en-CA"/>
        </w:rPr>
        <w:t>construction</w:t>
      </w:r>
      <w:r w:rsidRPr="00303798">
        <w:rPr>
          <w:rFonts w:ascii="Tahoma" w:hAnsi="Tahoma" w:cs="Tahoma"/>
          <w:spacing w:val="-1"/>
          <w:sz w:val="22"/>
          <w:szCs w:val="22"/>
          <w:lang w:val="en-CA"/>
        </w:rPr>
        <w:t xml:space="preserve"> </w:t>
      </w:r>
      <w:r w:rsidRPr="00303798">
        <w:rPr>
          <w:rFonts w:ascii="Tahoma" w:hAnsi="Tahoma" w:cs="Tahoma"/>
          <w:sz w:val="22"/>
          <w:szCs w:val="22"/>
          <w:lang w:val="en-CA"/>
        </w:rPr>
        <w:t>sites</w:t>
      </w:r>
      <w:r w:rsidRPr="00303798">
        <w:rPr>
          <w:rFonts w:ascii="Tahoma" w:hAnsi="Tahoma" w:cs="Tahoma"/>
          <w:spacing w:val="-1"/>
          <w:sz w:val="22"/>
          <w:szCs w:val="22"/>
          <w:lang w:val="en-CA"/>
        </w:rPr>
        <w:t xml:space="preserve"> </w:t>
      </w:r>
      <w:r w:rsidRPr="00303798">
        <w:rPr>
          <w:rFonts w:ascii="Tahoma" w:hAnsi="Tahoma" w:cs="Tahoma"/>
          <w:sz w:val="22"/>
          <w:szCs w:val="22"/>
          <w:lang w:val="en-CA"/>
        </w:rPr>
        <w:t>dur- ing the last three years:</w:t>
      </w:r>
    </w:p>
    <w:p w14:paraId="5FB26B78" w14:textId="77777777" w:rsidR="00BD71F1" w:rsidRPr="00303798" w:rsidRDefault="00BD71F1" w:rsidP="00BD71F1">
      <w:pPr>
        <w:pStyle w:val="Paragraphedeliste"/>
        <w:widowControl w:val="0"/>
        <w:numPr>
          <w:ilvl w:val="0"/>
          <w:numId w:val="151"/>
        </w:numPr>
        <w:tabs>
          <w:tab w:val="left" w:pos="1472"/>
        </w:tabs>
        <w:autoSpaceDE w:val="0"/>
        <w:autoSpaceDN w:val="0"/>
        <w:spacing w:before="36"/>
        <w:ind w:left="1472" w:hanging="359"/>
        <w:rPr>
          <w:rFonts w:ascii="Tahoma" w:hAnsi="Tahoma" w:cs="Tahoma"/>
          <w:sz w:val="22"/>
          <w:szCs w:val="22"/>
          <w:lang w:val="en-CA"/>
        </w:rPr>
      </w:pPr>
      <w:r w:rsidRPr="00303798">
        <w:rPr>
          <w:rFonts w:ascii="Tahoma" w:hAnsi="Tahoma" w:cs="Tahoma"/>
          <w:sz w:val="22"/>
          <w:szCs w:val="22"/>
          <w:lang w:val="en-CA"/>
        </w:rPr>
        <w:t>of</w:t>
      </w:r>
      <w:r w:rsidRPr="00303798">
        <w:rPr>
          <w:rFonts w:ascii="Tahoma" w:hAnsi="Tahoma" w:cs="Tahoma"/>
          <w:spacing w:val="-1"/>
          <w:sz w:val="22"/>
          <w:szCs w:val="22"/>
          <w:lang w:val="en-CA"/>
        </w:rPr>
        <w:t xml:space="preserve"> </w:t>
      </w:r>
      <w:r w:rsidRPr="00303798">
        <w:rPr>
          <w:rFonts w:ascii="Tahoma" w:hAnsi="Tahoma" w:cs="Tahoma"/>
          <w:sz w:val="22"/>
          <w:szCs w:val="22"/>
          <w:lang w:val="en-CA"/>
        </w:rPr>
        <w:t>the</w:t>
      </w:r>
      <w:r w:rsidRPr="00303798">
        <w:rPr>
          <w:rFonts w:ascii="Tahoma" w:hAnsi="Tahoma" w:cs="Tahoma"/>
          <w:spacing w:val="-2"/>
          <w:sz w:val="22"/>
          <w:szCs w:val="22"/>
          <w:lang w:val="en-CA"/>
        </w:rPr>
        <w:t xml:space="preserve"> </w:t>
      </w:r>
      <w:r w:rsidRPr="00303798">
        <w:rPr>
          <w:rFonts w:ascii="Tahoma" w:hAnsi="Tahoma" w:cs="Tahoma"/>
          <w:sz w:val="22"/>
          <w:szCs w:val="22"/>
          <w:lang w:val="en-CA"/>
        </w:rPr>
        <w:t>absence</w:t>
      </w:r>
      <w:r w:rsidRPr="00303798">
        <w:rPr>
          <w:rFonts w:ascii="Tahoma" w:hAnsi="Tahoma" w:cs="Tahoma"/>
          <w:spacing w:val="-2"/>
          <w:sz w:val="22"/>
          <w:szCs w:val="22"/>
          <w:lang w:val="en-CA"/>
        </w:rPr>
        <w:t xml:space="preserve"> </w:t>
      </w:r>
      <w:r w:rsidRPr="00303798">
        <w:rPr>
          <w:rFonts w:ascii="Tahoma" w:hAnsi="Tahoma" w:cs="Tahoma"/>
          <w:sz w:val="22"/>
          <w:szCs w:val="22"/>
          <w:lang w:val="en-CA"/>
        </w:rPr>
        <w:t>of</w:t>
      </w:r>
      <w:r w:rsidRPr="00303798">
        <w:rPr>
          <w:rFonts w:ascii="Tahoma" w:hAnsi="Tahoma" w:cs="Tahoma"/>
          <w:spacing w:val="1"/>
          <w:sz w:val="22"/>
          <w:szCs w:val="22"/>
          <w:lang w:val="en-CA"/>
        </w:rPr>
        <w:t xml:space="preserve"> </w:t>
      </w:r>
      <w:r w:rsidRPr="00303798">
        <w:rPr>
          <w:rFonts w:ascii="Tahoma" w:hAnsi="Tahoma" w:cs="Tahoma"/>
          <w:sz w:val="22"/>
          <w:szCs w:val="22"/>
          <w:lang w:val="en-CA"/>
        </w:rPr>
        <w:t>a</w:t>
      </w:r>
      <w:r w:rsidRPr="00303798">
        <w:rPr>
          <w:rFonts w:ascii="Tahoma" w:hAnsi="Tahoma" w:cs="Tahoma"/>
          <w:spacing w:val="-1"/>
          <w:sz w:val="22"/>
          <w:szCs w:val="22"/>
          <w:lang w:val="en-CA"/>
        </w:rPr>
        <w:t xml:space="preserve"> </w:t>
      </w:r>
      <w:r w:rsidRPr="00303798">
        <w:rPr>
          <w:rFonts w:ascii="Tahoma" w:hAnsi="Tahoma" w:cs="Tahoma"/>
          <w:sz w:val="22"/>
          <w:szCs w:val="22"/>
          <w:lang w:val="en-CA"/>
        </w:rPr>
        <w:t>quantified</w:t>
      </w:r>
      <w:r w:rsidRPr="00303798">
        <w:rPr>
          <w:rFonts w:ascii="Tahoma" w:hAnsi="Tahoma" w:cs="Tahoma"/>
          <w:spacing w:val="-1"/>
          <w:sz w:val="22"/>
          <w:szCs w:val="22"/>
          <w:lang w:val="en-CA"/>
        </w:rPr>
        <w:t xml:space="preserve"> </w:t>
      </w:r>
      <w:r w:rsidRPr="00303798">
        <w:rPr>
          <w:rFonts w:ascii="Tahoma" w:hAnsi="Tahoma" w:cs="Tahoma"/>
          <w:sz w:val="22"/>
          <w:szCs w:val="22"/>
          <w:lang w:val="en-CA"/>
        </w:rPr>
        <w:t>unit price</w:t>
      </w:r>
      <w:r w:rsidRPr="00303798">
        <w:rPr>
          <w:rFonts w:ascii="Tahoma" w:hAnsi="Tahoma" w:cs="Tahoma"/>
          <w:spacing w:val="-1"/>
          <w:sz w:val="22"/>
          <w:szCs w:val="22"/>
          <w:lang w:val="en-CA"/>
        </w:rPr>
        <w:t xml:space="preserve"> </w:t>
      </w:r>
      <w:r w:rsidRPr="00303798">
        <w:rPr>
          <w:rFonts w:ascii="Tahoma" w:hAnsi="Tahoma" w:cs="Tahoma"/>
          <w:sz w:val="22"/>
          <w:szCs w:val="22"/>
          <w:lang w:val="en-CA"/>
        </w:rPr>
        <w:t>in</w:t>
      </w:r>
      <w:r w:rsidRPr="00303798">
        <w:rPr>
          <w:rFonts w:ascii="Tahoma" w:hAnsi="Tahoma" w:cs="Tahoma"/>
          <w:spacing w:val="-1"/>
          <w:sz w:val="22"/>
          <w:szCs w:val="22"/>
          <w:lang w:val="en-CA"/>
        </w:rPr>
        <w:t xml:space="preserve"> </w:t>
      </w:r>
      <w:r w:rsidRPr="00303798">
        <w:rPr>
          <w:rFonts w:ascii="Tahoma" w:hAnsi="Tahoma" w:cs="Tahoma"/>
          <w:sz w:val="22"/>
          <w:szCs w:val="22"/>
          <w:lang w:val="en-CA"/>
        </w:rPr>
        <w:t>the</w:t>
      </w:r>
      <w:r w:rsidRPr="00303798">
        <w:rPr>
          <w:rFonts w:ascii="Tahoma" w:hAnsi="Tahoma" w:cs="Tahoma"/>
          <w:spacing w:val="-1"/>
          <w:sz w:val="22"/>
          <w:szCs w:val="22"/>
          <w:lang w:val="en-CA"/>
        </w:rPr>
        <w:t xml:space="preserve"> </w:t>
      </w:r>
      <w:r w:rsidRPr="00303798">
        <w:rPr>
          <w:rFonts w:ascii="Tahoma" w:hAnsi="Tahoma" w:cs="Tahoma"/>
          <w:sz w:val="22"/>
          <w:szCs w:val="22"/>
          <w:lang w:val="en-CA"/>
        </w:rPr>
        <w:t xml:space="preserve">Financial </w:t>
      </w:r>
      <w:r w:rsidRPr="00303798">
        <w:rPr>
          <w:rFonts w:ascii="Tahoma" w:hAnsi="Tahoma" w:cs="Tahoma"/>
          <w:spacing w:val="-2"/>
          <w:sz w:val="22"/>
          <w:szCs w:val="22"/>
          <w:lang w:val="en-CA"/>
        </w:rPr>
        <w:t>Offer:</w:t>
      </w:r>
    </w:p>
    <w:p w14:paraId="5AD1D360" w14:textId="77777777" w:rsidR="00BD71F1" w:rsidRPr="00303798" w:rsidRDefault="00BD71F1" w:rsidP="00BD71F1">
      <w:pPr>
        <w:pStyle w:val="Paragraphedeliste"/>
        <w:widowControl w:val="0"/>
        <w:numPr>
          <w:ilvl w:val="0"/>
          <w:numId w:val="151"/>
        </w:numPr>
        <w:tabs>
          <w:tab w:val="left" w:pos="1472"/>
        </w:tabs>
        <w:autoSpaceDE w:val="0"/>
        <w:autoSpaceDN w:val="0"/>
        <w:spacing w:before="119"/>
        <w:ind w:left="1472" w:hanging="359"/>
        <w:rPr>
          <w:rFonts w:ascii="Tahoma" w:hAnsi="Tahoma" w:cs="Tahoma"/>
          <w:sz w:val="22"/>
          <w:szCs w:val="22"/>
          <w:lang w:val="en-CA"/>
        </w:rPr>
      </w:pPr>
      <w:r w:rsidRPr="00303798">
        <w:rPr>
          <w:rFonts w:ascii="Tahoma" w:hAnsi="Tahoma" w:cs="Tahoma"/>
          <w:sz w:val="22"/>
          <w:szCs w:val="22"/>
          <w:lang w:val="en-CA"/>
        </w:rPr>
        <w:t>of</w:t>
      </w:r>
      <w:r w:rsidRPr="00303798">
        <w:rPr>
          <w:rFonts w:ascii="Tahoma" w:hAnsi="Tahoma" w:cs="Tahoma"/>
          <w:spacing w:val="-3"/>
          <w:sz w:val="22"/>
          <w:szCs w:val="22"/>
          <w:lang w:val="en-CA"/>
        </w:rPr>
        <w:t xml:space="preserve"> </w:t>
      </w:r>
      <w:r w:rsidRPr="00303798">
        <w:rPr>
          <w:rFonts w:ascii="Tahoma" w:hAnsi="Tahoma" w:cs="Tahoma"/>
          <w:sz w:val="22"/>
          <w:szCs w:val="22"/>
          <w:lang w:val="en-CA"/>
        </w:rPr>
        <w:t>the</w:t>
      </w:r>
      <w:r w:rsidRPr="00303798">
        <w:rPr>
          <w:rFonts w:ascii="Tahoma" w:hAnsi="Tahoma" w:cs="Tahoma"/>
          <w:spacing w:val="-2"/>
          <w:sz w:val="22"/>
          <w:szCs w:val="22"/>
          <w:lang w:val="en-CA"/>
        </w:rPr>
        <w:t xml:space="preserve"> </w:t>
      </w:r>
      <w:r w:rsidRPr="00303798">
        <w:rPr>
          <w:rFonts w:ascii="Tahoma" w:hAnsi="Tahoma" w:cs="Tahoma"/>
          <w:sz w:val="22"/>
          <w:szCs w:val="22"/>
          <w:lang w:val="en-CA"/>
        </w:rPr>
        <w:t>absence</w:t>
      </w:r>
      <w:r w:rsidRPr="00303798">
        <w:rPr>
          <w:rFonts w:ascii="Tahoma" w:hAnsi="Tahoma" w:cs="Tahoma"/>
          <w:spacing w:val="-2"/>
          <w:sz w:val="22"/>
          <w:szCs w:val="22"/>
          <w:lang w:val="en-CA"/>
        </w:rPr>
        <w:t xml:space="preserve"> </w:t>
      </w:r>
      <w:r w:rsidRPr="00303798">
        <w:rPr>
          <w:rFonts w:ascii="Tahoma" w:hAnsi="Tahoma" w:cs="Tahoma"/>
          <w:sz w:val="22"/>
          <w:szCs w:val="22"/>
          <w:lang w:val="en-CA"/>
        </w:rPr>
        <w:t>of</w:t>
      </w:r>
      <w:r w:rsidRPr="00303798">
        <w:rPr>
          <w:rFonts w:ascii="Tahoma" w:hAnsi="Tahoma" w:cs="Tahoma"/>
          <w:spacing w:val="1"/>
          <w:sz w:val="22"/>
          <w:szCs w:val="22"/>
          <w:lang w:val="en-CA"/>
        </w:rPr>
        <w:t xml:space="preserve"> </w:t>
      </w:r>
      <w:r w:rsidRPr="00303798">
        <w:rPr>
          <w:rFonts w:ascii="Tahoma" w:hAnsi="Tahoma" w:cs="Tahoma"/>
          <w:sz w:val="22"/>
          <w:szCs w:val="22"/>
          <w:lang w:val="en-CA"/>
        </w:rPr>
        <w:t>an</w:t>
      </w:r>
      <w:r w:rsidRPr="00303798">
        <w:rPr>
          <w:rFonts w:ascii="Tahoma" w:hAnsi="Tahoma" w:cs="Tahoma"/>
          <w:spacing w:val="-1"/>
          <w:sz w:val="22"/>
          <w:szCs w:val="22"/>
          <w:lang w:val="en-CA"/>
        </w:rPr>
        <w:t xml:space="preserve"> </w:t>
      </w:r>
      <w:r w:rsidRPr="00303798">
        <w:rPr>
          <w:rFonts w:ascii="Tahoma" w:hAnsi="Tahoma" w:cs="Tahoma"/>
          <w:sz w:val="22"/>
          <w:szCs w:val="22"/>
          <w:lang w:val="en-CA"/>
        </w:rPr>
        <w:t>element of</w:t>
      </w:r>
      <w:r w:rsidRPr="00303798">
        <w:rPr>
          <w:rFonts w:ascii="Tahoma" w:hAnsi="Tahoma" w:cs="Tahoma"/>
          <w:spacing w:val="-1"/>
          <w:sz w:val="22"/>
          <w:szCs w:val="22"/>
          <w:lang w:val="en-CA"/>
        </w:rPr>
        <w:t xml:space="preserve"> </w:t>
      </w:r>
      <w:r w:rsidRPr="00303798">
        <w:rPr>
          <w:rFonts w:ascii="Tahoma" w:hAnsi="Tahoma" w:cs="Tahoma"/>
          <w:sz w:val="22"/>
          <w:szCs w:val="22"/>
          <w:lang w:val="en-CA"/>
        </w:rPr>
        <w:t>the financial</w:t>
      </w:r>
      <w:r w:rsidRPr="00303798">
        <w:rPr>
          <w:rFonts w:ascii="Tahoma" w:hAnsi="Tahoma" w:cs="Tahoma"/>
          <w:spacing w:val="-1"/>
          <w:sz w:val="22"/>
          <w:szCs w:val="22"/>
          <w:lang w:val="en-CA"/>
        </w:rPr>
        <w:t xml:space="preserve"> </w:t>
      </w:r>
      <w:r w:rsidRPr="00303798">
        <w:rPr>
          <w:rFonts w:ascii="Tahoma" w:hAnsi="Tahoma" w:cs="Tahoma"/>
          <w:sz w:val="22"/>
          <w:szCs w:val="22"/>
          <w:lang w:val="en-CA"/>
        </w:rPr>
        <w:t>offer</w:t>
      </w:r>
      <w:r w:rsidRPr="00303798">
        <w:rPr>
          <w:rFonts w:ascii="Tahoma" w:hAnsi="Tahoma" w:cs="Tahoma"/>
          <w:spacing w:val="1"/>
          <w:sz w:val="22"/>
          <w:szCs w:val="22"/>
          <w:lang w:val="en-CA"/>
        </w:rPr>
        <w:t xml:space="preserve"> </w:t>
      </w:r>
      <w:r w:rsidRPr="00303798">
        <w:rPr>
          <w:rFonts w:ascii="Tahoma" w:hAnsi="Tahoma" w:cs="Tahoma"/>
          <w:sz w:val="22"/>
          <w:szCs w:val="22"/>
          <w:lang w:val="en-CA"/>
        </w:rPr>
        <w:t>(the</w:t>
      </w:r>
      <w:r w:rsidRPr="00303798">
        <w:rPr>
          <w:rFonts w:ascii="Tahoma" w:hAnsi="Tahoma" w:cs="Tahoma"/>
          <w:spacing w:val="-3"/>
          <w:sz w:val="22"/>
          <w:szCs w:val="22"/>
          <w:lang w:val="en-CA"/>
        </w:rPr>
        <w:t xml:space="preserve"> </w:t>
      </w:r>
      <w:r w:rsidRPr="00303798">
        <w:rPr>
          <w:rFonts w:ascii="Tahoma" w:hAnsi="Tahoma" w:cs="Tahoma"/>
          <w:sz w:val="22"/>
          <w:szCs w:val="22"/>
          <w:lang w:val="en-CA"/>
        </w:rPr>
        <w:t>submission, the</w:t>
      </w:r>
      <w:r w:rsidRPr="00303798">
        <w:rPr>
          <w:rFonts w:ascii="Tahoma" w:hAnsi="Tahoma" w:cs="Tahoma"/>
          <w:spacing w:val="-2"/>
          <w:sz w:val="22"/>
          <w:szCs w:val="22"/>
          <w:lang w:val="en-CA"/>
        </w:rPr>
        <w:t xml:space="preserve"> </w:t>
      </w:r>
      <w:r w:rsidRPr="00303798">
        <w:rPr>
          <w:rFonts w:ascii="Tahoma" w:hAnsi="Tahoma" w:cs="Tahoma"/>
          <w:sz w:val="22"/>
          <w:szCs w:val="22"/>
          <w:lang w:val="en-CA"/>
        </w:rPr>
        <w:t>BPU, the</w:t>
      </w:r>
      <w:r w:rsidRPr="00303798">
        <w:rPr>
          <w:rFonts w:ascii="Tahoma" w:hAnsi="Tahoma" w:cs="Tahoma"/>
          <w:spacing w:val="-1"/>
          <w:sz w:val="22"/>
          <w:szCs w:val="22"/>
          <w:lang w:val="en-CA"/>
        </w:rPr>
        <w:t xml:space="preserve"> </w:t>
      </w:r>
      <w:r w:rsidRPr="00303798">
        <w:rPr>
          <w:rFonts w:ascii="Tahoma" w:hAnsi="Tahoma" w:cs="Tahoma"/>
          <w:spacing w:val="-2"/>
          <w:sz w:val="22"/>
          <w:szCs w:val="22"/>
          <w:lang w:val="en-CA"/>
        </w:rPr>
        <w:t>DQE);</w:t>
      </w:r>
    </w:p>
    <w:p w14:paraId="3EA70296" w14:textId="77777777" w:rsidR="00BD71F1" w:rsidRPr="00303798" w:rsidRDefault="00BD71F1" w:rsidP="00BD71F1">
      <w:pPr>
        <w:pStyle w:val="Paragraphedeliste"/>
        <w:widowControl w:val="0"/>
        <w:numPr>
          <w:ilvl w:val="0"/>
          <w:numId w:val="151"/>
        </w:numPr>
        <w:tabs>
          <w:tab w:val="left" w:pos="1472"/>
        </w:tabs>
        <w:autoSpaceDE w:val="0"/>
        <w:autoSpaceDN w:val="0"/>
        <w:spacing w:before="116"/>
        <w:ind w:left="1472" w:hanging="359"/>
        <w:rPr>
          <w:rFonts w:ascii="Tahoma" w:hAnsi="Tahoma" w:cs="Tahoma"/>
          <w:sz w:val="22"/>
          <w:szCs w:val="22"/>
          <w:lang w:val="en-CA"/>
        </w:rPr>
      </w:pPr>
      <w:r w:rsidRPr="00303798">
        <w:rPr>
          <w:rFonts w:ascii="Tahoma" w:hAnsi="Tahoma" w:cs="Tahoma"/>
          <w:sz w:val="22"/>
          <w:szCs w:val="22"/>
          <w:lang w:val="en-CA"/>
        </w:rPr>
        <w:t>of</w:t>
      </w:r>
      <w:r w:rsidRPr="00303798">
        <w:rPr>
          <w:rFonts w:ascii="Tahoma" w:hAnsi="Tahoma" w:cs="Tahoma"/>
          <w:spacing w:val="-1"/>
          <w:sz w:val="22"/>
          <w:szCs w:val="22"/>
          <w:lang w:val="en-CA"/>
        </w:rPr>
        <w:t xml:space="preserve"> </w:t>
      </w:r>
      <w:r w:rsidRPr="00303798">
        <w:rPr>
          <w:rFonts w:ascii="Tahoma" w:hAnsi="Tahoma" w:cs="Tahoma"/>
          <w:sz w:val="22"/>
          <w:szCs w:val="22"/>
          <w:lang w:val="en-CA"/>
        </w:rPr>
        <w:t>the</w:t>
      </w:r>
      <w:r w:rsidRPr="00303798">
        <w:rPr>
          <w:rFonts w:ascii="Tahoma" w:hAnsi="Tahoma" w:cs="Tahoma"/>
          <w:spacing w:val="-2"/>
          <w:sz w:val="22"/>
          <w:szCs w:val="22"/>
          <w:lang w:val="en-CA"/>
        </w:rPr>
        <w:t xml:space="preserve"> </w:t>
      </w:r>
      <w:r w:rsidRPr="00303798">
        <w:rPr>
          <w:rFonts w:ascii="Tahoma" w:hAnsi="Tahoma" w:cs="Tahoma"/>
          <w:sz w:val="22"/>
          <w:szCs w:val="22"/>
          <w:lang w:val="en-CA"/>
        </w:rPr>
        <w:t>absence</w:t>
      </w:r>
      <w:r w:rsidRPr="00303798">
        <w:rPr>
          <w:rFonts w:ascii="Tahoma" w:hAnsi="Tahoma" w:cs="Tahoma"/>
          <w:spacing w:val="-1"/>
          <w:sz w:val="22"/>
          <w:szCs w:val="22"/>
          <w:lang w:val="en-CA"/>
        </w:rPr>
        <w:t xml:space="preserve"> </w:t>
      </w:r>
      <w:r w:rsidRPr="00303798">
        <w:rPr>
          <w:rFonts w:ascii="Tahoma" w:hAnsi="Tahoma" w:cs="Tahoma"/>
          <w:sz w:val="22"/>
          <w:szCs w:val="22"/>
          <w:lang w:val="en-CA"/>
        </w:rPr>
        <w:t>of</w:t>
      </w:r>
      <w:r w:rsidRPr="00303798">
        <w:rPr>
          <w:rFonts w:ascii="Tahoma" w:hAnsi="Tahoma" w:cs="Tahoma"/>
          <w:spacing w:val="-1"/>
          <w:sz w:val="22"/>
          <w:szCs w:val="22"/>
          <w:lang w:val="en-CA"/>
        </w:rPr>
        <w:t xml:space="preserve"> </w:t>
      </w:r>
      <w:r w:rsidRPr="00303798">
        <w:rPr>
          <w:rFonts w:ascii="Tahoma" w:hAnsi="Tahoma" w:cs="Tahoma"/>
          <w:sz w:val="22"/>
          <w:szCs w:val="22"/>
          <w:lang w:val="en-CA"/>
        </w:rPr>
        <w:t>the</w:t>
      </w:r>
      <w:r w:rsidRPr="00303798">
        <w:rPr>
          <w:rFonts w:ascii="Tahoma" w:hAnsi="Tahoma" w:cs="Tahoma"/>
          <w:spacing w:val="-2"/>
          <w:sz w:val="22"/>
          <w:szCs w:val="22"/>
          <w:lang w:val="en-CA"/>
        </w:rPr>
        <w:t xml:space="preserve"> </w:t>
      </w:r>
      <w:r w:rsidRPr="00303798">
        <w:rPr>
          <w:rFonts w:ascii="Tahoma" w:hAnsi="Tahoma" w:cs="Tahoma"/>
          <w:sz w:val="22"/>
          <w:szCs w:val="22"/>
          <w:lang w:val="en-CA"/>
        </w:rPr>
        <w:t>integrity</w:t>
      </w:r>
      <w:r w:rsidRPr="00303798">
        <w:rPr>
          <w:rFonts w:ascii="Tahoma" w:hAnsi="Tahoma" w:cs="Tahoma"/>
          <w:spacing w:val="-5"/>
          <w:sz w:val="22"/>
          <w:szCs w:val="22"/>
          <w:lang w:val="en-CA"/>
        </w:rPr>
        <w:t xml:space="preserve"> </w:t>
      </w:r>
      <w:r w:rsidRPr="00303798">
        <w:rPr>
          <w:rFonts w:ascii="Tahoma" w:hAnsi="Tahoma" w:cs="Tahoma"/>
          <w:sz w:val="22"/>
          <w:szCs w:val="22"/>
          <w:lang w:val="en-CA"/>
        </w:rPr>
        <w:t>charter</w:t>
      </w:r>
      <w:r w:rsidRPr="00303798">
        <w:rPr>
          <w:rFonts w:ascii="Tahoma" w:hAnsi="Tahoma" w:cs="Tahoma"/>
          <w:spacing w:val="-1"/>
          <w:sz w:val="22"/>
          <w:szCs w:val="22"/>
          <w:lang w:val="en-CA"/>
        </w:rPr>
        <w:t xml:space="preserve"> </w:t>
      </w:r>
      <w:r w:rsidRPr="00303798">
        <w:rPr>
          <w:rFonts w:ascii="Tahoma" w:hAnsi="Tahoma" w:cs="Tahoma"/>
          <w:sz w:val="22"/>
          <w:szCs w:val="22"/>
          <w:lang w:val="en-CA"/>
        </w:rPr>
        <w:t xml:space="preserve">dated and </w:t>
      </w:r>
      <w:r w:rsidRPr="00303798">
        <w:rPr>
          <w:rFonts w:ascii="Tahoma" w:hAnsi="Tahoma" w:cs="Tahoma"/>
          <w:spacing w:val="-2"/>
          <w:sz w:val="22"/>
          <w:szCs w:val="22"/>
          <w:lang w:val="en-CA"/>
        </w:rPr>
        <w:t>signed;</w:t>
      </w:r>
    </w:p>
    <w:p w14:paraId="281AFFDF" w14:textId="77777777" w:rsidR="00BD71F1" w:rsidRPr="00303798" w:rsidRDefault="00BD71F1" w:rsidP="00BD71F1">
      <w:pPr>
        <w:pStyle w:val="Paragraphedeliste"/>
        <w:widowControl w:val="0"/>
        <w:numPr>
          <w:ilvl w:val="0"/>
          <w:numId w:val="151"/>
        </w:numPr>
        <w:tabs>
          <w:tab w:val="left" w:pos="1473"/>
          <w:tab w:val="left" w:pos="1532"/>
        </w:tabs>
        <w:autoSpaceDE w:val="0"/>
        <w:autoSpaceDN w:val="0"/>
        <w:spacing w:before="119"/>
        <w:ind w:right="752"/>
        <w:rPr>
          <w:rFonts w:ascii="Tahoma" w:hAnsi="Tahoma" w:cs="Tahoma"/>
          <w:sz w:val="22"/>
          <w:szCs w:val="22"/>
          <w:lang w:val="en-CA"/>
        </w:rPr>
      </w:pPr>
      <w:r w:rsidRPr="00303798">
        <w:rPr>
          <w:rFonts w:ascii="Tahoma" w:hAnsi="Tahoma" w:cs="Tahoma"/>
          <w:sz w:val="22"/>
          <w:szCs w:val="22"/>
          <w:lang w:val="en-CA"/>
        </w:rPr>
        <w:tab/>
        <w:t>the absence of the declaration of commitment to respect environmental and social clauses</w:t>
      </w:r>
      <w:r w:rsidRPr="00303798">
        <w:rPr>
          <w:rFonts w:ascii="Tahoma" w:hAnsi="Tahoma" w:cs="Tahoma"/>
          <w:spacing w:val="40"/>
          <w:sz w:val="22"/>
          <w:szCs w:val="22"/>
          <w:lang w:val="en-CA"/>
        </w:rPr>
        <w:t xml:space="preserve"> </w:t>
      </w:r>
      <w:r w:rsidRPr="00303798">
        <w:rPr>
          <w:rFonts w:ascii="Tahoma" w:hAnsi="Tahoma" w:cs="Tahoma"/>
          <w:sz w:val="22"/>
          <w:szCs w:val="22"/>
          <w:lang w:val="en-CA"/>
        </w:rPr>
        <w:t>dated and signed;</w:t>
      </w:r>
    </w:p>
    <w:p w14:paraId="21B095CA" w14:textId="74881544" w:rsidR="005030DC" w:rsidRPr="007F7135" w:rsidRDefault="00F6167D" w:rsidP="007F7135">
      <w:pPr>
        <w:tabs>
          <w:tab w:val="left" w:pos="1440"/>
        </w:tabs>
        <w:jc w:val="both"/>
        <w:rPr>
          <w:rFonts w:ascii="Arial Narrow" w:hAnsi="Arial Narrow" w:cs="Arial"/>
          <w:sz w:val="6"/>
          <w:szCs w:val="6"/>
          <w:lang w:val="en-US"/>
        </w:rPr>
      </w:pPr>
      <w:r>
        <w:rPr>
          <w:rFonts w:ascii="Arial Narrow" w:hAnsi="Arial Narrow"/>
          <w:sz w:val="6"/>
          <w:szCs w:val="6"/>
          <w:lang w:val="en-CA"/>
        </w:rPr>
        <w:t xml:space="preserve"> </w:t>
      </w:r>
    </w:p>
    <w:p w14:paraId="0E6F1F42" w14:textId="77777777" w:rsidR="005030DC" w:rsidRPr="00303798" w:rsidRDefault="005030DC" w:rsidP="005030DC">
      <w:pPr>
        <w:numPr>
          <w:ilvl w:val="1"/>
          <w:numId w:val="2"/>
        </w:numPr>
        <w:tabs>
          <w:tab w:val="left" w:pos="7768"/>
        </w:tabs>
        <w:spacing w:before="200"/>
        <w:ind w:left="709"/>
        <w:jc w:val="both"/>
        <w:rPr>
          <w:rFonts w:ascii="Arial Narrow" w:eastAsia="Arial Unicode MS" w:hAnsi="Arial Narrow" w:cs="Arial"/>
          <w:b/>
          <w:sz w:val="22"/>
          <w:szCs w:val="22"/>
        </w:rPr>
      </w:pPr>
      <w:r w:rsidRPr="00303798">
        <w:rPr>
          <w:rFonts w:ascii="Arial Narrow" w:eastAsia="Arial Unicode MS" w:hAnsi="Arial Narrow" w:cs="Arial"/>
          <w:b/>
          <w:sz w:val="22"/>
          <w:szCs w:val="22"/>
        </w:rPr>
        <w:t>Essential criteria</w:t>
      </w:r>
    </w:p>
    <w:p w14:paraId="580ED548" w14:textId="77777777" w:rsidR="005030DC" w:rsidRPr="00303798" w:rsidRDefault="005030DC" w:rsidP="005030DC">
      <w:pPr>
        <w:widowControl w:val="0"/>
        <w:autoSpaceDE w:val="0"/>
        <w:ind w:firstLine="349"/>
        <w:jc w:val="both"/>
        <w:rPr>
          <w:rFonts w:ascii="Arial Narrow" w:hAnsi="Arial Narrow" w:cs="Arial"/>
          <w:sz w:val="22"/>
          <w:szCs w:val="22"/>
          <w:lang w:val="en-US"/>
        </w:rPr>
      </w:pPr>
      <w:r w:rsidRPr="00303798">
        <w:rPr>
          <w:rFonts w:ascii="Arial Narrow" w:hAnsi="Arial Narrow" w:cs="Arial"/>
          <w:sz w:val="22"/>
          <w:szCs w:val="22"/>
          <w:lang w:val="en-US"/>
        </w:rPr>
        <w:t>The criteria relating to the qualification of candidates will focus on:</w:t>
      </w:r>
    </w:p>
    <w:p w14:paraId="4C190EBC" w14:textId="77777777" w:rsidR="005030DC" w:rsidRPr="00303798" w:rsidRDefault="005030DC" w:rsidP="005030DC">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Presentation of the offer</w:t>
      </w:r>
    </w:p>
    <w:p w14:paraId="78572B7E" w14:textId="77777777" w:rsidR="005030DC" w:rsidRPr="00303798" w:rsidRDefault="005030DC" w:rsidP="005030DC">
      <w:pPr>
        <w:numPr>
          <w:ilvl w:val="0"/>
          <w:numId w:val="3"/>
        </w:numPr>
        <w:autoSpaceDE w:val="0"/>
        <w:autoSpaceDN w:val="0"/>
        <w:adjustRightInd w:val="0"/>
        <w:jc w:val="both"/>
        <w:rPr>
          <w:rFonts w:ascii="Arial Narrow" w:hAnsi="Arial Narrow" w:cs="Arial"/>
          <w:sz w:val="22"/>
          <w:szCs w:val="22"/>
          <w:lang w:val="en-US"/>
        </w:rPr>
      </w:pPr>
      <w:r w:rsidRPr="00303798">
        <w:rPr>
          <w:rFonts w:ascii="Arial Narrow" w:hAnsi="Arial Narrow" w:cs="Arial"/>
          <w:sz w:val="22"/>
          <w:szCs w:val="22"/>
          <w:lang w:val="en-US"/>
        </w:rPr>
        <w:t>Tenderer's experiences;</w:t>
      </w:r>
    </w:p>
    <w:p w14:paraId="432C81E0" w14:textId="77777777" w:rsidR="005030DC" w:rsidRPr="00303798" w:rsidRDefault="005030DC" w:rsidP="005030DC">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Qualifications and staff experience;</w:t>
      </w:r>
    </w:p>
    <w:p w14:paraId="1D7F4705" w14:textId="77777777" w:rsidR="005030DC" w:rsidRPr="00303798" w:rsidRDefault="005030DC" w:rsidP="005030DC">
      <w:pPr>
        <w:numPr>
          <w:ilvl w:val="0"/>
          <w:numId w:val="3"/>
        </w:numPr>
        <w:autoSpaceDE w:val="0"/>
        <w:autoSpaceDN w:val="0"/>
        <w:adjustRightInd w:val="0"/>
        <w:jc w:val="both"/>
        <w:rPr>
          <w:rFonts w:ascii="Arial Narrow" w:hAnsi="Arial Narrow" w:cs="Arial"/>
          <w:sz w:val="22"/>
          <w:szCs w:val="22"/>
          <w:lang w:val="en-US"/>
        </w:rPr>
      </w:pPr>
      <w:r w:rsidRPr="00303798">
        <w:rPr>
          <w:rFonts w:ascii="Arial Narrow" w:hAnsi="Arial Narrow" w:cs="Arial"/>
          <w:sz w:val="22"/>
          <w:szCs w:val="22"/>
          <w:lang w:val="en-US"/>
        </w:rPr>
        <w:t>The visit of the site signed by the tenderer accompanied by a visit certificate to the site, and an illustrated site visit report (photos);</w:t>
      </w:r>
    </w:p>
    <w:p w14:paraId="36D439B9" w14:textId="77777777" w:rsidR="005030DC" w:rsidRPr="00303798" w:rsidRDefault="005030DC" w:rsidP="005030DC">
      <w:pPr>
        <w:numPr>
          <w:ilvl w:val="0"/>
          <w:numId w:val="3"/>
        </w:numPr>
        <w:autoSpaceDE w:val="0"/>
        <w:autoSpaceDN w:val="0"/>
        <w:adjustRightInd w:val="0"/>
        <w:jc w:val="both"/>
        <w:rPr>
          <w:rFonts w:ascii="Arial Narrow" w:hAnsi="Arial Narrow" w:cs="Arial"/>
          <w:sz w:val="22"/>
          <w:szCs w:val="22"/>
          <w:lang w:val="en-US"/>
        </w:rPr>
      </w:pPr>
      <w:r w:rsidRPr="00303798">
        <w:rPr>
          <w:rFonts w:ascii="Arial Narrow" w:hAnsi="Arial Narrow" w:cs="Arial"/>
          <w:sz w:val="22"/>
          <w:szCs w:val="22"/>
          <w:lang w:val="en-US"/>
        </w:rPr>
        <w:t>Methodology for carrying out the work:</w:t>
      </w:r>
    </w:p>
    <w:p w14:paraId="06B73CD0" w14:textId="77777777" w:rsidR="005030DC" w:rsidRPr="00303798" w:rsidRDefault="005030DC" w:rsidP="005030DC">
      <w:pPr>
        <w:numPr>
          <w:ilvl w:val="0"/>
          <w:numId w:val="3"/>
        </w:numPr>
        <w:autoSpaceDE w:val="0"/>
        <w:autoSpaceDN w:val="0"/>
        <w:adjustRightInd w:val="0"/>
        <w:jc w:val="both"/>
        <w:rPr>
          <w:rFonts w:ascii="Arial Narrow" w:hAnsi="Arial Narrow" w:cs="Arial"/>
          <w:sz w:val="22"/>
          <w:szCs w:val="22"/>
          <w:lang w:val="en-US"/>
        </w:rPr>
      </w:pPr>
      <w:r w:rsidRPr="00303798">
        <w:rPr>
          <w:rFonts w:ascii="Arial Narrow" w:hAnsi="Arial Narrow" w:cs="Arial"/>
          <w:sz w:val="22"/>
          <w:szCs w:val="22"/>
          <w:lang w:val="en-US"/>
        </w:rPr>
        <w:t>The financial capacity of 300,000,000 FCFA;</w:t>
      </w:r>
    </w:p>
    <w:p w14:paraId="3EA4996E" w14:textId="77777777" w:rsidR="005030DC" w:rsidRPr="00303798" w:rsidRDefault="005030DC" w:rsidP="005030DC">
      <w:pPr>
        <w:numPr>
          <w:ilvl w:val="0"/>
          <w:numId w:val="3"/>
        </w:numPr>
        <w:autoSpaceDE w:val="0"/>
        <w:autoSpaceDN w:val="0"/>
        <w:adjustRightInd w:val="0"/>
        <w:jc w:val="both"/>
        <w:rPr>
          <w:rFonts w:ascii="Arial Narrow" w:hAnsi="Arial Narrow" w:cs="Arial"/>
          <w:sz w:val="22"/>
          <w:szCs w:val="22"/>
          <w:lang w:val="en-US"/>
        </w:rPr>
      </w:pPr>
      <w:r w:rsidRPr="00303798">
        <w:rPr>
          <w:rFonts w:ascii="Arial Narrow" w:hAnsi="Arial Narrow" w:cs="Arial"/>
          <w:sz w:val="22"/>
          <w:szCs w:val="22"/>
          <w:lang w:val="en-US"/>
        </w:rPr>
        <w:t>The equipement and logistical means compatible with the work to be done;</w:t>
      </w:r>
    </w:p>
    <w:p w14:paraId="4B9EEEB2" w14:textId="77777777" w:rsidR="005030DC" w:rsidRPr="00303798" w:rsidRDefault="005030DC" w:rsidP="005030DC">
      <w:pPr>
        <w:tabs>
          <w:tab w:val="center" w:pos="1710"/>
          <w:tab w:val="center" w:pos="7290"/>
        </w:tabs>
        <w:rPr>
          <w:rFonts w:ascii="Arial Narrow" w:hAnsi="Arial Narrow"/>
          <w:sz w:val="22"/>
          <w:szCs w:val="22"/>
          <w:lang w:val="en-US"/>
        </w:rPr>
      </w:pPr>
    </w:p>
    <w:p w14:paraId="771EDAE3" w14:textId="77777777" w:rsidR="005030DC" w:rsidRPr="00303798" w:rsidRDefault="005030DC" w:rsidP="005030DC">
      <w:pPr>
        <w:tabs>
          <w:tab w:val="center" w:pos="1710"/>
          <w:tab w:val="center" w:pos="7290"/>
        </w:tabs>
        <w:rPr>
          <w:rFonts w:ascii="Arial Narrow" w:hAnsi="Arial Narrow"/>
          <w:sz w:val="22"/>
          <w:szCs w:val="22"/>
          <w:lang w:val="en-US"/>
        </w:rPr>
      </w:pPr>
    </w:p>
    <w:p w14:paraId="75C02F9F" w14:textId="77777777" w:rsidR="005030DC" w:rsidRPr="00303798" w:rsidRDefault="005030DC" w:rsidP="005030DC">
      <w:pPr>
        <w:tabs>
          <w:tab w:val="center" w:pos="1710"/>
          <w:tab w:val="center" w:pos="7290"/>
        </w:tabs>
        <w:jc w:val="both"/>
        <w:rPr>
          <w:rFonts w:ascii="Arial Narrow" w:hAnsi="Arial Narrow"/>
          <w:b/>
          <w:sz w:val="22"/>
          <w:szCs w:val="22"/>
          <w:lang w:val="en-US"/>
        </w:rPr>
      </w:pPr>
      <w:r w:rsidRPr="00303798">
        <w:rPr>
          <w:rFonts w:ascii="Arial Narrow" w:hAnsi="Arial Narrow"/>
          <w:b/>
          <w:sz w:val="22"/>
          <w:szCs w:val="22"/>
          <w:lang w:val="en-US"/>
        </w:rPr>
        <w:t>17. Validity and duration of offers</w:t>
      </w:r>
    </w:p>
    <w:p w14:paraId="68EFDC06" w14:textId="77777777" w:rsidR="005030DC" w:rsidRPr="00303798" w:rsidRDefault="005030DC" w:rsidP="005030DC">
      <w:pPr>
        <w:tabs>
          <w:tab w:val="center" w:pos="1710"/>
          <w:tab w:val="center" w:pos="7290"/>
        </w:tabs>
        <w:jc w:val="both"/>
        <w:rPr>
          <w:rFonts w:ascii="Arial Narrow" w:hAnsi="Arial Narrow"/>
          <w:sz w:val="22"/>
          <w:szCs w:val="22"/>
          <w:lang w:val="en-US"/>
        </w:rPr>
      </w:pPr>
      <w:r w:rsidRPr="00303798">
        <w:rPr>
          <w:rFonts w:ascii="Arial Narrow" w:hAnsi="Arial Narrow"/>
          <w:sz w:val="22"/>
          <w:szCs w:val="22"/>
          <w:lang w:val="en-US"/>
        </w:rPr>
        <w:t xml:space="preserve">The tenderers remain engaged by their offers for a period of  </w:t>
      </w:r>
      <w:r w:rsidRPr="00303798">
        <w:rPr>
          <w:rFonts w:ascii="Arial Narrow" w:hAnsi="Arial Narrow"/>
          <w:b/>
          <w:sz w:val="22"/>
          <w:szCs w:val="22"/>
          <w:lang w:val="en-US"/>
        </w:rPr>
        <w:t xml:space="preserve"> ninety (90)   Days </w:t>
      </w:r>
      <w:r w:rsidRPr="00303798">
        <w:rPr>
          <w:rFonts w:ascii="Arial Narrow" w:hAnsi="Arial Narrow"/>
          <w:sz w:val="22"/>
          <w:szCs w:val="22"/>
          <w:lang w:val="en-US"/>
        </w:rPr>
        <w:t xml:space="preserve">  counting from the deadline fixed for the deposit of the offers.</w:t>
      </w:r>
    </w:p>
    <w:p w14:paraId="54D8B65C" w14:textId="77777777" w:rsidR="005030DC" w:rsidRPr="00303798" w:rsidRDefault="005030DC" w:rsidP="005030DC">
      <w:pPr>
        <w:tabs>
          <w:tab w:val="center" w:pos="1710"/>
          <w:tab w:val="center" w:pos="7290"/>
        </w:tabs>
        <w:rPr>
          <w:rFonts w:ascii="Arial Narrow" w:hAnsi="Arial Narrow"/>
          <w:sz w:val="22"/>
          <w:szCs w:val="22"/>
          <w:lang w:val="en-US"/>
        </w:rPr>
      </w:pPr>
    </w:p>
    <w:p w14:paraId="18D8BBA5" w14:textId="77777777" w:rsidR="005030DC" w:rsidRPr="00303798" w:rsidRDefault="005030DC" w:rsidP="005030DC">
      <w:pPr>
        <w:tabs>
          <w:tab w:val="center" w:pos="1710"/>
          <w:tab w:val="center" w:pos="7290"/>
        </w:tabs>
        <w:rPr>
          <w:rFonts w:ascii="Arial Narrow" w:hAnsi="Arial Narrow"/>
          <w:b/>
          <w:sz w:val="22"/>
          <w:szCs w:val="22"/>
          <w:lang w:val="en-US"/>
        </w:rPr>
      </w:pPr>
      <w:r w:rsidRPr="00303798">
        <w:rPr>
          <w:rFonts w:ascii="Arial Narrow" w:hAnsi="Arial Narrow"/>
          <w:b/>
          <w:sz w:val="22"/>
          <w:szCs w:val="22"/>
          <w:lang w:val="en-US"/>
        </w:rPr>
        <w:t>18. Additional information</w:t>
      </w:r>
    </w:p>
    <w:p w14:paraId="4DA362B6" w14:textId="4E1D61B9" w:rsidR="005030DC" w:rsidRPr="00303798" w:rsidRDefault="005030DC" w:rsidP="005030DC">
      <w:pPr>
        <w:tabs>
          <w:tab w:val="center" w:pos="1710"/>
          <w:tab w:val="center" w:pos="7290"/>
        </w:tabs>
        <w:rPr>
          <w:rFonts w:ascii="Arial Narrow" w:hAnsi="Arial Narrow"/>
          <w:sz w:val="22"/>
          <w:szCs w:val="22"/>
          <w:lang w:val="en-US"/>
        </w:rPr>
      </w:pPr>
      <w:r w:rsidRPr="00303798">
        <w:rPr>
          <w:rFonts w:ascii="Arial Narrow" w:hAnsi="Arial Narrow"/>
          <w:sz w:val="22"/>
          <w:szCs w:val="22"/>
          <w:lang w:val="en-US"/>
        </w:rPr>
        <w:t xml:space="preserve">Additional information can be obtained during working hours at the  </w:t>
      </w:r>
      <w:r w:rsidRPr="00303798">
        <w:rPr>
          <w:rFonts w:ascii="Arial Narrow" w:hAnsi="Arial Narrow"/>
          <w:b/>
          <w:sz w:val="22"/>
          <w:szCs w:val="22"/>
          <w:lang w:val="en-US"/>
        </w:rPr>
        <w:t xml:space="preserve"> </w:t>
      </w:r>
      <w:r w:rsidR="00B860D7">
        <w:rPr>
          <w:rFonts w:ascii="Arial Narrow" w:hAnsi="Arial Narrow"/>
          <w:b/>
          <w:sz w:val="22"/>
          <w:szCs w:val="22"/>
          <w:lang w:val="en-US"/>
        </w:rPr>
        <w:t>SIGAMP</w:t>
      </w:r>
      <w:r w:rsidRPr="00303798">
        <w:rPr>
          <w:rFonts w:ascii="Arial Narrow" w:hAnsi="Arial Narrow"/>
          <w:b/>
          <w:sz w:val="22"/>
          <w:szCs w:val="22"/>
          <w:lang w:val="en-US"/>
        </w:rPr>
        <w:t xml:space="preserve"> of the Kribi II Council</w:t>
      </w:r>
      <w:r w:rsidRPr="00303798">
        <w:rPr>
          <w:rFonts w:ascii="Arial Narrow" w:hAnsi="Arial Narrow"/>
          <w:sz w:val="22"/>
          <w:szCs w:val="22"/>
          <w:lang w:val="en-US"/>
        </w:rPr>
        <w:t>:</w:t>
      </w:r>
    </w:p>
    <w:p w14:paraId="100EBBAF" w14:textId="77777777" w:rsidR="005030DC" w:rsidRPr="00303798" w:rsidRDefault="005030DC" w:rsidP="005030DC">
      <w:pPr>
        <w:tabs>
          <w:tab w:val="center" w:pos="1710"/>
          <w:tab w:val="center" w:pos="7290"/>
        </w:tabs>
        <w:rPr>
          <w:rFonts w:ascii="Arial Narrow" w:hAnsi="Arial Narrow"/>
          <w:sz w:val="22"/>
          <w:szCs w:val="22"/>
          <w:lang w:val="en-US"/>
        </w:rPr>
      </w:pPr>
    </w:p>
    <w:p w14:paraId="2042DAB4" w14:textId="77777777" w:rsidR="005030DC" w:rsidRPr="00303798" w:rsidRDefault="005030DC" w:rsidP="005030DC">
      <w:pPr>
        <w:numPr>
          <w:ilvl w:val="0"/>
          <w:numId w:val="133"/>
        </w:numPr>
        <w:tabs>
          <w:tab w:val="center" w:pos="1710"/>
          <w:tab w:val="center" w:pos="7290"/>
        </w:tabs>
        <w:rPr>
          <w:rFonts w:ascii="Arial Narrow" w:hAnsi="Arial Narrow"/>
          <w:sz w:val="22"/>
          <w:szCs w:val="22"/>
          <w:lang w:val="en-US"/>
        </w:rPr>
      </w:pPr>
      <w:r w:rsidRPr="00303798">
        <w:rPr>
          <w:rFonts w:ascii="Arial Narrow" w:hAnsi="Arial Narrow"/>
          <w:sz w:val="22"/>
          <w:szCs w:val="22"/>
          <w:lang w:val="en-US"/>
        </w:rPr>
        <w:t>Kribi 2 Council : P.O Box : Kribi II ; tel. :  695 14 16 17/699 11 43 02</w:t>
      </w:r>
    </w:p>
    <w:p w14:paraId="3FCCF2B9" w14:textId="0E889829" w:rsidR="005030DC" w:rsidRPr="00303798" w:rsidRDefault="00EB0F2E" w:rsidP="005030DC">
      <w:pPr>
        <w:tabs>
          <w:tab w:val="center" w:pos="1710"/>
          <w:tab w:val="center" w:pos="7290"/>
        </w:tabs>
        <w:rPr>
          <w:rFonts w:ascii="Arial Narrow" w:hAnsi="Arial Narrow"/>
          <w:sz w:val="22"/>
          <w:szCs w:val="22"/>
          <w:lang w:val="en-US"/>
        </w:rPr>
      </w:pPr>
      <w:r>
        <w:rPr>
          <w:rFonts w:ascii="Cambria" w:eastAsia="Cambria" w:hAnsi="Cambria" w:cs="Cambria"/>
          <w:noProof/>
          <w:u w:val="single"/>
        </w:rPr>
        <mc:AlternateContent>
          <mc:Choice Requires="wps">
            <w:drawing>
              <wp:anchor distT="0" distB="0" distL="114300" distR="114300" simplePos="0" relativeHeight="251714560" behindDoc="0" locked="0" layoutInCell="1" allowOverlap="1" wp14:anchorId="263A24DF" wp14:editId="44C1D76E">
                <wp:simplePos x="0" y="0"/>
                <wp:positionH relativeFrom="column">
                  <wp:posOffset>4035670</wp:posOffset>
                </wp:positionH>
                <wp:positionV relativeFrom="paragraph">
                  <wp:posOffset>10063</wp:posOffset>
                </wp:positionV>
                <wp:extent cx="2180493" cy="457200"/>
                <wp:effectExtent l="0" t="0" r="0" b="38100"/>
                <wp:wrapNone/>
                <wp:docPr id="15" name="Rectangle 15"/>
                <wp:cNvGraphicFramePr/>
                <a:graphic xmlns:a="http://schemas.openxmlformats.org/drawingml/2006/main">
                  <a:graphicData uri="http://schemas.microsoft.com/office/word/2010/wordprocessingShape">
                    <wps:wsp>
                      <wps:cNvSpPr/>
                      <wps:spPr>
                        <a:xfrm>
                          <a:off x="0" y="0"/>
                          <a:ext cx="2180493" cy="45720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14:paraId="0C1025E3" w14:textId="77777777" w:rsidR="00EB0F2E" w:rsidRPr="00EB0F2E" w:rsidRDefault="00EB0F2E" w:rsidP="00EB0F2E">
                            <w:pPr>
                              <w:jc w:val="center"/>
                              <w:rPr>
                                <w:rFonts w:ascii="Agency FB" w:hAnsi="Agency FB"/>
                                <w:color w:val="FF0000"/>
                                <w:sz w:val="36"/>
                              </w:rPr>
                            </w:pPr>
                            <w:r w:rsidRPr="00EB0F2E">
                              <w:rPr>
                                <w:rFonts w:ascii="Agency FB" w:hAnsi="Agency FB"/>
                                <w:color w:val="FF0000"/>
                                <w:sz w:val="36"/>
                              </w:rPr>
                              <w:t>26 02 2025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A24DF" id="Rectangle 15" o:spid="_x0000_s1032" style="position:absolute;margin-left:317.75pt;margin-top:.8pt;width:171.7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" filled="f" stroked="f">
                <v:shadow on="t" color="black" opacity="22937f" origin=",.5" offset="0,.63889mm"/>
                <v:textbox>
                  <w:txbxContent>
                    <w:p w14:paraId="0C1025E3" w14:textId="77777777" w:rsidR="00EB0F2E" w:rsidRPr="00EB0F2E" w:rsidRDefault="00EB0F2E" w:rsidP="00EB0F2E">
                      <w:pPr>
                        <w:jc w:val="center"/>
                        <w:rPr>
                          <w:rFonts w:ascii="Agency FB" w:hAnsi="Agency FB"/>
                          <w:color w:val="FF0000"/>
                          <w:sz w:val="36"/>
                        </w:rPr>
                      </w:pPr>
                      <w:r w:rsidRPr="00EB0F2E">
                        <w:rPr>
                          <w:rFonts w:ascii="Agency FB" w:hAnsi="Agency FB"/>
                          <w:color w:val="FF0000"/>
                          <w:sz w:val="36"/>
                        </w:rPr>
                        <w:t>26 02 2025</w:t>
                      </w:r>
                    </w:p>
                  </w:txbxContent>
                </v:textbox>
              </v:rect>
            </w:pict>
          </mc:Fallback>
        </mc:AlternateContent>
      </w:r>
    </w:p>
    <w:p w14:paraId="34887A0D" w14:textId="77777777" w:rsidR="005030DC" w:rsidRPr="00303798" w:rsidRDefault="005030DC" w:rsidP="005030DC">
      <w:pPr>
        <w:tabs>
          <w:tab w:val="center" w:pos="1710"/>
          <w:tab w:val="center" w:pos="7290"/>
        </w:tabs>
        <w:rPr>
          <w:rFonts w:ascii="Arial Narrow" w:hAnsi="Arial Narrow"/>
          <w:sz w:val="22"/>
          <w:szCs w:val="22"/>
          <w:u w:val="single"/>
          <w:lang w:val="en-US"/>
        </w:rPr>
      </w:pPr>
    </w:p>
    <w:p w14:paraId="72BF0C34" w14:textId="5829C076" w:rsidR="005030DC" w:rsidRPr="00303798" w:rsidRDefault="003C2BDE" w:rsidP="005030DC">
      <w:pPr>
        <w:tabs>
          <w:tab w:val="center" w:pos="1710"/>
          <w:tab w:val="center" w:pos="7290"/>
        </w:tabs>
        <w:jc w:val="right"/>
        <w:rPr>
          <w:rFonts w:ascii="Arial Narrow" w:hAnsi="Arial Narrow"/>
          <w:b/>
          <w:sz w:val="22"/>
          <w:szCs w:val="22"/>
        </w:rPr>
      </w:pPr>
      <w:r w:rsidRPr="00303798">
        <w:rPr>
          <w:rFonts w:ascii="Arial Narrow" w:hAnsi="Arial Narrow"/>
          <w:b/>
          <w:sz w:val="22"/>
          <w:szCs w:val="22"/>
        </w:rPr>
        <w:t xml:space="preserve">Kribi </w:t>
      </w:r>
      <w:r w:rsidR="005030DC" w:rsidRPr="00303798">
        <w:rPr>
          <w:rFonts w:ascii="Arial Narrow" w:hAnsi="Arial Narrow"/>
          <w:b/>
          <w:sz w:val="22"/>
          <w:szCs w:val="22"/>
        </w:rPr>
        <w:t>, ___________________</w:t>
      </w:r>
    </w:p>
    <w:tbl>
      <w:tblPr>
        <w:tblW w:w="510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5030DC" w:rsidRPr="008836C9" w14:paraId="1B8084CD" w14:textId="77777777" w:rsidTr="00AC6A69">
        <w:trPr>
          <w:trHeight w:val="236"/>
          <w:jc w:val="right"/>
        </w:trPr>
        <w:tc>
          <w:tcPr>
            <w:tcW w:w="5103" w:type="dxa"/>
            <w:tcBorders>
              <w:top w:val="nil"/>
              <w:left w:val="nil"/>
              <w:bottom w:val="nil"/>
              <w:right w:val="nil"/>
            </w:tcBorders>
          </w:tcPr>
          <w:p w14:paraId="26440BAC" w14:textId="3C53527E" w:rsidR="005030DC" w:rsidRPr="00303798" w:rsidRDefault="005030DC" w:rsidP="005030DC">
            <w:pPr>
              <w:rPr>
                <w:sz w:val="22"/>
                <w:szCs w:val="22"/>
                <w:lang w:val="en-US"/>
              </w:rPr>
            </w:pPr>
            <w:r w:rsidRPr="00303798">
              <w:rPr>
                <w:sz w:val="22"/>
                <w:szCs w:val="22"/>
                <w:lang w:val="en-US"/>
              </w:rPr>
              <w:t>The mayor of the Kribi 2 Council (Contracting Authority)</w:t>
            </w:r>
          </w:p>
        </w:tc>
      </w:tr>
    </w:tbl>
    <w:p w14:paraId="632E1116" w14:textId="54C964E1" w:rsidR="00895F1B" w:rsidRPr="00303798" w:rsidRDefault="0027706D" w:rsidP="00895F1B">
      <w:pPr>
        <w:tabs>
          <w:tab w:val="left" w:pos="1134"/>
        </w:tabs>
        <w:spacing w:after="100"/>
        <w:rPr>
          <w:rFonts w:ascii="Arial Narrow" w:hAnsi="Arial Narrow"/>
          <w:b/>
          <w:sz w:val="22"/>
          <w:szCs w:val="22"/>
        </w:rPr>
      </w:pPr>
      <w:bookmarkStart w:id="27" w:name="_GoBack"/>
      <w:r w:rsidRPr="00EB0F2E">
        <w:rPr>
          <w:rFonts w:ascii="Arial Narrow" w:hAnsi="Arial Narrow" w:cs="Tahoma"/>
          <w:bCs/>
          <w:i/>
          <w:noProof/>
          <w:sz w:val="22"/>
          <w:szCs w:val="22"/>
          <w:u w:val="single"/>
        </w:rPr>
        <w:drawing>
          <wp:anchor distT="0" distB="0" distL="114300" distR="114300" simplePos="0" relativeHeight="251712512" behindDoc="0" locked="0" layoutInCell="1" allowOverlap="1" wp14:anchorId="66BC261E" wp14:editId="7A6611D6">
            <wp:simplePos x="0" y="0"/>
            <wp:positionH relativeFrom="margin">
              <wp:posOffset>2581421</wp:posOffset>
            </wp:positionH>
            <wp:positionV relativeFrom="paragraph">
              <wp:posOffset>8255</wp:posOffset>
            </wp:positionV>
            <wp:extent cx="3331222" cy="1670539"/>
            <wp:effectExtent l="0" t="0" r="2540" b="6350"/>
            <wp:wrapNone/>
            <wp:docPr id="14" name="Image 14" descr="C:\Users\POSTE1\Desktop\rdpc messi\messi\20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STE1\Desktop\rdpc messi\messi\2025\003.jpg"/>
                    <pic:cNvPicPr>
                      <a:picLocks noChangeAspect="1" noChangeArrowheads="1"/>
                    </pic:cNvPicPr>
                  </pic:nvPicPr>
                  <pic:blipFill rotWithShape="1">
                    <a:blip r:embed="rId11"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40685" t="79429" r="17187" b="5211"/>
                    <a:stretch/>
                  </pic:blipFill>
                  <pic:spPr bwMode="auto">
                    <a:xfrm>
                      <a:off x="0" y="0"/>
                      <a:ext cx="3331222" cy="1670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7"/>
      <w:r w:rsidR="00FA4366" w:rsidRPr="00303798">
        <w:rPr>
          <w:rFonts w:ascii="Arial Narrow" w:hAnsi="Arial Narrow"/>
          <w:b/>
          <w:sz w:val="22"/>
          <w:szCs w:val="22"/>
          <w:u w:val="single"/>
        </w:rPr>
        <w:t>copies</w:t>
      </w:r>
      <w:r w:rsidR="00895F1B" w:rsidRPr="00303798">
        <w:rPr>
          <w:rFonts w:ascii="Arial Narrow" w:hAnsi="Arial Narrow"/>
          <w:b/>
          <w:sz w:val="22"/>
          <w:szCs w:val="22"/>
        </w:rPr>
        <w:t> :</w:t>
      </w:r>
    </w:p>
    <w:p w14:paraId="6A3A1944" w14:textId="7BF68C2D" w:rsidR="00895F1B" w:rsidRPr="00303798" w:rsidRDefault="00895F1B" w:rsidP="00895F1B">
      <w:pPr>
        <w:numPr>
          <w:ilvl w:val="0"/>
          <w:numId w:val="4"/>
        </w:numPr>
        <w:contextualSpacing/>
        <w:jc w:val="both"/>
        <w:rPr>
          <w:rFonts w:ascii="Arial Narrow" w:eastAsia="Arial Unicode MS" w:hAnsi="Arial Narrow" w:cs="Arial"/>
          <w:sz w:val="22"/>
          <w:szCs w:val="22"/>
        </w:rPr>
      </w:pPr>
      <w:r w:rsidRPr="00303798">
        <w:rPr>
          <w:rFonts w:ascii="Arial Narrow" w:eastAsia="Arial Unicode MS" w:hAnsi="Arial Narrow" w:cs="Arial"/>
          <w:sz w:val="22"/>
          <w:szCs w:val="22"/>
        </w:rPr>
        <w:t>FEICOM/SUD (pour information) ;</w:t>
      </w:r>
    </w:p>
    <w:p w14:paraId="51E84468" w14:textId="27371E10" w:rsidR="00895F1B" w:rsidRPr="00303798" w:rsidRDefault="00895F1B" w:rsidP="00895F1B">
      <w:pPr>
        <w:numPr>
          <w:ilvl w:val="0"/>
          <w:numId w:val="4"/>
        </w:numPr>
        <w:contextualSpacing/>
        <w:jc w:val="both"/>
        <w:rPr>
          <w:rFonts w:ascii="Arial Narrow" w:eastAsia="Arial Unicode MS" w:hAnsi="Arial Narrow" w:cs="Arial"/>
          <w:sz w:val="22"/>
          <w:szCs w:val="22"/>
        </w:rPr>
      </w:pPr>
      <w:r w:rsidRPr="00303798">
        <w:rPr>
          <w:rFonts w:ascii="Arial Narrow" w:eastAsia="Arial Unicode MS" w:hAnsi="Arial Narrow" w:cs="Arial"/>
          <w:sz w:val="22"/>
          <w:szCs w:val="22"/>
        </w:rPr>
        <w:t>ARMP/SUD (pour insertion dans le JDM) ;</w:t>
      </w:r>
    </w:p>
    <w:p w14:paraId="5695298A" w14:textId="13FD6B2B" w:rsidR="00895F1B" w:rsidRPr="00303798" w:rsidRDefault="00895F1B" w:rsidP="00895F1B">
      <w:pPr>
        <w:numPr>
          <w:ilvl w:val="0"/>
          <w:numId w:val="4"/>
        </w:numPr>
        <w:contextualSpacing/>
        <w:jc w:val="both"/>
        <w:rPr>
          <w:rFonts w:ascii="Arial Narrow" w:eastAsia="Arial Unicode MS" w:hAnsi="Arial Narrow" w:cs="Arial"/>
          <w:sz w:val="22"/>
          <w:szCs w:val="22"/>
        </w:rPr>
      </w:pPr>
      <w:r w:rsidRPr="00303798">
        <w:rPr>
          <w:rFonts w:ascii="Arial Narrow" w:eastAsia="Arial Unicode MS" w:hAnsi="Arial Narrow" w:cs="Arial"/>
          <w:sz w:val="22"/>
          <w:szCs w:val="22"/>
        </w:rPr>
        <w:t>DD MINMAP/OCEAN</w:t>
      </w:r>
    </w:p>
    <w:p w14:paraId="33677238" w14:textId="74FDFBBF" w:rsidR="00895F1B" w:rsidRPr="00303798" w:rsidRDefault="00895F1B" w:rsidP="00895F1B">
      <w:pPr>
        <w:numPr>
          <w:ilvl w:val="0"/>
          <w:numId w:val="4"/>
        </w:numPr>
        <w:contextualSpacing/>
        <w:jc w:val="both"/>
        <w:rPr>
          <w:rFonts w:ascii="Arial Narrow" w:eastAsia="Arial Unicode MS" w:hAnsi="Arial Narrow" w:cs="Arial"/>
          <w:sz w:val="22"/>
          <w:szCs w:val="22"/>
        </w:rPr>
      </w:pPr>
      <w:r w:rsidRPr="00303798">
        <w:rPr>
          <w:rFonts w:ascii="Arial Narrow" w:eastAsia="Arial Unicode MS" w:hAnsi="Arial Narrow" w:cs="Arial"/>
          <w:sz w:val="22"/>
          <w:szCs w:val="22"/>
        </w:rPr>
        <w:t>Président CIPM (pour information) ;</w:t>
      </w:r>
      <w:r w:rsidR="00EB0F2E" w:rsidRPr="00EB0F2E">
        <w:rPr>
          <w:rFonts w:ascii="Arial Narrow" w:hAnsi="Arial Narrow" w:cs="Tahoma"/>
          <w:bCs/>
          <w:i/>
          <w:noProof/>
          <w:sz w:val="22"/>
          <w:szCs w:val="22"/>
          <w:u w:val="single"/>
        </w:rPr>
        <w:t xml:space="preserve"> </w:t>
      </w:r>
    </w:p>
    <w:p w14:paraId="22959514" w14:textId="61C119E0" w:rsidR="00895F1B" w:rsidRPr="00303798" w:rsidRDefault="00895F1B" w:rsidP="00895F1B">
      <w:pPr>
        <w:numPr>
          <w:ilvl w:val="0"/>
          <w:numId w:val="4"/>
        </w:numPr>
        <w:contextualSpacing/>
        <w:jc w:val="both"/>
        <w:rPr>
          <w:rFonts w:ascii="Arial Narrow" w:eastAsia="Arial Unicode MS" w:hAnsi="Arial Narrow" w:cs="Arial"/>
          <w:sz w:val="22"/>
          <w:szCs w:val="22"/>
        </w:rPr>
      </w:pPr>
      <w:r w:rsidRPr="00303798">
        <w:rPr>
          <w:rFonts w:ascii="Arial Narrow" w:eastAsia="Arial Unicode MS" w:hAnsi="Arial Narrow" w:cs="Arial"/>
          <w:sz w:val="22"/>
          <w:szCs w:val="22"/>
        </w:rPr>
        <w:t>Affichage.</w:t>
      </w:r>
    </w:p>
    <w:p w14:paraId="316A6A66" w14:textId="77777777" w:rsidR="005030DC" w:rsidRPr="00303798" w:rsidRDefault="005030DC" w:rsidP="005030DC">
      <w:pPr>
        <w:rPr>
          <w:sz w:val="22"/>
          <w:szCs w:val="22"/>
        </w:rPr>
      </w:pPr>
    </w:p>
    <w:p w14:paraId="5BD17435" w14:textId="77777777" w:rsidR="002C1E47" w:rsidRPr="00303798" w:rsidRDefault="002C1E47" w:rsidP="002C1E47">
      <w:pPr>
        <w:tabs>
          <w:tab w:val="center" w:pos="1710"/>
          <w:tab w:val="center" w:pos="7290"/>
        </w:tabs>
        <w:rPr>
          <w:rFonts w:ascii="Arial Narrow" w:hAnsi="Arial Narrow"/>
          <w:sz w:val="22"/>
          <w:szCs w:val="22"/>
          <w:lang w:val="en-US"/>
        </w:rPr>
      </w:pPr>
    </w:p>
    <w:p w14:paraId="4F1D0EC7" w14:textId="4210466E" w:rsidR="002C1E47" w:rsidRPr="00303798" w:rsidRDefault="002C1E47" w:rsidP="002C1E47">
      <w:pPr>
        <w:tabs>
          <w:tab w:val="center" w:pos="1710"/>
          <w:tab w:val="center" w:pos="7290"/>
        </w:tabs>
        <w:rPr>
          <w:rFonts w:ascii="Arial Narrow" w:hAnsi="Arial Narrow"/>
          <w:sz w:val="22"/>
          <w:szCs w:val="22"/>
          <w:lang w:val="en-US"/>
        </w:rPr>
      </w:pPr>
    </w:p>
    <w:p w14:paraId="51630DFB" w14:textId="77777777" w:rsidR="002C1E47" w:rsidRPr="00303798" w:rsidRDefault="002C1E47" w:rsidP="002C1E47">
      <w:pPr>
        <w:tabs>
          <w:tab w:val="center" w:pos="1710"/>
          <w:tab w:val="center" w:pos="7290"/>
        </w:tabs>
        <w:rPr>
          <w:rFonts w:ascii="Arial Narrow" w:hAnsi="Arial Narrow"/>
          <w:sz w:val="22"/>
          <w:szCs w:val="22"/>
          <w:lang w:val="en-US"/>
        </w:rPr>
      </w:pPr>
    </w:p>
    <w:p w14:paraId="0F9D6B22" w14:textId="7B40B405" w:rsidR="008B1F21" w:rsidRPr="00303798" w:rsidRDefault="008B1F21" w:rsidP="008B1F21">
      <w:pPr>
        <w:rPr>
          <w:rFonts w:ascii="Arial Narrow" w:hAnsi="Arial Narrow"/>
          <w:sz w:val="22"/>
          <w:szCs w:val="22"/>
        </w:rPr>
      </w:pPr>
      <w:bookmarkStart w:id="28" w:name="_Toc481762583"/>
      <w:bookmarkStart w:id="29" w:name="_Toc481762738"/>
      <w:bookmarkStart w:id="30" w:name="_Toc486348656"/>
      <w:bookmarkStart w:id="31" w:name="_Toc486348685"/>
      <w:bookmarkStart w:id="32" w:name="_Toc487353924"/>
      <w:bookmarkStart w:id="33" w:name="_Toc125388687"/>
      <w:bookmarkEnd w:id="21"/>
      <w:bookmarkEnd w:id="22"/>
      <w:bookmarkEnd w:id="23"/>
      <w:bookmarkEnd w:id="24"/>
      <w:bookmarkEnd w:id="25"/>
    </w:p>
    <w:p w14:paraId="0904D517" w14:textId="02E43442" w:rsidR="00302197" w:rsidRPr="00303798" w:rsidRDefault="00302197" w:rsidP="008B1F21">
      <w:pPr>
        <w:rPr>
          <w:rFonts w:ascii="Arial Narrow" w:hAnsi="Arial Narrow"/>
          <w:sz w:val="22"/>
          <w:szCs w:val="22"/>
        </w:rPr>
      </w:pPr>
    </w:p>
    <w:p w14:paraId="196F7B38" w14:textId="77777777" w:rsidR="00302197" w:rsidRPr="00303798" w:rsidRDefault="00302197" w:rsidP="008B1F21">
      <w:pPr>
        <w:rPr>
          <w:rFonts w:ascii="Arial Narrow" w:hAnsi="Arial Narrow"/>
          <w:sz w:val="22"/>
          <w:szCs w:val="22"/>
        </w:rPr>
      </w:pPr>
    </w:p>
    <w:p w14:paraId="64D6DF18" w14:textId="77777777" w:rsidR="00302197" w:rsidRPr="00303798" w:rsidRDefault="00302197" w:rsidP="008B1F21">
      <w:pPr>
        <w:rPr>
          <w:rFonts w:ascii="Arial Narrow" w:hAnsi="Arial Narrow"/>
          <w:sz w:val="22"/>
          <w:szCs w:val="22"/>
        </w:rPr>
      </w:pPr>
    </w:p>
    <w:p w14:paraId="22398E10" w14:textId="77777777" w:rsidR="00302197" w:rsidRPr="00303798" w:rsidRDefault="00302197" w:rsidP="008B1F21">
      <w:pPr>
        <w:rPr>
          <w:rFonts w:ascii="Arial Narrow" w:hAnsi="Arial Narrow"/>
          <w:sz w:val="22"/>
          <w:szCs w:val="22"/>
        </w:rPr>
      </w:pPr>
    </w:p>
    <w:p w14:paraId="150BB656" w14:textId="77777777" w:rsidR="00302197" w:rsidRPr="00303798" w:rsidRDefault="00302197" w:rsidP="008B1F21">
      <w:pPr>
        <w:rPr>
          <w:rFonts w:ascii="Arial Narrow" w:hAnsi="Arial Narrow"/>
          <w:sz w:val="22"/>
          <w:szCs w:val="22"/>
        </w:rPr>
      </w:pPr>
    </w:p>
    <w:p w14:paraId="60068F9B" w14:textId="77777777" w:rsidR="00302197" w:rsidRPr="00303798" w:rsidRDefault="00302197" w:rsidP="008B1F21">
      <w:pPr>
        <w:rPr>
          <w:rFonts w:ascii="Arial Narrow" w:hAnsi="Arial Narrow"/>
          <w:sz w:val="22"/>
          <w:szCs w:val="22"/>
        </w:rPr>
      </w:pPr>
    </w:p>
    <w:p w14:paraId="76C02544" w14:textId="77777777" w:rsidR="00302197" w:rsidRPr="00303798" w:rsidRDefault="00302197" w:rsidP="008B1F21">
      <w:pPr>
        <w:rPr>
          <w:rFonts w:ascii="Arial Narrow" w:hAnsi="Arial Narrow"/>
          <w:sz w:val="22"/>
          <w:szCs w:val="22"/>
        </w:rPr>
      </w:pPr>
    </w:p>
    <w:p w14:paraId="44629A7D" w14:textId="77777777" w:rsidR="00302197" w:rsidRPr="00303798" w:rsidRDefault="00302197" w:rsidP="008B1F21">
      <w:pPr>
        <w:rPr>
          <w:rFonts w:ascii="Arial Narrow" w:hAnsi="Arial Narrow"/>
          <w:sz w:val="22"/>
          <w:szCs w:val="22"/>
        </w:rPr>
      </w:pPr>
    </w:p>
    <w:p w14:paraId="15CD7FC2" w14:textId="77777777" w:rsidR="00302197" w:rsidRPr="00303798" w:rsidRDefault="00302197" w:rsidP="008B1F21">
      <w:pPr>
        <w:rPr>
          <w:rFonts w:ascii="Arial Narrow" w:hAnsi="Arial Narrow"/>
          <w:sz w:val="22"/>
          <w:szCs w:val="22"/>
        </w:rPr>
      </w:pPr>
    </w:p>
    <w:p w14:paraId="03368F43" w14:textId="77777777" w:rsidR="008B1F21" w:rsidRPr="00303798" w:rsidRDefault="008B1F21" w:rsidP="008B1F21">
      <w:pPr>
        <w:rPr>
          <w:rFonts w:ascii="Arial Narrow" w:hAnsi="Arial Narrow"/>
          <w:sz w:val="22"/>
          <w:szCs w:val="22"/>
        </w:rPr>
      </w:pPr>
    </w:p>
    <w:p w14:paraId="2523AA61" w14:textId="77777777" w:rsidR="008B1F21" w:rsidRPr="00303798" w:rsidRDefault="008B1F21" w:rsidP="008B1F21">
      <w:pPr>
        <w:rPr>
          <w:rFonts w:ascii="Arial Narrow" w:hAnsi="Arial Narrow"/>
          <w:sz w:val="22"/>
          <w:szCs w:val="22"/>
        </w:rPr>
      </w:pPr>
    </w:p>
    <w:p w14:paraId="50EBD357" w14:textId="77777777" w:rsidR="008B1F21" w:rsidRPr="00303798" w:rsidRDefault="008B1F21" w:rsidP="008B1F21">
      <w:pPr>
        <w:rPr>
          <w:rFonts w:ascii="Arial Narrow" w:hAnsi="Arial Narrow"/>
          <w:sz w:val="22"/>
          <w:szCs w:val="22"/>
        </w:rPr>
      </w:pPr>
    </w:p>
    <w:p w14:paraId="644C1976" w14:textId="77777777" w:rsidR="008B1F21" w:rsidRPr="00303798" w:rsidRDefault="008B1F21" w:rsidP="008B1F21">
      <w:pPr>
        <w:rPr>
          <w:rFonts w:ascii="Arial Narrow" w:hAnsi="Arial Narrow"/>
          <w:sz w:val="22"/>
          <w:szCs w:val="22"/>
        </w:rPr>
      </w:pPr>
    </w:p>
    <w:p w14:paraId="5679B5FB" w14:textId="77777777" w:rsidR="008B1F21" w:rsidRPr="00303798" w:rsidRDefault="008B1F21" w:rsidP="008B1F21">
      <w:pPr>
        <w:rPr>
          <w:rFonts w:ascii="Arial Narrow" w:hAnsi="Arial Narrow"/>
          <w:sz w:val="22"/>
          <w:szCs w:val="22"/>
        </w:rPr>
      </w:pPr>
    </w:p>
    <w:p w14:paraId="16475087" w14:textId="77777777" w:rsidR="008B1F21" w:rsidRPr="00303798" w:rsidRDefault="008B1F21" w:rsidP="008B1F21">
      <w:pPr>
        <w:rPr>
          <w:rFonts w:ascii="Arial Narrow" w:hAnsi="Arial Narrow"/>
          <w:sz w:val="22"/>
          <w:szCs w:val="22"/>
        </w:rPr>
      </w:pPr>
    </w:p>
    <w:p w14:paraId="48E90590" w14:textId="77777777" w:rsidR="008B1F21" w:rsidRPr="00303798" w:rsidRDefault="008B1F21" w:rsidP="008B1F21">
      <w:pPr>
        <w:rPr>
          <w:rFonts w:ascii="Arial Narrow" w:hAnsi="Arial Narrow"/>
          <w:sz w:val="22"/>
          <w:szCs w:val="22"/>
        </w:rPr>
      </w:pPr>
    </w:p>
    <w:p w14:paraId="73EF59D7" w14:textId="77777777" w:rsidR="00C42B6C" w:rsidRPr="00303798" w:rsidRDefault="00C42B6C" w:rsidP="008B1F21">
      <w:pPr>
        <w:rPr>
          <w:rFonts w:ascii="Arial Narrow" w:hAnsi="Arial Narrow"/>
          <w:sz w:val="22"/>
          <w:szCs w:val="22"/>
        </w:rPr>
      </w:pPr>
    </w:p>
    <w:p w14:paraId="546676C9" w14:textId="77777777" w:rsidR="00C42B6C" w:rsidRPr="00303798" w:rsidRDefault="00C42B6C" w:rsidP="008B1F21">
      <w:pPr>
        <w:rPr>
          <w:rFonts w:ascii="Arial Narrow" w:hAnsi="Arial Narrow"/>
          <w:sz w:val="22"/>
          <w:szCs w:val="22"/>
        </w:rPr>
      </w:pPr>
    </w:p>
    <w:p w14:paraId="50AB8AC1" w14:textId="77777777" w:rsidR="00C42B6C" w:rsidRPr="00303798" w:rsidRDefault="00C42B6C" w:rsidP="008B1F21">
      <w:pPr>
        <w:rPr>
          <w:rFonts w:ascii="Arial Narrow" w:hAnsi="Arial Narrow"/>
          <w:sz w:val="22"/>
          <w:szCs w:val="22"/>
        </w:rPr>
      </w:pPr>
    </w:p>
    <w:p w14:paraId="1E610AFD" w14:textId="77777777" w:rsidR="00C42B6C" w:rsidRPr="00303798" w:rsidRDefault="00C42B6C" w:rsidP="008B1F21">
      <w:pPr>
        <w:rPr>
          <w:rFonts w:ascii="Arial Narrow" w:hAnsi="Arial Narrow"/>
          <w:sz w:val="22"/>
          <w:szCs w:val="22"/>
        </w:rPr>
      </w:pPr>
    </w:p>
    <w:p w14:paraId="74B00703" w14:textId="77777777" w:rsidR="00C42B6C" w:rsidRPr="00303798" w:rsidRDefault="00C42B6C" w:rsidP="008B1F21">
      <w:pPr>
        <w:rPr>
          <w:rFonts w:ascii="Arial Narrow" w:hAnsi="Arial Narrow"/>
          <w:sz w:val="22"/>
          <w:szCs w:val="22"/>
        </w:rPr>
      </w:pPr>
    </w:p>
    <w:p w14:paraId="3A509649" w14:textId="77777777" w:rsidR="00C42B6C" w:rsidRPr="00303798" w:rsidRDefault="00C42B6C" w:rsidP="008B1F21">
      <w:pPr>
        <w:rPr>
          <w:rFonts w:ascii="Arial Narrow" w:hAnsi="Arial Narrow"/>
          <w:sz w:val="22"/>
          <w:szCs w:val="22"/>
        </w:rPr>
      </w:pPr>
    </w:p>
    <w:p w14:paraId="2E2612EE" w14:textId="77777777" w:rsidR="00C42B6C" w:rsidRPr="00303798" w:rsidRDefault="00C42B6C" w:rsidP="008B1F21">
      <w:pPr>
        <w:rPr>
          <w:rFonts w:ascii="Arial Narrow" w:hAnsi="Arial Narrow"/>
          <w:sz w:val="22"/>
          <w:szCs w:val="22"/>
        </w:rPr>
      </w:pPr>
    </w:p>
    <w:p w14:paraId="71F7AEBD" w14:textId="77777777" w:rsidR="00C42B6C" w:rsidRPr="00303798" w:rsidRDefault="00C42B6C" w:rsidP="008B1F21">
      <w:pPr>
        <w:rPr>
          <w:rFonts w:ascii="Arial Narrow" w:hAnsi="Arial Narrow"/>
          <w:sz w:val="22"/>
          <w:szCs w:val="22"/>
        </w:rPr>
      </w:pPr>
    </w:p>
    <w:p w14:paraId="45332D7B" w14:textId="77777777" w:rsidR="00C42B6C" w:rsidRPr="00303798" w:rsidRDefault="00C42B6C" w:rsidP="008B1F21">
      <w:pPr>
        <w:rPr>
          <w:rFonts w:ascii="Arial Narrow" w:hAnsi="Arial Narrow"/>
          <w:sz w:val="22"/>
          <w:szCs w:val="22"/>
        </w:rPr>
      </w:pPr>
    </w:p>
    <w:p w14:paraId="4C3BF057" w14:textId="77777777" w:rsidR="00C42B6C" w:rsidRPr="00303798" w:rsidRDefault="00C42B6C" w:rsidP="008B1F21">
      <w:pPr>
        <w:rPr>
          <w:rFonts w:ascii="Arial Narrow" w:hAnsi="Arial Narrow"/>
          <w:sz w:val="22"/>
          <w:szCs w:val="22"/>
        </w:rPr>
      </w:pPr>
    </w:p>
    <w:p w14:paraId="77992105" w14:textId="77777777" w:rsidR="00C42B6C" w:rsidRPr="00303798" w:rsidRDefault="00C42B6C" w:rsidP="008B1F21">
      <w:pPr>
        <w:rPr>
          <w:rFonts w:ascii="Arial Narrow" w:hAnsi="Arial Narrow"/>
          <w:sz w:val="22"/>
          <w:szCs w:val="22"/>
        </w:rPr>
      </w:pPr>
    </w:p>
    <w:p w14:paraId="0DF05176" w14:textId="77777777" w:rsidR="00C42B6C" w:rsidRPr="00303798" w:rsidRDefault="00C42B6C" w:rsidP="008B1F21">
      <w:pPr>
        <w:rPr>
          <w:rFonts w:ascii="Arial Narrow" w:hAnsi="Arial Narrow"/>
          <w:sz w:val="22"/>
          <w:szCs w:val="22"/>
        </w:rPr>
      </w:pPr>
    </w:p>
    <w:p w14:paraId="4296E6E0" w14:textId="77777777" w:rsidR="00C42B6C" w:rsidRPr="00303798" w:rsidRDefault="00C42B6C" w:rsidP="008B1F21">
      <w:pPr>
        <w:rPr>
          <w:rFonts w:ascii="Arial Narrow" w:hAnsi="Arial Narrow"/>
          <w:sz w:val="22"/>
          <w:szCs w:val="22"/>
        </w:rPr>
      </w:pPr>
    </w:p>
    <w:p w14:paraId="29E2DBBB" w14:textId="77777777" w:rsidR="00C42B6C" w:rsidRPr="00303798" w:rsidRDefault="00C42B6C" w:rsidP="008B1F21">
      <w:pPr>
        <w:rPr>
          <w:rFonts w:ascii="Arial Narrow" w:hAnsi="Arial Narrow"/>
          <w:sz w:val="22"/>
          <w:szCs w:val="22"/>
        </w:rPr>
      </w:pPr>
    </w:p>
    <w:p w14:paraId="4B7AAFAA" w14:textId="77777777" w:rsidR="00C42B6C" w:rsidRPr="00303798" w:rsidRDefault="00C42B6C" w:rsidP="008B1F21">
      <w:pPr>
        <w:rPr>
          <w:rFonts w:ascii="Arial Narrow" w:hAnsi="Arial Narrow"/>
          <w:sz w:val="22"/>
          <w:szCs w:val="22"/>
        </w:rPr>
      </w:pPr>
    </w:p>
    <w:p w14:paraId="11A2F957" w14:textId="77777777" w:rsidR="00C42B6C" w:rsidRPr="00303798" w:rsidRDefault="00C42B6C" w:rsidP="008B1F21">
      <w:pPr>
        <w:rPr>
          <w:rFonts w:ascii="Arial Narrow" w:hAnsi="Arial Narrow"/>
          <w:sz w:val="22"/>
          <w:szCs w:val="22"/>
        </w:rPr>
      </w:pPr>
    </w:p>
    <w:p w14:paraId="39D183D1" w14:textId="77777777" w:rsidR="00C42B6C" w:rsidRPr="00303798" w:rsidRDefault="00C42B6C" w:rsidP="008B1F21">
      <w:pPr>
        <w:rPr>
          <w:rFonts w:ascii="Arial Narrow" w:hAnsi="Arial Narrow"/>
          <w:sz w:val="22"/>
          <w:szCs w:val="22"/>
        </w:rPr>
      </w:pPr>
    </w:p>
    <w:p w14:paraId="55E90C3D" w14:textId="77777777" w:rsidR="00C42B6C" w:rsidRPr="00303798" w:rsidRDefault="00C42B6C" w:rsidP="008B1F21">
      <w:pPr>
        <w:rPr>
          <w:rFonts w:ascii="Arial Narrow" w:hAnsi="Arial Narrow"/>
          <w:sz w:val="22"/>
          <w:szCs w:val="22"/>
        </w:rPr>
      </w:pPr>
    </w:p>
    <w:p w14:paraId="2F9F551E" w14:textId="77777777" w:rsidR="00C42B6C" w:rsidRPr="00303798" w:rsidRDefault="00C42B6C" w:rsidP="008B1F21">
      <w:pPr>
        <w:rPr>
          <w:rFonts w:ascii="Arial Narrow" w:hAnsi="Arial Narrow"/>
          <w:sz w:val="22"/>
          <w:szCs w:val="22"/>
        </w:rPr>
      </w:pPr>
    </w:p>
    <w:p w14:paraId="7072C698" w14:textId="77777777" w:rsidR="00C42B6C" w:rsidRPr="00303798" w:rsidRDefault="00C42B6C" w:rsidP="008B1F21">
      <w:pPr>
        <w:rPr>
          <w:rFonts w:ascii="Arial Narrow" w:hAnsi="Arial Narrow"/>
          <w:sz w:val="22"/>
          <w:szCs w:val="22"/>
        </w:rPr>
      </w:pPr>
    </w:p>
    <w:p w14:paraId="04905D67" w14:textId="77777777" w:rsidR="00C42B6C" w:rsidRPr="00303798" w:rsidRDefault="00C42B6C" w:rsidP="008B1F21">
      <w:pPr>
        <w:rPr>
          <w:rFonts w:ascii="Arial Narrow" w:hAnsi="Arial Narrow"/>
          <w:sz w:val="22"/>
          <w:szCs w:val="22"/>
        </w:rPr>
      </w:pPr>
    </w:p>
    <w:p w14:paraId="2E25057C" w14:textId="77777777" w:rsidR="00C42B6C" w:rsidRPr="00303798" w:rsidRDefault="00C42B6C" w:rsidP="008B1F21">
      <w:pPr>
        <w:rPr>
          <w:rFonts w:ascii="Arial Narrow" w:hAnsi="Arial Narrow"/>
          <w:sz w:val="22"/>
          <w:szCs w:val="22"/>
        </w:rPr>
      </w:pPr>
    </w:p>
    <w:p w14:paraId="6AA9F965" w14:textId="77777777" w:rsidR="00C42B6C" w:rsidRPr="00303798" w:rsidRDefault="00C42B6C" w:rsidP="008B1F21">
      <w:pPr>
        <w:rPr>
          <w:rFonts w:ascii="Arial Narrow" w:hAnsi="Arial Narrow"/>
          <w:sz w:val="22"/>
          <w:szCs w:val="22"/>
        </w:rPr>
      </w:pPr>
    </w:p>
    <w:p w14:paraId="202832A1" w14:textId="77777777" w:rsidR="00C42B6C" w:rsidRDefault="00C42B6C" w:rsidP="008B1F21">
      <w:pPr>
        <w:rPr>
          <w:rFonts w:ascii="Arial Narrow" w:hAnsi="Arial Narrow"/>
          <w:sz w:val="22"/>
          <w:szCs w:val="22"/>
        </w:rPr>
      </w:pPr>
    </w:p>
    <w:p w14:paraId="5D97B015" w14:textId="77777777" w:rsidR="005531E4" w:rsidRDefault="005531E4" w:rsidP="008B1F21">
      <w:pPr>
        <w:rPr>
          <w:rFonts w:ascii="Arial Narrow" w:hAnsi="Arial Narrow"/>
          <w:sz w:val="22"/>
          <w:szCs w:val="22"/>
        </w:rPr>
      </w:pPr>
    </w:p>
    <w:p w14:paraId="1F4B06D9" w14:textId="77777777" w:rsidR="005531E4" w:rsidRDefault="005531E4" w:rsidP="008B1F21">
      <w:pPr>
        <w:rPr>
          <w:rFonts w:ascii="Arial Narrow" w:hAnsi="Arial Narrow"/>
          <w:sz w:val="22"/>
          <w:szCs w:val="22"/>
        </w:rPr>
      </w:pPr>
    </w:p>
    <w:p w14:paraId="1C5277EB" w14:textId="77777777" w:rsidR="005531E4" w:rsidRDefault="005531E4" w:rsidP="008B1F21">
      <w:pPr>
        <w:rPr>
          <w:rFonts w:ascii="Arial Narrow" w:hAnsi="Arial Narrow"/>
          <w:sz w:val="22"/>
          <w:szCs w:val="22"/>
        </w:rPr>
      </w:pPr>
    </w:p>
    <w:p w14:paraId="22CF37FB" w14:textId="77777777" w:rsidR="005531E4" w:rsidRPr="00303798" w:rsidRDefault="005531E4" w:rsidP="008B1F21">
      <w:pPr>
        <w:rPr>
          <w:rFonts w:ascii="Arial Narrow" w:hAnsi="Arial Narrow"/>
          <w:sz w:val="22"/>
          <w:szCs w:val="22"/>
        </w:rPr>
      </w:pPr>
    </w:p>
    <w:p w14:paraId="2E0F4858" w14:textId="77777777" w:rsidR="00C42B6C" w:rsidRPr="00303798" w:rsidRDefault="00C42B6C" w:rsidP="008B1F21">
      <w:pPr>
        <w:rPr>
          <w:rFonts w:ascii="Arial Narrow" w:hAnsi="Arial Narrow"/>
          <w:sz w:val="22"/>
          <w:szCs w:val="22"/>
        </w:rPr>
      </w:pPr>
    </w:p>
    <w:p w14:paraId="2E8739D5" w14:textId="77777777" w:rsidR="008B1F21" w:rsidRPr="00303798" w:rsidRDefault="008B1F21" w:rsidP="008B1F21">
      <w:pPr>
        <w:rPr>
          <w:rFonts w:ascii="Arial Narrow" w:hAnsi="Arial Narrow"/>
          <w:sz w:val="22"/>
          <w:szCs w:val="22"/>
        </w:rPr>
      </w:pPr>
    </w:p>
    <w:p w14:paraId="01EDCBE3" w14:textId="77777777" w:rsidR="001B122E" w:rsidRPr="00303798" w:rsidRDefault="001B122E" w:rsidP="008B1F21">
      <w:pPr>
        <w:rPr>
          <w:rFonts w:ascii="Arial Narrow" w:hAnsi="Arial Narrow"/>
          <w:sz w:val="22"/>
          <w:szCs w:val="22"/>
        </w:rPr>
      </w:pPr>
    </w:p>
    <w:p w14:paraId="70EF9858" w14:textId="77777777" w:rsidR="001B122E" w:rsidRPr="00303798" w:rsidRDefault="001B122E" w:rsidP="008B1F21">
      <w:pPr>
        <w:rPr>
          <w:rFonts w:ascii="Arial Narrow" w:hAnsi="Arial Narrow"/>
          <w:sz w:val="22"/>
          <w:szCs w:val="22"/>
        </w:rPr>
      </w:pPr>
    </w:p>
    <w:p w14:paraId="4D0D5D51" w14:textId="77777777" w:rsidR="001B122E" w:rsidRPr="00303798" w:rsidRDefault="001B122E" w:rsidP="008B1F21">
      <w:pPr>
        <w:rPr>
          <w:rFonts w:ascii="Arial Narrow" w:hAnsi="Arial Narrow"/>
          <w:sz w:val="22"/>
          <w:szCs w:val="22"/>
        </w:rPr>
      </w:pPr>
    </w:p>
    <w:p w14:paraId="2E98AF2B" w14:textId="77777777" w:rsidR="001B122E" w:rsidRPr="00303798" w:rsidRDefault="001B122E" w:rsidP="008B1F21">
      <w:pPr>
        <w:rPr>
          <w:rFonts w:ascii="Arial Narrow" w:hAnsi="Arial Narrow"/>
          <w:sz w:val="22"/>
          <w:szCs w:val="22"/>
        </w:rPr>
      </w:pPr>
    </w:p>
    <w:p w14:paraId="14C27606" w14:textId="77777777" w:rsidR="008B1F21" w:rsidRPr="00303798" w:rsidRDefault="008B1F21" w:rsidP="008B1F21">
      <w:pPr>
        <w:rPr>
          <w:rFonts w:ascii="Arial Narrow" w:hAnsi="Arial Narrow"/>
          <w:sz w:val="22"/>
          <w:szCs w:val="22"/>
        </w:rPr>
      </w:pPr>
    </w:p>
    <w:p w14:paraId="5A74A235" w14:textId="192F9587" w:rsidR="00344F01" w:rsidRPr="00303798" w:rsidRDefault="001C687F" w:rsidP="005D5009">
      <w:pPr>
        <w:pStyle w:val="Titre1"/>
        <w:jc w:val="center"/>
        <w:rPr>
          <w:rFonts w:ascii="Arial Narrow" w:hAnsi="Arial Narrow" w:cs="Tahoma"/>
          <w:bCs/>
          <w:i/>
          <w:sz w:val="22"/>
          <w:szCs w:val="22"/>
        </w:rPr>
      </w:pPr>
      <w:r w:rsidRPr="00303798">
        <w:rPr>
          <w:rFonts w:ascii="Arial Narrow" w:hAnsi="Arial Narrow" w:cs="Tahoma"/>
          <w:bCs/>
          <w:i/>
          <w:sz w:val="22"/>
          <w:szCs w:val="22"/>
          <w:u w:val="single"/>
        </w:rPr>
        <w:t>PIÈCE</w:t>
      </w:r>
      <w:r w:rsidR="005D5009" w:rsidRPr="00303798">
        <w:rPr>
          <w:rFonts w:ascii="Arial Narrow" w:hAnsi="Arial Narrow" w:cs="Tahoma"/>
          <w:bCs/>
          <w:i/>
          <w:sz w:val="22"/>
          <w:szCs w:val="22"/>
          <w:u w:val="single"/>
        </w:rPr>
        <w:t xml:space="preserve"> N° </w:t>
      </w:r>
      <w:r w:rsidR="00174B2B" w:rsidRPr="00303798">
        <w:rPr>
          <w:rFonts w:ascii="Arial Narrow" w:hAnsi="Arial Narrow" w:cs="Tahoma"/>
          <w:bCs/>
          <w:i/>
          <w:sz w:val="22"/>
          <w:szCs w:val="22"/>
          <w:u w:val="single"/>
        </w:rPr>
        <w:t>0</w:t>
      </w:r>
      <w:r w:rsidR="00D53E08" w:rsidRPr="00303798">
        <w:rPr>
          <w:rFonts w:ascii="Arial Narrow" w:hAnsi="Arial Narrow" w:cs="Tahoma"/>
          <w:bCs/>
          <w:i/>
          <w:sz w:val="22"/>
          <w:szCs w:val="22"/>
          <w:u w:val="single"/>
        </w:rPr>
        <w:t>2</w:t>
      </w:r>
      <w:r w:rsidR="005D5009" w:rsidRPr="00303798">
        <w:rPr>
          <w:rFonts w:ascii="Arial Narrow" w:hAnsi="Arial Narrow" w:cs="Tahoma"/>
          <w:bCs/>
          <w:i/>
          <w:sz w:val="22"/>
          <w:szCs w:val="22"/>
          <w:u w:val="single"/>
        </w:rPr>
        <w:t xml:space="preserve"> </w:t>
      </w:r>
      <w:r w:rsidR="005D5009" w:rsidRPr="00303798">
        <w:rPr>
          <w:rFonts w:ascii="Arial Narrow" w:hAnsi="Arial Narrow" w:cs="Tahoma"/>
          <w:bCs/>
          <w:i/>
          <w:sz w:val="22"/>
          <w:szCs w:val="22"/>
        </w:rPr>
        <w:t>: R</w:t>
      </w:r>
      <w:r w:rsidR="009B6794" w:rsidRPr="00303798">
        <w:rPr>
          <w:rFonts w:ascii="Arial Narrow" w:hAnsi="Arial Narrow" w:cs="Tahoma"/>
          <w:bCs/>
          <w:i/>
          <w:sz w:val="22"/>
          <w:szCs w:val="22"/>
        </w:rPr>
        <w:t>ÈGLEMENT GÉNÉ</w:t>
      </w:r>
      <w:r w:rsidR="005D5009" w:rsidRPr="00303798">
        <w:rPr>
          <w:rFonts w:ascii="Arial Narrow" w:hAnsi="Arial Narrow" w:cs="Tahoma"/>
          <w:bCs/>
          <w:i/>
          <w:sz w:val="22"/>
          <w:szCs w:val="22"/>
        </w:rPr>
        <w:t xml:space="preserve">RAL </w:t>
      </w:r>
      <w:r w:rsidR="002D3884" w:rsidRPr="00303798">
        <w:rPr>
          <w:rFonts w:ascii="Arial Narrow" w:hAnsi="Arial Narrow" w:cs="Tahoma"/>
          <w:bCs/>
          <w:i/>
          <w:sz w:val="22"/>
          <w:szCs w:val="22"/>
        </w:rPr>
        <w:t xml:space="preserve">DE L’APPEL D’OFFRES </w:t>
      </w:r>
      <w:r w:rsidR="005D5009" w:rsidRPr="00303798">
        <w:rPr>
          <w:rFonts w:ascii="Arial Narrow" w:hAnsi="Arial Narrow" w:cs="Tahoma"/>
          <w:bCs/>
          <w:i/>
          <w:sz w:val="22"/>
          <w:szCs w:val="22"/>
        </w:rPr>
        <w:t>(RG</w:t>
      </w:r>
      <w:r w:rsidR="0047098C" w:rsidRPr="00303798">
        <w:rPr>
          <w:rFonts w:ascii="Arial Narrow" w:hAnsi="Arial Narrow" w:cs="Tahoma"/>
          <w:bCs/>
          <w:i/>
          <w:sz w:val="22"/>
          <w:szCs w:val="22"/>
        </w:rPr>
        <w:t>AO</w:t>
      </w:r>
      <w:r w:rsidR="005D5009" w:rsidRPr="00303798">
        <w:rPr>
          <w:rFonts w:ascii="Arial Narrow" w:hAnsi="Arial Narrow" w:cs="Tahoma"/>
          <w:bCs/>
          <w:i/>
          <w:sz w:val="22"/>
          <w:szCs w:val="22"/>
        </w:rPr>
        <w:t>)</w:t>
      </w:r>
      <w:bookmarkEnd w:id="28"/>
      <w:bookmarkEnd w:id="29"/>
      <w:bookmarkEnd w:id="30"/>
      <w:bookmarkEnd w:id="31"/>
      <w:bookmarkEnd w:id="32"/>
      <w:bookmarkEnd w:id="33"/>
    </w:p>
    <w:p w14:paraId="613ACDC6" w14:textId="77777777" w:rsidR="002D3884" w:rsidRPr="00303798" w:rsidRDefault="002D3884" w:rsidP="002D3884">
      <w:pPr>
        <w:rPr>
          <w:sz w:val="22"/>
          <w:szCs w:val="22"/>
        </w:rPr>
      </w:pPr>
    </w:p>
    <w:p w14:paraId="27F51C84" w14:textId="77777777" w:rsidR="002D3884" w:rsidRPr="00303798" w:rsidRDefault="002D3884" w:rsidP="002D3884">
      <w:pPr>
        <w:rPr>
          <w:sz w:val="22"/>
          <w:szCs w:val="22"/>
        </w:rPr>
        <w:sectPr w:rsidR="002D3884" w:rsidRPr="00303798" w:rsidSect="002C1E47">
          <w:pgSz w:w="11900" w:h="16820"/>
          <w:pgMar w:top="1417" w:right="1417" w:bottom="1276" w:left="1417" w:header="720" w:footer="630" w:gutter="0"/>
          <w:cols w:space="720"/>
          <w:docGrid w:linePitch="326"/>
        </w:sectPr>
      </w:pPr>
    </w:p>
    <w:p w14:paraId="506CC6B9" w14:textId="4664DEAF" w:rsidR="00EB441F" w:rsidRPr="00303798" w:rsidRDefault="00E5365C" w:rsidP="00661F1D">
      <w:pPr>
        <w:widowControl w:val="0"/>
        <w:autoSpaceDE w:val="0"/>
        <w:jc w:val="center"/>
        <w:rPr>
          <w:rFonts w:ascii="Arial Narrow" w:hAnsi="Arial Narrow"/>
          <w:sz w:val="22"/>
          <w:szCs w:val="22"/>
        </w:rPr>
      </w:pPr>
      <w:r w:rsidRPr="00303798">
        <w:rPr>
          <w:rFonts w:ascii="Arial Narrow" w:hAnsi="Arial Narrow" w:cs="Arial"/>
          <w:b/>
          <w:bCs/>
          <w:sz w:val="22"/>
          <w:szCs w:val="22"/>
        </w:rPr>
        <w:lastRenderedPageBreak/>
        <w:t>REGLEMENT</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GENERAL</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DE L’APPEL D’OFFRES</w:t>
      </w:r>
    </w:p>
    <w:p w14:paraId="2F325273" w14:textId="77777777" w:rsidR="00CE0746" w:rsidRPr="00303798" w:rsidRDefault="00CE0746" w:rsidP="00E5365C">
      <w:pPr>
        <w:pStyle w:val="Titre2"/>
        <w:spacing w:before="240"/>
        <w:jc w:val="both"/>
        <w:rPr>
          <w:sz w:val="22"/>
          <w:szCs w:val="22"/>
        </w:rPr>
      </w:pPr>
      <w:bookmarkStart w:id="34" w:name="_Toc486416418"/>
      <w:bookmarkStart w:id="35" w:name="_Toc487280419"/>
      <w:bookmarkStart w:id="36" w:name="_Toc487353925"/>
      <w:bookmarkStart w:id="37" w:name="_Toc125388688"/>
      <w:r w:rsidRPr="00303798">
        <w:rPr>
          <w:sz w:val="22"/>
          <w:szCs w:val="22"/>
        </w:rPr>
        <w:t>A.</w:t>
      </w:r>
      <w:r w:rsidRPr="00303798">
        <w:rPr>
          <w:spacing w:val="9"/>
          <w:sz w:val="22"/>
          <w:szCs w:val="22"/>
        </w:rPr>
        <w:t xml:space="preserve"> </w:t>
      </w:r>
      <w:r w:rsidRPr="00303798">
        <w:rPr>
          <w:sz w:val="22"/>
          <w:szCs w:val="22"/>
        </w:rPr>
        <w:t>Généralités</w:t>
      </w:r>
      <w:bookmarkEnd w:id="34"/>
      <w:bookmarkEnd w:id="35"/>
      <w:bookmarkEnd w:id="36"/>
      <w:bookmarkEnd w:id="37"/>
    </w:p>
    <w:p w14:paraId="3891DCD8" w14:textId="77777777" w:rsidR="00CE0746" w:rsidRPr="00303798" w:rsidRDefault="00CE0746" w:rsidP="00CE0746">
      <w:pPr>
        <w:pStyle w:val="Titre3"/>
        <w:rPr>
          <w:sz w:val="22"/>
          <w:szCs w:val="22"/>
        </w:rPr>
      </w:pPr>
      <w:bookmarkStart w:id="38" w:name="_Toc486416419"/>
      <w:bookmarkStart w:id="39" w:name="_Toc487280420"/>
      <w:bookmarkStart w:id="40" w:name="_Toc487353926"/>
      <w:bookmarkStart w:id="41" w:name="_Toc125388689"/>
      <w:r w:rsidRPr="00303798">
        <w:rPr>
          <w:sz w:val="22"/>
          <w:szCs w:val="22"/>
        </w:rPr>
        <w:t>Article</w:t>
      </w:r>
      <w:r w:rsidRPr="00303798">
        <w:rPr>
          <w:spacing w:val="6"/>
          <w:sz w:val="22"/>
          <w:szCs w:val="22"/>
        </w:rPr>
        <w:t xml:space="preserve"> </w:t>
      </w:r>
      <w:r w:rsidRPr="00303798">
        <w:rPr>
          <w:sz w:val="22"/>
          <w:szCs w:val="22"/>
        </w:rPr>
        <w:t>1</w:t>
      </w:r>
      <w:r w:rsidRPr="00303798">
        <w:rPr>
          <w:spacing w:val="6"/>
          <w:sz w:val="22"/>
          <w:szCs w:val="22"/>
        </w:rPr>
        <w:t xml:space="preserve"> </w:t>
      </w:r>
      <w:r w:rsidRPr="00303798">
        <w:rPr>
          <w:sz w:val="22"/>
          <w:szCs w:val="22"/>
        </w:rPr>
        <w:t>:</w:t>
      </w:r>
      <w:r w:rsidRPr="00303798">
        <w:rPr>
          <w:spacing w:val="6"/>
          <w:sz w:val="22"/>
          <w:szCs w:val="22"/>
        </w:rPr>
        <w:t xml:space="preserve"> </w:t>
      </w:r>
      <w:r w:rsidRPr="00303798">
        <w:rPr>
          <w:sz w:val="22"/>
          <w:szCs w:val="22"/>
        </w:rPr>
        <w:t>Portée</w:t>
      </w:r>
      <w:r w:rsidRPr="00303798">
        <w:rPr>
          <w:spacing w:val="6"/>
          <w:sz w:val="22"/>
          <w:szCs w:val="22"/>
        </w:rPr>
        <w:t xml:space="preserve"> </w:t>
      </w:r>
      <w:r w:rsidRPr="00303798">
        <w:rPr>
          <w:sz w:val="22"/>
          <w:szCs w:val="22"/>
        </w:rPr>
        <w:t>de</w:t>
      </w:r>
      <w:r w:rsidRPr="00303798">
        <w:rPr>
          <w:spacing w:val="6"/>
          <w:sz w:val="22"/>
          <w:szCs w:val="22"/>
        </w:rPr>
        <w:t xml:space="preserve"> </w:t>
      </w:r>
      <w:r w:rsidRPr="00303798">
        <w:rPr>
          <w:sz w:val="22"/>
          <w:szCs w:val="22"/>
        </w:rPr>
        <w:t>la</w:t>
      </w:r>
      <w:r w:rsidRPr="00303798">
        <w:rPr>
          <w:spacing w:val="6"/>
          <w:sz w:val="22"/>
          <w:szCs w:val="22"/>
        </w:rPr>
        <w:t xml:space="preserve"> </w:t>
      </w:r>
      <w:r w:rsidRPr="00303798">
        <w:rPr>
          <w:sz w:val="22"/>
          <w:szCs w:val="22"/>
        </w:rPr>
        <w:t>soumission</w:t>
      </w:r>
      <w:bookmarkEnd w:id="38"/>
      <w:bookmarkEnd w:id="39"/>
      <w:bookmarkEnd w:id="40"/>
      <w:bookmarkEnd w:id="41"/>
    </w:p>
    <w:p w14:paraId="4ED226DB" w14:textId="40EEBE5A" w:rsidR="00CE0746" w:rsidRPr="00303798" w:rsidRDefault="001912B0" w:rsidP="00F66B2A">
      <w:pPr>
        <w:widowControl w:val="0"/>
        <w:numPr>
          <w:ilvl w:val="1"/>
          <w:numId w:val="7"/>
        </w:numPr>
        <w:tabs>
          <w:tab w:val="left" w:pos="709"/>
          <w:tab w:val="left" w:pos="2780"/>
          <w:tab w:val="left" w:pos="4040"/>
          <w:tab w:val="left" w:pos="4460"/>
        </w:tabs>
        <w:suppressAutoHyphens/>
        <w:autoSpaceDE w:val="0"/>
        <w:autoSpaceDN w:val="0"/>
        <w:spacing w:line="276" w:lineRule="auto"/>
        <w:ind w:left="0" w:firstLine="0"/>
        <w:jc w:val="both"/>
        <w:textAlignment w:val="baseline"/>
        <w:rPr>
          <w:rFonts w:ascii="Arial Narrow" w:hAnsi="Arial Narrow"/>
          <w:sz w:val="22"/>
          <w:szCs w:val="22"/>
        </w:rPr>
      </w:pPr>
      <w:r w:rsidRPr="00303798">
        <w:rPr>
          <w:rFonts w:ascii="Arial Narrow" w:hAnsi="Arial Narrow" w:cs="Arial"/>
          <w:sz w:val="22"/>
          <w:szCs w:val="22"/>
        </w:rPr>
        <w:t>Le Maître d’Ouvrage</w:t>
      </w:r>
      <w:r w:rsidR="00CE0746" w:rsidRPr="00303798">
        <w:rPr>
          <w:rFonts w:ascii="Arial Narrow" w:hAnsi="Arial Narrow" w:cs="Arial"/>
          <w:sz w:val="22"/>
          <w:szCs w:val="22"/>
        </w:rPr>
        <w:t>,</w:t>
      </w:r>
      <w:r w:rsidR="00CE0746" w:rsidRPr="00303798">
        <w:rPr>
          <w:rFonts w:ascii="Arial Narrow" w:hAnsi="Arial Narrow" w:cs="Arial"/>
          <w:spacing w:val="6"/>
          <w:sz w:val="22"/>
          <w:szCs w:val="22"/>
        </w:rPr>
        <w:t xml:space="preserve"> </w:t>
      </w:r>
      <w:r w:rsidR="00E5365C" w:rsidRPr="00303798">
        <w:rPr>
          <w:rFonts w:ascii="Arial Narrow" w:hAnsi="Arial Narrow" w:cs="Arial"/>
          <w:spacing w:val="6"/>
          <w:sz w:val="22"/>
          <w:szCs w:val="22"/>
        </w:rPr>
        <w:t xml:space="preserve">tel qu’il est </w:t>
      </w:r>
      <w:r w:rsidR="00CE0746" w:rsidRPr="00303798">
        <w:rPr>
          <w:rFonts w:ascii="Arial Narrow" w:hAnsi="Arial Narrow" w:cs="Arial"/>
          <w:sz w:val="22"/>
          <w:szCs w:val="22"/>
        </w:rPr>
        <w:t>défini</w:t>
      </w:r>
      <w:r w:rsidR="00CE0746" w:rsidRPr="00303798">
        <w:rPr>
          <w:rFonts w:ascii="Arial Narrow" w:hAnsi="Arial Narrow" w:cs="Arial"/>
          <w:spacing w:val="5"/>
          <w:sz w:val="22"/>
          <w:szCs w:val="22"/>
        </w:rPr>
        <w:t xml:space="preserve"> </w:t>
      </w:r>
      <w:r w:rsidR="00CE0746" w:rsidRPr="00303798">
        <w:rPr>
          <w:rFonts w:ascii="Arial Narrow" w:hAnsi="Arial Narrow" w:cs="Arial"/>
          <w:sz w:val="22"/>
          <w:szCs w:val="22"/>
        </w:rPr>
        <w:t>dans</w:t>
      </w:r>
      <w:r w:rsidR="00CE0746" w:rsidRPr="00303798">
        <w:rPr>
          <w:rFonts w:ascii="Arial Narrow" w:hAnsi="Arial Narrow" w:cs="Arial"/>
          <w:spacing w:val="6"/>
          <w:sz w:val="22"/>
          <w:szCs w:val="22"/>
        </w:rPr>
        <w:t xml:space="preserve"> </w:t>
      </w:r>
      <w:r w:rsidR="00CE0746" w:rsidRPr="00303798">
        <w:rPr>
          <w:rFonts w:ascii="Arial Narrow" w:hAnsi="Arial Narrow" w:cs="Arial"/>
          <w:sz w:val="22"/>
          <w:szCs w:val="22"/>
        </w:rPr>
        <w:t>le</w:t>
      </w:r>
      <w:r w:rsidR="00CE0746" w:rsidRPr="00303798">
        <w:rPr>
          <w:rFonts w:ascii="Arial Narrow" w:hAnsi="Arial Narrow" w:cs="Arial"/>
          <w:spacing w:val="5"/>
          <w:sz w:val="22"/>
          <w:szCs w:val="22"/>
        </w:rPr>
        <w:t xml:space="preserve"> Règlemen</w:t>
      </w:r>
      <w:r w:rsidR="00CE0746" w:rsidRPr="00303798">
        <w:rPr>
          <w:rFonts w:ascii="Arial Narrow" w:hAnsi="Arial Narrow" w:cs="Arial"/>
          <w:sz w:val="22"/>
          <w:szCs w:val="22"/>
        </w:rPr>
        <w:t xml:space="preserve">t </w:t>
      </w:r>
      <w:r w:rsidR="00CE0746" w:rsidRPr="00303798">
        <w:rPr>
          <w:rFonts w:ascii="Arial Narrow" w:hAnsi="Arial Narrow" w:cs="Arial"/>
          <w:spacing w:val="5"/>
          <w:sz w:val="22"/>
          <w:szCs w:val="22"/>
        </w:rPr>
        <w:t>Particulie</w:t>
      </w:r>
      <w:r w:rsidR="00CE0746" w:rsidRPr="00303798">
        <w:rPr>
          <w:rFonts w:ascii="Arial Narrow" w:hAnsi="Arial Narrow" w:cs="Arial"/>
          <w:sz w:val="22"/>
          <w:szCs w:val="22"/>
        </w:rPr>
        <w:t xml:space="preserve">r </w:t>
      </w:r>
      <w:r w:rsidR="002D3884" w:rsidRPr="00303798">
        <w:rPr>
          <w:rFonts w:ascii="Arial Narrow" w:hAnsi="Arial Narrow" w:cs="Arial"/>
          <w:spacing w:val="5"/>
          <w:sz w:val="22"/>
          <w:szCs w:val="22"/>
        </w:rPr>
        <w:t xml:space="preserve">de l’Appel d’Offres </w:t>
      </w:r>
      <w:r w:rsidR="00CE0746" w:rsidRPr="00303798">
        <w:rPr>
          <w:rFonts w:ascii="Arial Narrow" w:hAnsi="Arial Narrow" w:cs="Arial"/>
          <w:spacing w:val="5"/>
          <w:sz w:val="22"/>
          <w:szCs w:val="22"/>
        </w:rPr>
        <w:t>(RP</w:t>
      </w:r>
      <w:r w:rsidR="002D3884" w:rsidRPr="00303798">
        <w:rPr>
          <w:rFonts w:ascii="Arial Narrow" w:hAnsi="Arial Narrow" w:cs="Arial"/>
          <w:spacing w:val="5"/>
          <w:sz w:val="22"/>
          <w:szCs w:val="22"/>
        </w:rPr>
        <w:t>AO</w:t>
      </w:r>
      <w:r w:rsidR="00CE0746" w:rsidRPr="00303798">
        <w:rPr>
          <w:rFonts w:ascii="Arial Narrow" w:hAnsi="Arial Narrow" w:cs="Arial"/>
          <w:spacing w:val="5"/>
          <w:sz w:val="22"/>
          <w:szCs w:val="22"/>
        </w:rPr>
        <w:t>)</w:t>
      </w:r>
      <w:r w:rsidR="00CE0746" w:rsidRPr="00303798">
        <w:rPr>
          <w:rFonts w:ascii="Arial Narrow" w:hAnsi="Arial Narrow" w:cs="Arial"/>
          <w:sz w:val="22"/>
          <w:szCs w:val="22"/>
        </w:rPr>
        <w:t>,</w:t>
      </w:r>
      <w:r w:rsidR="00CE0746" w:rsidRPr="00303798">
        <w:rPr>
          <w:rFonts w:ascii="Arial Narrow" w:hAnsi="Arial Narrow" w:cs="Arial"/>
          <w:b/>
          <w:i/>
          <w:sz w:val="22"/>
          <w:szCs w:val="22"/>
        </w:rPr>
        <w:t xml:space="preserve"> </w:t>
      </w:r>
      <w:r w:rsidR="00E5365C" w:rsidRPr="00303798">
        <w:rPr>
          <w:rFonts w:ascii="Arial Narrow" w:hAnsi="Arial Narrow" w:cs="Arial"/>
          <w:sz w:val="22"/>
          <w:szCs w:val="22"/>
        </w:rPr>
        <w:t>ci-après dénommé le « Maître d’Ouvrage », l</w:t>
      </w:r>
      <w:r w:rsidR="00CE0746" w:rsidRPr="00303798">
        <w:rPr>
          <w:rFonts w:ascii="Arial Narrow" w:hAnsi="Arial Narrow" w:cs="Arial"/>
          <w:sz w:val="22"/>
          <w:szCs w:val="22"/>
        </w:rPr>
        <w:t>ance un</w:t>
      </w:r>
      <w:r w:rsidR="002D3884" w:rsidRPr="00303798">
        <w:rPr>
          <w:rFonts w:ascii="Arial Narrow" w:hAnsi="Arial Narrow" w:cs="Arial"/>
          <w:sz w:val="22"/>
          <w:szCs w:val="22"/>
        </w:rPr>
        <w:t xml:space="preserve"> Appel d’Offres</w:t>
      </w:r>
      <w:r w:rsidR="00342782" w:rsidRPr="00303798">
        <w:rPr>
          <w:rFonts w:ascii="Arial Narrow" w:hAnsi="Arial Narrow" w:cs="Arial"/>
          <w:sz w:val="22"/>
          <w:szCs w:val="22"/>
        </w:rPr>
        <w:t xml:space="preserve"> </w:t>
      </w:r>
      <w:r w:rsidR="00CE0746" w:rsidRPr="00303798">
        <w:rPr>
          <w:rFonts w:ascii="Arial Narrow" w:hAnsi="Arial Narrow" w:cs="Arial"/>
          <w:sz w:val="22"/>
          <w:szCs w:val="22"/>
        </w:rPr>
        <w:t xml:space="preserve">pour </w:t>
      </w:r>
      <w:r w:rsidR="00E5365C" w:rsidRPr="00303798">
        <w:rPr>
          <w:rFonts w:ascii="Arial Narrow" w:hAnsi="Arial Narrow" w:cs="Arial"/>
          <w:sz w:val="22"/>
          <w:szCs w:val="22"/>
        </w:rPr>
        <w:t xml:space="preserve">l’achèvement des </w:t>
      </w:r>
      <w:r w:rsidR="00CE0746" w:rsidRPr="00303798">
        <w:rPr>
          <w:rFonts w:ascii="Arial Narrow" w:hAnsi="Arial Narrow" w:cs="Arial"/>
          <w:sz w:val="22"/>
          <w:szCs w:val="22"/>
        </w:rPr>
        <w:t xml:space="preserve">Travaux décrits dans le </w:t>
      </w:r>
      <w:r w:rsidR="00CE28FC" w:rsidRPr="00303798">
        <w:rPr>
          <w:rFonts w:ascii="Arial Narrow" w:eastAsia="Arial Unicode MS" w:hAnsi="Arial Narrow" w:cs="Arial"/>
          <w:b/>
          <w:sz w:val="22"/>
          <w:szCs w:val="22"/>
        </w:rPr>
        <w:t>Dossier de Consultation des Entreprises</w:t>
      </w:r>
      <w:r w:rsidR="00CE28FC" w:rsidRPr="00303798">
        <w:rPr>
          <w:rFonts w:ascii="Arial Narrow" w:hAnsi="Arial Narrow" w:cs="Arial"/>
          <w:sz w:val="22"/>
          <w:szCs w:val="22"/>
        </w:rPr>
        <w:t xml:space="preserve"> </w:t>
      </w:r>
      <w:r w:rsidR="00CE0746" w:rsidRPr="00303798">
        <w:rPr>
          <w:rFonts w:ascii="Arial Narrow" w:hAnsi="Arial Narrow" w:cs="Arial"/>
          <w:sz w:val="22"/>
          <w:szCs w:val="22"/>
        </w:rPr>
        <w:t>et brièvement</w:t>
      </w:r>
      <w:r w:rsidR="00CE0746" w:rsidRPr="00303798">
        <w:rPr>
          <w:rFonts w:ascii="Arial Narrow" w:hAnsi="Arial Narrow" w:cs="Arial"/>
          <w:spacing w:val="6"/>
          <w:sz w:val="22"/>
          <w:szCs w:val="22"/>
        </w:rPr>
        <w:t xml:space="preserve"> </w:t>
      </w:r>
      <w:r w:rsidR="00CE0746" w:rsidRPr="00303798">
        <w:rPr>
          <w:rFonts w:ascii="Arial Narrow" w:hAnsi="Arial Narrow" w:cs="Arial"/>
          <w:sz w:val="22"/>
          <w:szCs w:val="22"/>
        </w:rPr>
        <w:t>définis</w:t>
      </w:r>
      <w:r w:rsidR="00CE0746" w:rsidRPr="00303798">
        <w:rPr>
          <w:rFonts w:ascii="Arial Narrow" w:hAnsi="Arial Narrow" w:cs="Arial"/>
          <w:spacing w:val="6"/>
          <w:sz w:val="22"/>
          <w:szCs w:val="22"/>
        </w:rPr>
        <w:t xml:space="preserve"> </w:t>
      </w:r>
      <w:r w:rsidR="00CE0746" w:rsidRPr="00303798">
        <w:rPr>
          <w:rFonts w:ascii="Arial Narrow" w:hAnsi="Arial Narrow" w:cs="Arial"/>
          <w:sz w:val="22"/>
          <w:szCs w:val="22"/>
        </w:rPr>
        <w:t>dans</w:t>
      </w:r>
      <w:r w:rsidR="00CE0746" w:rsidRPr="00303798">
        <w:rPr>
          <w:rFonts w:ascii="Arial Narrow" w:hAnsi="Arial Narrow" w:cs="Arial"/>
          <w:spacing w:val="6"/>
          <w:sz w:val="22"/>
          <w:szCs w:val="22"/>
        </w:rPr>
        <w:t xml:space="preserve"> </w:t>
      </w:r>
      <w:r w:rsidR="00CE0746" w:rsidRPr="00303798">
        <w:rPr>
          <w:rFonts w:ascii="Arial Narrow" w:hAnsi="Arial Narrow" w:cs="Arial"/>
          <w:sz w:val="22"/>
          <w:szCs w:val="22"/>
        </w:rPr>
        <w:t>le</w:t>
      </w:r>
      <w:r w:rsidR="00CE0746" w:rsidRPr="00303798">
        <w:rPr>
          <w:rFonts w:ascii="Arial Narrow" w:hAnsi="Arial Narrow" w:cs="Arial"/>
          <w:spacing w:val="6"/>
          <w:sz w:val="22"/>
          <w:szCs w:val="22"/>
        </w:rPr>
        <w:t xml:space="preserve"> </w:t>
      </w:r>
      <w:r w:rsidR="00CE0746" w:rsidRPr="00303798">
        <w:rPr>
          <w:rFonts w:ascii="Arial Narrow" w:hAnsi="Arial Narrow" w:cs="Arial"/>
          <w:sz w:val="22"/>
          <w:szCs w:val="22"/>
        </w:rPr>
        <w:t>RP</w:t>
      </w:r>
      <w:r w:rsidR="002D3884" w:rsidRPr="00303798">
        <w:rPr>
          <w:rFonts w:ascii="Arial Narrow" w:hAnsi="Arial Narrow" w:cs="Arial"/>
          <w:sz w:val="22"/>
          <w:szCs w:val="22"/>
        </w:rPr>
        <w:t>AO</w:t>
      </w:r>
      <w:r w:rsidR="00CE0746" w:rsidRPr="00303798">
        <w:rPr>
          <w:rFonts w:ascii="Arial Narrow" w:hAnsi="Arial Narrow" w:cs="Arial"/>
          <w:sz w:val="22"/>
          <w:szCs w:val="22"/>
        </w:rPr>
        <w:t>.</w:t>
      </w:r>
    </w:p>
    <w:p w14:paraId="6F2977F9" w14:textId="54C01AFD"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Le nom, le numéro d’identification et le nombre de lots faisant l’objet </w:t>
      </w:r>
      <w:r w:rsidR="002D3884" w:rsidRPr="00303798">
        <w:rPr>
          <w:rFonts w:ascii="Arial Narrow" w:hAnsi="Arial Narrow" w:cs="Arial"/>
          <w:sz w:val="22"/>
          <w:szCs w:val="22"/>
        </w:rPr>
        <w:t>de l’appel d’offres</w:t>
      </w:r>
      <w:r w:rsidRPr="00303798">
        <w:rPr>
          <w:rFonts w:ascii="Arial Narrow" w:hAnsi="Arial Narrow" w:cs="Arial"/>
          <w:sz w:val="22"/>
          <w:szCs w:val="22"/>
        </w:rPr>
        <w:t xml:space="preserve"> figurent dans</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RP</w:t>
      </w:r>
      <w:r w:rsidR="002D3884" w:rsidRPr="00303798">
        <w:rPr>
          <w:rFonts w:ascii="Arial Narrow" w:hAnsi="Arial Narrow" w:cs="Arial"/>
          <w:sz w:val="22"/>
          <w:szCs w:val="22"/>
        </w:rPr>
        <w:t>AO</w:t>
      </w:r>
      <w:r w:rsidRPr="00303798">
        <w:rPr>
          <w:rFonts w:ascii="Arial Narrow" w:hAnsi="Arial Narrow" w:cs="Arial"/>
          <w:sz w:val="22"/>
          <w:szCs w:val="22"/>
        </w:rPr>
        <w:t>.</w:t>
      </w:r>
    </w:p>
    <w:p w14:paraId="1D007765" w14:textId="59A287D7" w:rsidR="00BD44F1" w:rsidRPr="00303798" w:rsidRDefault="00BD44F1"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Il y est fait ci-après référence sous le terme ‘’les travaux’’.</w:t>
      </w:r>
    </w:p>
    <w:p w14:paraId="24EC7230" w14:textId="42933B0F" w:rsidR="00CE0746" w:rsidRPr="00303798" w:rsidRDefault="00CE0746" w:rsidP="00F66B2A">
      <w:pPr>
        <w:widowControl w:val="0"/>
        <w:numPr>
          <w:ilvl w:val="1"/>
          <w:numId w:val="7"/>
        </w:numPr>
        <w:suppressAutoHyphens/>
        <w:autoSpaceDE w:val="0"/>
        <w:autoSpaceDN w:val="0"/>
        <w:spacing w:line="276" w:lineRule="auto"/>
        <w:ind w:left="0" w:firstLine="0"/>
        <w:jc w:val="both"/>
        <w:textAlignment w:val="baseline"/>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2"/>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2"/>
          <w:sz w:val="22"/>
          <w:szCs w:val="22"/>
        </w:rPr>
        <w:t xml:space="preserve"> </w:t>
      </w:r>
      <w:r w:rsidRPr="00303798">
        <w:rPr>
          <w:rFonts w:ascii="Arial Narrow" w:hAnsi="Arial Narrow" w:cs="Arial"/>
          <w:sz w:val="22"/>
          <w:szCs w:val="22"/>
        </w:rPr>
        <w:t>retenu,</w:t>
      </w:r>
      <w:r w:rsidRPr="00303798">
        <w:rPr>
          <w:rFonts w:ascii="Arial Narrow" w:hAnsi="Arial Narrow" w:cs="Arial"/>
          <w:spacing w:val="2"/>
          <w:sz w:val="22"/>
          <w:szCs w:val="22"/>
        </w:rPr>
        <w:t xml:space="preserve"> </w:t>
      </w:r>
      <w:r w:rsidRPr="00303798">
        <w:rPr>
          <w:rFonts w:ascii="Arial Narrow" w:hAnsi="Arial Narrow" w:cs="Arial"/>
          <w:sz w:val="22"/>
          <w:szCs w:val="22"/>
        </w:rPr>
        <w:t>ou</w:t>
      </w:r>
      <w:r w:rsidRPr="00303798">
        <w:rPr>
          <w:rFonts w:ascii="Arial Narrow" w:hAnsi="Arial Narrow" w:cs="Arial"/>
          <w:spacing w:val="2"/>
          <w:sz w:val="22"/>
          <w:szCs w:val="22"/>
        </w:rPr>
        <w:t xml:space="preserve"> </w:t>
      </w:r>
      <w:r w:rsidRPr="00303798">
        <w:rPr>
          <w:rFonts w:ascii="Arial Narrow" w:hAnsi="Arial Narrow" w:cs="Arial"/>
          <w:sz w:val="22"/>
          <w:szCs w:val="22"/>
        </w:rPr>
        <w:t>attributaire,</w:t>
      </w:r>
      <w:r w:rsidRPr="00303798">
        <w:rPr>
          <w:rFonts w:ascii="Arial Narrow" w:hAnsi="Arial Narrow" w:cs="Arial"/>
          <w:spacing w:val="2"/>
          <w:sz w:val="22"/>
          <w:szCs w:val="22"/>
        </w:rPr>
        <w:t xml:space="preserve"> </w:t>
      </w:r>
      <w:r w:rsidRPr="00303798">
        <w:rPr>
          <w:rFonts w:ascii="Arial Narrow" w:hAnsi="Arial Narrow" w:cs="Arial"/>
          <w:sz w:val="22"/>
          <w:szCs w:val="22"/>
        </w:rPr>
        <w:t>doit achever</w:t>
      </w:r>
      <w:r w:rsidRPr="00303798">
        <w:rPr>
          <w:rFonts w:ascii="Arial Narrow" w:hAnsi="Arial Narrow" w:cs="Arial"/>
          <w:spacing w:val="-2"/>
          <w:sz w:val="22"/>
          <w:szCs w:val="22"/>
        </w:rPr>
        <w:t xml:space="preserve"> </w:t>
      </w:r>
      <w:r w:rsidRPr="00303798">
        <w:rPr>
          <w:rFonts w:ascii="Arial Narrow" w:hAnsi="Arial Narrow" w:cs="Arial"/>
          <w:sz w:val="22"/>
          <w:szCs w:val="22"/>
        </w:rPr>
        <w:t>les</w:t>
      </w:r>
      <w:r w:rsidRPr="00303798">
        <w:rPr>
          <w:rFonts w:ascii="Arial Narrow" w:hAnsi="Arial Narrow" w:cs="Arial"/>
          <w:spacing w:val="-2"/>
          <w:sz w:val="22"/>
          <w:szCs w:val="22"/>
        </w:rPr>
        <w:t xml:space="preserve"> </w:t>
      </w:r>
      <w:r w:rsidRPr="00303798">
        <w:rPr>
          <w:rFonts w:ascii="Arial Narrow" w:hAnsi="Arial Narrow" w:cs="Arial"/>
          <w:sz w:val="22"/>
          <w:szCs w:val="22"/>
        </w:rPr>
        <w:t>Travaux</w:t>
      </w:r>
      <w:r w:rsidRPr="00303798">
        <w:rPr>
          <w:rFonts w:ascii="Arial Narrow" w:hAnsi="Arial Narrow" w:cs="Arial"/>
          <w:spacing w:val="-2"/>
          <w:sz w:val="22"/>
          <w:szCs w:val="22"/>
        </w:rPr>
        <w:t xml:space="preserve"> </w:t>
      </w:r>
      <w:r w:rsidRPr="00303798">
        <w:rPr>
          <w:rFonts w:ascii="Arial Narrow" w:hAnsi="Arial Narrow" w:cs="Arial"/>
          <w:sz w:val="22"/>
          <w:szCs w:val="22"/>
        </w:rPr>
        <w:t>dans</w:t>
      </w:r>
      <w:r w:rsidRPr="00303798">
        <w:rPr>
          <w:rFonts w:ascii="Arial Narrow" w:hAnsi="Arial Narrow" w:cs="Arial"/>
          <w:spacing w:val="-2"/>
          <w:sz w:val="22"/>
          <w:szCs w:val="22"/>
        </w:rPr>
        <w:t xml:space="preserve"> </w:t>
      </w:r>
      <w:r w:rsidRPr="00303798">
        <w:rPr>
          <w:rFonts w:ascii="Arial Narrow" w:hAnsi="Arial Narrow" w:cs="Arial"/>
          <w:sz w:val="22"/>
          <w:szCs w:val="22"/>
        </w:rPr>
        <w:t>le</w:t>
      </w:r>
      <w:r w:rsidRPr="00303798">
        <w:rPr>
          <w:rFonts w:ascii="Arial Narrow" w:hAnsi="Arial Narrow" w:cs="Arial"/>
          <w:spacing w:val="-2"/>
          <w:sz w:val="22"/>
          <w:szCs w:val="22"/>
        </w:rPr>
        <w:t xml:space="preserve"> </w:t>
      </w:r>
      <w:r w:rsidRPr="00303798">
        <w:rPr>
          <w:rFonts w:ascii="Arial Narrow" w:hAnsi="Arial Narrow" w:cs="Arial"/>
          <w:sz w:val="22"/>
          <w:szCs w:val="22"/>
        </w:rPr>
        <w:t>délai</w:t>
      </w:r>
      <w:r w:rsidRPr="00303798">
        <w:rPr>
          <w:rFonts w:ascii="Arial Narrow" w:hAnsi="Arial Narrow" w:cs="Arial"/>
          <w:spacing w:val="-2"/>
          <w:sz w:val="22"/>
          <w:szCs w:val="22"/>
        </w:rPr>
        <w:t xml:space="preserve"> </w:t>
      </w:r>
      <w:r w:rsidRPr="00303798">
        <w:rPr>
          <w:rFonts w:ascii="Arial Narrow" w:hAnsi="Arial Narrow" w:cs="Arial"/>
          <w:sz w:val="22"/>
          <w:szCs w:val="22"/>
        </w:rPr>
        <w:t>indiqué</w:t>
      </w:r>
      <w:r w:rsidRPr="00303798">
        <w:rPr>
          <w:rFonts w:ascii="Arial Narrow" w:hAnsi="Arial Narrow" w:cs="Arial"/>
          <w:spacing w:val="-2"/>
          <w:sz w:val="22"/>
          <w:szCs w:val="22"/>
        </w:rPr>
        <w:t xml:space="preserve"> </w:t>
      </w:r>
      <w:r w:rsidRPr="00303798">
        <w:rPr>
          <w:rFonts w:ascii="Arial Narrow" w:hAnsi="Arial Narrow" w:cs="Arial"/>
          <w:sz w:val="22"/>
          <w:szCs w:val="22"/>
        </w:rPr>
        <w:t>dans le</w:t>
      </w:r>
      <w:r w:rsidRPr="00303798">
        <w:rPr>
          <w:rFonts w:ascii="Arial Narrow" w:hAnsi="Arial Narrow" w:cs="Arial"/>
          <w:spacing w:val="9"/>
          <w:sz w:val="22"/>
          <w:szCs w:val="22"/>
        </w:rPr>
        <w:t xml:space="preserve"> </w:t>
      </w:r>
      <w:r w:rsidRPr="00303798">
        <w:rPr>
          <w:rFonts w:ascii="Arial Narrow" w:hAnsi="Arial Narrow" w:cs="Arial"/>
          <w:sz w:val="22"/>
          <w:szCs w:val="22"/>
        </w:rPr>
        <w:t>RP</w:t>
      </w:r>
      <w:r w:rsidR="002D3884" w:rsidRPr="00303798">
        <w:rPr>
          <w:rFonts w:ascii="Arial Narrow" w:hAnsi="Arial Narrow" w:cs="Arial"/>
          <w:sz w:val="22"/>
          <w:szCs w:val="22"/>
        </w:rPr>
        <w:t>AO</w:t>
      </w:r>
      <w:r w:rsidRPr="00303798">
        <w:rPr>
          <w:rFonts w:ascii="Arial Narrow" w:hAnsi="Arial Narrow" w:cs="Arial"/>
          <w:sz w:val="22"/>
          <w:szCs w:val="22"/>
        </w:rPr>
        <w:t>,</w:t>
      </w:r>
      <w:r w:rsidRPr="00303798">
        <w:rPr>
          <w:rFonts w:ascii="Arial Narrow" w:hAnsi="Arial Narrow" w:cs="Arial"/>
          <w:spacing w:val="9"/>
          <w:sz w:val="22"/>
          <w:szCs w:val="22"/>
        </w:rPr>
        <w:t xml:space="preserve"> </w:t>
      </w:r>
      <w:r w:rsidRPr="00303798">
        <w:rPr>
          <w:rFonts w:ascii="Arial Narrow" w:hAnsi="Arial Narrow" w:cs="Arial"/>
          <w:sz w:val="22"/>
          <w:szCs w:val="22"/>
        </w:rPr>
        <w:t>et</w:t>
      </w:r>
      <w:r w:rsidRPr="00303798">
        <w:rPr>
          <w:rFonts w:ascii="Arial Narrow" w:hAnsi="Arial Narrow" w:cs="Arial"/>
          <w:spacing w:val="9"/>
          <w:sz w:val="22"/>
          <w:szCs w:val="22"/>
        </w:rPr>
        <w:t xml:space="preserve"> </w:t>
      </w:r>
      <w:r w:rsidRPr="00303798">
        <w:rPr>
          <w:rFonts w:ascii="Arial Narrow" w:hAnsi="Arial Narrow" w:cs="Arial"/>
          <w:sz w:val="22"/>
          <w:szCs w:val="22"/>
        </w:rPr>
        <w:t>qui</w:t>
      </w:r>
      <w:r w:rsidRPr="00303798">
        <w:rPr>
          <w:rFonts w:ascii="Arial Narrow" w:hAnsi="Arial Narrow" w:cs="Arial"/>
          <w:spacing w:val="9"/>
          <w:sz w:val="22"/>
          <w:szCs w:val="22"/>
        </w:rPr>
        <w:t xml:space="preserve"> </w:t>
      </w:r>
      <w:r w:rsidRPr="00303798">
        <w:rPr>
          <w:rFonts w:ascii="Arial Narrow" w:hAnsi="Arial Narrow" w:cs="Arial"/>
          <w:sz w:val="22"/>
          <w:szCs w:val="22"/>
        </w:rPr>
        <w:t>court</w:t>
      </w:r>
      <w:r w:rsidRPr="00303798">
        <w:rPr>
          <w:rFonts w:ascii="Arial Narrow" w:hAnsi="Arial Narrow" w:cs="Arial"/>
          <w:spacing w:val="9"/>
          <w:sz w:val="22"/>
          <w:szCs w:val="22"/>
        </w:rPr>
        <w:t xml:space="preserve"> </w:t>
      </w:r>
      <w:r w:rsidRPr="00303798">
        <w:rPr>
          <w:rFonts w:ascii="Arial Narrow" w:hAnsi="Arial Narrow" w:cs="Arial"/>
          <w:sz w:val="22"/>
          <w:szCs w:val="22"/>
        </w:rPr>
        <w:t>sauf</w:t>
      </w:r>
      <w:r w:rsidRPr="00303798">
        <w:rPr>
          <w:rFonts w:ascii="Arial Narrow" w:hAnsi="Arial Narrow" w:cs="Arial"/>
          <w:spacing w:val="9"/>
          <w:sz w:val="22"/>
          <w:szCs w:val="22"/>
        </w:rPr>
        <w:t xml:space="preserve"> </w:t>
      </w:r>
      <w:r w:rsidRPr="00303798">
        <w:rPr>
          <w:rFonts w:ascii="Arial Narrow" w:hAnsi="Arial Narrow" w:cs="Arial"/>
          <w:sz w:val="22"/>
          <w:szCs w:val="22"/>
        </w:rPr>
        <w:t>stipulation</w:t>
      </w:r>
      <w:r w:rsidRPr="00303798">
        <w:rPr>
          <w:rFonts w:ascii="Arial Narrow" w:hAnsi="Arial Narrow" w:cs="Arial"/>
          <w:spacing w:val="9"/>
          <w:sz w:val="22"/>
          <w:szCs w:val="22"/>
        </w:rPr>
        <w:t xml:space="preserve"> </w:t>
      </w:r>
      <w:r w:rsidRPr="00303798">
        <w:rPr>
          <w:rFonts w:ascii="Arial Narrow" w:hAnsi="Arial Narrow" w:cs="Arial"/>
          <w:sz w:val="22"/>
          <w:szCs w:val="22"/>
        </w:rPr>
        <w:t>contraire du</w:t>
      </w:r>
      <w:r w:rsidRPr="00303798">
        <w:rPr>
          <w:rFonts w:ascii="Arial Narrow" w:hAnsi="Arial Narrow" w:cs="Arial"/>
          <w:spacing w:val="14"/>
          <w:sz w:val="22"/>
          <w:szCs w:val="22"/>
        </w:rPr>
        <w:t xml:space="preserve"> </w:t>
      </w:r>
      <w:r w:rsidRPr="00303798">
        <w:rPr>
          <w:rFonts w:ascii="Arial Narrow" w:hAnsi="Arial Narrow" w:cs="Arial"/>
          <w:sz w:val="22"/>
          <w:szCs w:val="22"/>
        </w:rPr>
        <w:t>CCAP,</w:t>
      </w:r>
      <w:r w:rsidRPr="00303798">
        <w:rPr>
          <w:rFonts w:ascii="Arial Narrow" w:hAnsi="Arial Narrow" w:cs="Arial"/>
          <w:spacing w:val="14"/>
          <w:sz w:val="22"/>
          <w:szCs w:val="22"/>
        </w:rPr>
        <w:t xml:space="preserve"> </w:t>
      </w:r>
      <w:r w:rsidRPr="00303798">
        <w:rPr>
          <w:rFonts w:ascii="Arial Narrow" w:hAnsi="Arial Narrow" w:cs="Arial"/>
          <w:sz w:val="22"/>
          <w:szCs w:val="22"/>
        </w:rPr>
        <w:t>à</w:t>
      </w:r>
      <w:r w:rsidRPr="00303798">
        <w:rPr>
          <w:rFonts w:ascii="Arial Narrow" w:hAnsi="Arial Narrow" w:cs="Arial"/>
          <w:spacing w:val="14"/>
          <w:sz w:val="22"/>
          <w:szCs w:val="22"/>
        </w:rPr>
        <w:t xml:space="preserve"> </w:t>
      </w:r>
      <w:r w:rsidRPr="00303798">
        <w:rPr>
          <w:rFonts w:ascii="Arial Narrow" w:hAnsi="Arial Narrow" w:cs="Arial"/>
          <w:sz w:val="22"/>
          <w:szCs w:val="22"/>
        </w:rPr>
        <w:t>compter</w:t>
      </w:r>
      <w:r w:rsidRPr="00303798">
        <w:rPr>
          <w:rFonts w:ascii="Arial Narrow" w:hAnsi="Arial Narrow" w:cs="Arial"/>
          <w:spacing w:val="14"/>
          <w:sz w:val="22"/>
          <w:szCs w:val="22"/>
        </w:rPr>
        <w:t xml:space="preserve"> </w:t>
      </w:r>
      <w:r w:rsidRPr="00303798">
        <w:rPr>
          <w:rFonts w:ascii="Arial Narrow" w:hAnsi="Arial Narrow" w:cs="Arial"/>
          <w:sz w:val="22"/>
          <w:szCs w:val="22"/>
        </w:rPr>
        <w:t>de</w:t>
      </w:r>
      <w:r w:rsidRPr="00303798">
        <w:rPr>
          <w:rFonts w:ascii="Arial Narrow" w:hAnsi="Arial Narrow" w:cs="Arial"/>
          <w:spacing w:val="14"/>
          <w:sz w:val="22"/>
          <w:szCs w:val="22"/>
        </w:rPr>
        <w:t xml:space="preserve"> </w:t>
      </w:r>
      <w:r w:rsidRPr="00303798">
        <w:rPr>
          <w:rFonts w:ascii="Arial Narrow" w:hAnsi="Arial Narrow" w:cs="Arial"/>
          <w:sz w:val="22"/>
          <w:szCs w:val="22"/>
        </w:rPr>
        <w:t>la</w:t>
      </w:r>
      <w:r w:rsidRPr="00303798">
        <w:rPr>
          <w:rFonts w:ascii="Arial Narrow" w:hAnsi="Arial Narrow" w:cs="Arial"/>
          <w:spacing w:val="14"/>
          <w:sz w:val="22"/>
          <w:szCs w:val="22"/>
        </w:rPr>
        <w:t xml:space="preserve"> </w:t>
      </w:r>
      <w:r w:rsidRPr="00303798">
        <w:rPr>
          <w:rFonts w:ascii="Arial Narrow" w:hAnsi="Arial Narrow" w:cs="Arial"/>
          <w:sz w:val="22"/>
          <w:szCs w:val="22"/>
        </w:rPr>
        <w:t>date</w:t>
      </w:r>
      <w:r w:rsidRPr="00303798">
        <w:rPr>
          <w:rFonts w:ascii="Arial Narrow" w:hAnsi="Arial Narrow" w:cs="Arial"/>
          <w:spacing w:val="14"/>
          <w:sz w:val="22"/>
          <w:szCs w:val="22"/>
        </w:rPr>
        <w:t xml:space="preserve"> </w:t>
      </w:r>
      <w:r w:rsidRPr="00303798">
        <w:rPr>
          <w:rFonts w:ascii="Arial Narrow" w:hAnsi="Arial Narrow" w:cs="Arial"/>
          <w:sz w:val="22"/>
          <w:szCs w:val="22"/>
        </w:rPr>
        <w:t>de</w:t>
      </w:r>
      <w:r w:rsidRPr="00303798">
        <w:rPr>
          <w:rFonts w:ascii="Arial Narrow" w:hAnsi="Arial Narrow" w:cs="Arial"/>
          <w:spacing w:val="14"/>
          <w:sz w:val="22"/>
          <w:szCs w:val="22"/>
        </w:rPr>
        <w:t xml:space="preserve"> </w:t>
      </w:r>
      <w:r w:rsidRPr="00303798">
        <w:rPr>
          <w:rFonts w:ascii="Arial Narrow" w:hAnsi="Arial Narrow" w:cs="Arial"/>
          <w:sz w:val="22"/>
          <w:szCs w:val="22"/>
        </w:rPr>
        <w:t>notification de</w:t>
      </w:r>
      <w:r w:rsidRPr="00303798">
        <w:rPr>
          <w:rFonts w:ascii="Arial Narrow" w:hAnsi="Arial Narrow" w:cs="Arial"/>
          <w:spacing w:val="-7"/>
          <w:sz w:val="22"/>
          <w:szCs w:val="22"/>
        </w:rPr>
        <w:t xml:space="preserve"> </w:t>
      </w:r>
      <w:r w:rsidRPr="00303798">
        <w:rPr>
          <w:rFonts w:ascii="Arial Narrow" w:hAnsi="Arial Narrow" w:cs="Arial"/>
          <w:sz w:val="22"/>
          <w:szCs w:val="22"/>
        </w:rPr>
        <w:t>l’ordre</w:t>
      </w:r>
      <w:r w:rsidRPr="00303798">
        <w:rPr>
          <w:rFonts w:ascii="Arial Narrow" w:hAnsi="Arial Narrow" w:cs="Arial"/>
          <w:spacing w:val="-7"/>
          <w:sz w:val="22"/>
          <w:szCs w:val="22"/>
        </w:rPr>
        <w:t xml:space="preserve"> </w:t>
      </w:r>
      <w:r w:rsidRPr="00303798">
        <w:rPr>
          <w:rFonts w:ascii="Arial Narrow" w:hAnsi="Arial Narrow" w:cs="Arial"/>
          <w:sz w:val="22"/>
          <w:szCs w:val="22"/>
        </w:rPr>
        <w:t>de</w:t>
      </w:r>
      <w:r w:rsidRPr="00303798">
        <w:rPr>
          <w:rFonts w:ascii="Arial Narrow" w:hAnsi="Arial Narrow" w:cs="Arial"/>
          <w:spacing w:val="-7"/>
          <w:sz w:val="22"/>
          <w:szCs w:val="22"/>
        </w:rPr>
        <w:t xml:space="preserve"> </w:t>
      </w:r>
      <w:r w:rsidRPr="00303798">
        <w:rPr>
          <w:rFonts w:ascii="Arial Narrow" w:hAnsi="Arial Narrow" w:cs="Arial"/>
          <w:sz w:val="22"/>
          <w:szCs w:val="22"/>
        </w:rPr>
        <w:t>service</w:t>
      </w:r>
      <w:r w:rsidRPr="00303798">
        <w:rPr>
          <w:rFonts w:ascii="Arial Narrow" w:hAnsi="Arial Narrow" w:cs="Arial"/>
          <w:spacing w:val="-7"/>
          <w:sz w:val="22"/>
          <w:szCs w:val="22"/>
        </w:rPr>
        <w:t xml:space="preserve"> </w:t>
      </w:r>
      <w:r w:rsidRPr="00303798">
        <w:rPr>
          <w:rFonts w:ascii="Arial Narrow" w:hAnsi="Arial Narrow" w:cs="Arial"/>
          <w:sz w:val="22"/>
          <w:szCs w:val="22"/>
        </w:rPr>
        <w:t>de</w:t>
      </w:r>
      <w:r w:rsidRPr="00303798">
        <w:rPr>
          <w:rFonts w:ascii="Arial Narrow" w:hAnsi="Arial Narrow" w:cs="Arial"/>
          <w:spacing w:val="-7"/>
          <w:sz w:val="22"/>
          <w:szCs w:val="22"/>
        </w:rPr>
        <w:t xml:space="preserve"> </w:t>
      </w:r>
      <w:r w:rsidRPr="00303798">
        <w:rPr>
          <w:rFonts w:ascii="Arial Narrow" w:hAnsi="Arial Narrow" w:cs="Arial"/>
          <w:sz w:val="22"/>
          <w:szCs w:val="22"/>
        </w:rPr>
        <w:t>commencer</w:t>
      </w:r>
      <w:r w:rsidRPr="00303798">
        <w:rPr>
          <w:rFonts w:ascii="Arial Narrow" w:hAnsi="Arial Narrow" w:cs="Arial"/>
          <w:spacing w:val="-7"/>
          <w:sz w:val="22"/>
          <w:szCs w:val="22"/>
        </w:rPr>
        <w:t xml:space="preserve"> </w:t>
      </w:r>
      <w:r w:rsidRPr="00303798">
        <w:rPr>
          <w:rFonts w:ascii="Arial Narrow" w:hAnsi="Arial Narrow" w:cs="Arial"/>
          <w:sz w:val="22"/>
          <w:szCs w:val="22"/>
        </w:rPr>
        <w:t>les</w:t>
      </w:r>
      <w:r w:rsidRPr="00303798">
        <w:rPr>
          <w:rFonts w:ascii="Arial Narrow" w:hAnsi="Arial Narrow" w:cs="Arial"/>
          <w:spacing w:val="-7"/>
          <w:sz w:val="22"/>
          <w:szCs w:val="22"/>
        </w:rPr>
        <w:t xml:space="preserve"> </w:t>
      </w:r>
      <w:r w:rsidRPr="00303798">
        <w:rPr>
          <w:rFonts w:ascii="Arial Narrow" w:hAnsi="Arial Narrow" w:cs="Arial"/>
          <w:sz w:val="22"/>
          <w:szCs w:val="22"/>
        </w:rPr>
        <w:t>travaux ou</w:t>
      </w:r>
      <w:r w:rsidRPr="00303798">
        <w:rPr>
          <w:rFonts w:ascii="Arial Narrow" w:hAnsi="Arial Narrow" w:cs="Arial"/>
          <w:spacing w:val="6"/>
          <w:sz w:val="22"/>
          <w:szCs w:val="22"/>
        </w:rPr>
        <w:t xml:space="preserve"> </w:t>
      </w:r>
      <w:r w:rsidRPr="00303798">
        <w:rPr>
          <w:rFonts w:ascii="Arial Narrow" w:hAnsi="Arial Narrow" w:cs="Arial"/>
          <w:sz w:val="22"/>
          <w:szCs w:val="22"/>
        </w:rPr>
        <w:t>dans</w:t>
      </w:r>
      <w:r w:rsidRPr="00303798">
        <w:rPr>
          <w:rFonts w:ascii="Arial Narrow" w:hAnsi="Arial Narrow" w:cs="Arial"/>
          <w:spacing w:val="6"/>
          <w:sz w:val="22"/>
          <w:szCs w:val="22"/>
        </w:rPr>
        <w:t xml:space="preserve"> </w:t>
      </w:r>
      <w:r w:rsidRPr="00303798">
        <w:rPr>
          <w:rFonts w:ascii="Arial Narrow" w:hAnsi="Arial Narrow" w:cs="Arial"/>
          <w:sz w:val="22"/>
          <w:szCs w:val="22"/>
        </w:rPr>
        <w:t>celle</w:t>
      </w:r>
      <w:r w:rsidRPr="00303798">
        <w:rPr>
          <w:rFonts w:ascii="Arial Narrow" w:hAnsi="Arial Narrow" w:cs="Arial"/>
          <w:spacing w:val="6"/>
          <w:sz w:val="22"/>
          <w:szCs w:val="22"/>
        </w:rPr>
        <w:t xml:space="preserve"> </w:t>
      </w:r>
      <w:r w:rsidRPr="00303798">
        <w:rPr>
          <w:rFonts w:ascii="Arial Narrow" w:hAnsi="Arial Narrow" w:cs="Arial"/>
          <w:sz w:val="22"/>
          <w:szCs w:val="22"/>
        </w:rPr>
        <w:t>fixée</w:t>
      </w:r>
      <w:r w:rsidRPr="00303798">
        <w:rPr>
          <w:rFonts w:ascii="Arial Narrow" w:hAnsi="Arial Narrow" w:cs="Arial"/>
          <w:spacing w:val="6"/>
          <w:sz w:val="22"/>
          <w:szCs w:val="22"/>
        </w:rPr>
        <w:t xml:space="preserve"> </w:t>
      </w:r>
      <w:r w:rsidRPr="00303798">
        <w:rPr>
          <w:rFonts w:ascii="Arial Narrow" w:hAnsi="Arial Narrow" w:cs="Arial"/>
          <w:sz w:val="22"/>
          <w:szCs w:val="22"/>
        </w:rPr>
        <w:t>dans</w:t>
      </w:r>
      <w:r w:rsidRPr="00303798">
        <w:rPr>
          <w:rFonts w:ascii="Arial Narrow" w:hAnsi="Arial Narrow" w:cs="Arial"/>
          <w:spacing w:val="6"/>
          <w:sz w:val="22"/>
          <w:szCs w:val="22"/>
        </w:rPr>
        <w:t xml:space="preserve"> </w:t>
      </w:r>
      <w:r w:rsidRPr="00303798">
        <w:rPr>
          <w:rFonts w:ascii="Arial Narrow" w:hAnsi="Arial Narrow" w:cs="Arial"/>
          <w:sz w:val="22"/>
          <w:szCs w:val="22"/>
        </w:rPr>
        <w:t>ledit</w:t>
      </w:r>
      <w:r w:rsidRPr="00303798">
        <w:rPr>
          <w:rFonts w:ascii="Arial Narrow" w:hAnsi="Arial Narrow" w:cs="Arial"/>
          <w:spacing w:val="6"/>
          <w:sz w:val="22"/>
          <w:szCs w:val="22"/>
        </w:rPr>
        <w:t xml:space="preserve"> </w:t>
      </w:r>
      <w:r w:rsidRPr="00303798">
        <w:rPr>
          <w:rFonts w:ascii="Arial Narrow" w:hAnsi="Arial Narrow" w:cs="Arial"/>
          <w:sz w:val="22"/>
          <w:szCs w:val="22"/>
        </w:rPr>
        <w:t>ordre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service.</w:t>
      </w:r>
    </w:p>
    <w:p w14:paraId="1DE5501D" w14:textId="5980C459" w:rsidR="00CE0746" w:rsidRPr="00303798" w:rsidRDefault="00CE0746" w:rsidP="00F66B2A">
      <w:pPr>
        <w:widowControl w:val="0"/>
        <w:numPr>
          <w:ilvl w:val="1"/>
          <w:numId w:val="7"/>
        </w:numPr>
        <w:suppressAutoHyphens/>
        <w:autoSpaceDE w:val="0"/>
        <w:autoSpaceDN w:val="0"/>
        <w:spacing w:line="276" w:lineRule="auto"/>
        <w:ind w:left="0" w:firstLine="0"/>
        <w:jc w:val="both"/>
        <w:textAlignment w:val="baseline"/>
        <w:rPr>
          <w:rFonts w:ascii="Arial Narrow" w:hAnsi="Arial Narrow"/>
          <w:sz w:val="22"/>
          <w:szCs w:val="22"/>
        </w:rPr>
      </w:pPr>
      <w:r w:rsidRPr="00303798">
        <w:rPr>
          <w:rFonts w:ascii="Arial Narrow" w:hAnsi="Arial Narrow" w:cs="Arial"/>
          <w:sz w:val="22"/>
          <w:szCs w:val="22"/>
        </w:rPr>
        <w:t xml:space="preserve">Dans le présent </w:t>
      </w:r>
      <w:r w:rsidR="00CE28FC" w:rsidRPr="00303798">
        <w:rPr>
          <w:rFonts w:ascii="Arial Narrow" w:hAnsi="Arial Narrow" w:cs="Arial"/>
          <w:sz w:val="22"/>
          <w:szCs w:val="22"/>
        </w:rPr>
        <w:t>Dossier de Consultation des Entreprises</w:t>
      </w:r>
      <w:r w:rsidR="002D3884" w:rsidRPr="00303798">
        <w:rPr>
          <w:rFonts w:ascii="Arial Narrow" w:hAnsi="Arial Narrow" w:cs="Arial"/>
          <w:sz w:val="22"/>
          <w:szCs w:val="22"/>
        </w:rPr>
        <w:t>s</w:t>
      </w:r>
      <w:r w:rsidRPr="00303798">
        <w:rPr>
          <w:rFonts w:ascii="Arial Narrow" w:hAnsi="Arial Narrow" w:cs="Arial"/>
          <w:sz w:val="22"/>
          <w:szCs w:val="22"/>
        </w:rPr>
        <w:t>, le</w:t>
      </w:r>
      <w:r w:rsidRPr="00303798">
        <w:rPr>
          <w:rFonts w:ascii="Arial Narrow" w:hAnsi="Arial Narrow" w:cs="Arial"/>
          <w:spacing w:val="6"/>
          <w:sz w:val="22"/>
          <w:szCs w:val="22"/>
        </w:rPr>
        <w:t xml:space="preserve"> </w:t>
      </w:r>
      <w:r w:rsidRPr="00303798">
        <w:rPr>
          <w:rFonts w:ascii="Arial Narrow" w:hAnsi="Arial Narrow" w:cs="Arial"/>
          <w:sz w:val="22"/>
          <w:szCs w:val="22"/>
        </w:rPr>
        <w:t>terme</w:t>
      </w:r>
      <w:r w:rsidRPr="00303798">
        <w:rPr>
          <w:rFonts w:ascii="Arial Narrow" w:hAnsi="Arial Narrow" w:cs="Arial"/>
          <w:spacing w:val="6"/>
          <w:sz w:val="22"/>
          <w:szCs w:val="22"/>
        </w:rPr>
        <w:t xml:space="preserve"> </w:t>
      </w:r>
      <w:r w:rsidRPr="00303798">
        <w:rPr>
          <w:rFonts w:ascii="Arial Narrow" w:hAnsi="Arial Narrow" w:cs="Arial"/>
          <w:sz w:val="22"/>
          <w:szCs w:val="22"/>
        </w:rPr>
        <w:t>“jour”</w:t>
      </w:r>
      <w:r w:rsidRPr="00303798">
        <w:rPr>
          <w:rFonts w:ascii="Arial Narrow" w:hAnsi="Arial Narrow" w:cs="Arial"/>
          <w:spacing w:val="6"/>
          <w:sz w:val="22"/>
          <w:szCs w:val="22"/>
        </w:rPr>
        <w:t xml:space="preserve"> </w:t>
      </w:r>
      <w:r w:rsidRPr="00303798">
        <w:rPr>
          <w:rFonts w:ascii="Arial Narrow" w:hAnsi="Arial Narrow" w:cs="Arial"/>
          <w:sz w:val="22"/>
          <w:szCs w:val="22"/>
        </w:rPr>
        <w:t>désigne</w:t>
      </w:r>
      <w:r w:rsidRPr="00303798">
        <w:rPr>
          <w:rFonts w:ascii="Arial Narrow" w:hAnsi="Arial Narrow" w:cs="Arial"/>
          <w:spacing w:val="6"/>
          <w:sz w:val="22"/>
          <w:szCs w:val="22"/>
        </w:rPr>
        <w:t xml:space="preserve"> </w:t>
      </w:r>
      <w:r w:rsidRPr="00303798">
        <w:rPr>
          <w:rFonts w:ascii="Arial Narrow" w:hAnsi="Arial Narrow" w:cs="Arial"/>
          <w:sz w:val="22"/>
          <w:szCs w:val="22"/>
        </w:rPr>
        <w:t>un</w:t>
      </w:r>
      <w:r w:rsidRPr="00303798">
        <w:rPr>
          <w:rFonts w:ascii="Arial Narrow" w:hAnsi="Arial Narrow" w:cs="Arial"/>
          <w:spacing w:val="6"/>
          <w:sz w:val="22"/>
          <w:szCs w:val="22"/>
        </w:rPr>
        <w:t xml:space="preserve"> </w:t>
      </w:r>
      <w:r w:rsidRPr="00303798">
        <w:rPr>
          <w:rFonts w:ascii="Arial Narrow" w:hAnsi="Arial Narrow" w:cs="Arial"/>
          <w:sz w:val="22"/>
          <w:szCs w:val="22"/>
        </w:rPr>
        <w:t>jour</w:t>
      </w:r>
      <w:r w:rsidRPr="00303798">
        <w:rPr>
          <w:rFonts w:ascii="Arial Narrow" w:hAnsi="Arial Narrow" w:cs="Arial"/>
          <w:spacing w:val="6"/>
          <w:sz w:val="22"/>
          <w:szCs w:val="22"/>
        </w:rPr>
        <w:t xml:space="preserve"> </w:t>
      </w:r>
      <w:r w:rsidRPr="00303798">
        <w:rPr>
          <w:rFonts w:ascii="Arial Narrow" w:hAnsi="Arial Narrow" w:cs="Arial"/>
          <w:sz w:val="22"/>
          <w:szCs w:val="22"/>
        </w:rPr>
        <w:t>calendaire.</w:t>
      </w:r>
    </w:p>
    <w:p w14:paraId="013F369D" w14:textId="77777777" w:rsidR="00CE0746" w:rsidRPr="00303798" w:rsidRDefault="00CE0746" w:rsidP="005E0EF3">
      <w:pPr>
        <w:pStyle w:val="Titre3"/>
        <w:spacing w:line="276" w:lineRule="auto"/>
        <w:rPr>
          <w:sz w:val="22"/>
          <w:szCs w:val="22"/>
        </w:rPr>
      </w:pPr>
      <w:bookmarkStart w:id="42" w:name="_Toc486416420"/>
      <w:bookmarkStart w:id="43" w:name="_Toc487280421"/>
      <w:bookmarkStart w:id="44" w:name="_Toc487353927"/>
      <w:bookmarkStart w:id="45" w:name="_Toc125388690"/>
      <w:r w:rsidRPr="00303798">
        <w:rPr>
          <w:sz w:val="22"/>
          <w:szCs w:val="22"/>
        </w:rPr>
        <w:t>Article 2 : Financement</w:t>
      </w:r>
      <w:bookmarkEnd w:id="42"/>
      <w:bookmarkEnd w:id="43"/>
      <w:bookmarkEnd w:id="44"/>
      <w:bookmarkEnd w:id="45"/>
    </w:p>
    <w:p w14:paraId="711EE2D9" w14:textId="783758CF"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La source de </w:t>
      </w:r>
      <w:r w:rsidR="002D3884" w:rsidRPr="00303798">
        <w:rPr>
          <w:rFonts w:ascii="Arial Narrow" w:hAnsi="Arial Narrow" w:cs="Arial"/>
          <w:sz w:val="22"/>
          <w:szCs w:val="22"/>
        </w:rPr>
        <w:t xml:space="preserve">financement des travaux objet du </w:t>
      </w:r>
      <w:r w:rsidRPr="00303798">
        <w:rPr>
          <w:rFonts w:ascii="Arial Narrow" w:hAnsi="Arial Narrow" w:cs="Arial"/>
          <w:sz w:val="22"/>
          <w:szCs w:val="22"/>
        </w:rPr>
        <w:t>présent</w:t>
      </w:r>
      <w:r w:rsidR="00342782" w:rsidRPr="00303798">
        <w:rPr>
          <w:rFonts w:ascii="Arial Narrow" w:hAnsi="Arial Narrow" w:cs="Arial"/>
          <w:sz w:val="22"/>
          <w:szCs w:val="22"/>
        </w:rPr>
        <w:t xml:space="preserve"> </w:t>
      </w:r>
      <w:r w:rsidR="002D3884" w:rsidRPr="00303798">
        <w:rPr>
          <w:rFonts w:ascii="Arial Narrow" w:hAnsi="Arial Narrow" w:cs="Arial"/>
          <w:sz w:val="22"/>
          <w:szCs w:val="22"/>
        </w:rPr>
        <w:t xml:space="preserve">appel d’offres </w:t>
      </w:r>
      <w:r w:rsidRPr="00303798">
        <w:rPr>
          <w:rFonts w:ascii="Arial Narrow" w:hAnsi="Arial Narrow" w:cs="Arial"/>
          <w:sz w:val="22"/>
          <w:szCs w:val="22"/>
        </w:rPr>
        <w:t>est</w:t>
      </w:r>
      <w:r w:rsidRPr="00303798">
        <w:rPr>
          <w:rFonts w:ascii="Arial Narrow" w:hAnsi="Arial Narrow" w:cs="Arial"/>
          <w:spacing w:val="6"/>
          <w:sz w:val="22"/>
          <w:szCs w:val="22"/>
        </w:rPr>
        <w:t xml:space="preserve"> </w:t>
      </w:r>
      <w:r w:rsidR="00895F1B" w:rsidRPr="00303798">
        <w:rPr>
          <w:rFonts w:ascii="Arial Narrow" w:hAnsi="Arial Narrow" w:cs="Arial"/>
          <w:sz w:val="22"/>
          <w:szCs w:val="22"/>
        </w:rPr>
        <w:t>précisé</w:t>
      </w:r>
      <w:r w:rsidRPr="00303798">
        <w:rPr>
          <w:rFonts w:ascii="Arial Narrow" w:hAnsi="Arial Narrow" w:cs="Arial"/>
          <w:spacing w:val="6"/>
          <w:sz w:val="22"/>
          <w:szCs w:val="22"/>
        </w:rPr>
        <w:t xml:space="preserve"> </w:t>
      </w:r>
      <w:r w:rsidRPr="00303798">
        <w:rPr>
          <w:rFonts w:ascii="Arial Narrow" w:hAnsi="Arial Narrow" w:cs="Arial"/>
          <w:sz w:val="22"/>
          <w:szCs w:val="22"/>
        </w:rPr>
        <w:t>dans</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RP</w:t>
      </w:r>
      <w:r w:rsidR="002D3884" w:rsidRPr="00303798">
        <w:rPr>
          <w:rFonts w:ascii="Arial Narrow" w:hAnsi="Arial Narrow" w:cs="Arial"/>
          <w:sz w:val="22"/>
          <w:szCs w:val="22"/>
        </w:rPr>
        <w:t>AO</w:t>
      </w:r>
      <w:r w:rsidRPr="00303798">
        <w:rPr>
          <w:rFonts w:ascii="Arial Narrow" w:hAnsi="Arial Narrow" w:cs="Arial"/>
          <w:sz w:val="22"/>
          <w:szCs w:val="22"/>
        </w:rPr>
        <w:t>.</w:t>
      </w:r>
    </w:p>
    <w:p w14:paraId="48F1996A" w14:textId="77777777" w:rsidR="00CE0746" w:rsidRPr="00303798" w:rsidRDefault="00CE0746" w:rsidP="005E0EF3">
      <w:pPr>
        <w:pStyle w:val="Titre3"/>
        <w:spacing w:line="276" w:lineRule="auto"/>
        <w:rPr>
          <w:sz w:val="22"/>
          <w:szCs w:val="22"/>
        </w:rPr>
      </w:pPr>
      <w:bookmarkStart w:id="46" w:name="_Toc486416421"/>
      <w:bookmarkStart w:id="47" w:name="_Toc487280422"/>
      <w:bookmarkStart w:id="48" w:name="_Toc487353928"/>
      <w:bookmarkStart w:id="49" w:name="_Toc125388691"/>
      <w:r w:rsidRPr="00303798">
        <w:rPr>
          <w:sz w:val="22"/>
          <w:szCs w:val="22"/>
        </w:rPr>
        <w:t>Article 3 : Fraude et corruption</w:t>
      </w:r>
      <w:bookmarkEnd w:id="46"/>
      <w:bookmarkEnd w:id="47"/>
      <w:bookmarkEnd w:id="48"/>
      <w:bookmarkEnd w:id="49"/>
    </w:p>
    <w:p w14:paraId="7797632D" w14:textId="77777777"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3.1. Les soumissionnaires et les entrepreneurs, sont tenus au respect des règles d’éthique professionnelle les plus strictes durant la passation et l’exécution des marchés.</w:t>
      </w:r>
    </w:p>
    <w:p w14:paraId="05C4B63A"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En</w:t>
      </w:r>
      <w:r w:rsidRPr="00303798">
        <w:rPr>
          <w:rFonts w:ascii="Arial Narrow" w:hAnsi="Arial Narrow" w:cs="Arial"/>
          <w:spacing w:val="-3"/>
          <w:sz w:val="22"/>
          <w:szCs w:val="22"/>
        </w:rPr>
        <w:t xml:space="preserve"> </w:t>
      </w:r>
      <w:r w:rsidRPr="00303798">
        <w:rPr>
          <w:rFonts w:ascii="Arial Narrow" w:hAnsi="Arial Narrow" w:cs="Arial"/>
          <w:sz w:val="22"/>
          <w:szCs w:val="22"/>
        </w:rPr>
        <w:t>vertu</w:t>
      </w:r>
      <w:r w:rsidRPr="00303798">
        <w:rPr>
          <w:rFonts w:ascii="Arial Narrow" w:hAnsi="Arial Narrow" w:cs="Arial"/>
          <w:spacing w:val="-3"/>
          <w:sz w:val="22"/>
          <w:szCs w:val="22"/>
        </w:rPr>
        <w:t xml:space="preserve"> </w:t>
      </w:r>
      <w:r w:rsidRPr="00303798">
        <w:rPr>
          <w:rFonts w:ascii="Arial Narrow" w:hAnsi="Arial Narrow" w:cs="Arial"/>
          <w:sz w:val="22"/>
          <w:szCs w:val="22"/>
        </w:rPr>
        <w:t>de</w:t>
      </w:r>
      <w:r w:rsidRPr="00303798">
        <w:rPr>
          <w:rFonts w:ascii="Arial Narrow" w:hAnsi="Arial Narrow" w:cs="Arial"/>
          <w:spacing w:val="-3"/>
          <w:sz w:val="22"/>
          <w:szCs w:val="22"/>
        </w:rPr>
        <w:t xml:space="preserve"> </w:t>
      </w:r>
      <w:r w:rsidRPr="00303798">
        <w:rPr>
          <w:rFonts w:ascii="Arial Narrow" w:hAnsi="Arial Narrow" w:cs="Arial"/>
          <w:sz w:val="22"/>
          <w:szCs w:val="22"/>
        </w:rPr>
        <w:t>ce</w:t>
      </w:r>
      <w:r w:rsidRPr="00303798">
        <w:rPr>
          <w:rFonts w:ascii="Arial Narrow" w:hAnsi="Arial Narrow" w:cs="Arial"/>
          <w:spacing w:val="-3"/>
          <w:sz w:val="22"/>
          <w:szCs w:val="22"/>
        </w:rPr>
        <w:t xml:space="preserve"> </w:t>
      </w:r>
      <w:r w:rsidRPr="00303798">
        <w:rPr>
          <w:rFonts w:ascii="Arial Narrow" w:hAnsi="Arial Narrow" w:cs="Arial"/>
          <w:sz w:val="22"/>
          <w:szCs w:val="22"/>
        </w:rPr>
        <w:t>principe :</w:t>
      </w:r>
    </w:p>
    <w:p w14:paraId="668F92BB" w14:textId="39031ABE"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a. </w:t>
      </w:r>
      <w:r w:rsidRPr="00303798">
        <w:rPr>
          <w:rFonts w:ascii="Arial Narrow" w:hAnsi="Arial Narrow" w:cs="Arial"/>
          <w:spacing w:val="6"/>
          <w:sz w:val="22"/>
          <w:szCs w:val="22"/>
        </w:rPr>
        <w:t xml:space="preserve">Les définitions ci-après sont </w:t>
      </w:r>
      <w:r w:rsidR="00895F1B" w:rsidRPr="00303798">
        <w:rPr>
          <w:rFonts w:ascii="Arial Narrow" w:hAnsi="Arial Narrow" w:cs="Arial"/>
          <w:spacing w:val="6"/>
          <w:sz w:val="22"/>
          <w:szCs w:val="22"/>
        </w:rPr>
        <w:t>admises</w:t>
      </w:r>
      <w:r w:rsidR="00895F1B" w:rsidRPr="00303798">
        <w:rPr>
          <w:rFonts w:ascii="Arial Narrow" w:hAnsi="Arial Narrow" w:cs="Arial"/>
          <w:sz w:val="22"/>
          <w:szCs w:val="22"/>
        </w:rPr>
        <w:t xml:space="preserve"> :</w:t>
      </w:r>
    </w:p>
    <w:p w14:paraId="2CFCEA99" w14:textId="77777777" w:rsidR="00CE0746" w:rsidRPr="00303798" w:rsidRDefault="00CE0746" w:rsidP="005E0EF3">
      <w:pPr>
        <w:widowControl w:val="0"/>
        <w:tabs>
          <w:tab w:val="left" w:pos="500"/>
        </w:tabs>
        <w:autoSpaceDE w:val="0"/>
        <w:spacing w:line="276" w:lineRule="auto"/>
        <w:ind w:left="851" w:hanging="284"/>
        <w:jc w:val="both"/>
        <w:rPr>
          <w:rFonts w:ascii="Arial Narrow" w:hAnsi="Arial Narrow"/>
          <w:sz w:val="22"/>
          <w:szCs w:val="22"/>
        </w:rPr>
      </w:pPr>
      <w:r w:rsidRPr="00303798">
        <w:rPr>
          <w:rFonts w:ascii="Arial Narrow" w:hAnsi="Arial Narrow" w:cs="Arial"/>
          <w:sz w:val="22"/>
          <w:szCs w:val="22"/>
        </w:rPr>
        <w:t>i. Est coupable de “corruption” quiconque offre, donne,</w:t>
      </w:r>
      <w:r w:rsidRPr="00303798">
        <w:rPr>
          <w:rFonts w:ascii="Arial Narrow" w:hAnsi="Arial Narrow" w:cs="Arial"/>
          <w:spacing w:val="-4"/>
          <w:sz w:val="22"/>
          <w:szCs w:val="22"/>
        </w:rPr>
        <w:t xml:space="preserve"> </w:t>
      </w:r>
      <w:r w:rsidRPr="00303798">
        <w:rPr>
          <w:rFonts w:ascii="Arial Narrow" w:hAnsi="Arial Narrow" w:cs="Arial"/>
          <w:sz w:val="22"/>
          <w:szCs w:val="22"/>
        </w:rPr>
        <w:t>sollicite</w:t>
      </w:r>
      <w:r w:rsidRPr="00303798">
        <w:rPr>
          <w:rFonts w:ascii="Arial Narrow" w:hAnsi="Arial Narrow" w:cs="Arial"/>
          <w:spacing w:val="-4"/>
          <w:sz w:val="22"/>
          <w:szCs w:val="22"/>
        </w:rPr>
        <w:t xml:space="preserve"> </w:t>
      </w:r>
      <w:r w:rsidRPr="00303798">
        <w:rPr>
          <w:rFonts w:ascii="Arial Narrow" w:hAnsi="Arial Narrow" w:cs="Arial"/>
          <w:sz w:val="22"/>
          <w:szCs w:val="22"/>
        </w:rPr>
        <w:t>ou</w:t>
      </w:r>
      <w:r w:rsidRPr="00303798">
        <w:rPr>
          <w:rFonts w:ascii="Arial Narrow" w:hAnsi="Arial Narrow" w:cs="Arial"/>
          <w:spacing w:val="-4"/>
          <w:sz w:val="22"/>
          <w:szCs w:val="22"/>
        </w:rPr>
        <w:t xml:space="preserve"> </w:t>
      </w:r>
      <w:r w:rsidRPr="00303798">
        <w:rPr>
          <w:rFonts w:ascii="Arial Narrow" w:hAnsi="Arial Narrow" w:cs="Arial"/>
          <w:sz w:val="22"/>
          <w:szCs w:val="22"/>
        </w:rPr>
        <w:t>accepte</w:t>
      </w:r>
      <w:r w:rsidRPr="00303798">
        <w:rPr>
          <w:rFonts w:ascii="Arial Narrow" w:hAnsi="Arial Narrow" w:cs="Arial"/>
          <w:spacing w:val="-4"/>
          <w:sz w:val="22"/>
          <w:szCs w:val="22"/>
        </w:rPr>
        <w:t xml:space="preserve"> </w:t>
      </w:r>
      <w:r w:rsidRPr="00303798">
        <w:rPr>
          <w:rFonts w:ascii="Arial Narrow" w:hAnsi="Arial Narrow" w:cs="Arial"/>
          <w:sz w:val="22"/>
          <w:szCs w:val="22"/>
        </w:rPr>
        <w:t>un</w:t>
      </w:r>
      <w:r w:rsidRPr="00303798">
        <w:rPr>
          <w:rFonts w:ascii="Arial Narrow" w:hAnsi="Arial Narrow" w:cs="Arial"/>
          <w:spacing w:val="-4"/>
          <w:sz w:val="22"/>
          <w:szCs w:val="22"/>
        </w:rPr>
        <w:t xml:space="preserve"> </w:t>
      </w:r>
      <w:r w:rsidRPr="00303798">
        <w:rPr>
          <w:rFonts w:ascii="Arial Narrow" w:hAnsi="Arial Narrow" w:cs="Arial"/>
          <w:sz w:val="22"/>
          <w:szCs w:val="22"/>
        </w:rPr>
        <w:t>quelconque</w:t>
      </w:r>
      <w:r w:rsidRPr="00303798">
        <w:rPr>
          <w:rFonts w:ascii="Arial Narrow" w:hAnsi="Arial Narrow" w:cs="Arial"/>
          <w:spacing w:val="-4"/>
          <w:sz w:val="22"/>
          <w:szCs w:val="22"/>
        </w:rPr>
        <w:t xml:space="preserve"> </w:t>
      </w:r>
      <w:r w:rsidRPr="00303798">
        <w:rPr>
          <w:rFonts w:ascii="Arial Narrow" w:hAnsi="Arial Narrow" w:cs="Arial"/>
          <w:sz w:val="22"/>
          <w:szCs w:val="22"/>
        </w:rPr>
        <w:t>avantage en vue d’influencer l’action d’un agent public</w:t>
      </w:r>
      <w:r w:rsidRPr="00303798">
        <w:rPr>
          <w:rFonts w:ascii="Arial Narrow" w:hAnsi="Arial Narrow" w:cs="Arial"/>
          <w:spacing w:val="9"/>
          <w:sz w:val="22"/>
          <w:szCs w:val="22"/>
        </w:rPr>
        <w:t xml:space="preserve"> </w:t>
      </w:r>
      <w:r w:rsidRPr="00303798">
        <w:rPr>
          <w:rFonts w:ascii="Arial Narrow" w:hAnsi="Arial Narrow" w:cs="Arial"/>
          <w:sz w:val="22"/>
          <w:szCs w:val="22"/>
        </w:rPr>
        <w:t>au</w:t>
      </w:r>
      <w:r w:rsidRPr="00303798">
        <w:rPr>
          <w:rFonts w:ascii="Arial Narrow" w:hAnsi="Arial Narrow" w:cs="Arial"/>
          <w:spacing w:val="9"/>
          <w:sz w:val="22"/>
          <w:szCs w:val="22"/>
        </w:rPr>
        <w:t xml:space="preserve"> </w:t>
      </w:r>
      <w:r w:rsidRPr="00303798">
        <w:rPr>
          <w:rFonts w:ascii="Arial Narrow" w:hAnsi="Arial Narrow" w:cs="Arial"/>
          <w:sz w:val="22"/>
          <w:szCs w:val="22"/>
        </w:rPr>
        <w:t>cours</w:t>
      </w:r>
      <w:r w:rsidRPr="00303798">
        <w:rPr>
          <w:rFonts w:ascii="Arial Narrow" w:hAnsi="Arial Narrow" w:cs="Arial"/>
          <w:spacing w:val="9"/>
          <w:sz w:val="22"/>
          <w:szCs w:val="22"/>
        </w:rPr>
        <w:t xml:space="preserve"> </w:t>
      </w:r>
      <w:r w:rsidRPr="00303798">
        <w:rPr>
          <w:rFonts w:ascii="Arial Narrow" w:hAnsi="Arial Narrow" w:cs="Arial"/>
          <w:sz w:val="22"/>
          <w:szCs w:val="22"/>
        </w:rPr>
        <w:t>de</w:t>
      </w:r>
      <w:r w:rsidRPr="00303798">
        <w:rPr>
          <w:rFonts w:ascii="Arial Narrow" w:hAnsi="Arial Narrow" w:cs="Arial"/>
          <w:spacing w:val="9"/>
          <w:sz w:val="22"/>
          <w:szCs w:val="22"/>
        </w:rPr>
        <w:t xml:space="preserve"> </w:t>
      </w:r>
      <w:r w:rsidRPr="00303798">
        <w:rPr>
          <w:rFonts w:ascii="Arial Narrow" w:hAnsi="Arial Narrow" w:cs="Arial"/>
          <w:sz w:val="22"/>
          <w:szCs w:val="22"/>
        </w:rPr>
        <w:t>l’attribution</w:t>
      </w:r>
      <w:r w:rsidRPr="00303798">
        <w:rPr>
          <w:rFonts w:ascii="Arial Narrow" w:hAnsi="Arial Narrow" w:cs="Arial"/>
          <w:spacing w:val="9"/>
          <w:sz w:val="22"/>
          <w:szCs w:val="22"/>
        </w:rPr>
        <w:t xml:space="preserve"> </w:t>
      </w:r>
      <w:r w:rsidRPr="00303798">
        <w:rPr>
          <w:rFonts w:ascii="Arial Narrow" w:hAnsi="Arial Narrow" w:cs="Arial"/>
          <w:sz w:val="22"/>
          <w:szCs w:val="22"/>
        </w:rPr>
        <w:t>ou</w:t>
      </w:r>
      <w:r w:rsidRPr="00303798">
        <w:rPr>
          <w:rFonts w:ascii="Arial Narrow" w:hAnsi="Arial Narrow" w:cs="Arial"/>
          <w:spacing w:val="9"/>
          <w:sz w:val="22"/>
          <w:szCs w:val="22"/>
        </w:rPr>
        <w:t xml:space="preserve"> </w:t>
      </w:r>
      <w:r w:rsidRPr="00303798">
        <w:rPr>
          <w:rFonts w:ascii="Arial Narrow" w:hAnsi="Arial Narrow" w:cs="Arial"/>
          <w:sz w:val="22"/>
          <w:szCs w:val="22"/>
        </w:rPr>
        <w:t>de</w:t>
      </w:r>
      <w:r w:rsidRPr="00303798">
        <w:rPr>
          <w:rFonts w:ascii="Arial Narrow" w:hAnsi="Arial Narrow" w:cs="Arial"/>
          <w:spacing w:val="9"/>
          <w:sz w:val="22"/>
          <w:szCs w:val="22"/>
        </w:rPr>
        <w:t xml:space="preserve"> </w:t>
      </w:r>
      <w:r w:rsidRPr="00303798">
        <w:rPr>
          <w:rFonts w:ascii="Arial Narrow" w:hAnsi="Arial Narrow" w:cs="Arial"/>
          <w:sz w:val="22"/>
          <w:szCs w:val="22"/>
        </w:rPr>
        <w:t>l’exécution d’un</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p>
    <w:p w14:paraId="7DC0C12D" w14:textId="77777777" w:rsidR="00CE0746" w:rsidRPr="00303798" w:rsidRDefault="00CE0746" w:rsidP="005E0EF3">
      <w:pPr>
        <w:widowControl w:val="0"/>
        <w:tabs>
          <w:tab w:val="left" w:pos="500"/>
        </w:tabs>
        <w:autoSpaceDE w:val="0"/>
        <w:spacing w:line="276" w:lineRule="auto"/>
        <w:ind w:left="851" w:hanging="284"/>
        <w:jc w:val="both"/>
        <w:rPr>
          <w:rFonts w:ascii="Arial Narrow" w:hAnsi="Arial Narrow"/>
          <w:sz w:val="22"/>
          <w:szCs w:val="22"/>
        </w:rPr>
      </w:pPr>
      <w:r w:rsidRPr="00303798">
        <w:rPr>
          <w:rFonts w:ascii="Arial Narrow" w:hAnsi="Arial Narrow" w:cs="Arial"/>
          <w:sz w:val="22"/>
          <w:szCs w:val="22"/>
        </w:rPr>
        <w:t xml:space="preserve">ii. </w:t>
      </w:r>
      <w:r w:rsidRPr="00303798">
        <w:rPr>
          <w:rFonts w:ascii="Arial Narrow" w:hAnsi="Arial Narrow" w:cs="Arial"/>
          <w:spacing w:val="5"/>
          <w:sz w:val="22"/>
          <w:szCs w:val="22"/>
        </w:rPr>
        <w:t>S</w:t>
      </w:r>
      <w:r w:rsidRPr="00303798">
        <w:rPr>
          <w:rFonts w:ascii="Arial Narrow" w:hAnsi="Arial Narrow" w:cs="Arial"/>
          <w:sz w:val="22"/>
          <w:szCs w:val="22"/>
        </w:rPr>
        <w:t xml:space="preserve">e </w:t>
      </w:r>
      <w:r w:rsidRPr="00303798">
        <w:rPr>
          <w:rFonts w:ascii="Arial Narrow" w:hAnsi="Arial Narrow" w:cs="Arial"/>
          <w:spacing w:val="5"/>
          <w:sz w:val="22"/>
          <w:szCs w:val="22"/>
        </w:rPr>
        <w:t>livr</w:t>
      </w:r>
      <w:r w:rsidRPr="00303798">
        <w:rPr>
          <w:rFonts w:ascii="Arial Narrow" w:hAnsi="Arial Narrow" w:cs="Arial"/>
          <w:sz w:val="22"/>
          <w:szCs w:val="22"/>
        </w:rPr>
        <w:t xml:space="preserve">e à </w:t>
      </w:r>
      <w:r w:rsidRPr="00303798">
        <w:rPr>
          <w:rFonts w:ascii="Arial Narrow" w:hAnsi="Arial Narrow" w:cs="Arial"/>
          <w:spacing w:val="5"/>
          <w:sz w:val="22"/>
          <w:szCs w:val="22"/>
        </w:rPr>
        <w:t>de</w:t>
      </w:r>
      <w:r w:rsidRPr="00303798">
        <w:rPr>
          <w:rFonts w:ascii="Arial Narrow" w:hAnsi="Arial Narrow" w:cs="Arial"/>
          <w:sz w:val="22"/>
          <w:szCs w:val="22"/>
        </w:rPr>
        <w:t xml:space="preserve">s </w:t>
      </w:r>
      <w:r w:rsidRPr="00303798">
        <w:rPr>
          <w:rFonts w:ascii="Arial Narrow" w:hAnsi="Arial Narrow" w:cs="Arial"/>
          <w:spacing w:val="5"/>
          <w:sz w:val="22"/>
          <w:szCs w:val="22"/>
        </w:rPr>
        <w:t>“manœuvres</w:t>
      </w:r>
      <w:r w:rsidRPr="00303798">
        <w:rPr>
          <w:rFonts w:ascii="Arial Narrow" w:hAnsi="Arial Narrow" w:cs="Arial"/>
          <w:sz w:val="22"/>
          <w:szCs w:val="22"/>
        </w:rPr>
        <w:t xml:space="preserve"> </w:t>
      </w:r>
      <w:r w:rsidRPr="00303798">
        <w:rPr>
          <w:rFonts w:ascii="Arial Narrow" w:hAnsi="Arial Narrow" w:cs="Arial"/>
          <w:spacing w:val="5"/>
          <w:sz w:val="22"/>
          <w:szCs w:val="22"/>
        </w:rPr>
        <w:t xml:space="preserve">frauduleuses” </w:t>
      </w:r>
      <w:r w:rsidRPr="00303798">
        <w:rPr>
          <w:rFonts w:ascii="Arial Narrow" w:hAnsi="Arial Narrow" w:cs="Arial"/>
          <w:sz w:val="22"/>
          <w:szCs w:val="22"/>
        </w:rPr>
        <w:t xml:space="preserve">quiconque déforme ou dénature des faits afin </w:t>
      </w:r>
      <w:r w:rsidRPr="00303798">
        <w:rPr>
          <w:rFonts w:ascii="Arial Narrow" w:hAnsi="Arial Narrow" w:cs="Arial"/>
          <w:spacing w:val="5"/>
          <w:sz w:val="22"/>
          <w:szCs w:val="22"/>
        </w:rPr>
        <w:t>d’influence</w:t>
      </w:r>
      <w:r w:rsidRPr="00303798">
        <w:rPr>
          <w:rFonts w:ascii="Arial Narrow" w:hAnsi="Arial Narrow" w:cs="Arial"/>
          <w:sz w:val="22"/>
          <w:szCs w:val="22"/>
        </w:rPr>
        <w:t xml:space="preserve">r </w:t>
      </w:r>
      <w:r w:rsidRPr="00303798">
        <w:rPr>
          <w:rFonts w:ascii="Arial Narrow" w:hAnsi="Arial Narrow" w:cs="Arial"/>
          <w:spacing w:val="5"/>
          <w:sz w:val="22"/>
          <w:szCs w:val="22"/>
        </w:rPr>
        <w:t>l’attributio</w:t>
      </w:r>
      <w:r w:rsidRPr="00303798">
        <w:rPr>
          <w:rFonts w:ascii="Arial Narrow" w:hAnsi="Arial Narrow" w:cs="Arial"/>
          <w:sz w:val="22"/>
          <w:szCs w:val="22"/>
        </w:rPr>
        <w:t xml:space="preserve">n </w:t>
      </w:r>
      <w:r w:rsidRPr="00303798">
        <w:rPr>
          <w:rFonts w:ascii="Arial Narrow" w:hAnsi="Arial Narrow" w:cs="Arial"/>
          <w:spacing w:val="5"/>
          <w:sz w:val="22"/>
          <w:szCs w:val="22"/>
        </w:rPr>
        <w:t>o</w:t>
      </w:r>
      <w:r w:rsidRPr="00303798">
        <w:rPr>
          <w:rFonts w:ascii="Arial Narrow" w:hAnsi="Arial Narrow" w:cs="Arial"/>
          <w:sz w:val="22"/>
          <w:szCs w:val="22"/>
        </w:rPr>
        <w:t xml:space="preserve">u </w:t>
      </w:r>
      <w:r w:rsidRPr="00303798">
        <w:rPr>
          <w:rFonts w:ascii="Arial Narrow" w:hAnsi="Arial Narrow" w:cs="Arial"/>
          <w:spacing w:val="5"/>
          <w:sz w:val="22"/>
          <w:szCs w:val="22"/>
        </w:rPr>
        <w:t>l’exécutio</w:t>
      </w:r>
      <w:r w:rsidRPr="00303798">
        <w:rPr>
          <w:rFonts w:ascii="Arial Narrow" w:hAnsi="Arial Narrow" w:cs="Arial"/>
          <w:sz w:val="22"/>
          <w:szCs w:val="22"/>
        </w:rPr>
        <w:t xml:space="preserve">n </w:t>
      </w:r>
      <w:r w:rsidRPr="00303798">
        <w:rPr>
          <w:rFonts w:ascii="Arial Narrow" w:hAnsi="Arial Narrow" w:cs="Arial"/>
          <w:spacing w:val="5"/>
          <w:sz w:val="22"/>
          <w:szCs w:val="22"/>
        </w:rPr>
        <w:t xml:space="preserve">d’un </w:t>
      </w:r>
      <w:r w:rsidRPr="00303798">
        <w:rPr>
          <w:rFonts w:ascii="Arial Narrow" w:hAnsi="Arial Narrow" w:cs="Arial"/>
          <w:sz w:val="22"/>
          <w:szCs w:val="22"/>
        </w:rPr>
        <w:t>marché</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66BFD421" w14:textId="77A23F93" w:rsidR="00CE0746" w:rsidRPr="00303798" w:rsidRDefault="00CE0746" w:rsidP="005E0EF3">
      <w:pPr>
        <w:widowControl w:val="0"/>
        <w:tabs>
          <w:tab w:val="left" w:pos="500"/>
        </w:tabs>
        <w:autoSpaceDE w:val="0"/>
        <w:spacing w:line="276" w:lineRule="auto"/>
        <w:ind w:left="851" w:hanging="284"/>
        <w:jc w:val="both"/>
        <w:rPr>
          <w:rFonts w:ascii="Arial Narrow" w:hAnsi="Arial Narrow" w:cs="Arial"/>
          <w:sz w:val="22"/>
          <w:szCs w:val="22"/>
        </w:rPr>
      </w:pPr>
      <w:r w:rsidRPr="00303798">
        <w:rPr>
          <w:rFonts w:ascii="Arial Narrow" w:hAnsi="Arial Narrow" w:cs="Arial"/>
          <w:sz w:val="22"/>
          <w:szCs w:val="22"/>
        </w:rPr>
        <w:t xml:space="preserve">iii. “pratiques collusoires” désignent toute forme d’entente entre deux ou plusieurs soumissionnaires (que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en ait connaissance ou non) visant à maintenir artificiellement les prix des offres à des niveaux ne correspondant pas à ceux qui résulteraient du jeu de la concurrence ;</w:t>
      </w:r>
    </w:p>
    <w:p w14:paraId="6839EEB2" w14:textId="77777777" w:rsidR="00CE0746" w:rsidRPr="00303798" w:rsidRDefault="00CE0746" w:rsidP="005E0EF3">
      <w:pPr>
        <w:widowControl w:val="0"/>
        <w:tabs>
          <w:tab w:val="left" w:pos="500"/>
        </w:tabs>
        <w:autoSpaceDE w:val="0"/>
        <w:spacing w:line="276" w:lineRule="auto"/>
        <w:ind w:left="851" w:hanging="284"/>
        <w:jc w:val="both"/>
        <w:rPr>
          <w:rFonts w:ascii="Arial Narrow" w:hAnsi="Arial Narrow" w:cs="Arial"/>
          <w:sz w:val="22"/>
          <w:szCs w:val="22"/>
        </w:rPr>
      </w:pPr>
      <w:r w:rsidRPr="00303798">
        <w:rPr>
          <w:rFonts w:ascii="Arial Narrow" w:hAnsi="Arial Narrow" w:cs="Arial"/>
          <w:sz w:val="22"/>
          <w:szCs w:val="22"/>
        </w:rPr>
        <w:t>iv. “pratiques coercitives” désignent toute forme d’atteinte aux personnes ou à leurs biens ou de menaces à leur encontre afin d’influencer leur action au cours de l’attribution ou de l’exécution d’un marché.</w:t>
      </w:r>
    </w:p>
    <w:p w14:paraId="11871469" w14:textId="77777777" w:rsidR="00CE0746" w:rsidRPr="00303798" w:rsidRDefault="00CE0746" w:rsidP="005E0EF3">
      <w:pPr>
        <w:widowControl w:val="0"/>
        <w:autoSpaceDE w:val="0"/>
        <w:spacing w:line="276" w:lineRule="auto"/>
        <w:ind w:left="851" w:hanging="284"/>
        <w:jc w:val="both"/>
        <w:rPr>
          <w:rFonts w:ascii="Arial Narrow" w:hAnsi="Arial Narrow"/>
          <w:sz w:val="22"/>
          <w:szCs w:val="22"/>
        </w:rPr>
      </w:pPr>
      <w:r w:rsidRPr="00303798">
        <w:rPr>
          <w:rFonts w:ascii="Arial Narrow" w:hAnsi="Arial Narrow" w:cs="Arial"/>
          <w:sz w:val="22"/>
          <w:szCs w:val="22"/>
        </w:rPr>
        <w:t>v. “Pratiques coercitives” désignent toute forme d’atteinte</w:t>
      </w:r>
      <w:r w:rsidRPr="00303798">
        <w:rPr>
          <w:rFonts w:ascii="Arial Narrow" w:hAnsi="Arial Narrow" w:cs="Arial"/>
          <w:spacing w:val="8"/>
          <w:sz w:val="22"/>
          <w:szCs w:val="22"/>
        </w:rPr>
        <w:t xml:space="preserve"> </w:t>
      </w:r>
      <w:r w:rsidRPr="00303798">
        <w:rPr>
          <w:rFonts w:ascii="Arial Narrow" w:hAnsi="Arial Narrow" w:cs="Arial"/>
          <w:sz w:val="22"/>
          <w:szCs w:val="22"/>
        </w:rPr>
        <w:t>aux</w:t>
      </w:r>
      <w:r w:rsidRPr="00303798">
        <w:rPr>
          <w:rFonts w:ascii="Arial Narrow" w:hAnsi="Arial Narrow" w:cs="Arial"/>
          <w:spacing w:val="8"/>
          <w:sz w:val="22"/>
          <w:szCs w:val="22"/>
        </w:rPr>
        <w:t xml:space="preserve"> </w:t>
      </w:r>
      <w:r w:rsidRPr="00303798">
        <w:rPr>
          <w:rFonts w:ascii="Arial Narrow" w:hAnsi="Arial Narrow" w:cs="Arial"/>
          <w:sz w:val="22"/>
          <w:szCs w:val="22"/>
        </w:rPr>
        <w:t>personnes</w:t>
      </w:r>
      <w:r w:rsidRPr="00303798">
        <w:rPr>
          <w:rFonts w:ascii="Arial Narrow" w:hAnsi="Arial Narrow" w:cs="Arial"/>
          <w:spacing w:val="8"/>
          <w:sz w:val="22"/>
          <w:szCs w:val="22"/>
        </w:rPr>
        <w:t xml:space="preserve"> </w:t>
      </w:r>
      <w:r w:rsidRPr="00303798">
        <w:rPr>
          <w:rFonts w:ascii="Arial Narrow" w:hAnsi="Arial Narrow" w:cs="Arial"/>
          <w:sz w:val="22"/>
          <w:szCs w:val="22"/>
        </w:rPr>
        <w:t>ou</w:t>
      </w:r>
      <w:r w:rsidRPr="00303798">
        <w:rPr>
          <w:rFonts w:ascii="Arial Narrow" w:hAnsi="Arial Narrow" w:cs="Arial"/>
          <w:spacing w:val="8"/>
          <w:sz w:val="22"/>
          <w:szCs w:val="22"/>
        </w:rPr>
        <w:t xml:space="preserve"> </w:t>
      </w:r>
      <w:r w:rsidRPr="00303798">
        <w:rPr>
          <w:rFonts w:ascii="Arial Narrow" w:hAnsi="Arial Narrow" w:cs="Arial"/>
          <w:sz w:val="22"/>
          <w:szCs w:val="22"/>
        </w:rPr>
        <w:t>à</w:t>
      </w:r>
      <w:r w:rsidRPr="00303798">
        <w:rPr>
          <w:rFonts w:ascii="Arial Narrow" w:hAnsi="Arial Narrow" w:cs="Arial"/>
          <w:spacing w:val="8"/>
          <w:sz w:val="22"/>
          <w:szCs w:val="22"/>
        </w:rPr>
        <w:t xml:space="preserve"> </w:t>
      </w:r>
      <w:r w:rsidRPr="00303798">
        <w:rPr>
          <w:rFonts w:ascii="Arial Narrow" w:hAnsi="Arial Narrow" w:cs="Arial"/>
          <w:sz w:val="22"/>
          <w:szCs w:val="22"/>
        </w:rPr>
        <w:t>leurs</w:t>
      </w:r>
      <w:r w:rsidRPr="00303798">
        <w:rPr>
          <w:rFonts w:ascii="Arial Narrow" w:hAnsi="Arial Narrow" w:cs="Arial"/>
          <w:spacing w:val="8"/>
          <w:sz w:val="22"/>
          <w:szCs w:val="22"/>
        </w:rPr>
        <w:t xml:space="preserve"> </w:t>
      </w:r>
      <w:r w:rsidRPr="00303798">
        <w:rPr>
          <w:rFonts w:ascii="Arial Narrow" w:hAnsi="Arial Narrow" w:cs="Arial"/>
          <w:sz w:val="22"/>
          <w:szCs w:val="22"/>
        </w:rPr>
        <w:t>biens</w:t>
      </w:r>
      <w:r w:rsidRPr="00303798">
        <w:rPr>
          <w:rFonts w:ascii="Arial Narrow" w:hAnsi="Arial Narrow" w:cs="Arial"/>
          <w:spacing w:val="8"/>
          <w:sz w:val="22"/>
          <w:szCs w:val="22"/>
        </w:rPr>
        <w:t xml:space="preserve"> </w:t>
      </w:r>
      <w:r w:rsidRPr="00303798">
        <w:rPr>
          <w:rFonts w:ascii="Arial Narrow" w:hAnsi="Arial Narrow" w:cs="Arial"/>
          <w:sz w:val="22"/>
          <w:szCs w:val="22"/>
        </w:rPr>
        <w:t>ou</w:t>
      </w:r>
      <w:r w:rsidRPr="00303798">
        <w:rPr>
          <w:rFonts w:ascii="Arial Narrow" w:hAnsi="Arial Narrow" w:cs="Arial"/>
          <w:spacing w:val="8"/>
          <w:sz w:val="22"/>
          <w:szCs w:val="22"/>
        </w:rPr>
        <w:t xml:space="preserve"> </w:t>
      </w:r>
      <w:r w:rsidRPr="00303798">
        <w:rPr>
          <w:rFonts w:ascii="Arial Narrow" w:hAnsi="Arial Narrow" w:cs="Arial"/>
          <w:sz w:val="22"/>
          <w:szCs w:val="22"/>
        </w:rPr>
        <w:t>de menaces à leur encontre afin d’influencer leur action</w:t>
      </w:r>
      <w:r w:rsidRPr="00303798">
        <w:rPr>
          <w:rFonts w:ascii="Arial Narrow" w:hAnsi="Arial Narrow" w:cs="Arial"/>
          <w:spacing w:val="7"/>
          <w:sz w:val="22"/>
          <w:szCs w:val="22"/>
        </w:rPr>
        <w:t xml:space="preserve"> </w:t>
      </w:r>
      <w:r w:rsidRPr="00303798">
        <w:rPr>
          <w:rFonts w:ascii="Arial Narrow" w:hAnsi="Arial Narrow" w:cs="Arial"/>
          <w:sz w:val="22"/>
          <w:szCs w:val="22"/>
        </w:rPr>
        <w:t>au</w:t>
      </w:r>
      <w:r w:rsidRPr="00303798">
        <w:rPr>
          <w:rFonts w:ascii="Arial Narrow" w:hAnsi="Arial Narrow" w:cs="Arial"/>
          <w:spacing w:val="7"/>
          <w:sz w:val="22"/>
          <w:szCs w:val="22"/>
        </w:rPr>
        <w:t xml:space="preserve"> </w:t>
      </w:r>
      <w:r w:rsidRPr="00303798">
        <w:rPr>
          <w:rFonts w:ascii="Arial Narrow" w:hAnsi="Arial Narrow" w:cs="Arial"/>
          <w:sz w:val="22"/>
          <w:szCs w:val="22"/>
        </w:rPr>
        <w:t>cours</w:t>
      </w:r>
      <w:r w:rsidRPr="00303798">
        <w:rPr>
          <w:rFonts w:ascii="Arial Narrow" w:hAnsi="Arial Narrow" w:cs="Arial"/>
          <w:spacing w:val="7"/>
          <w:sz w:val="22"/>
          <w:szCs w:val="22"/>
        </w:rPr>
        <w:t xml:space="preserve"> </w:t>
      </w:r>
      <w:r w:rsidRPr="00303798">
        <w:rPr>
          <w:rFonts w:ascii="Arial Narrow" w:hAnsi="Arial Narrow" w:cs="Arial"/>
          <w:sz w:val="22"/>
          <w:szCs w:val="22"/>
        </w:rPr>
        <w:t>de</w:t>
      </w:r>
      <w:r w:rsidRPr="00303798">
        <w:rPr>
          <w:rFonts w:ascii="Arial Narrow" w:hAnsi="Arial Narrow" w:cs="Arial"/>
          <w:spacing w:val="7"/>
          <w:sz w:val="22"/>
          <w:szCs w:val="22"/>
        </w:rPr>
        <w:t xml:space="preserve"> </w:t>
      </w:r>
      <w:r w:rsidRPr="00303798">
        <w:rPr>
          <w:rFonts w:ascii="Arial Narrow" w:hAnsi="Arial Narrow" w:cs="Arial"/>
          <w:sz w:val="22"/>
          <w:szCs w:val="22"/>
        </w:rPr>
        <w:t>l’attribution</w:t>
      </w:r>
      <w:r w:rsidRPr="00303798">
        <w:rPr>
          <w:rFonts w:ascii="Arial Narrow" w:hAnsi="Arial Narrow" w:cs="Arial"/>
          <w:spacing w:val="7"/>
          <w:sz w:val="22"/>
          <w:szCs w:val="22"/>
        </w:rPr>
        <w:t xml:space="preserve"> </w:t>
      </w:r>
      <w:r w:rsidRPr="00303798">
        <w:rPr>
          <w:rFonts w:ascii="Arial Narrow" w:hAnsi="Arial Narrow" w:cs="Arial"/>
          <w:sz w:val="22"/>
          <w:szCs w:val="22"/>
        </w:rPr>
        <w:t>ou</w:t>
      </w:r>
      <w:r w:rsidRPr="00303798">
        <w:rPr>
          <w:rFonts w:ascii="Arial Narrow" w:hAnsi="Arial Narrow" w:cs="Arial"/>
          <w:spacing w:val="7"/>
          <w:sz w:val="22"/>
          <w:szCs w:val="22"/>
        </w:rPr>
        <w:t xml:space="preserve"> </w:t>
      </w:r>
      <w:r w:rsidRPr="00303798">
        <w:rPr>
          <w:rFonts w:ascii="Arial Narrow" w:hAnsi="Arial Narrow" w:cs="Arial"/>
          <w:sz w:val="22"/>
          <w:szCs w:val="22"/>
        </w:rPr>
        <w:t>de</w:t>
      </w:r>
      <w:r w:rsidRPr="00303798">
        <w:rPr>
          <w:rFonts w:ascii="Arial Narrow" w:hAnsi="Arial Narrow" w:cs="Arial"/>
          <w:spacing w:val="7"/>
          <w:sz w:val="22"/>
          <w:szCs w:val="22"/>
        </w:rPr>
        <w:t xml:space="preserve"> </w:t>
      </w:r>
      <w:r w:rsidRPr="00303798">
        <w:rPr>
          <w:rFonts w:ascii="Arial Narrow" w:hAnsi="Arial Narrow" w:cs="Arial"/>
          <w:sz w:val="22"/>
          <w:szCs w:val="22"/>
        </w:rPr>
        <w:t>l’exécution d’un</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p>
    <w:p w14:paraId="0626A949"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b. Toute proposition d’attribution est rejetée,</w:t>
      </w:r>
      <w:r w:rsidRPr="00303798">
        <w:rPr>
          <w:rFonts w:ascii="Arial Narrow" w:hAnsi="Arial Narrow" w:cs="Arial"/>
          <w:spacing w:val="-26"/>
          <w:sz w:val="22"/>
          <w:szCs w:val="22"/>
        </w:rPr>
        <w:t xml:space="preserve"> </w:t>
      </w:r>
      <w:r w:rsidRPr="00303798">
        <w:rPr>
          <w:rFonts w:ascii="Arial Narrow" w:hAnsi="Arial Narrow" w:cs="Arial"/>
          <w:sz w:val="22"/>
          <w:szCs w:val="22"/>
        </w:rPr>
        <w:t>s’il est prouvé que l’attributaire proposé est direc</w:t>
      </w:r>
      <w:r w:rsidRPr="00303798">
        <w:rPr>
          <w:rFonts w:ascii="Arial Narrow" w:hAnsi="Arial Narrow" w:cs="Arial"/>
          <w:spacing w:val="5"/>
          <w:sz w:val="22"/>
          <w:szCs w:val="22"/>
        </w:rPr>
        <w:t>temen</w:t>
      </w:r>
      <w:r w:rsidRPr="00303798">
        <w:rPr>
          <w:rFonts w:ascii="Arial Narrow" w:hAnsi="Arial Narrow" w:cs="Arial"/>
          <w:sz w:val="22"/>
          <w:szCs w:val="22"/>
        </w:rPr>
        <w:t xml:space="preserve">t </w:t>
      </w:r>
      <w:r w:rsidRPr="00303798">
        <w:rPr>
          <w:rFonts w:ascii="Arial Narrow" w:hAnsi="Arial Narrow" w:cs="Arial"/>
          <w:spacing w:val="5"/>
          <w:sz w:val="22"/>
          <w:szCs w:val="22"/>
        </w:rPr>
        <w:t>o</w:t>
      </w:r>
      <w:r w:rsidRPr="00303798">
        <w:rPr>
          <w:rFonts w:ascii="Arial Narrow" w:hAnsi="Arial Narrow" w:cs="Arial"/>
          <w:sz w:val="22"/>
          <w:szCs w:val="22"/>
        </w:rPr>
        <w:t xml:space="preserve">u </w:t>
      </w:r>
      <w:r w:rsidRPr="00303798">
        <w:rPr>
          <w:rFonts w:ascii="Arial Narrow" w:hAnsi="Arial Narrow" w:cs="Arial"/>
          <w:spacing w:val="5"/>
          <w:sz w:val="22"/>
          <w:szCs w:val="22"/>
        </w:rPr>
        <w:t>pa</w:t>
      </w:r>
      <w:r w:rsidRPr="00303798">
        <w:rPr>
          <w:rFonts w:ascii="Arial Narrow" w:hAnsi="Arial Narrow" w:cs="Arial"/>
          <w:sz w:val="22"/>
          <w:szCs w:val="22"/>
        </w:rPr>
        <w:t xml:space="preserve">r </w:t>
      </w:r>
      <w:r w:rsidRPr="00303798">
        <w:rPr>
          <w:rFonts w:ascii="Arial Narrow" w:hAnsi="Arial Narrow" w:cs="Arial"/>
          <w:spacing w:val="5"/>
          <w:sz w:val="22"/>
          <w:szCs w:val="22"/>
        </w:rPr>
        <w:t>l’intermédiair</w:t>
      </w:r>
      <w:r w:rsidRPr="00303798">
        <w:rPr>
          <w:rFonts w:ascii="Arial Narrow" w:hAnsi="Arial Narrow" w:cs="Arial"/>
          <w:sz w:val="22"/>
          <w:szCs w:val="22"/>
        </w:rPr>
        <w:t xml:space="preserve">e </w:t>
      </w:r>
      <w:r w:rsidRPr="00303798">
        <w:rPr>
          <w:rFonts w:ascii="Arial Narrow" w:hAnsi="Arial Narrow" w:cs="Arial"/>
          <w:spacing w:val="5"/>
          <w:sz w:val="22"/>
          <w:szCs w:val="22"/>
        </w:rPr>
        <w:t>d’u</w:t>
      </w:r>
      <w:r w:rsidRPr="00303798">
        <w:rPr>
          <w:rFonts w:ascii="Arial Narrow" w:hAnsi="Arial Narrow" w:cs="Arial"/>
          <w:sz w:val="22"/>
          <w:szCs w:val="22"/>
        </w:rPr>
        <w:t xml:space="preserve">n </w:t>
      </w:r>
      <w:r w:rsidRPr="00303798">
        <w:rPr>
          <w:rFonts w:ascii="Arial Narrow" w:hAnsi="Arial Narrow" w:cs="Arial"/>
          <w:spacing w:val="5"/>
          <w:sz w:val="22"/>
          <w:szCs w:val="22"/>
        </w:rPr>
        <w:t xml:space="preserve">agent, </w:t>
      </w:r>
      <w:r w:rsidRPr="00303798">
        <w:rPr>
          <w:rFonts w:ascii="Arial Narrow" w:hAnsi="Arial Narrow" w:cs="Arial"/>
          <w:sz w:val="22"/>
          <w:szCs w:val="22"/>
        </w:rPr>
        <w:t>coupable de corruption ou s’est livré à des manœuvres frauduleuses, des pratiques collusoires ou coercitives pour l’attribution de ce marché.</w:t>
      </w:r>
    </w:p>
    <w:p w14:paraId="1438FE49" w14:textId="77777777" w:rsidR="00CE0746" w:rsidRPr="00303798" w:rsidRDefault="00CE0746" w:rsidP="005E0EF3">
      <w:pPr>
        <w:widowControl w:val="0"/>
        <w:tabs>
          <w:tab w:val="left" w:pos="1120"/>
          <w:tab w:val="left" w:pos="2700"/>
          <w:tab w:val="left" w:pos="3440"/>
          <w:tab w:val="left" w:pos="3860"/>
        </w:tabs>
        <w:autoSpaceDE w:val="0"/>
        <w:spacing w:line="276" w:lineRule="auto"/>
        <w:jc w:val="both"/>
        <w:rPr>
          <w:rFonts w:ascii="Arial Narrow" w:hAnsi="Arial Narrow"/>
          <w:sz w:val="22"/>
          <w:szCs w:val="22"/>
        </w:rPr>
      </w:pPr>
      <w:r w:rsidRPr="00303798">
        <w:rPr>
          <w:rFonts w:ascii="Arial Narrow" w:hAnsi="Arial Narrow" w:cs="Arial"/>
          <w:spacing w:val="1"/>
          <w:sz w:val="22"/>
          <w:szCs w:val="22"/>
        </w:rPr>
        <w:t>3.2</w:t>
      </w:r>
      <w:r w:rsidRPr="00303798">
        <w:rPr>
          <w:rFonts w:ascii="Arial Narrow" w:hAnsi="Arial Narrow" w:cs="Arial"/>
          <w:sz w:val="22"/>
          <w:szCs w:val="22"/>
        </w:rPr>
        <w:t xml:space="preserve">. </w:t>
      </w:r>
      <w:r w:rsidRPr="00303798">
        <w:rPr>
          <w:rFonts w:ascii="Arial Narrow" w:hAnsi="Arial Narrow" w:cs="Arial"/>
          <w:spacing w:val="1"/>
          <w:sz w:val="22"/>
          <w:szCs w:val="22"/>
        </w:rPr>
        <w:t>L</w:t>
      </w:r>
      <w:r w:rsidRPr="00303798">
        <w:rPr>
          <w:rFonts w:ascii="Arial Narrow" w:hAnsi="Arial Narrow" w:cs="Arial"/>
          <w:sz w:val="22"/>
          <w:szCs w:val="22"/>
        </w:rPr>
        <w:t>e</w:t>
      </w:r>
      <w:r w:rsidRPr="00303798">
        <w:rPr>
          <w:rFonts w:ascii="Arial Narrow" w:hAnsi="Arial Narrow" w:cs="Arial"/>
          <w:spacing w:val="-28"/>
          <w:sz w:val="22"/>
          <w:szCs w:val="22"/>
        </w:rPr>
        <w:t xml:space="preserve"> </w:t>
      </w:r>
      <w:r w:rsidRPr="00303798">
        <w:rPr>
          <w:rFonts w:ascii="Arial Narrow" w:hAnsi="Arial Narrow" w:cs="Arial"/>
          <w:spacing w:val="2"/>
          <w:sz w:val="22"/>
          <w:szCs w:val="22"/>
        </w:rPr>
        <w:t>Ministre Délégué à la Présidence chargé des Marchés Publics</w:t>
      </w:r>
      <w:r w:rsidRPr="00303798">
        <w:rPr>
          <w:rFonts w:ascii="Arial Narrow" w:hAnsi="Arial Narrow" w:cs="Arial"/>
          <w:sz w:val="22"/>
          <w:szCs w:val="22"/>
        </w:rPr>
        <w:t>, peut à titre conservatoire, prendre</w:t>
      </w:r>
      <w:r w:rsidRPr="00303798">
        <w:rPr>
          <w:rFonts w:ascii="Arial Narrow" w:hAnsi="Arial Narrow" w:cs="Arial"/>
          <w:spacing w:val="17"/>
          <w:sz w:val="22"/>
          <w:szCs w:val="22"/>
        </w:rPr>
        <w:t xml:space="preserve"> </w:t>
      </w:r>
      <w:r w:rsidRPr="00303798">
        <w:rPr>
          <w:rFonts w:ascii="Arial Narrow" w:hAnsi="Arial Narrow" w:cs="Arial"/>
          <w:sz w:val="22"/>
          <w:szCs w:val="22"/>
        </w:rPr>
        <w:t>une</w:t>
      </w:r>
      <w:r w:rsidRPr="00303798">
        <w:rPr>
          <w:rFonts w:ascii="Arial Narrow" w:hAnsi="Arial Narrow" w:cs="Arial"/>
          <w:spacing w:val="17"/>
          <w:sz w:val="22"/>
          <w:szCs w:val="22"/>
        </w:rPr>
        <w:t xml:space="preserve"> </w:t>
      </w:r>
      <w:r w:rsidRPr="00303798">
        <w:rPr>
          <w:rFonts w:ascii="Arial Narrow" w:hAnsi="Arial Narrow" w:cs="Arial"/>
          <w:sz w:val="22"/>
          <w:szCs w:val="22"/>
        </w:rPr>
        <w:t>décision</w:t>
      </w:r>
      <w:r w:rsidRPr="00303798">
        <w:rPr>
          <w:rFonts w:ascii="Arial Narrow" w:hAnsi="Arial Narrow" w:cs="Arial"/>
          <w:spacing w:val="17"/>
          <w:sz w:val="22"/>
          <w:szCs w:val="22"/>
        </w:rPr>
        <w:t xml:space="preserve"> </w:t>
      </w:r>
      <w:r w:rsidRPr="00303798">
        <w:rPr>
          <w:rFonts w:ascii="Arial Narrow" w:hAnsi="Arial Narrow" w:cs="Arial"/>
          <w:sz w:val="22"/>
          <w:szCs w:val="22"/>
        </w:rPr>
        <w:t>d’interdiction</w:t>
      </w:r>
      <w:r w:rsidRPr="00303798">
        <w:rPr>
          <w:rFonts w:ascii="Arial Narrow" w:hAnsi="Arial Narrow" w:cs="Arial"/>
          <w:spacing w:val="17"/>
          <w:sz w:val="22"/>
          <w:szCs w:val="22"/>
        </w:rPr>
        <w:t xml:space="preserve"> </w:t>
      </w:r>
      <w:r w:rsidRPr="00303798">
        <w:rPr>
          <w:rFonts w:ascii="Arial Narrow" w:hAnsi="Arial Narrow" w:cs="Arial"/>
          <w:sz w:val="22"/>
          <w:szCs w:val="22"/>
        </w:rPr>
        <w:t>de</w:t>
      </w:r>
      <w:r w:rsidRPr="00303798">
        <w:rPr>
          <w:rFonts w:ascii="Arial Narrow" w:hAnsi="Arial Narrow" w:cs="Arial"/>
          <w:spacing w:val="17"/>
          <w:sz w:val="22"/>
          <w:szCs w:val="22"/>
        </w:rPr>
        <w:t xml:space="preserve"> </w:t>
      </w:r>
      <w:r w:rsidRPr="00303798">
        <w:rPr>
          <w:rFonts w:ascii="Arial Narrow" w:hAnsi="Arial Narrow" w:cs="Arial"/>
          <w:sz w:val="22"/>
          <w:szCs w:val="22"/>
        </w:rPr>
        <w:t>soumissionner pendant une période n’excédant pas deux</w:t>
      </w:r>
      <w:r w:rsidRPr="00303798">
        <w:rPr>
          <w:rFonts w:ascii="Arial Narrow" w:hAnsi="Arial Narrow" w:cs="Arial"/>
          <w:spacing w:val="17"/>
          <w:sz w:val="22"/>
          <w:szCs w:val="22"/>
        </w:rPr>
        <w:t xml:space="preserve"> </w:t>
      </w:r>
      <w:r w:rsidRPr="00303798">
        <w:rPr>
          <w:rFonts w:ascii="Arial Narrow" w:hAnsi="Arial Narrow" w:cs="Arial"/>
          <w:sz w:val="22"/>
          <w:szCs w:val="22"/>
        </w:rPr>
        <w:t>(2)</w:t>
      </w:r>
      <w:r w:rsidRPr="00303798">
        <w:rPr>
          <w:rFonts w:ascii="Arial Narrow" w:hAnsi="Arial Narrow" w:cs="Arial"/>
          <w:spacing w:val="17"/>
          <w:sz w:val="22"/>
          <w:szCs w:val="22"/>
        </w:rPr>
        <w:t xml:space="preserve"> </w:t>
      </w:r>
      <w:r w:rsidRPr="00303798">
        <w:rPr>
          <w:rFonts w:ascii="Arial Narrow" w:hAnsi="Arial Narrow" w:cs="Arial"/>
          <w:sz w:val="22"/>
          <w:szCs w:val="22"/>
        </w:rPr>
        <w:t>ans,</w:t>
      </w:r>
      <w:r w:rsidRPr="00303798">
        <w:rPr>
          <w:rFonts w:ascii="Arial Narrow" w:hAnsi="Arial Narrow" w:cs="Arial"/>
          <w:spacing w:val="17"/>
          <w:sz w:val="22"/>
          <w:szCs w:val="22"/>
        </w:rPr>
        <w:t xml:space="preserve"> </w:t>
      </w:r>
      <w:r w:rsidRPr="00303798">
        <w:rPr>
          <w:rFonts w:ascii="Arial Narrow" w:hAnsi="Arial Narrow" w:cs="Arial"/>
          <w:sz w:val="22"/>
          <w:szCs w:val="22"/>
        </w:rPr>
        <w:t>à</w:t>
      </w:r>
      <w:r w:rsidRPr="00303798">
        <w:rPr>
          <w:rFonts w:ascii="Arial Narrow" w:hAnsi="Arial Narrow" w:cs="Arial"/>
          <w:spacing w:val="17"/>
          <w:sz w:val="22"/>
          <w:szCs w:val="22"/>
        </w:rPr>
        <w:t xml:space="preserve"> </w:t>
      </w:r>
      <w:r w:rsidRPr="00303798">
        <w:rPr>
          <w:rFonts w:ascii="Arial Narrow" w:hAnsi="Arial Narrow" w:cs="Arial"/>
          <w:sz w:val="22"/>
          <w:szCs w:val="22"/>
        </w:rPr>
        <w:t>l’encontre</w:t>
      </w:r>
      <w:r w:rsidRPr="00303798">
        <w:rPr>
          <w:rFonts w:ascii="Arial Narrow" w:hAnsi="Arial Narrow" w:cs="Arial"/>
          <w:spacing w:val="17"/>
          <w:sz w:val="22"/>
          <w:szCs w:val="22"/>
        </w:rPr>
        <w:t xml:space="preserve"> </w:t>
      </w:r>
      <w:r w:rsidRPr="00303798">
        <w:rPr>
          <w:rFonts w:ascii="Arial Narrow" w:hAnsi="Arial Narrow" w:cs="Arial"/>
          <w:sz w:val="22"/>
          <w:szCs w:val="22"/>
        </w:rPr>
        <w:t>de</w:t>
      </w:r>
      <w:r w:rsidRPr="00303798">
        <w:rPr>
          <w:rFonts w:ascii="Arial Narrow" w:hAnsi="Arial Narrow" w:cs="Arial"/>
          <w:spacing w:val="17"/>
          <w:sz w:val="22"/>
          <w:szCs w:val="22"/>
        </w:rPr>
        <w:t xml:space="preserve"> </w:t>
      </w:r>
      <w:r w:rsidRPr="00303798">
        <w:rPr>
          <w:rFonts w:ascii="Arial Narrow" w:hAnsi="Arial Narrow" w:cs="Arial"/>
          <w:sz w:val="22"/>
          <w:szCs w:val="22"/>
        </w:rPr>
        <w:t>tout</w:t>
      </w:r>
      <w:r w:rsidRPr="00303798">
        <w:rPr>
          <w:rFonts w:ascii="Arial Narrow" w:hAnsi="Arial Narrow" w:cs="Arial"/>
          <w:spacing w:val="17"/>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8"/>
          <w:sz w:val="22"/>
          <w:szCs w:val="22"/>
        </w:rPr>
        <w:t xml:space="preserve"> </w:t>
      </w:r>
      <w:r w:rsidRPr="00303798">
        <w:rPr>
          <w:rFonts w:ascii="Arial Narrow" w:hAnsi="Arial Narrow" w:cs="Arial"/>
          <w:sz w:val="22"/>
          <w:szCs w:val="22"/>
        </w:rPr>
        <w:t>reconnu</w:t>
      </w:r>
      <w:r w:rsidRPr="00303798">
        <w:rPr>
          <w:rFonts w:ascii="Arial Narrow" w:hAnsi="Arial Narrow" w:cs="Arial"/>
          <w:spacing w:val="-8"/>
          <w:sz w:val="22"/>
          <w:szCs w:val="22"/>
        </w:rPr>
        <w:t xml:space="preserve"> </w:t>
      </w:r>
      <w:r w:rsidRPr="00303798">
        <w:rPr>
          <w:rFonts w:ascii="Arial Narrow" w:hAnsi="Arial Narrow" w:cs="Arial"/>
          <w:sz w:val="22"/>
          <w:szCs w:val="22"/>
        </w:rPr>
        <w:t>coupable</w:t>
      </w:r>
      <w:r w:rsidRPr="00303798">
        <w:rPr>
          <w:rFonts w:ascii="Arial Narrow" w:hAnsi="Arial Narrow" w:cs="Arial"/>
          <w:spacing w:val="-8"/>
          <w:sz w:val="22"/>
          <w:szCs w:val="22"/>
        </w:rPr>
        <w:t xml:space="preserve"> </w:t>
      </w:r>
      <w:r w:rsidRPr="00303798">
        <w:rPr>
          <w:rFonts w:ascii="Arial Narrow" w:hAnsi="Arial Narrow" w:cs="Arial"/>
          <w:sz w:val="22"/>
          <w:szCs w:val="22"/>
        </w:rPr>
        <w:t>de</w:t>
      </w:r>
      <w:r w:rsidRPr="00303798">
        <w:rPr>
          <w:rFonts w:ascii="Arial Narrow" w:hAnsi="Arial Narrow" w:cs="Arial"/>
          <w:spacing w:val="-8"/>
          <w:sz w:val="22"/>
          <w:szCs w:val="22"/>
        </w:rPr>
        <w:t xml:space="preserve"> </w:t>
      </w:r>
      <w:r w:rsidRPr="00303798">
        <w:rPr>
          <w:rFonts w:ascii="Arial Narrow" w:hAnsi="Arial Narrow" w:cs="Arial"/>
          <w:sz w:val="22"/>
          <w:szCs w:val="22"/>
        </w:rPr>
        <w:t>trafic</w:t>
      </w:r>
      <w:r w:rsidRPr="00303798">
        <w:rPr>
          <w:rFonts w:ascii="Arial Narrow" w:hAnsi="Arial Narrow" w:cs="Arial"/>
          <w:spacing w:val="-8"/>
          <w:sz w:val="22"/>
          <w:szCs w:val="22"/>
        </w:rPr>
        <w:t xml:space="preserve"> </w:t>
      </w:r>
      <w:r w:rsidRPr="00303798">
        <w:rPr>
          <w:rFonts w:ascii="Arial Narrow" w:hAnsi="Arial Narrow" w:cs="Arial"/>
          <w:sz w:val="22"/>
          <w:szCs w:val="22"/>
        </w:rPr>
        <w:t>d’influence,</w:t>
      </w:r>
      <w:r w:rsidRPr="00303798">
        <w:rPr>
          <w:rFonts w:ascii="Arial Narrow" w:hAnsi="Arial Narrow" w:cs="Arial"/>
          <w:spacing w:val="-8"/>
          <w:sz w:val="22"/>
          <w:szCs w:val="22"/>
        </w:rPr>
        <w:t xml:space="preserve"> </w:t>
      </w:r>
      <w:r w:rsidRPr="00303798">
        <w:rPr>
          <w:rFonts w:ascii="Arial Narrow" w:hAnsi="Arial Narrow" w:cs="Arial"/>
          <w:sz w:val="22"/>
          <w:szCs w:val="22"/>
        </w:rPr>
        <w:t>de conflits d’intérêts, de délit d’initiés, de fraude, de</w:t>
      </w:r>
      <w:r w:rsidRPr="00303798">
        <w:rPr>
          <w:rFonts w:ascii="Arial Narrow" w:hAnsi="Arial Narrow" w:cs="Arial"/>
          <w:spacing w:val="24"/>
          <w:sz w:val="22"/>
          <w:szCs w:val="22"/>
        </w:rPr>
        <w:t xml:space="preserve"> </w:t>
      </w:r>
      <w:r w:rsidRPr="00303798">
        <w:rPr>
          <w:rFonts w:ascii="Arial Narrow" w:hAnsi="Arial Narrow" w:cs="Arial"/>
          <w:sz w:val="22"/>
          <w:szCs w:val="22"/>
        </w:rPr>
        <w:t>corruption</w:t>
      </w:r>
      <w:r w:rsidRPr="00303798">
        <w:rPr>
          <w:rFonts w:ascii="Arial Narrow" w:hAnsi="Arial Narrow" w:cs="Arial"/>
          <w:spacing w:val="24"/>
          <w:sz w:val="22"/>
          <w:szCs w:val="22"/>
        </w:rPr>
        <w:t xml:space="preserve"> </w:t>
      </w:r>
      <w:r w:rsidRPr="00303798">
        <w:rPr>
          <w:rFonts w:ascii="Arial Narrow" w:hAnsi="Arial Narrow" w:cs="Arial"/>
          <w:sz w:val="22"/>
          <w:szCs w:val="22"/>
        </w:rPr>
        <w:t>ou</w:t>
      </w:r>
      <w:r w:rsidRPr="00303798">
        <w:rPr>
          <w:rFonts w:ascii="Arial Narrow" w:hAnsi="Arial Narrow" w:cs="Arial"/>
          <w:spacing w:val="24"/>
          <w:sz w:val="22"/>
          <w:szCs w:val="22"/>
        </w:rPr>
        <w:t xml:space="preserve"> </w:t>
      </w:r>
      <w:r w:rsidRPr="00303798">
        <w:rPr>
          <w:rFonts w:ascii="Arial Narrow" w:hAnsi="Arial Narrow" w:cs="Arial"/>
          <w:sz w:val="22"/>
          <w:szCs w:val="22"/>
        </w:rPr>
        <w:t>de</w:t>
      </w:r>
      <w:r w:rsidRPr="00303798">
        <w:rPr>
          <w:rFonts w:ascii="Arial Narrow" w:hAnsi="Arial Narrow" w:cs="Arial"/>
          <w:spacing w:val="24"/>
          <w:sz w:val="22"/>
          <w:szCs w:val="22"/>
        </w:rPr>
        <w:t xml:space="preserve"> </w:t>
      </w:r>
      <w:r w:rsidRPr="00303798">
        <w:rPr>
          <w:rFonts w:ascii="Arial Narrow" w:hAnsi="Arial Narrow" w:cs="Arial"/>
          <w:sz w:val="22"/>
          <w:szCs w:val="22"/>
        </w:rPr>
        <w:t>production</w:t>
      </w:r>
      <w:r w:rsidRPr="00303798">
        <w:rPr>
          <w:rFonts w:ascii="Arial Narrow" w:hAnsi="Arial Narrow" w:cs="Arial"/>
          <w:spacing w:val="24"/>
          <w:sz w:val="22"/>
          <w:szCs w:val="22"/>
        </w:rPr>
        <w:t xml:space="preserve"> </w:t>
      </w:r>
      <w:r w:rsidRPr="00303798">
        <w:rPr>
          <w:rFonts w:ascii="Arial Narrow" w:hAnsi="Arial Narrow" w:cs="Arial"/>
          <w:sz w:val="22"/>
          <w:szCs w:val="22"/>
        </w:rPr>
        <w:t>de</w:t>
      </w:r>
      <w:r w:rsidRPr="00303798">
        <w:rPr>
          <w:rFonts w:ascii="Arial Narrow" w:hAnsi="Arial Narrow" w:cs="Arial"/>
          <w:spacing w:val="24"/>
          <w:sz w:val="22"/>
          <w:szCs w:val="22"/>
        </w:rPr>
        <w:t xml:space="preserve"> </w:t>
      </w:r>
      <w:r w:rsidRPr="00303798">
        <w:rPr>
          <w:rFonts w:ascii="Arial Narrow" w:hAnsi="Arial Narrow" w:cs="Arial"/>
          <w:sz w:val="22"/>
          <w:szCs w:val="22"/>
        </w:rPr>
        <w:t xml:space="preserve">documents </w:t>
      </w:r>
      <w:r w:rsidRPr="00303798">
        <w:rPr>
          <w:rFonts w:ascii="Arial Narrow" w:hAnsi="Arial Narrow" w:cs="Arial"/>
          <w:spacing w:val="5"/>
          <w:sz w:val="22"/>
          <w:szCs w:val="22"/>
        </w:rPr>
        <w:t>no</w:t>
      </w:r>
      <w:r w:rsidRPr="00303798">
        <w:rPr>
          <w:rFonts w:ascii="Arial Narrow" w:hAnsi="Arial Narrow" w:cs="Arial"/>
          <w:sz w:val="22"/>
          <w:szCs w:val="22"/>
        </w:rPr>
        <w:t>n</w:t>
      </w:r>
      <w:r w:rsidRPr="00303798">
        <w:rPr>
          <w:rFonts w:ascii="Arial Narrow" w:hAnsi="Arial Narrow" w:cs="Arial"/>
          <w:b/>
          <w:i/>
          <w:sz w:val="22"/>
          <w:szCs w:val="22"/>
        </w:rPr>
        <w:t xml:space="preserve"> </w:t>
      </w:r>
      <w:r w:rsidRPr="00303798">
        <w:rPr>
          <w:rFonts w:ascii="Arial Narrow" w:hAnsi="Arial Narrow" w:cs="Arial"/>
          <w:spacing w:val="5"/>
          <w:sz w:val="22"/>
          <w:szCs w:val="22"/>
        </w:rPr>
        <w:t>authentique</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pacing w:val="5"/>
          <w:sz w:val="22"/>
          <w:szCs w:val="22"/>
        </w:rPr>
        <w:t>dan</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pacing w:val="5"/>
          <w:sz w:val="22"/>
          <w:szCs w:val="22"/>
        </w:rPr>
        <w:t>l</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soumission, </w:t>
      </w:r>
      <w:r w:rsidRPr="00303798">
        <w:rPr>
          <w:rFonts w:ascii="Arial Narrow" w:hAnsi="Arial Narrow" w:cs="Arial"/>
          <w:sz w:val="22"/>
          <w:szCs w:val="22"/>
        </w:rPr>
        <w:t>sans préjudice des poursuites pénales qui pourraient</w:t>
      </w:r>
      <w:r w:rsidRPr="00303798">
        <w:rPr>
          <w:rFonts w:ascii="Arial Narrow" w:hAnsi="Arial Narrow" w:cs="Arial"/>
          <w:spacing w:val="6"/>
          <w:sz w:val="22"/>
          <w:szCs w:val="22"/>
        </w:rPr>
        <w:t xml:space="preserve"> </w:t>
      </w:r>
      <w:r w:rsidRPr="00303798">
        <w:rPr>
          <w:rFonts w:ascii="Arial Narrow" w:hAnsi="Arial Narrow" w:cs="Arial"/>
          <w:sz w:val="22"/>
          <w:szCs w:val="22"/>
        </w:rPr>
        <w:t>être</w:t>
      </w:r>
      <w:r w:rsidRPr="00303798">
        <w:rPr>
          <w:rFonts w:ascii="Arial Narrow" w:hAnsi="Arial Narrow" w:cs="Arial"/>
          <w:spacing w:val="6"/>
          <w:sz w:val="22"/>
          <w:szCs w:val="22"/>
        </w:rPr>
        <w:t xml:space="preserve"> </w:t>
      </w:r>
      <w:r w:rsidRPr="00303798">
        <w:rPr>
          <w:rFonts w:ascii="Arial Narrow" w:hAnsi="Arial Narrow" w:cs="Arial"/>
          <w:sz w:val="22"/>
          <w:szCs w:val="22"/>
        </w:rPr>
        <w:t>engagées</w:t>
      </w:r>
      <w:r w:rsidRPr="00303798">
        <w:rPr>
          <w:rFonts w:ascii="Arial Narrow" w:hAnsi="Arial Narrow" w:cs="Arial"/>
          <w:spacing w:val="6"/>
          <w:sz w:val="22"/>
          <w:szCs w:val="22"/>
        </w:rPr>
        <w:t xml:space="preserve"> </w:t>
      </w:r>
      <w:r w:rsidRPr="00303798">
        <w:rPr>
          <w:rFonts w:ascii="Arial Narrow" w:hAnsi="Arial Narrow" w:cs="Arial"/>
          <w:sz w:val="22"/>
          <w:szCs w:val="22"/>
        </w:rPr>
        <w:t>contre</w:t>
      </w:r>
      <w:r w:rsidRPr="00303798">
        <w:rPr>
          <w:rFonts w:ascii="Arial Narrow" w:hAnsi="Arial Narrow" w:cs="Arial"/>
          <w:spacing w:val="6"/>
          <w:sz w:val="22"/>
          <w:szCs w:val="22"/>
        </w:rPr>
        <w:t xml:space="preserve"> </w:t>
      </w:r>
      <w:r w:rsidRPr="00303798">
        <w:rPr>
          <w:rFonts w:ascii="Arial Narrow" w:hAnsi="Arial Narrow" w:cs="Arial"/>
          <w:sz w:val="22"/>
          <w:szCs w:val="22"/>
        </w:rPr>
        <w:t>lui.</w:t>
      </w:r>
    </w:p>
    <w:p w14:paraId="697FE2CD" w14:textId="77777777" w:rsidR="00CE0746" w:rsidRPr="00303798" w:rsidRDefault="00CE0746" w:rsidP="005E0EF3">
      <w:pPr>
        <w:pStyle w:val="Titre3"/>
        <w:spacing w:line="276" w:lineRule="auto"/>
        <w:rPr>
          <w:sz w:val="22"/>
          <w:szCs w:val="22"/>
        </w:rPr>
      </w:pPr>
      <w:bookmarkStart w:id="50" w:name="_Toc486416422"/>
      <w:bookmarkStart w:id="51" w:name="_Toc487280423"/>
      <w:bookmarkStart w:id="52" w:name="_Toc487353929"/>
      <w:bookmarkStart w:id="53" w:name="_Toc125388692"/>
      <w:r w:rsidRPr="00303798">
        <w:rPr>
          <w:sz w:val="22"/>
          <w:szCs w:val="22"/>
        </w:rPr>
        <w:t>Article 4 : Candidats admis à concourir</w:t>
      </w:r>
      <w:bookmarkEnd w:id="50"/>
      <w:bookmarkEnd w:id="51"/>
      <w:bookmarkEnd w:id="52"/>
      <w:bookmarkEnd w:id="53"/>
    </w:p>
    <w:p w14:paraId="6A2CB9B9" w14:textId="425926EB"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4.1. Si</w:t>
      </w:r>
      <w:r w:rsidRPr="00303798">
        <w:rPr>
          <w:rFonts w:ascii="Arial Narrow" w:hAnsi="Arial Narrow" w:cs="Arial"/>
          <w:spacing w:val="26"/>
          <w:sz w:val="22"/>
          <w:szCs w:val="22"/>
        </w:rPr>
        <w:t xml:space="preserve"> </w:t>
      </w:r>
      <w:r w:rsidR="002D3884" w:rsidRPr="00303798">
        <w:rPr>
          <w:rFonts w:ascii="Arial Narrow" w:hAnsi="Arial Narrow" w:cs="Arial"/>
          <w:sz w:val="22"/>
          <w:szCs w:val="22"/>
        </w:rPr>
        <w:t xml:space="preserve">l’appel d’offres </w:t>
      </w:r>
      <w:r w:rsidRPr="00303798">
        <w:rPr>
          <w:rFonts w:ascii="Arial Narrow" w:hAnsi="Arial Narrow" w:cs="Arial"/>
          <w:sz w:val="22"/>
          <w:szCs w:val="22"/>
        </w:rPr>
        <w:t>est</w:t>
      </w:r>
      <w:r w:rsidRPr="00303798">
        <w:rPr>
          <w:rFonts w:ascii="Arial Narrow" w:hAnsi="Arial Narrow" w:cs="Arial"/>
          <w:spacing w:val="26"/>
          <w:sz w:val="22"/>
          <w:szCs w:val="22"/>
        </w:rPr>
        <w:t xml:space="preserve"> </w:t>
      </w:r>
      <w:r w:rsidRPr="00303798">
        <w:rPr>
          <w:rFonts w:ascii="Arial Narrow" w:hAnsi="Arial Narrow" w:cs="Arial"/>
          <w:sz w:val="22"/>
          <w:szCs w:val="22"/>
        </w:rPr>
        <w:t>restreint,</w:t>
      </w:r>
      <w:r w:rsidRPr="00303798">
        <w:rPr>
          <w:rFonts w:ascii="Arial Narrow" w:hAnsi="Arial Narrow" w:cs="Arial"/>
          <w:spacing w:val="26"/>
          <w:sz w:val="22"/>
          <w:szCs w:val="22"/>
        </w:rPr>
        <w:t xml:space="preserve"> </w:t>
      </w:r>
      <w:r w:rsidR="002D3884" w:rsidRPr="00303798">
        <w:rPr>
          <w:rFonts w:ascii="Arial Narrow" w:hAnsi="Arial Narrow" w:cs="Arial"/>
          <w:sz w:val="22"/>
          <w:szCs w:val="22"/>
        </w:rPr>
        <w:t>l’appel d’offres s</w:t>
      </w:r>
      <w:r w:rsidRPr="00303798">
        <w:rPr>
          <w:rFonts w:ascii="Arial Narrow" w:hAnsi="Arial Narrow" w:cs="Arial"/>
          <w:sz w:val="22"/>
          <w:szCs w:val="22"/>
        </w:rPr>
        <w:t>’adresse</w:t>
      </w:r>
      <w:r w:rsidRPr="00303798">
        <w:rPr>
          <w:rFonts w:ascii="Arial Narrow" w:hAnsi="Arial Narrow" w:cs="Arial"/>
          <w:spacing w:val="-3"/>
          <w:sz w:val="22"/>
          <w:szCs w:val="22"/>
        </w:rPr>
        <w:t xml:space="preserve"> </w:t>
      </w:r>
      <w:r w:rsidRPr="00303798">
        <w:rPr>
          <w:rFonts w:ascii="Arial Narrow" w:hAnsi="Arial Narrow" w:cs="Arial"/>
          <w:sz w:val="22"/>
          <w:szCs w:val="22"/>
        </w:rPr>
        <w:t>à</w:t>
      </w:r>
      <w:r w:rsidRPr="00303798">
        <w:rPr>
          <w:rFonts w:ascii="Arial Narrow" w:hAnsi="Arial Narrow" w:cs="Arial"/>
          <w:spacing w:val="-3"/>
          <w:sz w:val="22"/>
          <w:szCs w:val="22"/>
        </w:rPr>
        <w:t xml:space="preserve"> </w:t>
      </w:r>
      <w:r w:rsidRPr="00303798">
        <w:rPr>
          <w:rFonts w:ascii="Arial Narrow" w:hAnsi="Arial Narrow" w:cs="Arial"/>
          <w:sz w:val="22"/>
          <w:szCs w:val="22"/>
        </w:rPr>
        <w:t>tous</w:t>
      </w:r>
      <w:r w:rsidRPr="00303798">
        <w:rPr>
          <w:rFonts w:ascii="Arial Narrow" w:hAnsi="Arial Narrow" w:cs="Arial"/>
          <w:spacing w:val="-3"/>
          <w:sz w:val="22"/>
          <w:szCs w:val="22"/>
        </w:rPr>
        <w:t xml:space="preserve"> </w:t>
      </w:r>
      <w:r w:rsidRPr="00303798">
        <w:rPr>
          <w:rFonts w:ascii="Arial Narrow" w:hAnsi="Arial Narrow" w:cs="Arial"/>
          <w:sz w:val="22"/>
          <w:szCs w:val="22"/>
        </w:rPr>
        <w:t>les</w:t>
      </w:r>
      <w:r w:rsidRPr="00303798">
        <w:rPr>
          <w:rFonts w:ascii="Arial Narrow" w:hAnsi="Arial Narrow" w:cs="Arial"/>
          <w:spacing w:val="-3"/>
          <w:sz w:val="22"/>
          <w:szCs w:val="22"/>
        </w:rPr>
        <w:t xml:space="preserve"> </w:t>
      </w:r>
      <w:r w:rsidRPr="00303798">
        <w:rPr>
          <w:rFonts w:ascii="Arial Narrow" w:hAnsi="Arial Narrow" w:cs="Arial"/>
          <w:sz w:val="22"/>
          <w:szCs w:val="22"/>
        </w:rPr>
        <w:t>candidats</w:t>
      </w:r>
      <w:r w:rsidRPr="00303798">
        <w:rPr>
          <w:rFonts w:ascii="Arial Narrow" w:hAnsi="Arial Narrow" w:cs="Arial"/>
          <w:spacing w:val="-3"/>
          <w:sz w:val="22"/>
          <w:szCs w:val="22"/>
        </w:rPr>
        <w:t xml:space="preserve"> </w:t>
      </w:r>
      <w:r w:rsidRPr="00303798">
        <w:rPr>
          <w:rFonts w:ascii="Arial Narrow" w:hAnsi="Arial Narrow" w:cs="Arial"/>
          <w:sz w:val="22"/>
          <w:szCs w:val="22"/>
        </w:rPr>
        <w:t>retenus</w:t>
      </w:r>
      <w:r w:rsidRPr="00303798">
        <w:rPr>
          <w:rFonts w:ascii="Arial Narrow" w:hAnsi="Arial Narrow" w:cs="Arial"/>
          <w:spacing w:val="-3"/>
          <w:sz w:val="22"/>
          <w:szCs w:val="22"/>
        </w:rPr>
        <w:t xml:space="preserve"> </w:t>
      </w:r>
      <w:r w:rsidRPr="00303798">
        <w:rPr>
          <w:rFonts w:ascii="Arial Narrow" w:hAnsi="Arial Narrow" w:cs="Arial"/>
          <w:sz w:val="22"/>
          <w:szCs w:val="22"/>
        </w:rPr>
        <w:t>à</w:t>
      </w:r>
      <w:r w:rsidRPr="00303798">
        <w:rPr>
          <w:rFonts w:ascii="Arial Narrow" w:hAnsi="Arial Narrow" w:cs="Arial"/>
          <w:spacing w:val="-3"/>
          <w:sz w:val="22"/>
          <w:szCs w:val="22"/>
        </w:rPr>
        <w:t xml:space="preserve"> </w:t>
      </w:r>
      <w:r w:rsidRPr="00303798">
        <w:rPr>
          <w:rFonts w:ascii="Arial Narrow" w:hAnsi="Arial Narrow" w:cs="Arial"/>
          <w:sz w:val="22"/>
          <w:szCs w:val="22"/>
        </w:rPr>
        <w:t>l’issue 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procédure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pré-qualification.</w:t>
      </w:r>
    </w:p>
    <w:p w14:paraId="50DDD396" w14:textId="468ED19E"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4.2. En</w:t>
      </w:r>
      <w:r w:rsidRPr="00303798">
        <w:rPr>
          <w:rFonts w:ascii="Arial Narrow" w:hAnsi="Arial Narrow" w:cs="Arial"/>
          <w:spacing w:val="18"/>
          <w:sz w:val="22"/>
          <w:szCs w:val="22"/>
        </w:rPr>
        <w:t xml:space="preserve"> </w:t>
      </w:r>
      <w:r w:rsidRPr="00303798">
        <w:rPr>
          <w:rFonts w:ascii="Arial Narrow" w:hAnsi="Arial Narrow" w:cs="Arial"/>
          <w:sz w:val="22"/>
          <w:szCs w:val="22"/>
        </w:rPr>
        <w:t>règle</w:t>
      </w:r>
      <w:r w:rsidRPr="00303798">
        <w:rPr>
          <w:rFonts w:ascii="Arial Narrow" w:hAnsi="Arial Narrow" w:cs="Arial"/>
          <w:spacing w:val="18"/>
          <w:sz w:val="22"/>
          <w:szCs w:val="22"/>
        </w:rPr>
        <w:t xml:space="preserve"> </w:t>
      </w:r>
      <w:r w:rsidRPr="00303798">
        <w:rPr>
          <w:rFonts w:ascii="Arial Narrow" w:hAnsi="Arial Narrow" w:cs="Arial"/>
          <w:sz w:val="22"/>
          <w:szCs w:val="22"/>
        </w:rPr>
        <w:t>générale,</w:t>
      </w:r>
      <w:r w:rsidRPr="00303798">
        <w:rPr>
          <w:rFonts w:ascii="Arial Narrow" w:hAnsi="Arial Narrow" w:cs="Arial"/>
          <w:spacing w:val="18"/>
          <w:sz w:val="22"/>
          <w:szCs w:val="22"/>
        </w:rPr>
        <w:t xml:space="preserve"> </w:t>
      </w:r>
      <w:r w:rsidRPr="00303798">
        <w:rPr>
          <w:rFonts w:ascii="Arial Narrow" w:hAnsi="Arial Narrow" w:cs="Arial"/>
          <w:sz w:val="22"/>
          <w:szCs w:val="22"/>
        </w:rPr>
        <w:t>l</w:t>
      </w:r>
      <w:r w:rsidR="002D3884" w:rsidRPr="00303798">
        <w:rPr>
          <w:rFonts w:ascii="Arial Narrow" w:hAnsi="Arial Narrow" w:cs="Arial"/>
          <w:sz w:val="22"/>
          <w:szCs w:val="22"/>
        </w:rPr>
        <w:t>’appel d’offres</w:t>
      </w:r>
      <w:r w:rsidR="00342782" w:rsidRPr="00303798">
        <w:rPr>
          <w:rFonts w:ascii="Arial Narrow" w:hAnsi="Arial Narrow" w:cs="Arial"/>
          <w:sz w:val="22"/>
          <w:szCs w:val="22"/>
        </w:rPr>
        <w:t xml:space="preserve"> </w:t>
      </w:r>
      <w:r w:rsidRPr="00303798">
        <w:rPr>
          <w:rFonts w:ascii="Arial Narrow" w:hAnsi="Arial Narrow" w:cs="Arial"/>
          <w:sz w:val="22"/>
          <w:szCs w:val="22"/>
        </w:rPr>
        <w:t>s’adresse</w:t>
      </w:r>
      <w:r w:rsidR="00342782" w:rsidRPr="00303798">
        <w:rPr>
          <w:rFonts w:ascii="Arial Narrow" w:hAnsi="Arial Narrow" w:cs="Arial"/>
          <w:sz w:val="22"/>
          <w:szCs w:val="22"/>
        </w:rPr>
        <w:t xml:space="preserve"> aux entrepreneurs retenus</w:t>
      </w:r>
      <w:r w:rsidRPr="00303798">
        <w:rPr>
          <w:rFonts w:ascii="Arial Narrow" w:hAnsi="Arial Narrow" w:cs="Arial"/>
          <w:sz w:val="22"/>
          <w:szCs w:val="22"/>
        </w:rPr>
        <w:t xml:space="preserve">, </w:t>
      </w:r>
      <w:r w:rsidRPr="00303798">
        <w:rPr>
          <w:rFonts w:ascii="Arial Narrow" w:hAnsi="Arial Narrow" w:cs="Arial"/>
          <w:spacing w:val="4"/>
          <w:sz w:val="22"/>
          <w:szCs w:val="22"/>
        </w:rPr>
        <w:t>sou</w:t>
      </w:r>
      <w:r w:rsidRPr="00303798">
        <w:rPr>
          <w:rFonts w:ascii="Arial Narrow" w:hAnsi="Arial Narrow" w:cs="Arial"/>
          <w:sz w:val="22"/>
          <w:szCs w:val="22"/>
        </w:rPr>
        <w:t xml:space="preserve">s </w:t>
      </w:r>
      <w:r w:rsidRPr="00303798">
        <w:rPr>
          <w:rFonts w:ascii="Arial Narrow" w:hAnsi="Arial Narrow" w:cs="Arial"/>
          <w:spacing w:val="4"/>
          <w:sz w:val="22"/>
          <w:szCs w:val="22"/>
        </w:rPr>
        <w:t>réserv</w:t>
      </w:r>
      <w:r w:rsidRPr="00303798">
        <w:rPr>
          <w:rFonts w:ascii="Arial Narrow" w:hAnsi="Arial Narrow" w:cs="Arial"/>
          <w:sz w:val="22"/>
          <w:szCs w:val="22"/>
        </w:rPr>
        <w:t xml:space="preserve">e </w:t>
      </w:r>
      <w:r w:rsidRPr="00303798">
        <w:rPr>
          <w:rFonts w:ascii="Arial Narrow" w:hAnsi="Arial Narrow" w:cs="Arial"/>
          <w:spacing w:val="4"/>
          <w:sz w:val="22"/>
          <w:szCs w:val="22"/>
        </w:rPr>
        <w:t xml:space="preserve">des </w:t>
      </w:r>
      <w:r w:rsidRPr="00303798">
        <w:rPr>
          <w:rFonts w:ascii="Arial Narrow" w:hAnsi="Arial Narrow" w:cs="Arial"/>
          <w:sz w:val="22"/>
          <w:szCs w:val="22"/>
        </w:rPr>
        <w:t>dispositions</w:t>
      </w:r>
      <w:r w:rsidRPr="00303798">
        <w:rPr>
          <w:rFonts w:ascii="Arial Narrow" w:hAnsi="Arial Narrow" w:cs="Arial"/>
          <w:spacing w:val="6"/>
          <w:sz w:val="22"/>
          <w:szCs w:val="22"/>
        </w:rPr>
        <w:t xml:space="preserve"> </w:t>
      </w:r>
      <w:r w:rsidRPr="00303798">
        <w:rPr>
          <w:rFonts w:ascii="Arial Narrow" w:hAnsi="Arial Narrow" w:cs="Arial"/>
          <w:sz w:val="22"/>
          <w:szCs w:val="22"/>
        </w:rPr>
        <w:t>ci-après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690AF21D" w14:textId="77777777" w:rsidR="00CE0746" w:rsidRPr="00303798" w:rsidRDefault="00CE0746" w:rsidP="005E0EF3">
      <w:pPr>
        <w:widowControl w:val="0"/>
        <w:tabs>
          <w:tab w:val="left" w:pos="840"/>
          <w:tab w:val="left" w:pos="2700"/>
          <w:tab w:val="left" w:pos="3120"/>
          <w:tab w:val="left" w:pos="4140"/>
          <w:tab w:val="left" w:pos="4780"/>
        </w:tabs>
        <w:autoSpaceDE w:val="0"/>
        <w:spacing w:line="276" w:lineRule="auto"/>
        <w:jc w:val="both"/>
        <w:rPr>
          <w:rFonts w:ascii="Arial Narrow" w:hAnsi="Arial Narrow"/>
          <w:sz w:val="22"/>
          <w:szCs w:val="22"/>
        </w:rPr>
      </w:pPr>
      <w:r w:rsidRPr="00303798">
        <w:rPr>
          <w:rFonts w:ascii="Arial Narrow" w:hAnsi="Arial Narrow" w:cs="Arial"/>
          <w:sz w:val="22"/>
          <w:szCs w:val="22"/>
        </w:rPr>
        <w:t xml:space="preserve">a. </w:t>
      </w:r>
      <w:r w:rsidRPr="00303798">
        <w:rPr>
          <w:rFonts w:ascii="Arial Narrow" w:hAnsi="Arial Narrow" w:cs="Arial"/>
          <w:spacing w:val="5"/>
          <w:sz w:val="22"/>
          <w:szCs w:val="22"/>
        </w:rPr>
        <w:t>U</w:t>
      </w:r>
      <w:r w:rsidRPr="00303798">
        <w:rPr>
          <w:rFonts w:ascii="Arial Narrow" w:hAnsi="Arial Narrow" w:cs="Arial"/>
          <w:sz w:val="22"/>
          <w:szCs w:val="22"/>
        </w:rPr>
        <w:t>n</w:t>
      </w:r>
      <w:r w:rsidRPr="00303798">
        <w:rPr>
          <w:rFonts w:ascii="Arial Narrow" w:hAnsi="Arial Narrow" w:cs="Arial"/>
          <w:b/>
          <w:i/>
          <w:sz w:val="22"/>
          <w:szCs w:val="22"/>
        </w:rPr>
        <w:t xml:space="preserve"> </w:t>
      </w:r>
      <w:r w:rsidRPr="00303798">
        <w:rPr>
          <w:rFonts w:ascii="Arial Narrow" w:hAnsi="Arial Narrow" w:cs="Arial"/>
          <w:spacing w:val="5"/>
          <w:sz w:val="22"/>
          <w:szCs w:val="22"/>
        </w:rPr>
        <w:t>soumissionnair</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w:t>
      </w:r>
      <w:r w:rsidRPr="00303798">
        <w:rPr>
          <w:rFonts w:ascii="Arial Narrow" w:hAnsi="Arial Narrow" w:cs="Arial"/>
          <w:sz w:val="22"/>
          <w:szCs w:val="22"/>
        </w:rPr>
        <w:t>y</w:t>
      </w:r>
      <w:r w:rsidRPr="00303798">
        <w:rPr>
          <w:rFonts w:ascii="Arial Narrow" w:hAnsi="Arial Narrow" w:cs="Arial"/>
          <w:b/>
          <w:i/>
          <w:sz w:val="22"/>
          <w:szCs w:val="22"/>
        </w:rPr>
        <w:t xml:space="preserve"> </w:t>
      </w:r>
      <w:r w:rsidRPr="00303798">
        <w:rPr>
          <w:rFonts w:ascii="Arial Narrow" w:hAnsi="Arial Narrow" w:cs="Arial"/>
          <w:spacing w:val="5"/>
          <w:sz w:val="22"/>
          <w:szCs w:val="22"/>
        </w:rPr>
        <w:t>compri</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pacing w:val="5"/>
          <w:sz w:val="22"/>
          <w:szCs w:val="22"/>
        </w:rPr>
        <w:t>tou</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les </w:t>
      </w:r>
      <w:r w:rsidRPr="00303798">
        <w:rPr>
          <w:rFonts w:ascii="Arial Narrow" w:hAnsi="Arial Narrow" w:cs="Arial"/>
          <w:sz w:val="22"/>
          <w:szCs w:val="22"/>
        </w:rPr>
        <w:t>membres</w:t>
      </w:r>
      <w:r w:rsidRPr="00303798">
        <w:rPr>
          <w:rFonts w:ascii="Arial Narrow" w:hAnsi="Arial Narrow" w:cs="Arial"/>
          <w:spacing w:val="14"/>
          <w:sz w:val="22"/>
          <w:szCs w:val="22"/>
        </w:rPr>
        <w:t xml:space="preserve"> </w:t>
      </w:r>
      <w:r w:rsidRPr="00303798">
        <w:rPr>
          <w:rFonts w:ascii="Arial Narrow" w:hAnsi="Arial Narrow" w:cs="Arial"/>
          <w:sz w:val="22"/>
          <w:szCs w:val="22"/>
        </w:rPr>
        <w:t>d’un</w:t>
      </w:r>
      <w:r w:rsidRPr="00303798">
        <w:rPr>
          <w:rFonts w:ascii="Arial Narrow" w:hAnsi="Arial Narrow" w:cs="Arial"/>
          <w:spacing w:val="14"/>
          <w:sz w:val="22"/>
          <w:szCs w:val="22"/>
        </w:rPr>
        <w:t xml:space="preserve"> </w:t>
      </w:r>
      <w:r w:rsidRPr="00303798">
        <w:rPr>
          <w:rFonts w:ascii="Arial Narrow" w:hAnsi="Arial Narrow" w:cs="Arial"/>
          <w:sz w:val="22"/>
          <w:szCs w:val="22"/>
        </w:rPr>
        <w:t>groupement</w:t>
      </w:r>
      <w:r w:rsidRPr="00303798">
        <w:rPr>
          <w:rFonts w:ascii="Arial Narrow" w:hAnsi="Arial Narrow" w:cs="Arial"/>
          <w:spacing w:val="14"/>
          <w:sz w:val="22"/>
          <w:szCs w:val="22"/>
        </w:rPr>
        <w:t xml:space="preserve"> </w:t>
      </w:r>
      <w:r w:rsidRPr="00303798">
        <w:rPr>
          <w:rFonts w:ascii="Arial Narrow" w:hAnsi="Arial Narrow" w:cs="Arial"/>
          <w:sz w:val="22"/>
          <w:szCs w:val="22"/>
        </w:rPr>
        <w:t>d’entreprises</w:t>
      </w:r>
      <w:r w:rsidRPr="00303798">
        <w:rPr>
          <w:rFonts w:ascii="Arial Narrow" w:hAnsi="Arial Narrow" w:cs="Arial"/>
          <w:spacing w:val="14"/>
          <w:sz w:val="22"/>
          <w:szCs w:val="22"/>
        </w:rPr>
        <w:t xml:space="preserve"> </w:t>
      </w:r>
      <w:r w:rsidRPr="00303798">
        <w:rPr>
          <w:rFonts w:ascii="Arial Narrow" w:hAnsi="Arial Narrow" w:cs="Arial"/>
          <w:sz w:val="22"/>
          <w:szCs w:val="22"/>
        </w:rPr>
        <w:t>et</w:t>
      </w:r>
      <w:r w:rsidRPr="00303798">
        <w:rPr>
          <w:rFonts w:ascii="Arial Narrow" w:hAnsi="Arial Narrow" w:cs="Arial"/>
          <w:spacing w:val="14"/>
          <w:sz w:val="22"/>
          <w:szCs w:val="22"/>
        </w:rPr>
        <w:t xml:space="preserve"> </w:t>
      </w:r>
      <w:r w:rsidRPr="00303798">
        <w:rPr>
          <w:rFonts w:ascii="Arial Narrow" w:hAnsi="Arial Narrow" w:cs="Arial"/>
          <w:sz w:val="22"/>
          <w:szCs w:val="22"/>
        </w:rPr>
        <w:t>tous les sous-traitants du soumissionnaire) doit être d’un</w:t>
      </w:r>
      <w:r w:rsidRPr="00303798">
        <w:rPr>
          <w:rFonts w:ascii="Arial Narrow" w:hAnsi="Arial Narrow" w:cs="Arial"/>
          <w:spacing w:val="-2"/>
          <w:sz w:val="22"/>
          <w:szCs w:val="22"/>
        </w:rPr>
        <w:t xml:space="preserve"> </w:t>
      </w:r>
      <w:r w:rsidRPr="00303798">
        <w:rPr>
          <w:rFonts w:ascii="Arial Narrow" w:hAnsi="Arial Narrow" w:cs="Arial"/>
          <w:sz w:val="22"/>
          <w:szCs w:val="22"/>
        </w:rPr>
        <w:t>pays</w:t>
      </w:r>
      <w:r w:rsidRPr="00303798">
        <w:rPr>
          <w:rFonts w:ascii="Arial Narrow" w:hAnsi="Arial Narrow" w:cs="Arial"/>
          <w:spacing w:val="-2"/>
          <w:sz w:val="22"/>
          <w:szCs w:val="22"/>
        </w:rPr>
        <w:t xml:space="preserve"> </w:t>
      </w:r>
      <w:r w:rsidRPr="00303798">
        <w:rPr>
          <w:rFonts w:ascii="Arial Narrow" w:hAnsi="Arial Narrow" w:cs="Arial"/>
          <w:sz w:val="22"/>
          <w:szCs w:val="22"/>
        </w:rPr>
        <w:t>éligible,</w:t>
      </w:r>
      <w:r w:rsidRPr="00303798">
        <w:rPr>
          <w:rFonts w:ascii="Arial Narrow" w:hAnsi="Arial Narrow" w:cs="Arial"/>
          <w:spacing w:val="-2"/>
          <w:sz w:val="22"/>
          <w:szCs w:val="22"/>
        </w:rPr>
        <w:t xml:space="preserve"> </w:t>
      </w:r>
      <w:r w:rsidRPr="00303798">
        <w:rPr>
          <w:rFonts w:ascii="Arial Narrow" w:hAnsi="Arial Narrow" w:cs="Arial"/>
          <w:sz w:val="22"/>
          <w:szCs w:val="22"/>
        </w:rPr>
        <w:t>conformément</w:t>
      </w:r>
      <w:r w:rsidRPr="00303798">
        <w:rPr>
          <w:rFonts w:ascii="Arial Narrow" w:hAnsi="Arial Narrow" w:cs="Arial"/>
          <w:spacing w:val="-2"/>
          <w:sz w:val="22"/>
          <w:szCs w:val="22"/>
        </w:rPr>
        <w:t xml:space="preserve"> </w:t>
      </w:r>
      <w:r w:rsidRPr="00303798">
        <w:rPr>
          <w:rFonts w:ascii="Arial Narrow" w:hAnsi="Arial Narrow" w:cs="Arial"/>
          <w:sz w:val="22"/>
          <w:szCs w:val="22"/>
        </w:rPr>
        <w:t>à</w:t>
      </w:r>
      <w:r w:rsidRPr="00303798">
        <w:rPr>
          <w:rFonts w:ascii="Arial Narrow" w:hAnsi="Arial Narrow" w:cs="Arial"/>
          <w:spacing w:val="-2"/>
          <w:sz w:val="22"/>
          <w:szCs w:val="22"/>
        </w:rPr>
        <w:t xml:space="preserve"> </w:t>
      </w:r>
      <w:r w:rsidRPr="00303798">
        <w:rPr>
          <w:rFonts w:ascii="Arial Narrow" w:hAnsi="Arial Narrow" w:cs="Arial"/>
          <w:sz w:val="22"/>
          <w:szCs w:val="22"/>
        </w:rPr>
        <w:t>la</w:t>
      </w:r>
      <w:r w:rsidRPr="00303798">
        <w:rPr>
          <w:rFonts w:ascii="Arial Narrow" w:hAnsi="Arial Narrow" w:cs="Arial"/>
          <w:spacing w:val="-2"/>
          <w:sz w:val="22"/>
          <w:szCs w:val="22"/>
        </w:rPr>
        <w:t xml:space="preserve"> </w:t>
      </w:r>
      <w:r w:rsidRPr="00303798">
        <w:rPr>
          <w:rFonts w:ascii="Arial Narrow" w:hAnsi="Arial Narrow" w:cs="Arial"/>
          <w:sz w:val="22"/>
          <w:szCs w:val="22"/>
        </w:rPr>
        <w:t>convention de</w:t>
      </w:r>
      <w:r w:rsidRPr="00303798">
        <w:rPr>
          <w:rFonts w:ascii="Arial Narrow" w:hAnsi="Arial Narrow" w:cs="Arial"/>
          <w:spacing w:val="6"/>
          <w:sz w:val="22"/>
          <w:szCs w:val="22"/>
        </w:rPr>
        <w:t xml:space="preserve"> </w:t>
      </w:r>
      <w:r w:rsidRPr="00303798">
        <w:rPr>
          <w:rFonts w:ascii="Arial Narrow" w:hAnsi="Arial Narrow" w:cs="Arial"/>
          <w:sz w:val="22"/>
          <w:szCs w:val="22"/>
        </w:rPr>
        <w:t>financement</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63F72D75" w14:textId="77777777" w:rsidR="00CE0746" w:rsidRPr="00303798" w:rsidRDefault="00CE0746" w:rsidP="005E0EF3">
      <w:pPr>
        <w:widowControl w:val="0"/>
        <w:autoSpaceDE w:val="0"/>
        <w:spacing w:line="276" w:lineRule="auto"/>
        <w:ind w:left="340" w:right="95" w:hanging="340"/>
        <w:jc w:val="both"/>
        <w:rPr>
          <w:rFonts w:ascii="Arial Narrow" w:hAnsi="Arial Narrow" w:cs="Arial"/>
          <w:sz w:val="22"/>
          <w:szCs w:val="22"/>
        </w:rPr>
      </w:pPr>
      <w:r w:rsidRPr="00303798">
        <w:rPr>
          <w:rFonts w:ascii="Arial Narrow" w:hAnsi="Arial Narrow" w:cs="Arial"/>
          <w:sz w:val="22"/>
          <w:szCs w:val="22"/>
        </w:rPr>
        <w:t xml:space="preserve">b. Un soumissionnaire (y compris tous les membres d’un groupement d’entreprises et tous les sous-traitants du soumissionnaire) ne doit pas se trouver en situation de conflit d’intérêt sous peine de disqualification. Un </w:t>
      </w:r>
      <w:r w:rsidRPr="00303798">
        <w:rPr>
          <w:rFonts w:ascii="Arial Narrow" w:hAnsi="Arial Narrow" w:cs="Arial"/>
          <w:sz w:val="22"/>
          <w:szCs w:val="22"/>
        </w:rPr>
        <w:lastRenderedPageBreak/>
        <w:t>soumissionnaire peut être jugé comme étant en situation de conflit d’intérêt.</w:t>
      </w:r>
    </w:p>
    <w:p w14:paraId="1C97C310" w14:textId="0AF891F3" w:rsidR="00CE0746" w:rsidRPr="00303798" w:rsidRDefault="00CE0746" w:rsidP="00F66B2A">
      <w:pPr>
        <w:widowControl w:val="0"/>
        <w:numPr>
          <w:ilvl w:val="2"/>
          <w:numId w:val="6"/>
        </w:numPr>
        <w:tabs>
          <w:tab w:val="left" w:pos="851"/>
        </w:tabs>
        <w:suppressAutoHyphens/>
        <w:autoSpaceDE w:val="0"/>
        <w:autoSpaceDN w:val="0"/>
        <w:spacing w:before="57" w:line="276" w:lineRule="auto"/>
        <w:ind w:left="851" w:right="-134" w:hanging="142"/>
        <w:jc w:val="both"/>
        <w:textAlignment w:val="baseline"/>
        <w:rPr>
          <w:rFonts w:ascii="Arial Narrow" w:hAnsi="Arial Narrow" w:cs="Arial"/>
          <w:sz w:val="22"/>
          <w:szCs w:val="22"/>
        </w:rPr>
      </w:pPr>
      <w:r w:rsidRPr="00303798">
        <w:rPr>
          <w:rFonts w:ascii="Arial Narrow" w:hAnsi="Arial Narrow" w:cs="Arial"/>
          <w:sz w:val="22"/>
          <w:szCs w:val="22"/>
        </w:rPr>
        <w:t>Est associé ou a été associé dans le passé, à une entreprise (ou à une filiale de cette entreprise) qui a fourni des services de consultant pour la conception, la préparation des spécifications et autres documents utilisés dans le cadre</w:t>
      </w:r>
      <w:r w:rsidR="002D3884" w:rsidRPr="00303798">
        <w:rPr>
          <w:rFonts w:ascii="Arial Narrow" w:hAnsi="Arial Narrow" w:cs="Arial"/>
          <w:sz w:val="22"/>
          <w:szCs w:val="22"/>
        </w:rPr>
        <w:t xml:space="preserve"> des marchés passés au titre du présent appel d’offres</w:t>
      </w:r>
      <w:r w:rsidR="00342782" w:rsidRPr="00303798">
        <w:rPr>
          <w:rFonts w:ascii="Arial Narrow" w:hAnsi="Arial Narrow" w:cs="Arial"/>
          <w:sz w:val="22"/>
          <w:szCs w:val="22"/>
        </w:rPr>
        <w:t xml:space="preserve"> </w:t>
      </w:r>
      <w:r w:rsidRPr="00303798">
        <w:rPr>
          <w:rFonts w:ascii="Arial Narrow" w:hAnsi="Arial Narrow" w:cs="Arial"/>
          <w:sz w:val="22"/>
          <w:szCs w:val="22"/>
        </w:rPr>
        <w:t>; ou</w:t>
      </w:r>
    </w:p>
    <w:p w14:paraId="05230353" w14:textId="517E4FC4" w:rsidR="00CE0746" w:rsidRPr="00303798" w:rsidRDefault="00CE0746" w:rsidP="005E0EF3">
      <w:pPr>
        <w:widowControl w:val="0"/>
        <w:tabs>
          <w:tab w:val="left" w:pos="851"/>
        </w:tabs>
        <w:autoSpaceDE w:val="0"/>
        <w:spacing w:line="276" w:lineRule="auto"/>
        <w:ind w:left="851" w:right="-15" w:hanging="340"/>
        <w:jc w:val="both"/>
        <w:rPr>
          <w:rFonts w:ascii="Arial Narrow" w:hAnsi="Arial Narrow" w:cs="Arial"/>
          <w:sz w:val="22"/>
          <w:szCs w:val="22"/>
        </w:rPr>
      </w:pPr>
      <w:r w:rsidRPr="00303798">
        <w:rPr>
          <w:rFonts w:ascii="Arial Narrow" w:hAnsi="Arial Narrow" w:cs="Arial"/>
          <w:sz w:val="22"/>
          <w:szCs w:val="22"/>
        </w:rPr>
        <w:t>ii.</w:t>
      </w:r>
      <w:r w:rsidRPr="00303798">
        <w:rPr>
          <w:rFonts w:ascii="Arial Narrow" w:hAnsi="Arial Narrow" w:cs="Arial"/>
          <w:sz w:val="22"/>
          <w:szCs w:val="22"/>
        </w:rPr>
        <w:tab/>
        <w:t>Présente p</w:t>
      </w:r>
      <w:r w:rsidR="002D3884" w:rsidRPr="00303798">
        <w:rPr>
          <w:rFonts w:ascii="Arial Narrow" w:hAnsi="Arial Narrow" w:cs="Arial"/>
          <w:sz w:val="22"/>
          <w:szCs w:val="22"/>
        </w:rPr>
        <w:t>lus d’une offre dans le cadre du présent appel d’offres</w:t>
      </w:r>
      <w:r w:rsidRPr="00303798">
        <w:rPr>
          <w:rFonts w:ascii="Arial Narrow" w:hAnsi="Arial Narrow" w:cs="Arial"/>
          <w:sz w:val="22"/>
          <w:szCs w:val="22"/>
        </w:rPr>
        <w:t>, à l’exception des offres variantes autorisées selon la clause 17, le cas échéant ; cependant, ceci ne fait pas obstacle à la participation de sous- traitants dans plus d’une offre.</w:t>
      </w:r>
    </w:p>
    <w:p w14:paraId="2B4337B5" w14:textId="7CF0C07E" w:rsidR="00CE0746" w:rsidRPr="00303798" w:rsidRDefault="001912B0" w:rsidP="005E0EF3">
      <w:pPr>
        <w:widowControl w:val="0"/>
        <w:tabs>
          <w:tab w:val="left" w:pos="900"/>
        </w:tabs>
        <w:autoSpaceDE w:val="0"/>
        <w:spacing w:line="276" w:lineRule="auto"/>
        <w:ind w:left="908" w:right="-15" w:hanging="397"/>
        <w:jc w:val="both"/>
        <w:rPr>
          <w:rFonts w:ascii="Arial Narrow" w:hAnsi="Arial Narrow" w:cs="Arial"/>
          <w:sz w:val="22"/>
          <w:szCs w:val="22"/>
        </w:rPr>
      </w:pPr>
      <w:r w:rsidRPr="00303798">
        <w:rPr>
          <w:rFonts w:ascii="Arial Narrow" w:hAnsi="Arial Narrow" w:cs="Arial"/>
          <w:sz w:val="22"/>
          <w:szCs w:val="22"/>
        </w:rPr>
        <w:t>iii</w:t>
      </w:r>
      <w:r w:rsidRPr="00303798">
        <w:rPr>
          <w:rFonts w:ascii="Arial Narrow" w:hAnsi="Arial Narrow" w:cs="Arial"/>
          <w:sz w:val="22"/>
          <w:szCs w:val="22"/>
        </w:rPr>
        <w:tab/>
        <w:t>le maître d’ouvrage possède</w:t>
      </w:r>
      <w:r w:rsidR="00CE0746" w:rsidRPr="00303798">
        <w:rPr>
          <w:rFonts w:ascii="Arial Narrow" w:hAnsi="Arial Narrow" w:cs="Arial"/>
          <w:sz w:val="22"/>
          <w:szCs w:val="22"/>
        </w:rPr>
        <w:t xml:space="preserve"> des intérêts financiers dans sa géographie du capital de nature à compromettre la transparence des procédures de passation des marchés publics</w:t>
      </w:r>
    </w:p>
    <w:p w14:paraId="4CBCE934"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c. Le</w:t>
      </w:r>
      <w:r w:rsidRPr="00303798">
        <w:rPr>
          <w:rFonts w:ascii="Arial Narrow" w:hAnsi="Arial Narrow" w:cs="Arial"/>
          <w:spacing w:val="4"/>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4"/>
          <w:sz w:val="22"/>
          <w:szCs w:val="22"/>
        </w:rPr>
        <w:t xml:space="preserve"> </w:t>
      </w:r>
      <w:r w:rsidRPr="00303798">
        <w:rPr>
          <w:rFonts w:ascii="Arial Narrow" w:hAnsi="Arial Narrow" w:cs="Arial"/>
          <w:sz w:val="22"/>
          <w:szCs w:val="22"/>
        </w:rPr>
        <w:t>ne</w:t>
      </w:r>
      <w:r w:rsidRPr="00303798">
        <w:rPr>
          <w:rFonts w:ascii="Arial Narrow" w:hAnsi="Arial Narrow" w:cs="Arial"/>
          <w:spacing w:val="4"/>
          <w:sz w:val="22"/>
          <w:szCs w:val="22"/>
        </w:rPr>
        <w:t xml:space="preserve"> </w:t>
      </w:r>
      <w:r w:rsidRPr="00303798">
        <w:rPr>
          <w:rFonts w:ascii="Arial Narrow" w:hAnsi="Arial Narrow" w:cs="Arial"/>
          <w:sz w:val="22"/>
          <w:szCs w:val="22"/>
        </w:rPr>
        <w:t>doit</w:t>
      </w:r>
      <w:r w:rsidRPr="00303798">
        <w:rPr>
          <w:rFonts w:ascii="Arial Narrow" w:hAnsi="Arial Narrow" w:cs="Arial"/>
          <w:spacing w:val="4"/>
          <w:sz w:val="22"/>
          <w:szCs w:val="22"/>
        </w:rPr>
        <w:t xml:space="preserve"> </w:t>
      </w:r>
      <w:r w:rsidRPr="00303798">
        <w:rPr>
          <w:rFonts w:ascii="Arial Narrow" w:hAnsi="Arial Narrow" w:cs="Arial"/>
          <w:sz w:val="22"/>
          <w:szCs w:val="22"/>
        </w:rPr>
        <w:t>pas</w:t>
      </w:r>
      <w:r w:rsidRPr="00303798">
        <w:rPr>
          <w:rFonts w:ascii="Arial Narrow" w:hAnsi="Arial Narrow" w:cs="Arial"/>
          <w:spacing w:val="4"/>
          <w:sz w:val="22"/>
          <w:szCs w:val="22"/>
        </w:rPr>
        <w:t xml:space="preserve"> </w:t>
      </w:r>
      <w:r w:rsidRPr="00303798">
        <w:rPr>
          <w:rFonts w:ascii="Arial Narrow" w:hAnsi="Arial Narrow" w:cs="Arial"/>
          <w:sz w:val="22"/>
          <w:szCs w:val="22"/>
        </w:rPr>
        <w:t>être</w:t>
      </w:r>
      <w:r w:rsidRPr="00303798">
        <w:rPr>
          <w:rFonts w:ascii="Arial Narrow" w:hAnsi="Arial Narrow" w:cs="Arial"/>
          <w:spacing w:val="4"/>
          <w:sz w:val="22"/>
          <w:szCs w:val="22"/>
        </w:rPr>
        <w:t xml:space="preserve"> </w:t>
      </w:r>
      <w:r w:rsidRPr="00303798">
        <w:rPr>
          <w:rFonts w:ascii="Arial Narrow" w:hAnsi="Arial Narrow" w:cs="Arial"/>
          <w:sz w:val="22"/>
          <w:szCs w:val="22"/>
        </w:rPr>
        <w:t>sous</w:t>
      </w:r>
      <w:r w:rsidRPr="00303798">
        <w:rPr>
          <w:rFonts w:ascii="Arial Narrow" w:hAnsi="Arial Narrow" w:cs="Arial"/>
          <w:spacing w:val="4"/>
          <w:sz w:val="22"/>
          <w:szCs w:val="22"/>
        </w:rPr>
        <w:t xml:space="preserve"> </w:t>
      </w:r>
      <w:r w:rsidRPr="00303798">
        <w:rPr>
          <w:rFonts w:ascii="Arial Narrow" w:hAnsi="Arial Narrow" w:cs="Arial"/>
          <w:sz w:val="22"/>
          <w:szCs w:val="22"/>
        </w:rPr>
        <w:t>le</w:t>
      </w:r>
      <w:r w:rsidRPr="00303798">
        <w:rPr>
          <w:rFonts w:ascii="Arial Narrow" w:hAnsi="Arial Narrow" w:cs="Arial"/>
          <w:spacing w:val="4"/>
          <w:sz w:val="22"/>
          <w:szCs w:val="22"/>
        </w:rPr>
        <w:t xml:space="preserve"> </w:t>
      </w:r>
      <w:r w:rsidRPr="00303798">
        <w:rPr>
          <w:rFonts w:ascii="Arial Narrow" w:hAnsi="Arial Narrow" w:cs="Arial"/>
          <w:sz w:val="22"/>
          <w:szCs w:val="22"/>
        </w:rPr>
        <w:t>coup d’une</w:t>
      </w:r>
      <w:r w:rsidRPr="00303798">
        <w:rPr>
          <w:rFonts w:ascii="Arial Narrow" w:hAnsi="Arial Narrow" w:cs="Arial"/>
          <w:spacing w:val="6"/>
          <w:sz w:val="22"/>
          <w:szCs w:val="22"/>
        </w:rPr>
        <w:t xml:space="preserve"> </w:t>
      </w:r>
      <w:r w:rsidRPr="00303798">
        <w:rPr>
          <w:rFonts w:ascii="Arial Narrow" w:hAnsi="Arial Narrow" w:cs="Arial"/>
          <w:sz w:val="22"/>
          <w:szCs w:val="22"/>
        </w:rPr>
        <w:t>décision</w:t>
      </w:r>
      <w:r w:rsidRPr="00303798">
        <w:rPr>
          <w:rFonts w:ascii="Arial Narrow" w:hAnsi="Arial Narrow" w:cs="Arial"/>
          <w:spacing w:val="6"/>
          <w:sz w:val="22"/>
          <w:szCs w:val="22"/>
        </w:rPr>
        <w:t xml:space="preserve"> </w:t>
      </w:r>
      <w:r w:rsidRPr="00303798">
        <w:rPr>
          <w:rFonts w:ascii="Arial Narrow" w:hAnsi="Arial Narrow" w:cs="Arial"/>
          <w:sz w:val="22"/>
          <w:szCs w:val="22"/>
        </w:rPr>
        <w:t>d’exclusion.</w:t>
      </w:r>
    </w:p>
    <w:p w14:paraId="064B508D" w14:textId="37FCEF0F"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d. Une</w:t>
      </w:r>
      <w:r w:rsidRPr="00303798">
        <w:rPr>
          <w:rFonts w:ascii="Arial Narrow" w:hAnsi="Arial Narrow" w:cs="Arial"/>
          <w:spacing w:val="16"/>
          <w:sz w:val="22"/>
          <w:szCs w:val="22"/>
        </w:rPr>
        <w:t xml:space="preserve"> </w:t>
      </w:r>
      <w:r w:rsidRPr="00303798">
        <w:rPr>
          <w:rFonts w:ascii="Arial Narrow" w:hAnsi="Arial Narrow" w:cs="Arial"/>
          <w:sz w:val="22"/>
          <w:szCs w:val="22"/>
        </w:rPr>
        <w:t>entreprise</w:t>
      </w:r>
      <w:r w:rsidRPr="00303798">
        <w:rPr>
          <w:rFonts w:ascii="Arial Narrow" w:hAnsi="Arial Narrow" w:cs="Arial"/>
          <w:spacing w:val="16"/>
          <w:sz w:val="22"/>
          <w:szCs w:val="22"/>
        </w:rPr>
        <w:t xml:space="preserve"> </w:t>
      </w:r>
      <w:r w:rsidRPr="00303798">
        <w:rPr>
          <w:rFonts w:ascii="Arial Narrow" w:hAnsi="Arial Narrow" w:cs="Arial"/>
          <w:sz w:val="22"/>
          <w:szCs w:val="22"/>
        </w:rPr>
        <w:t>publique</w:t>
      </w:r>
      <w:r w:rsidRPr="00303798">
        <w:rPr>
          <w:rFonts w:ascii="Arial Narrow" w:hAnsi="Arial Narrow" w:cs="Arial"/>
          <w:spacing w:val="16"/>
          <w:sz w:val="22"/>
          <w:szCs w:val="22"/>
        </w:rPr>
        <w:t xml:space="preserve"> </w:t>
      </w:r>
      <w:r w:rsidRPr="00303798">
        <w:rPr>
          <w:rFonts w:ascii="Arial Narrow" w:hAnsi="Arial Narrow" w:cs="Arial"/>
          <w:sz w:val="22"/>
          <w:szCs w:val="22"/>
        </w:rPr>
        <w:t>camerounaise</w:t>
      </w:r>
      <w:r w:rsidRPr="00303798">
        <w:rPr>
          <w:rFonts w:ascii="Arial Narrow" w:hAnsi="Arial Narrow" w:cs="Arial"/>
          <w:spacing w:val="16"/>
          <w:sz w:val="22"/>
          <w:szCs w:val="22"/>
        </w:rPr>
        <w:t xml:space="preserve"> </w:t>
      </w:r>
      <w:r w:rsidRPr="00303798">
        <w:rPr>
          <w:rFonts w:ascii="Arial Narrow" w:hAnsi="Arial Narrow" w:cs="Arial"/>
          <w:sz w:val="22"/>
          <w:szCs w:val="22"/>
        </w:rPr>
        <w:t>peut</w:t>
      </w:r>
      <w:r w:rsidRPr="00303798">
        <w:rPr>
          <w:rFonts w:ascii="Arial Narrow" w:hAnsi="Arial Narrow" w:cs="Arial"/>
          <w:spacing w:val="16"/>
          <w:sz w:val="22"/>
          <w:szCs w:val="22"/>
        </w:rPr>
        <w:t xml:space="preserve"> </w:t>
      </w:r>
      <w:r w:rsidR="002D3884" w:rsidRPr="00303798">
        <w:rPr>
          <w:rFonts w:ascii="Arial Narrow" w:hAnsi="Arial Narrow" w:cs="Arial"/>
          <w:sz w:val="22"/>
          <w:szCs w:val="22"/>
        </w:rPr>
        <w:t>participer à l’appel d’offres</w:t>
      </w:r>
      <w:r w:rsidRPr="00303798">
        <w:rPr>
          <w:rFonts w:ascii="Arial Narrow" w:hAnsi="Arial Narrow" w:cs="Arial"/>
          <w:sz w:val="22"/>
          <w:szCs w:val="22"/>
        </w:rPr>
        <w:t xml:space="preserve"> si elle démontre qu’elle est (i) juridiquement et financièrement autonome, (ii) administrée selon les règles du droit</w:t>
      </w:r>
      <w:r w:rsidRPr="00303798">
        <w:rPr>
          <w:rFonts w:ascii="Arial Narrow" w:hAnsi="Arial Narrow" w:cs="Arial"/>
          <w:spacing w:val="-7"/>
          <w:sz w:val="22"/>
          <w:szCs w:val="22"/>
        </w:rPr>
        <w:t xml:space="preserve"> </w:t>
      </w:r>
      <w:r w:rsidRPr="00303798">
        <w:rPr>
          <w:rFonts w:ascii="Arial Narrow" w:hAnsi="Arial Narrow" w:cs="Arial"/>
          <w:sz w:val="22"/>
          <w:szCs w:val="22"/>
        </w:rPr>
        <w:t>commercial</w:t>
      </w:r>
      <w:r w:rsidRPr="00303798">
        <w:rPr>
          <w:rFonts w:ascii="Arial Narrow" w:hAnsi="Arial Narrow" w:cs="Arial"/>
          <w:spacing w:val="-7"/>
          <w:sz w:val="22"/>
          <w:szCs w:val="22"/>
        </w:rPr>
        <w:t xml:space="preserve"> </w:t>
      </w:r>
      <w:r w:rsidRPr="00303798">
        <w:rPr>
          <w:rFonts w:ascii="Arial Narrow" w:hAnsi="Arial Narrow" w:cs="Arial"/>
          <w:sz w:val="22"/>
          <w:szCs w:val="22"/>
        </w:rPr>
        <w:t>et</w:t>
      </w:r>
      <w:r w:rsidRPr="00303798">
        <w:rPr>
          <w:rFonts w:ascii="Arial Narrow" w:hAnsi="Arial Narrow" w:cs="Arial"/>
          <w:spacing w:val="-7"/>
          <w:sz w:val="22"/>
          <w:szCs w:val="22"/>
        </w:rPr>
        <w:t xml:space="preserve"> </w:t>
      </w:r>
      <w:r w:rsidRPr="00303798">
        <w:rPr>
          <w:rFonts w:ascii="Arial Narrow" w:hAnsi="Arial Narrow" w:cs="Arial"/>
          <w:sz w:val="22"/>
          <w:szCs w:val="22"/>
        </w:rPr>
        <w:t>(iii)</w:t>
      </w:r>
      <w:r w:rsidRPr="00303798">
        <w:rPr>
          <w:rFonts w:ascii="Arial Narrow" w:hAnsi="Arial Narrow" w:cs="Arial"/>
          <w:spacing w:val="-7"/>
          <w:sz w:val="22"/>
          <w:szCs w:val="22"/>
        </w:rPr>
        <w:t xml:space="preserve"> </w:t>
      </w:r>
      <w:r w:rsidRPr="00303798">
        <w:rPr>
          <w:rFonts w:ascii="Arial Narrow" w:hAnsi="Arial Narrow" w:cs="Arial"/>
          <w:sz w:val="22"/>
          <w:szCs w:val="22"/>
        </w:rPr>
        <w:t>n’est</w:t>
      </w:r>
      <w:r w:rsidRPr="00303798">
        <w:rPr>
          <w:rFonts w:ascii="Arial Narrow" w:hAnsi="Arial Narrow" w:cs="Arial"/>
          <w:spacing w:val="-7"/>
          <w:sz w:val="22"/>
          <w:szCs w:val="22"/>
        </w:rPr>
        <w:t xml:space="preserve"> </w:t>
      </w:r>
      <w:r w:rsidRPr="00303798">
        <w:rPr>
          <w:rFonts w:ascii="Arial Narrow" w:hAnsi="Arial Narrow" w:cs="Arial"/>
          <w:sz w:val="22"/>
          <w:szCs w:val="22"/>
        </w:rPr>
        <w:t>pas</w:t>
      </w:r>
      <w:r w:rsidRPr="00303798">
        <w:rPr>
          <w:rFonts w:ascii="Arial Narrow" w:hAnsi="Arial Narrow" w:cs="Arial"/>
          <w:spacing w:val="-7"/>
          <w:sz w:val="22"/>
          <w:szCs w:val="22"/>
        </w:rPr>
        <w:t xml:space="preserve"> </w:t>
      </w:r>
      <w:r w:rsidRPr="00303798">
        <w:rPr>
          <w:rFonts w:ascii="Arial Narrow" w:hAnsi="Arial Narrow" w:cs="Arial"/>
          <w:sz w:val="22"/>
          <w:szCs w:val="22"/>
        </w:rPr>
        <w:t>sous</w:t>
      </w:r>
      <w:r w:rsidRPr="00303798">
        <w:rPr>
          <w:rFonts w:ascii="Arial Narrow" w:hAnsi="Arial Narrow" w:cs="Arial"/>
          <w:spacing w:val="-7"/>
          <w:sz w:val="22"/>
          <w:szCs w:val="22"/>
        </w:rPr>
        <w:t xml:space="preserve"> </w:t>
      </w:r>
      <w:r w:rsidRPr="00303798">
        <w:rPr>
          <w:rFonts w:ascii="Arial Narrow" w:hAnsi="Arial Narrow" w:cs="Arial"/>
          <w:spacing w:val="5"/>
          <w:sz w:val="22"/>
          <w:szCs w:val="22"/>
        </w:rPr>
        <w:t>l’autorit</w:t>
      </w:r>
      <w:r w:rsidRPr="00303798">
        <w:rPr>
          <w:rFonts w:ascii="Arial Narrow" w:hAnsi="Arial Narrow" w:cs="Arial"/>
          <w:sz w:val="22"/>
          <w:szCs w:val="22"/>
        </w:rPr>
        <w:t xml:space="preserve">é </w:t>
      </w:r>
      <w:r w:rsidRPr="00303798">
        <w:rPr>
          <w:rFonts w:ascii="Arial Narrow" w:hAnsi="Arial Narrow" w:cs="Arial"/>
          <w:spacing w:val="5"/>
          <w:sz w:val="22"/>
          <w:szCs w:val="22"/>
        </w:rPr>
        <w:t>direct</w:t>
      </w:r>
      <w:r w:rsidR="00EE0BCC" w:rsidRPr="00303798">
        <w:rPr>
          <w:rFonts w:ascii="Arial Narrow" w:hAnsi="Arial Narrow" w:cs="Arial"/>
          <w:sz w:val="22"/>
          <w:szCs w:val="22"/>
        </w:rPr>
        <w:t>e</w:t>
      </w:r>
      <w:r w:rsidRPr="00303798">
        <w:rPr>
          <w:rFonts w:ascii="Arial Narrow" w:hAnsi="Arial Narrow" w:cs="Arial"/>
          <w:spacing w:val="5"/>
          <w:sz w:val="22"/>
          <w:szCs w:val="22"/>
        </w:rPr>
        <w:t xml:space="preserve"> du Maître d’Ouvrage</w:t>
      </w:r>
      <w:r w:rsidRPr="00303798">
        <w:rPr>
          <w:rFonts w:ascii="Arial Narrow" w:hAnsi="Arial Narrow" w:cs="Arial"/>
          <w:sz w:val="22"/>
          <w:szCs w:val="22"/>
        </w:rPr>
        <w:t>.</w:t>
      </w:r>
    </w:p>
    <w:p w14:paraId="125DF0D7" w14:textId="77777777" w:rsidR="00CE0746" w:rsidRPr="00303798" w:rsidRDefault="00CE0746" w:rsidP="005E0EF3">
      <w:pPr>
        <w:pStyle w:val="Titre3"/>
        <w:spacing w:line="276" w:lineRule="auto"/>
        <w:rPr>
          <w:sz w:val="22"/>
          <w:szCs w:val="22"/>
        </w:rPr>
      </w:pPr>
      <w:bookmarkStart w:id="54" w:name="_Toc486416423"/>
      <w:bookmarkStart w:id="55" w:name="_Toc487280424"/>
      <w:bookmarkStart w:id="56" w:name="_Toc487353930"/>
      <w:bookmarkStart w:id="57" w:name="_Toc125388693"/>
      <w:r w:rsidRPr="00303798">
        <w:rPr>
          <w:sz w:val="22"/>
          <w:szCs w:val="22"/>
        </w:rPr>
        <w:t>Article 5 : Matériaux, matériels, fournitures, équipements et services autorisés</w:t>
      </w:r>
      <w:bookmarkEnd w:id="54"/>
      <w:bookmarkEnd w:id="55"/>
      <w:bookmarkEnd w:id="56"/>
      <w:bookmarkEnd w:id="57"/>
    </w:p>
    <w:p w14:paraId="38ED23C0" w14:textId="434F0EE9"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5.1. Les</w:t>
      </w:r>
      <w:r w:rsidRPr="00303798">
        <w:rPr>
          <w:rFonts w:ascii="Arial Narrow" w:hAnsi="Arial Narrow" w:cs="Arial"/>
          <w:spacing w:val="5"/>
          <w:sz w:val="22"/>
          <w:szCs w:val="22"/>
        </w:rPr>
        <w:t xml:space="preserve"> </w:t>
      </w:r>
      <w:r w:rsidRPr="00303798">
        <w:rPr>
          <w:rFonts w:ascii="Arial Narrow" w:hAnsi="Arial Narrow" w:cs="Arial"/>
          <w:sz w:val="22"/>
          <w:szCs w:val="22"/>
        </w:rPr>
        <w:t>matériaux,</w:t>
      </w:r>
      <w:r w:rsidRPr="00303798">
        <w:rPr>
          <w:rFonts w:ascii="Arial Narrow" w:hAnsi="Arial Narrow" w:cs="Arial"/>
          <w:spacing w:val="5"/>
          <w:sz w:val="22"/>
          <w:szCs w:val="22"/>
        </w:rPr>
        <w:t xml:space="preserve"> </w:t>
      </w:r>
      <w:r w:rsidRPr="00303798">
        <w:rPr>
          <w:rFonts w:ascii="Arial Narrow" w:hAnsi="Arial Narrow" w:cs="Arial"/>
          <w:sz w:val="22"/>
          <w:szCs w:val="22"/>
        </w:rPr>
        <w:t>les</w:t>
      </w:r>
      <w:r w:rsidRPr="00303798">
        <w:rPr>
          <w:rFonts w:ascii="Arial Narrow" w:hAnsi="Arial Narrow" w:cs="Arial"/>
          <w:spacing w:val="5"/>
          <w:sz w:val="22"/>
          <w:szCs w:val="22"/>
        </w:rPr>
        <w:t xml:space="preserve"> </w:t>
      </w:r>
      <w:r w:rsidRPr="00303798">
        <w:rPr>
          <w:rFonts w:ascii="Arial Narrow" w:hAnsi="Arial Narrow" w:cs="Arial"/>
          <w:sz w:val="22"/>
          <w:szCs w:val="22"/>
        </w:rPr>
        <w:t>matériels</w:t>
      </w:r>
      <w:r w:rsidRPr="00303798">
        <w:rPr>
          <w:rFonts w:ascii="Arial Narrow" w:hAnsi="Arial Narrow" w:cs="Arial"/>
          <w:spacing w:val="5"/>
          <w:sz w:val="22"/>
          <w:szCs w:val="22"/>
        </w:rPr>
        <w:t xml:space="preserve"> </w:t>
      </w:r>
      <w:r w:rsidRPr="00303798">
        <w:rPr>
          <w:rFonts w:ascii="Arial Narrow" w:hAnsi="Arial Narrow" w:cs="Arial"/>
          <w:sz w:val="22"/>
          <w:szCs w:val="22"/>
        </w:rPr>
        <w:t>de</w:t>
      </w:r>
      <w:r w:rsidRPr="00303798">
        <w:rPr>
          <w:rFonts w:ascii="Arial Narrow" w:hAnsi="Arial Narrow" w:cs="Arial"/>
          <w:spacing w:val="5"/>
          <w:sz w:val="22"/>
          <w:szCs w:val="22"/>
        </w:rPr>
        <w:t xml:space="preserve"> </w:t>
      </w:r>
      <w:r w:rsidRPr="00303798">
        <w:rPr>
          <w:rFonts w:ascii="Arial Narrow" w:hAnsi="Arial Narrow" w:cs="Arial"/>
          <w:sz w:val="22"/>
          <w:szCs w:val="22"/>
        </w:rPr>
        <w:t>l’Entrepreneur, les</w:t>
      </w:r>
      <w:r w:rsidRPr="00303798">
        <w:rPr>
          <w:rFonts w:ascii="Arial Narrow" w:hAnsi="Arial Narrow" w:cs="Arial"/>
          <w:spacing w:val="-5"/>
          <w:sz w:val="22"/>
          <w:szCs w:val="22"/>
        </w:rPr>
        <w:t xml:space="preserve"> </w:t>
      </w:r>
      <w:r w:rsidRPr="00303798">
        <w:rPr>
          <w:rFonts w:ascii="Arial Narrow" w:hAnsi="Arial Narrow" w:cs="Arial"/>
          <w:sz w:val="22"/>
          <w:szCs w:val="22"/>
        </w:rPr>
        <w:t>fournitures,</w:t>
      </w:r>
      <w:r w:rsidRPr="00303798">
        <w:rPr>
          <w:rFonts w:ascii="Arial Narrow" w:hAnsi="Arial Narrow" w:cs="Arial"/>
          <w:spacing w:val="-5"/>
          <w:sz w:val="22"/>
          <w:szCs w:val="22"/>
        </w:rPr>
        <w:t xml:space="preserve"> </w:t>
      </w:r>
      <w:r w:rsidRPr="00303798">
        <w:rPr>
          <w:rFonts w:ascii="Arial Narrow" w:hAnsi="Arial Narrow" w:cs="Arial"/>
          <w:sz w:val="22"/>
          <w:szCs w:val="22"/>
        </w:rPr>
        <w:t>équipements</w:t>
      </w:r>
      <w:r w:rsidRPr="00303798">
        <w:rPr>
          <w:rFonts w:ascii="Arial Narrow" w:hAnsi="Arial Narrow" w:cs="Arial"/>
          <w:spacing w:val="-5"/>
          <w:sz w:val="22"/>
          <w:szCs w:val="22"/>
        </w:rPr>
        <w:t xml:space="preserve"> </w:t>
      </w:r>
      <w:r w:rsidRPr="00303798">
        <w:rPr>
          <w:rFonts w:ascii="Arial Narrow" w:hAnsi="Arial Narrow" w:cs="Arial"/>
          <w:sz w:val="22"/>
          <w:szCs w:val="22"/>
        </w:rPr>
        <w:t>et</w:t>
      </w:r>
      <w:r w:rsidRPr="00303798">
        <w:rPr>
          <w:rFonts w:ascii="Arial Narrow" w:hAnsi="Arial Narrow" w:cs="Arial"/>
          <w:spacing w:val="-5"/>
          <w:sz w:val="22"/>
          <w:szCs w:val="22"/>
        </w:rPr>
        <w:t xml:space="preserve"> </w:t>
      </w:r>
      <w:r w:rsidRPr="00303798">
        <w:rPr>
          <w:rFonts w:ascii="Arial Narrow" w:hAnsi="Arial Narrow" w:cs="Arial"/>
          <w:sz w:val="22"/>
          <w:szCs w:val="22"/>
        </w:rPr>
        <w:t>services</w:t>
      </w:r>
      <w:r w:rsidRPr="00303798">
        <w:rPr>
          <w:rFonts w:ascii="Arial Narrow" w:hAnsi="Arial Narrow" w:cs="Arial"/>
          <w:spacing w:val="-5"/>
          <w:sz w:val="22"/>
          <w:szCs w:val="22"/>
        </w:rPr>
        <w:t xml:space="preserve"> </w:t>
      </w:r>
      <w:r w:rsidRPr="00303798">
        <w:rPr>
          <w:rFonts w:ascii="Arial Narrow" w:hAnsi="Arial Narrow" w:cs="Arial"/>
          <w:sz w:val="22"/>
          <w:szCs w:val="22"/>
        </w:rPr>
        <w:t>devant être fournis dans le cadre du Marché doivent provenir de pays répondant aux critères de provenance</w:t>
      </w:r>
      <w:r w:rsidRPr="00303798">
        <w:rPr>
          <w:rFonts w:ascii="Arial Narrow" w:hAnsi="Arial Narrow" w:cs="Arial"/>
          <w:spacing w:val="-5"/>
          <w:sz w:val="22"/>
          <w:szCs w:val="22"/>
        </w:rPr>
        <w:t xml:space="preserve"> </w:t>
      </w:r>
      <w:r w:rsidRPr="00303798">
        <w:rPr>
          <w:rFonts w:ascii="Arial Narrow" w:hAnsi="Arial Narrow" w:cs="Arial"/>
          <w:sz w:val="22"/>
          <w:szCs w:val="22"/>
        </w:rPr>
        <w:t>définis</w:t>
      </w:r>
      <w:r w:rsidRPr="00303798">
        <w:rPr>
          <w:rFonts w:ascii="Arial Narrow" w:hAnsi="Arial Narrow" w:cs="Arial"/>
          <w:spacing w:val="-5"/>
          <w:sz w:val="22"/>
          <w:szCs w:val="22"/>
        </w:rPr>
        <w:t xml:space="preserve"> </w:t>
      </w:r>
      <w:r w:rsidRPr="00303798">
        <w:rPr>
          <w:rFonts w:ascii="Arial Narrow" w:hAnsi="Arial Narrow" w:cs="Arial"/>
          <w:sz w:val="22"/>
          <w:szCs w:val="22"/>
        </w:rPr>
        <w:t>dans</w:t>
      </w:r>
      <w:r w:rsidRPr="00303798">
        <w:rPr>
          <w:rFonts w:ascii="Arial Narrow" w:hAnsi="Arial Narrow" w:cs="Arial"/>
          <w:spacing w:val="-5"/>
          <w:sz w:val="22"/>
          <w:szCs w:val="22"/>
        </w:rPr>
        <w:t xml:space="preserve"> </w:t>
      </w:r>
      <w:r w:rsidRPr="00303798">
        <w:rPr>
          <w:rFonts w:ascii="Arial Narrow" w:hAnsi="Arial Narrow" w:cs="Arial"/>
          <w:sz w:val="22"/>
          <w:szCs w:val="22"/>
        </w:rPr>
        <w:t>le</w:t>
      </w:r>
      <w:r w:rsidRPr="00303798">
        <w:rPr>
          <w:rFonts w:ascii="Arial Narrow" w:hAnsi="Arial Narrow" w:cs="Arial"/>
          <w:spacing w:val="-5"/>
          <w:sz w:val="22"/>
          <w:szCs w:val="22"/>
        </w:rPr>
        <w:t xml:space="preserve"> </w:t>
      </w:r>
      <w:r w:rsidR="00850A97" w:rsidRPr="00303798">
        <w:rPr>
          <w:rFonts w:ascii="Arial Narrow" w:hAnsi="Arial Narrow" w:cs="Arial"/>
          <w:sz w:val="22"/>
          <w:szCs w:val="22"/>
        </w:rPr>
        <w:t>RPAO</w:t>
      </w:r>
      <w:r w:rsidRPr="00303798">
        <w:rPr>
          <w:rFonts w:ascii="Arial Narrow" w:hAnsi="Arial Narrow" w:cs="Arial"/>
          <w:sz w:val="22"/>
          <w:szCs w:val="22"/>
        </w:rPr>
        <w:t>,</w:t>
      </w:r>
      <w:r w:rsidRPr="00303798">
        <w:rPr>
          <w:rFonts w:ascii="Arial Narrow" w:hAnsi="Arial Narrow" w:cs="Arial"/>
          <w:spacing w:val="-5"/>
          <w:sz w:val="22"/>
          <w:szCs w:val="22"/>
        </w:rPr>
        <w:t xml:space="preserve"> </w:t>
      </w:r>
      <w:r w:rsidRPr="00303798">
        <w:rPr>
          <w:rFonts w:ascii="Arial Narrow" w:hAnsi="Arial Narrow" w:cs="Arial"/>
          <w:sz w:val="22"/>
          <w:szCs w:val="22"/>
        </w:rPr>
        <w:t>et</w:t>
      </w:r>
      <w:r w:rsidRPr="00303798">
        <w:rPr>
          <w:rFonts w:ascii="Arial Narrow" w:hAnsi="Arial Narrow" w:cs="Arial"/>
          <w:spacing w:val="-5"/>
          <w:sz w:val="22"/>
          <w:szCs w:val="22"/>
        </w:rPr>
        <w:t xml:space="preserve"> </w:t>
      </w:r>
      <w:r w:rsidRPr="00303798">
        <w:rPr>
          <w:rFonts w:ascii="Arial Narrow" w:hAnsi="Arial Narrow" w:cs="Arial"/>
          <w:sz w:val="22"/>
          <w:szCs w:val="22"/>
        </w:rPr>
        <w:t>toutes</w:t>
      </w:r>
      <w:r w:rsidRPr="00303798">
        <w:rPr>
          <w:rFonts w:ascii="Arial Narrow" w:hAnsi="Arial Narrow" w:cs="Arial"/>
          <w:spacing w:val="-5"/>
          <w:sz w:val="22"/>
          <w:szCs w:val="22"/>
        </w:rPr>
        <w:t xml:space="preserve"> </w:t>
      </w:r>
      <w:r w:rsidRPr="00303798">
        <w:rPr>
          <w:rFonts w:ascii="Arial Narrow" w:hAnsi="Arial Narrow" w:cs="Arial"/>
          <w:sz w:val="22"/>
          <w:szCs w:val="22"/>
        </w:rPr>
        <w:t>les dépenses effectuées au titre du Marché sont limitées</w:t>
      </w:r>
      <w:r w:rsidRPr="00303798">
        <w:rPr>
          <w:rFonts w:ascii="Arial Narrow" w:hAnsi="Arial Narrow" w:cs="Arial"/>
          <w:spacing w:val="25"/>
          <w:sz w:val="22"/>
          <w:szCs w:val="22"/>
        </w:rPr>
        <w:t xml:space="preserve"> </w:t>
      </w:r>
      <w:r w:rsidRPr="00303798">
        <w:rPr>
          <w:rFonts w:ascii="Arial Narrow" w:hAnsi="Arial Narrow" w:cs="Arial"/>
          <w:sz w:val="22"/>
          <w:szCs w:val="22"/>
        </w:rPr>
        <w:t>auxdits</w:t>
      </w:r>
      <w:r w:rsidRPr="00303798">
        <w:rPr>
          <w:rFonts w:ascii="Arial Narrow" w:hAnsi="Arial Narrow" w:cs="Arial"/>
          <w:spacing w:val="25"/>
          <w:sz w:val="22"/>
          <w:szCs w:val="22"/>
        </w:rPr>
        <w:t xml:space="preserve"> </w:t>
      </w:r>
      <w:r w:rsidRPr="00303798">
        <w:rPr>
          <w:rFonts w:ascii="Arial Narrow" w:hAnsi="Arial Narrow" w:cs="Arial"/>
          <w:sz w:val="22"/>
          <w:szCs w:val="22"/>
        </w:rPr>
        <w:t>matériaux,</w:t>
      </w:r>
      <w:r w:rsidRPr="00303798">
        <w:rPr>
          <w:rFonts w:ascii="Arial Narrow" w:hAnsi="Arial Narrow" w:cs="Arial"/>
          <w:spacing w:val="25"/>
          <w:sz w:val="22"/>
          <w:szCs w:val="22"/>
        </w:rPr>
        <w:t xml:space="preserve"> </w:t>
      </w:r>
      <w:r w:rsidRPr="00303798">
        <w:rPr>
          <w:rFonts w:ascii="Arial Narrow" w:hAnsi="Arial Narrow" w:cs="Arial"/>
          <w:sz w:val="22"/>
          <w:szCs w:val="22"/>
        </w:rPr>
        <w:t>matériels,</w:t>
      </w:r>
      <w:r w:rsidRPr="00303798">
        <w:rPr>
          <w:rFonts w:ascii="Arial Narrow" w:hAnsi="Arial Narrow" w:cs="Arial"/>
          <w:spacing w:val="25"/>
          <w:sz w:val="22"/>
          <w:szCs w:val="22"/>
        </w:rPr>
        <w:t xml:space="preserve"> </w:t>
      </w:r>
      <w:r w:rsidRPr="00303798">
        <w:rPr>
          <w:rFonts w:ascii="Arial Narrow" w:hAnsi="Arial Narrow" w:cs="Arial"/>
          <w:sz w:val="22"/>
          <w:szCs w:val="22"/>
        </w:rPr>
        <w:t>fournitures,</w:t>
      </w:r>
      <w:r w:rsidRPr="00303798">
        <w:rPr>
          <w:rFonts w:ascii="Arial Narrow" w:hAnsi="Arial Narrow" w:cs="Arial"/>
          <w:spacing w:val="6"/>
          <w:sz w:val="22"/>
          <w:szCs w:val="22"/>
        </w:rPr>
        <w:t xml:space="preserve"> </w:t>
      </w:r>
      <w:r w:rsidRPr="00303798">
        <w:rPr>
          <w:rFonts w:ascii="Arial Narrow" w:hAnsi="Arial Narrow" w:cs="Arial"/>
          <w:sz w:val="22"/>
          <w:szCs w:val="22"/>
        </w:rPr>
        <w:t>équipements</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services.</w:t>
      </w:r>
    </w:p>
    <w:p w14:paraId="7C8146B3"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5.2. En vertu</w:t>
      </w:r>
      <w:r w:rsidRPr="00303798">
        <w:rPr>
          <w:rFonts w:ascii="Arial Narrow" w:hAnsi="Arial Narrow" w:cs="Arial"/>
          <w:spacing w:val="-8"/>
          <w:sz w:val="22"/>
          <w:szCs w:val="22"/>
        </w:rPr>
        <w:t xml:space="preserve"> </w:t>
      </w:r>
      <w:r w:rsidRPr="00303798">
        <w:rPr>
          <w:rFonts w:ascii="Arial Narrow" w:hAnsi="Arial Narrow" w:cs="Arial"/>
          <w:sz w:val="22"/>
          <w:szCs w:val="22"/>
        </w:rPr>
        <w:t>de</w:t>
      </w:r>
      <w:r w:rsidRPr="00303798">
        <w:rPr>
          <w:rFonts w:ascii="Arial Narrow" w:hAnsi="Arial Narrow" w:cs="Arial"/>
          <w:spacing w:val="-8"/>
          <w:sz w:val="22"/>
          <w:szCs w:val="22"/>
        </w:rPr>
        <w:t xml:space="preserve"> </w:t>
      </w:r>
      <w:r w:rsidRPr="00303798">
        <w:rPr>
          <w:rFonts w:ascii="Arial Narrow" w:hAnsi="Arial Narrow" w:cs="Arial"/>
          <w:sz w:val="22"/>
          <w:szCs w:val="22"/>
        </w:rPr>
        <w:t>l’article</w:t>
      </w:r>
      <w:r w:rsidRPr="00303798">
        <w:rPr>
          <w:rFonts w:ascii="Arial Narrow" w:hAnsi="Arial Narrow" w:cs="Arial"/>
          <w:spacing w:val="-8"/>
          <w:sz w:val="22"/>
          <w:szCs w:val="22"/>
        </w:rPr>
        <w:t xml:space="preserve"> </w:t>
      </w:r>
      <w:r w:rsidRPr="00303798">
        <w:rPr>
          <w:rFonts w:ascii="Arial Narrow" w:hAnsi="Arial Narrow" w:cs="Arial"/>
          <w:sz w:val="22"/>
          <w:szCs w:val="22"/>
        </w:rPr>
        <w:t>5.1</w:t>
      </w:r>
      <w:r w:rsidRPr="00303798">
        <w:rPr>
          <w:rFonts w:ascii="Arial Narrow" w:hAnsi="Arial Narrow" w:cs="Arial"/>
          <w:spacing w:val="-8"/>
          <w:sz w:val="22"/>
          <w:szCs w:val="22"/>
        </w:rPr>
        <w:t xml:space="preserve"> </w:t>
      </w:r>
      <w:r w:rsidRPr="00303798">
        <w:rPr>
          <w:rFonts w:ascii="Arial Narrow" w:hAnsi="Arial Narrow" w:cs="Arial"/>
          <w:sz w:val="22"/>
          <w:szCs w:val="22"/>
        </w:rPr>
        <w:t>ci-dessus,</w:t>
      </w:r>
      <w:r w:rsidRPr="00303798">
        <w:rPr>
          <w:rFonts w:ascii="Arial Narrow" w:hAnsi="Arial Narrow" w:cs="Arial"/>
          <w:spacing w:val="-8"/>
          <w:sz w:val="22"/>
          <w:szCs w:val="22"/>
        </w:rPr>
        <w:t xml:space="preserve"> </w:t>
      </w:r>
      <w:r w:rsidRPr="00303798">
        <w:rPr>
          <w:rFonts w:ascii="Arial Narrow" w:hAnsi="Arial Narrow" w:cs="Arial"/>
          <w:sz w:val="22"/>
          <w:szCs w:val="22"/>
        </w:rPr>
        <w:t>le</w:t>
      </w:r>
      <w:r w:rsidRPr="00303798">
        <w:rPr>
          <w:rFonts w:ascii="Arial Narrow" w:hAnsi="Arial Narrow" w:cs="Arial"/>
          <w:spacing w:val="-8"/>
          <w:sz w:val="22"/>
          <w:szCs w:val="22"/>
        </w:rPr>
        <w:t xml:space="preserve"> </w:t>
      </w:r>
      <w:r w:rsidRPr="00303798">
        <w:rPr>
          <w:rFonts w:ascii="Arial Narrow" w:hAnsi="Arial Narrow" w:cs="Arial"/>
          <w:sz w:val="22"/>
          <w:szCs w:val="22"/>
        </w:rPr>
        <w:t>terme</w:t>
      </w:r>
      <w:r w:rsidRPr="00303798">
        <w:rPr>
          <w:rFonts w:ascii="Arial Narrow" w:hAnsi="Arial Narrow" w:cs="Arial"/>
          <w:spacing w:val="-8"/>
          <w:sz w:val="22"/>
          <w:szCs w:val="22"/>
        </w:rPr>
        <w:t xml:space="preserve"> </w:t>
      </w:r>
      <w:r w:rsidRPr="00303798">
        <w:rPr>
          <w:rFonts w:ascii="Arial Narrow" w:hAnsi="Arial Narrow" w:cs="Arial"/>
          <w:sz w:val="22"/>
          <w:szCs w:val="22"/>
        </w:rPr>
        <w:t>“provenir”</w:t>
      </w:r>
      <w:r w:rsidRPr="00303798">
        <w:rPr>
          <w:rFonts w:ascii="Arial Narrow" w:hAnsi="Arial Narrow" w:cs="Arial"/>
          <w:spacing w:val="2"/>
          <w:sz w:val="22"/>
          <w:szCs w:val="22"/>
        </w:rPr>
        <w:t xml:space="preserve"> </w:t>
      </w:r>
      <w:r w:rsidRPr="00303798">
        <w:rPr>
          <w:rFonts w:ascii="Arial Narrow" w:hAnsi="Arial Narrow" w:cs="Arial"/>
          <w:sz w:val="22"/>
          <w:szCs w:val="22"/>
        </w:rPr>
        <w:t>désigne</w:t>
      </w:r>
      <w:r w:rsidRPr="00303798">
        <w:rPr>
          <w:rFonts w:ascii="Arial Narrow" w:hAnsi="Arial Narrow" w:cs="Arial"/>
          <w:spacing w:val="2"/>
          <w:sz w:val="22"/>
          <w:szCs w:val="22"/>
        </w:rPr>
        <w:t xml:space="preserve"> </w:t>
      </w:r>
      <w:r w:rsidRPr="00303798">
        <w:rPr>
          <w:rFonts w:ascii="Arial Narrow" w:hAnsi="Arial Narrow" w:cs="Arial"/>
          <w:sz w:val="22"/>
          <w:szCs w:val="22"/>
        </w:rPr>
        <w:t>le</w:t>
      </w:r>
      <w:r w:rsidRPr="00303798">
        <w:rPr>
          <w:rFonts w:ascii="Arial Narrow" w:hAnsi="Arial Narrow" w:cs="Arial"/>
          <w:spacing w:val="2"/>
          <w:sz w:val="22"/>
          <w:szCs w:val="22"/>
        </w:rPr>
        <w:t xml:space="preserve"> </w:t>
      </w:r>
      <w:r w:rsidRPr="00303798">
        <w:rPr>
          <w:rFonts w:ascii="Arial Narrow" w:hAnsi="Arial Narrow" w:cs="Arial"/>
          <w:sz w:val="22"/>
          <w:szCs w:val="22"/>
        </w:rPr>
        <w:t>lieu</w:t>
      </w:r>
      <w:r w:rsidRPr="00303798">
        <w:rPr>
          <w:rFonts w:ascii="Arial Narrow" w:hAnsi="Arial Narrow" w:cs="Arial"/>
          <w:spacing w:val="2"/>
          <w:sz w:val="22"/>
          <w:szCs w:val="22"/>
        </w:rPr>
        <w:t xml:space="preserve"> </w:t>
      </w:r>
      <w:r w:rsidRPr="00303798">
        <w:rPr>
          <w:rFonts w:ascii="Arial Narrow" w:hAnsi="Arial Narrow" w:cs="Arial"/>
          <w:sz w:val="22"/>
          <w:szCs w:val="22"/>
        </w:rPr>
        <w:t>où</w:t>
      </w:r>
      <w:r w:rsidRPr="00303798">
        <w:rPr>
          <w:rFonts w:ascii="Arial Narrow" w:hAnsi="Arial Narrow" w:cs="Arial"/>
          <w:spacing w:val="2"/>
          <w:sz w:val="22"/>
          <w:szCs w:val="22"/>
        </w:rPr>
        <w:t xml:space="preserve"> </w:t>
      </w:r>
      <w:r w:rsidRPr="00303798">
        <w:rPr>
          <w:rFonts w:ascii="Arial Narrow" w:hAnsi="Arial Narrow" w:cs="Arial"/>
          <w:sz w:val="22"/>
          <w:szCs w:val="22"/>
        </w:rPr>
        <w:t>les</w:t>
      </w:r>
      <w:r w:rsidRPr="00303798">
        <w:rPr>
          <w:rFonts w:ascii="Arial Narrow" w:hAnsi="Arial Narrow" w:cs="Arial"/>
          <w:spacing w:val="2"/>
          <w:sz w:val="22"/>
          <w:szCs w:val="22"/>
        </w:rPr>
        <w:t xml:space="preserve"> </w:t>
      </w:r>
      <w:r w:rsidRPr="00303798">
        <w:rPr>
          <w:rFonts w:ascii="Arial Narrow" w:hAnsi="Arial Narrow" w:cs="Arial"/>
          <w:sz w:val="22"/>
          <w:szCs w:val="22"/>
        </w:rPr>
        <w:t>biens</w:t>
      </w:r>
      <w:r w:rsidRPr="00303798">
        <w:rPr>
          <w:rFonts w:ascii="Arial Narrow" w:hAnsi="Arial Narrow" w:cs="Arial"/>
          <w:spacing w:val="2"/>
          <w:sz w:val="22"/>
          <w:szCs w:val="22"/>
        </w:rPr>
        <w:t xml:space="preserve"> </w:t>
      </w:r>
      <w:r w:rsidRPr="00303798">
        <w:rPr>
          <w:rFonts w:ascii="Arial Narrow" w:hAnsi="Arial Narrow" w:cs="Arial"/>
          <w:sz w:val="22"/>
          <w:szCs w:val="22"/>
        </w:rPr>
        <w:t>sont</w:t>
      </w:r>
      <w:r w:rsidRPr="00303798">
        <w:rPr>
          <w:rFonts w:ascii="Arial Narrow" w:hAnsi="Arial Narrow" w:cs="Arial"/>
          <w:spacing w:val="2"/>
          <w:sz w:val="22"/>
          <w:szCs w:val="22"/>
        </w:rPr>
        <w:t xml:space="preserve"> </w:t>
      </w:r>
      <w:r w:rsidRPr="00303798">
        <w:rPr>
          <w:rFonts w:ascii="Arial Narrow" w:hAnsi="Arial Narrow" w:cs="Arial"/>
          <w:sz w:val="22"/>
          <w:szCs w:val="22"/>
        </w:rPr>
        <w:t>extraits, cultivés,</w:t>
      </w:r>
      <w:r w:rsidRPr="00303798">
        <w:rPr>
          <w:rFonts w:ascii="Arial Narrow" w:hAnsi="Arial Narrow" w:cs="Arial"/>
          <w:spacing w:val="14"/>
          <w:sz w:val="22"/>
          <w:szCs w:val="22"/>
        </w:rPr>
        <w:t xml:space="preserve"> </w:t>
      </w:r>
      <w:r w:rsidRPr="00303798">
        <w:rPr>
          <w:rFonts w:ascii="Arial Narrow" w:hAnsi="Arial Narrow" w:cs="Arial"/>
          <w:sz w:val="22"/>
          <w:szCs w:val="22"/>
        </w:rPr>
        <w:t>produits</w:t>
      </w:r>
      <w:r w:rsidRPr="00303798">
        <w:rPr>
          <w:rFonts w:ascii="Arial Narrow" w:hAnsi="Arial Narrow" w:cs="Arial"/>
          <w:spacing w:val="14"/>
          <w:sz w:val="22"/>
          <w:szCs w:val="22"/>
        </w:rPr>
        <w:t xml:space="preserve"> </w:t>
      </w:r>
      <w:r w:rsidRPr="00303798">
        <w:rPr>
          <w:rFonts w:ascii="Arial Narrow" w:hAnsi="Arial Narrow" w:cs="Arial"/>
          <w:sz w:val="22"/>
          <w:szCs w:val="22"/>
        </w:rPr>
        <w:t>ou</w:t>
      </w:r>
      <w:r w:rsidRPr="00303798">
        <w:rPr>
          <w:rFonts w:ascii="Arial Narrow" w:hAnsi="Arial Narrow" w:cs="Arial"/>
          <w:spacing w:val="14"/>
          <w:sz w:val="22"/>
          <w:szCs w:val="22"/>
        </w:rPr>
        <w:t xml:space="preserve"> </w:t>
      </w:r>
      <w:r w:rsidRPr="00303798">
        <w:rPr>
          <w:rFonts w:ascii="Arial Narrow" w:hAnsi="Arial Narrow" w:cs="Arial"/>
          <w:sz w:val="22"/>
          <w:szCs w:val="22"/>
        </w:rPr>
        <w:t>fabriqués</w:t>
      </w:r>
      <w:r w:rsidRPr="00303798">
        <w:rPr>
          <w:rFonts w:ascii="Arial Narrow" w:hAnsi="Arial Narrow" w:cs="Arial"/>
          <w:spacing w:val="14"/>
          <w:sz w:val="22"/>
          <w:szCs w:val="22"/>
        </w:rPr>
        <w:t xml:space="preserve"> </w:t>
      </w:r>
      <w:r w:rsidRPr="00303798">
        <w:rPr>
          <w:rFonts w:ascii="Arial Narrow" w:hAnsi="Arial Narrow" w:cs="Arial"/>
          <w:sz w:val="22"/>
          <w:szCs w:val="22"/>
        </w:rPr>
        <w:t>et</w:t>
      </w:r>
      <w:r w:rsidRPr="00303798">
        <w:rPr>
          <w:rFonts w:ascii="Arial Narrow" w:hAnsi="Arial Narrow" w:cs="Arial"/>
          <w:spacing w:val="14"/>
          <w:sz w:val="22"/>
          <w:szCs w:val="22"/>
        </w:rPr>
        <w:t xml:space="preserve"> </w:t>
      </w:r>
      <w:r w:rsidRPr="00303798">
        <w:rPr>
          <w:rFonts w:ascii="Arial Narrow" w:hAnsi="Arial Narrow" w:cs="Arial"/>
          <w:sz w:val="22"/>
          <w:szCs w:val="22"/>
        </w:rPr>
        <w:t>d’où</w:t>
      </w:r>
      <w:r w:rsidRPr="00303798">
        <w:rPr>
          <w:rFonts w:ascii="Arial Narrow" w:hAnsi="Arial Narrow" w:cs="Arial"/>
          <w:spacing w:val="14"/>
          <w:sz w:val="22"/>
          <w:szCs w:val="22"/>
        </w:rPr>
        <w:t xml:space="preserve"> </w:t>
      </w:r>
      <w:r w:rsidRPr="00303798">
        <w:rPr>
          <w:rFonts w:ascii="Arial Narrow" w:hAnsi="Arial Narrow" w:cs="Arial"/>
          <w:sz w:val="22"/>
          <w:szCs w:val="22"/>
        </w:rPr>
        <w:t>proviennent</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services.</w:t>
      </w:r>
    </w:p>
    <w:p w14:paraId="06824BF3" w14:textId="77777777" w:rsidR="00CE0746" w:rsidRPr="00303798" w:rsidRDefault="00CE0746" w:rsidP="005E0EF3">
      <w:pPr>
        <w:pStyle w:val="Titre3"/>
        <w:spacing w:line="276" w:lineRule="auto"/>
        <w:rPr>
          <w:sz w:val="22"/>
          <w:szCs w:val="22"/>
        </w:rPr>
      </w:pPr>
      <w:bookmarkStart w:id="58" w:name="_Toc486416424"/>
      <w:bookmarkStart w:id="59" w:name="_Toc487280425"/>
      <w:bookmarkStart w:id="60" w:name="_Toc487353931"/>
      <w:bookmarkStart w:id="61" w:name="_Toc125388694"/>
      <w:r w:rsidRPr="00303798">
        <w:rPr>
          <w:sz w:val="22"/>
          <w:szCs w:val="22"/>
        </w:rPr>
        <w:t>Article 6 : Qualification du Soumissionnaire</w:t>
      </w:r>
      <w:bookmarkEnd w:id="58"/>
      <w:bookmarkEnd w:id="59"/>
      <w:bookmarkEnd w:id="60"/>
      <w:bookmarkEnd w:id="61"/>
    </w:p>
    <w:p w14:paraId="4FA853C3"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6.1. Les soumissionnaires doivent, comme partie intégrante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leur</w:t>
      </w:r>
      <w:r w:rsidRPr="00303798">
        <w:rPr>
          <w:rFonts w:ascii="Arial Narrow" w:hAnsi="Arial Narrow" w:cs="Arial"/>
          <w:spacing w:val="6"/>
          <w:sz w:val="22"/>
          <w:szCs w:val="22"/>
        </w:rPr>
        <w:t xml:space="preserve"> </w:t>
      </w:r>
      <w:r w:rsidRPr="00303798">
        <w:rPr>
          <w:rFonts w:ascii="Arial Narrow" w:hAnsi="Arial Narrow" w:cs="Arial"/>
          <w:sz w:val="22"/>
          <w:szCs w:val="22"/>
        </w:rPr>
        <w:t>offre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7A2394F" w14:textId="7EBED1DD"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a. Soumettre</w:t>
      </w:r>
      <w:r w:rsidRPr="00303798">
        <w:rPr>
          <w:rFonts w:ascii="Arial Narrow" w:hAnsi="Arial Narrow" w:cs="Arial"/>
          <w:spacing w:val="-4"/>
          <w:sz w:val="22"/>
          <w:szCs w:val="22"/>
        </w:rPr>
        <w:t xml:space="preserve"> </w:t>
      </w:r>
      <w:r w:rsidRPr="00303798">
        <w:rPr>
          <w:rFonts w:ascii="Arial Narrow" w:hAnsi="Arial Narrow" w:cs="Arial"/>
          <w:sz w:val="22"/>
          <w:szCs w:val="22"/>
        </w:rPr>
        <w:t>un</w:t>
      </w:r>
      <w:r w:rsidRPr="00303798">
        <w:rPr>
          <w:rFonts w:ascii="Arial Narrow" w:hAnsi="Arial Narrow" w:cs="Arial"/>
          <w:spacing w:val="-4"/>
          <w:sz w:val="22"/>
          <w:szCs w:val="22"/>
        </w:rPr>
        <w:t xml:space="preserve"> </w:t>
      </w:r>
      <w:r w:rsidRPr="00303798">
        <w:rPr>
          <w:rFonts w:ascii="Arial Narrow" w:hAnsi="Arial Narrow" w:cs="Arial"/>
          <w:sz w:val="22"/>
          <w:szCs w:val="22"/>
        </w:rPr>
        <w:t>pouvoir</w:t>
      </w:r>
      <w:r w:rsidRPr="00303798">
        <w:rPr>
          <w:rFonts w:ascii="Arial Narrow" w:hAnsi="Arial Narrow" w:cs="Arial"/>
          <w:spacing w:val="-4"/>
          <w:sz w:val="22"/>
          <w:szCs w:val="22"/>
        </w:rPr>
        <w:t xml:space="preserve"> </w:t>
      </w:r>
      <w:r w:rsidRPr="00303798">
        <w:rPr>
          <w:rFonts w:ascii="Arial Narrow" w:hAnsi="Arial Narrow" w:cs="Arial"/>
          <w:sz w:val="22"/>
          <w:szCs w:val="22"/>
        </w:rPr>
        <w:t>habilitant</w:t>
      </w:r>
      <w:r w:rsidRPr="00303798">
        <w:rPr>
          <w:rFonts w:ascii="Arial Narrow" w:hAnsi="Arial Narrow" w:cs="Arial"/>
          <w:spacing w:val="-4"/>
          <w:sz w:val="22"/>
          <w:szCs w:val="22"/>
        </w:rPr>
        <w:t xml:space="preserve"> </w:t>
      </w:r>
      <w:r w:rsidRPr="00303798">
        <w:rPr>
          <w:rFonts w:ascii="Arial Narrow" w:hAnsi="Arial Narrow" w:cs="Arial"/>
          <w:sz w:val="22"/>
          <w:szCs w:val="22"/>
        </w:rPr>
        <w:t>le</w:t>
      </w:r>
      <w:r w:rsidRPr="00303798">
        <w:rPr>
          <w:rFonts w:ascii="Arial Narrow" w:hAnsi="Arial Narrow" w:cs="Arial"/>
          <w:spacing w:val="-4"/>
          <w:sz w:val="22"/>
          <w:szCs w:val="22"/>
        </w:rPr>
        <w:t xml:space="preserve"> </w:t>
      </w:r>
      <w:r w:rsidRPr="00303798">
        <w:rPr>
          <w:rFonts w:ascii="Arial Narrow" w:hAnsi="Arial Narrow" w:cs="Arial"/>
          <w:sz w:val="22"/>
          <w:szCs w:val="22"/>
        </w:rPr>
        <w:t>signataire</w:t>
      </w:r>
      <w:r w:rsidRPr="00303798">
        <w:rPr>
          <w:rFonts w:ascii="Arial Narrow" w:hAnsi="Arial Narrow" w:cs="Arial"/>
          <w:spacing w:val="-4"/>
          <w:sz w:val="22"/>
          <w:szCs w:val="22"/>
        </w:rPr>
        <w:t xml:space="preserve"> </w:t>
      </w:r>
      <w:r w:rsidRPr="00303798">
        <w:rPr>
          <w:rFonts w:ascii="Arial Narrow" w:hAnsi="Arial Narrow" w:cs="Arial"/>
          <w:sz w:val="22"/>
          <w:szCs w:val="22"/>
        </w:rPr>
        <w:t>de</w:t>
      </w:r>
      <w:r w:rsidRPr="00303798">
        <w:rPr>
          <w:rFonts w:ascii="Arial Narrow" w:hAnsi="Arial Narrow" w:cs="Arial"/>
          <w:spacing w:val="-4"/>
          <w:sz w:val="22"/>
          <w:szCs w:val="22"/>
        </w:rPr>
        <w:t xml:space="preserve"> </w:t>
      </w:r>
      <w:r w:rsidRPr="00303798">
        <w:rPr>
          <w:rFonts w:ascii="Arial Narrow" w:hAnsi="Arial Narrow" w:cs="Arial"/>
          <w:sz w:val="22"/>
          <w:szCs w:val="22"/>
        </w:rPr>
        <w:t>la soumission</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engager</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Soumissionnaire</w:t>
      </w:r>
      <w:r w:rsidR="008B159F" w:rsidRPr="00303798">
        <w:rPr>
          <w:rFonts w:ascii="Arial Narrow" w:hAnsi="Arial Narrow" w:cs="Arial"/>
          <w:sz w:val="22"/>
          <w:szCs w:val="22"/>
        </w:rPr>
        <w:t xml:space="preserve"> </w:t>
      </w:r>
      <w:r w:rsidRPr="00303798">
        <w:rPr>
          <w:rFonts w:ascii="Arial Narrow" w:hAnsi="Arial Narrow" w:cs="Arial"/>
          <w:sz w:val="22"/>
          <w:szCs w:val="22"/>
        </w:rPr>
        <w:t>;</w:t>
      </w:r>
    </w:p>
    <w:p w14:paraId="757D3A87" w14:textId="3A2D81E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b. Fournir toutes les informations (compléter ou mettre à jour les informations jointes à leur demande</w:t>
      </w:r>
      <w:r w:rsidRPr="00303798">
        <w:rPr>
          <w:rFonts w:ascii="Arial Narrow" w:hAnsi="Arial Narrow" w:cs="Arial"/>
          <w:spacing w:val="3"/>
          <w:sz w:val="22"/>
          <w:szCs w:val="22"/>
        </w:rPr>
        <w:t xml:space="preserve"> </w:t>
      </w:r>
      <w:r w:rsidRPr="00303798">
        <w:rPr>
          <w:rFonts w:ascii="Arial Narrow" w:hAnsi="Arial Narrow" w:cs="Arial"/>
          <w:sz w:val="22"/>
          <w:szCs w:val="22"/>
        </w:rPr>
        <w:t>de</w:t>
      </w:r>
      <w:r w:rsidRPr="00303798">
        <w:rPr>
          <w:rFonts w:ascii="Arial Narrow" w:hAnsi="Arial Narrow" w:cs="Arial"/>
          <w:spacing w:val="3"/>
          <w:sz w:val="22"/>
          <w:szCs w:val="22"/>
        </w:rPr>
        <w:t xml:space="preserve"> </w:t>
      </w:r>
      <w:r w:rsidRPr="00303798">
        <w:rPr>
          <w:rFonts w:ascii="Arial Narrow" w:hAnsi="Arial Narrow" w:cs="Arial"/>
          <w:sz w:val="22"/>
          <w:szCs w:val="22"/>
        </w:rPr>
        <w:t>pré-qualification</w:t>
      </w:r>
      <w:r w:rsidRPr="00303798">
        <w:rPr>
          <w:rFonts w:ascii="Arial Narrow" w:hAnsi="Arial Narrow" w:cs="Arial"/>
          <w:spacing w:val="3"/>
          <w:sz w:val="22"/>
          <w:szCs w:val="22"/>
        </w:rPr>
        <w:t xml:space="preserve"> </w:t>
      </w:r>
      <w:r w:rsidRPr="00303798">
        <w:rPr>
          <w:rFonts w:ascii="Arial Narrow" w:hAnsi="Arial Narrow" w:cs="Arial"/>
          <w:sz w:val="22"/>
          <w:szCs w:val="22"/>
        </w:rPr>
        <w:t>qui</w:t>
      </w:r>
      <w:r w:rsidRPr="00303798">
        <w:rPr>
          <w:rFonts w:ascii="Arial Narrow" w:hAnsi="Arial Narrow" w:cs="Arial"/>
          <w:spacing w:val="3"/>
          <w:sz w:val="22"/>
          <w:szCs w:val="22"/>
        </w:rPr>
        <w:t xml:space="preserve"> </w:t>
      </w:r>
      <w:r w:rsidRPr="00303798">
        <w:rPr>
          <w:rFonts w:ascii="Arial Narrow" w:hAnsi="Arial Narrow" w:cs="Arial"/>
          <w:sz w:val="22"/>
          <w:szCs w:val="22"/>
        </w:rPr>
        <w:t>ont</w:t>
      </w:r>
      <w:r w:rsidRPr="00303798">
        <w:rPr>
          <w:rFonts w:ascii="Arial Narrow" w:hAnsi="Arial Narrow" w:cs="Arial"/>
          <w:spacing w:val="3"/>
          <w:sz w:val="22"/>
          <w:szCs w:val="22"/>
        </w:rPr>
        <w:t xml:space="preserve"> </w:t>
      </w:r>
      <w:r w:rsidRPr="00303798">
        <w:rPr>
          <w:rFonts w:ascii="Arial Narrow" w:hAnsi="Arial Narrow" w:cs="Arial"/>
          <w:sz w:val="22"/>
          <w:szCs w:val="22"/>
        </w:rPr>
        <w:t>pu</w:t>
      </w:r>
      <w:r w:rsidRPr="00303798">
        <w:rPr>
          <w:rFonts w:ascii="Arial Narrow" w:hAnsi="Arial Narrow" w:cs="Arial"/>
          <w:spacing w:val="3"/>
          <w:sz w:val="22"/>
          <w:szCs w:val="22"/>
        </w:rPr>
        <w:t xml:space="preserve"> </w:t>
      </w:r>
      <w:r w:rsidRPr="00303798">
        <w:rPr>
          <w:rFonts w:ascii="Arial Narrow" w:hAnsi="Arial Narrow" w:cs="Arial"/>
          <w:sz w:val="22"/>
          <w:szCs w:val="22"/>
        </w:rPr>
        <w:t>changer, au</w:t>
      </w:r>
      <w:r w:rsidRPr="00303798">
        <w:rPr>
          <w:rFonts w:ascii="Arial Narrow" w:hAnsi="Arial Narrow" w:cs="Arial"/>
          <w:spacing w:val="10"/>
          <w:sz w:val="22"/>
          <w:szCs w:val="22"/>
        </w:rPr>
        <w:t xml:space="preserve"> </w:t>
      </w:r>
      <w:r w:rsidRPr="00303798">
        <w:rPr>
          <w:rFonts w:ascii="Arial Narrow" w:hAnsi="Arial Narrow" w:cs="Arial"/>
          <w:sz w:val="22"/>
          <w:szCs w:val="22"/>
        </w:rPr>
        <w:t>cas</w:t>
      </w:r>
      <w:r w:rsidRPr="00303798">
        <w:rPr>
          <w:rFonts w:ascii="Arial Narrow" w:hAnsi="Arial Narrow" w:cs="Arial"/>
          <w:spacing w:val="10"/>
          <w:sz w:val="22"/>
          <w:szCs w:val="22"/>
        </w:rPr>
        <w:t xml:space="preserve"> </w:t>
      </w:r>
      <w:r w:rsidRPr="00303798">
        <w:rPr>
          <w:rFonts w:ascii="Arial Narrow" w:hAnsi="Arial Narrow" w:cs="Arial"/>
          <w:sz w:val="22"/>
          <w:szCs w:val="22"/>
        </w:rPr>
        <w:t>où</w:t>
      </w:r>
      <w:r w:rsidRPr="00303798">
        <w:rPr>
          <w:rFonts w:ascii="Arial Narrow" w:hAnsi="Arial Narrow" w:cs="Arial"/>
          <w:spacing w:val="10"/>
          <w:sz w:val="22"/>
          <w:szCs w:val="22"/>
        </w:rPr>
        <w:t xml:space="preserve"> </w:t>
      </w:r>
      <w:r w:rsidRPr="00303798">
        <w:rPr>
          <w:rFonts w:ascii="Arial Narrow" w:hAnsi="Arial Narrow" w:cs="Arial"/>
          <w:sz w:val="22"/>
          <w:szCs w:val="22"/>
        </w:rPr>
        <w:t>les</w:t>
      </w:r>
      <w:r w:rsidRPr="00303798">
        <w:rPr>
          <w:rFonts w:ascii="Arial Narrow" w:hAnsi="Arial Narrow" w:cs="Arial"/>
          <w:spacing w:val="10"/>
          <w:sz w:val="22"/>
          <w:szCs w:val="22"/>
        </w:rPr>
        <w:t xml:space="preserve"> </w:t>
      </w:r>
      <w:r w:rsidRPr="00303798">
        <w:rPr>
          <w:rFonts w:ascii="Arial Narrow" w:hAnsi="Arial Narrow" w:cs="Arial"/>
          <w:sz w:val="22"/>
          <w:szCs w:val="22"/>
        </w:rPr>
        <w:t>candidats</w:t>
      </w:r>
      <w:r w:rsidRPr="00303798">
        <w:rPr>
          <w:rFonts w:ascii="Arial Narrow" w:hAnsi="Arial Narrow" w:cs="Arial"/>
          <w:spacing w:val="10"/>
          <w:sz w:val="22"/>
          <w:szCs w:val="22"/>
        </w:rPr>
        <w:t xml:space="preserve"> </w:t>
      </w:r>
      <w:r w:rsidRPr="00303798">
        <w:rPr>
          <w:rFonts w:ascii="Arial Narrow" w:hAnsi="Arial Narrow" w:cs="Arial"/>
          <w:sz w:val="22"/>
          <w:szCs w:val="22"/>
        </w:rPr>
        <w:t>ont</w:t>
      </w:r>
      <w:r w:rsidRPr="00303798">
        <w:rPr>
          <w:rFonts w:ascii="Arial Narrow" w:hAnsi="Arial Narrow" w:cs="Arial"/>
          <w:spacing w:val="10"/>
          <w:sz w:val="22"/>
          <w:szCs w:val="22"/>
        </w:rPr>
        <w:t xml:space="preserve"> </w:t>
      </w:r>
      <w:r w:rsidRPr="00303798">
        <w:rPr>
          <w:rFonts w:ascii="Arial Narrow" w:hAnsi="Arial Narrow" w:cs="Arial"/>
          <w:sz w:val="22"/>
          <w:szCs w:val="22"/>
        </w:rPr>
        <w:t>fait</w:t>
      </w:r>
      <w:r w:rsidRPr="00303798">
        <w:rPr>
          <w:rFonts w:ascii="Arial Narrow" w:hAnsi="Arial Narrow" w:cs="Arial"/>
          <w:spacing w:val="10"/>
          <w:sz w:val="22"/>
          <w:szCs w:val="22"/>
        </w:rPr>
        <w:t xml:space="preserve"> </w:t>
      </w:r>
      <w:r w:rsidRPr="00303798">
        <w:rPr>
          <w:rFonts w:ascii="Arial Narrow" w:hAnsi="Arial Narrow" w:cs="Arial"/>
          <w:sz w:val="22"/>
          <w:szCs w:val="22"/>
        </w:rPr>
        <w:t>l’objet</w:t>
      </w:r>
      <w:r w:rsidRPr="00303798">
        <w:rPr>
          <w:rFonts w:ascii="Arial Narrow" w:hAnsi="Arial Narrow" w:cs="Arial"/>
          <w:spacing w:val="10"/>
          <w:sz w:val="22"/>
          <w:szCs w:val="22"/>
        </w:rPr>
        <w:t xml:space="preserve"> </w:t>
      </w:r>
      <w:r w:rsidRPr="00303798">
        <w:rPr>
          <w:rFonts w:ascii="Arial Narrow" w:hAnsi="Arial Narrow" w:cs="Arial"/>
          <w:sz w:val="22"/>
          <w:szCs w:val="22"/>
        </w:rPr>
        <w:t>d’une</w:t>
      </w:r>
      <w:r w:rsidRPr="00303798">
        <w:rPr>
          <w:rFonts w:ascii="Arial Narrow" w:hAnsi="Arial Narrow" w:cs="Arial"/>
          <w:spacing w:val="10"/>
          <w:sz w:val="22"/>
          <w:szCs w:val="22"/>
        </w:rPr>
        <w:t xml:space="preserve"> </w:t>
      </w:r>
      <w:r w:rsidRPr="00303798">
        <w:rPr>
          <w:rFonts w:ascii="Arial Narrow" w:hAnsi="Arial Narrow" w:cs="Arial"/>
          <w:sz w:val="22"/>
          <w:szCs w:val="22"/>
        </w:rPr>
        <w:t>pré- qualification) demandées aux soumissionnaires, dans</w:t>
      </w:r>
      <w:r w:rsidRPr="00303798">
        <w:rPr>
          <w:rFonts w:ascii="Arial Narrow" w:hAnsi="Arial Narrow" w:cs="Arial"/>
          <w:spacing w:val="-8"/>
          <w:sz w:val="22"/>
          <w:szCs w:val="22"/>
        </w:rPr>
        <w:t xml:space="preserve"> </w:t>
      </w:r>
      <w:r w:rsidRPr="00303798">
        <w:rPr>
          <w:rFonts w:ascii="Arial Narrow" w:hAnsi="Arial Narrow" w:cs="Arial"/>
          <w:sz w:val="22"/>
          <w:szCs w:val="22"/>
        </w:rPr>
        <w:t>le</w:t>
      </w:r>
      <w:r w:rsidRPr="00303798">
        <w:rPr>
          <w:rFonts w:ascii="Arial Narrow" w:hAnsi="Arial Narrow" w:cs="Arial"/>
          <w:spacing w:val="-8"/>
          <w:sz w:val="22"/>
          <w:szCs w:val="22"/>
        </w:rPr>
        <w:t xml:space="preserve"> </w:t>
      </w:r>
      <w:r w:rsidR="00850A97" w:rsidRPr="00303798">
        <w:rPr>
          <w:rFonts w:ascii="Arial Narrow" w:hAnsi="Arial Narrow" w:cs="Arial"/>
          <w:sz w:val="22"/>
          <w:szCs w:val="22"/>
        </w:rPr>
        <w:t>RPAO</w:t>
      </w:r>
      <w:r w:rsidRPr="00303798">
        <w:rPr>
          <w:rFonts w:ascii="Arial Narrow" w:hAnsi="Arial Narrow" w:cs="Arial"/>
          <w:sz w:val="22"/>
          <w:szCs w:val="22"/>
        </w:rPr>
        <w:t>,</w:t>
      </w:r>
      <w:r w:rsidRPr="00303798">
        <w:rPr>
          <w:rFonts w:ascii="Arial Narrow" w:hAnsi="Arial Narrow" w:cs="Arial"/>
          <w:spacing w:val="-8"/>
          <w:sz w:val="22"/>
          <w:szCs w:val="22"/>
        </w:rPr>
        <w:t xml:space="preserve"> </w:t>
      </w:r>
      <w:r w:rsidRPr="00303798">
        <w:rPr>
          <w:rFonts w:ascii="Arial Narrow" w:hAnsi="Arial Narrow" w:cs="Arial"/>
          <w:sz w:val="22"/>
          <w:szCs w:val="22"/>
        </w:rPr>
        <w:t>afin</w:t>
      </w:r>
      <w:r w:rsidRPr="00303798">
        <w:rPr>
          <w:rFonts w:ascii="Arial Narrow" w:hAnsi="Arial Narrow" w:cs="Arial"/>
          <w:spacing w:val="-8"/>
          <w:sz w:val="22"/>
          <w:szCs w:val="22"/>
        </w:rPr>
        <w:t xml:space="preserve"> </w:t>
      </w:r>
      <w:r w:rsidRPr="00303798">
        <w:rPr>
          <w:rFonts w:ascii="Arial Narrow" w:hAnsi="Arial Narrow" w:cs="Arial"/>
          <w:sz w:val="22"/>
          <w:szCs w:val="22"/>
        </w:rPr>
        <w:t>d’établir</w:t>
      </w:r>
      <w:r w:rsidRPr="00303798">
        <w:rPr>
          <w:rFonts w:ascii="Arial Narrow" w:hAnsi="Arial Narrow" w:cs="Arial"/>
          <w:spacing w:val="-8"/>
          <w:sz w:val="22"/>
          <w:szCs w:val="22"/>
        </w:rPr>
        <w:t xml:space="preserve"> </w:t>
      </w:r>
      <w:r w:rsidRPr="00303798">
        <w:rPr>
          <w:rFonts w:ascii="Arial Narrow" w:hAnsi="Arial Narrow" w:cs="Arial"/>
          <w:sz w:val="22"/>
          <w:szCs w:val="22"/>
        </w:rPr>
        <w:t>leur</w:t>
      </w:r>
      <w:r w:rsidRPr="00303798">
        <w:rPr>
          <w:rFonts w:ascii="Arial Narrow" w:hAnsi="Arial Narrow" w:cs="Arial"/>
          <w:spacing w:val="-8"/>
          <w:sz w:val="22"/>
          <w:szCs w:val="22"/>
        </w:rPr>
        <w:t xml:space="preserve"> </w:t>
      </w:r>
      <w:r w:rsidRPr="00303798">
        <w:rPr>
          <w:rFonts w:ascii="Arial Narrow" w:hAnsi="Arial Narrow" w:cs="Arial"/>
          <w:sz w:val="22"/>
          <w:szCs w:val="22"/>
        </w:rPr>
        <w:t>qualification</w:t>
      </w:r>
      <w:r w:rsidRPr="00303798">
        <w:rPr>
          <w:rFonts w:ascii="Arial Narrow" w:hAnsi="Arial Narrow" w:cs="Arial"/>
          <w:spacing w:val="-8"/>
          <w:sz w:val="22"/>
          <w:szCs w:val="22"/>
        </w:rPr>
        <w:t xml:space="preserve"> </w:t>
      </w:r>
      <w:r w:rsidRPr="00303798">
        <w:rPr>
          <w:rFonts w:ascii="Arial Narrow" w:hAnsi="Arial Narrow" w:cs="Arial"/>
          <w:sz w:val="22"/>
          <w:szCs w:val="22"/>
        </w:rPr>
        <w:t>pour exécuter</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p>
    <w:p w14:paraId="603B3B09"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Les</w:t>
      </w:r>
      <w:r w:rsidRPr="00303798">
        <w:rPr>
          <w:rFonts w:ascii="Arial Narrow" w:hAnsi="Arial Narrow" w:cs="Arial"/>
          <w:spacing w:val="30"/>
          <w:sz w:val="22"/>
          <w:szCs w:val="22"/>
        </w:rPr>
        <w:t xml:space="preserve"> </w:t>
      </w:r>
      <w:r w:rsidRPr="00303798">
        <w:rPr>
          <w:rFonts w:ascii="Arial Narrow" w:hAnsi="Arial Narrow" w:cs="Arial"/>
          <w:sz w:val="22"/>
          <w:szCs w:val="22"/>
        </w:rPr>
        <w:t>informations</w:t>
      </w:r>
      <w:r w:rsidRPr="00303798">
        <w:rPr>
          <w:rFonts w:ascii="Arial Narrow" w:hAnsi="Arial Narrow" w:cs="Arial"/>
          <w:spacing w:val="30"/>
          <w:sz w:val="22"/>
          <w:szCs w:val="22"/>
        </w:rPr>
        <w:t xml:space="preserve"> </w:t>
      </w:r>
      <w:r w:rsidRPr="00303798">
        <w:rPr>
          <w:rFonts w:ascii="Arial Narrow" w:hAnsi="Arial Narrow" w:cs="Arial"/>
          <w:sz w:val="22"/>
          <w:szCs w:val="22"/>
        </w:rPr>
        <w:t>relatives</w:t>
      </w:r>
      <w:r w:rsidRPr="00303798">
        <w:rPr>
          <w:rFonts w:ascii="Arial Narrow" w:hAnsi="Arial Narrow" w:cs="Arial"/>
          <w:spacing w:val="30"/>
          <w:sz w:val="22"/>
          <w:szCs w:val="22"/>
        </w:rPr>
        <w:t xml:space="preserve"> </w:t>
      </w:r>
      <w:r w:rsidRPr="00303798">
        <w:rPr>
          <w:rFonts w:ascii="Arial Narrow" w:hAnsi="Arial Narrow" w:cs="Arial"/>
          <w:sz w:val="22"/>
          <w:szCs w:val="22"/>
        </w:rPr>
        <w:t>aux</w:t>
      </w:r>
      <w:r w:rsidRPr="00303798">
        <w:rPr>
          <w:rFonts w:ascii="Arial Narrow" w:hAnsi="Arial Narrow" w:cs="Arial"/>
          <w:spacing w:val="30"/>
          <w:sz w:val="22"/>
          <w:szCs w:val="22"/>
        </w:rPr>
        <w:t xml:space="preserve"> </w:t>
      </w:r>
      <w:r w:rsidRPr="00303798">
        <w:rPr>
          <w:rFonts w:ascii="Arial Narrow" w:hAnsi="Arial Narrow" w:cs="Arial"/>
          <w:sz w:val="22"/>
          <w:szCs w:val="22"/>
        </w:rPr>
        <w:t>points</w:t>
      </w:r>
      <w:r w:rsidRPr="00303798">
        <w:rPr>
          <w:rFonts w:ascii="Arial Narrow" w:hAnsi="Arial Narrow" w:cs="Arial"/>
          <w:spacing w:val="30"/>
          <w:sz w:val="22"/>
          <w:szCs w:val="22"/>
        </w:rPr>
        <w:t xml:space="preserve"> </w:t>
      </w:r>
      <w:r w:rsidRPr="00303798">
        <w:rPr>
          <w:rFonts w:ascii="Arial Narrow" w:hAnsi="Arial Narrow" w:cs="Arial"/>
          <w:sz w:val="22"/>
          <w:szCs w:val="22"/>
        </w:rPr>
        <w:t>suivants</w:t>
      </w:r>
      <w:r w:rsidRPr="00303798">
        <w:rPr>
          <w:rFonts w:ascii="Arial Narrow" w:hAnsi="Arial Narrow" w:cs="Arial"/>
          <w:spacing w:val="30"/>
          <w:sz w:val="22"/>
          <w:szCs w:val="22"/>
        </w:rPr>
        <w:t xml:space="preserve"> </w:t>
      </w:r>
      <w:r w:rsidRPr="00303798">
        <w:rPr>
          <w:rFonts w:ascii="Arial Narrow" w:hAnsi="Arial Narrow" w:cs="Arial"/>
          <w:sz w:val="22"/>
          <w:szCs w:val="22"/>
        </w:rPr>
        <w:t>sont exigées</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cas</w:t>
      </w:r>
      <w:r w:rsidRPr="00303798">
        <w:rPr>
          <w:rFonts w:ascii="Arial Narrow" w:hAnsi="Arial Narrow" w:cs="Arial"/>
          <w:spacing w:val="6"/>
          <w:sz w:val="22"/>
          <w:szCs w:val="22"/>
        </w:rPr>
        <w:t xml:space="preserve"> </w:t>
      </w:r>
      <w:r w:rsidRPr="00303798">
        <w:rPr>
          <w:rFonts w:ascii="Arial Narrow" w:hAnsi="Arial Narrow" w:cs="Arial"/>
          <w:sz w:val="22"/>
          <w:szCs w:val="22"/>
        </w:rPr>
        <w:t>échéant</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5B54BAFC" w14:textId="77777777" w:rsidR="00CE0746" w:rsidRPr="00303798" w:rsidRDefault="00CE0746" w:rsidP="005E0EF3">
      <w:pPr>
        <w:widowControl w:val="0"/>
        <w:tabs>
          <w:tab w:val="left" w:pos="340"/>
        </w:tabs>
        <w:autoSpaceDE w:val="0"/>
        <w:spacing w:line="276" w:lineRule="auto"/>
        <w:ind w:left="567" w:hanging="283"/>
        <w:jc w:val="both"/>
        <w:rPr>
          <w:rFonts w:ascii="Arial Narrow" w:hAnsi="Arial Narrow"/>
          <w:sz w:val="22"/>
          <w:szCs w:val="22"/>
        </w:rPr>
      </w:pPr>
      <w:r w:rsidRPr="00303798">
        <w:rPr>
          <w:rFonts w:ascii="Arial Narrow" w:hAnsi="Arial Narrow" w:cs="Arial"/>
          <w:sz w:val="22"/>
          <w:szCs w:val="22"/>
        </w:rPr>
        <w:t>i.</w:t>
      </w:r>
      <w:r w:rsidRPr="00303798">
        <w:rPr>
          <w:rFonts w:ascii="Arial Narrow" w:hAnsi="Arial Narrow" w:cs="Arial"/>
          <w:sz w:val="22"/>
          <w:szCs w:val="22"/>
        </w:rPr>
        <w:tab/>
        <w:t>La production des bilans certifiés et chiffres d’affaires</w:t>
      </w:r>
      <w:r w:rsidRPr="00303798">
        <w:rPr>
          <w:rFonts w:ascii="Arial Narrow" w:hAnsi="Arial Narrow" w:cs="Arial"/>
          <w:spacing w:val="6"/>
          <w:sz w:val="22"/>
          <w:szCs w:val="22"/>
        </w:rPr>
        <w:t xml:space="preserve"> </w:t>
      </w:r>
      <w:r w:rsidRPr="00303798">
        <w:rPr>
          <w:rFonts w:ascii="Arial Narrow" w:hAnsi="Arial Narrow" w:cs="Arial"/>
          <w:sz w:val="22"/>
          <w:szCs w:val="22"/>
        </w:rPr>
        <w:t>récents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5C9632E8" w14:textId="77777777" w:rsidR="00CE0746" w:rsidRPr="00303798" w:rsidRDefault="00CE0746" w:rsidP="005E0EF3">
      <w:pPr>
        <w:widowControl w:val="0"/>
        <w:autoSpaceDE w:val="0"/>
        <w:spacing w:line="276" w:lineRule="auto"/>
        <w:ind w:left="567" w:hanging="283"/>
        <w:jc w:val="both"/>
        <w:rPr>
          <w:rFonts w:ascii="Arial Narrow" w:hAnsi="Arial Narrow"/>
          <w:sz w:val="22"/>
          <w:szCs w:val="22"/>
        </w:rPr>
      </w:pPr>
      <w:r w:rsidRPr="00303798">
        <w:rPr>
          <w:rFonts w:ascii="Arial Narrow" w:hAnsi="Arial Narrow" w:cs="Arial"/>
          <w:sz w:val="22"/>
          <w:szCs w:val="22"/>
        </w:rPr>
        <w:t xml:space="preserve">ii. </w:t>
      </w:r>
      <w:r w:rsidRPr="00303798">
        <w:rPr>
          <w:rFonts w:ascii="Arial Narrow" w:hAnsi="Arial Narrow" w:cs="Arial"/>
          <w:spacing w:val="2"/>
          <w:sz w:val="22"/>
          <w:szCs w:val="22"/>
        </w:rPr>
        <w:t>Accè</w:t>
      </w:r>
      <w:r w:rsidRPr="00303798">
        <w:rPr>
          <w:rFonts w:ascii="Arial Narrow" w:hAnsi="Arial Narrow" w:cs="Arial"/>
          <w:sz w:val="22"/>
          <w:szCs w:val="22"/>
        </w:rPr>
        <w:t xml:space="preserve">s à </w:t>
      </w:r>
      <w:r w:rsidRPr="00303798">
        <w:rPr>
          <w:rFonts w:ascii="Arial Narrow" w:hAnsi="Arial Narrow" w:cs="Arial"/>
          <w:spacing w:val="2"/>
          <w:sz w:val="22"/>
          <w:szCs w:val="22"/>
        </w:rPr>
        <w:t>un</w:t>
      </w:r>
      <w:r w:rsidRPr="00303798">
        <w:rPr>
          <w:rFonts w:ascii="Arial Narrow" w:hAnsi="Arial Narrow" w:cs="Arial"/>
          <w:sz w:val="22"/>
          <w:szCs w:val="22"/>
        </w:rPr>
        <w:t xml:space="preserve">e </w:t>
      </w:r>
      <w:r w:rsidRPr="00303798">
        <w:rPr>
          <w:rFonts w:ascii="Arial Narrow" w:hAnsi="Arial Narrow" w:cs="Arial"/>
          <w:spacing w:val="2"/>
          <w:sz w:val="22"/>
          <w:szCs w:val="22"/>
        </w:rPr>
        <w:t>lign</w:t>
      </w:r>
      <w:r w:rsidRPr="00303798">
        <w:rPr>
          <w:rFonts w:ascii="Arial Narrow" w:hAnsi="Arial Narrow" w:cs="Arial"/>
          <w:sz w:val="22"/>
          <w:szCs w:val="22"/>
        </w:rPr>
        <w:t xml:space="preserve">e </w:t>
      </w:r>
      <w:r w:rsidRPr="00303798">
        <w:rPr>
          <w:rFonts w:ascii="Arial Narrow" w:hAnsi="Arial Narrow" w:cs="Arial"/>
          <w:spacing w:val="2"/>
          <w:sz w:val="22"/>
          <w:szCs w:val="22"/>
        </w:rPr>
        <w:t>d</w:t>
      </w:r>
      <w:r w:rsidRPr="00303798">
        <w:rPr>
          <w:rFonts w:ascii="Arial Narrow" w:hAnsi="Arial Narrow" w:cs="Arial"/>
          <w:sz w:val="22"/>
          <w:szCs w:val="22"/>
        </w:rPr>
        <w:t xml:space="preserve">e </w:t>
      </w:r>
      <w:r w:rsidRPr="00303798">
        <w:rPr>
          <w:rFonts w:ascii="Arial Narrow" w:hAnsi="Arial Narrow" w:cs="Arial"/>
          <w:spacing w:val="2"/>
          <w:sz w:val="22"/>
          <w:szCs w:val="22"/>
        </w:rPr>
        <w:t>crédi</w:t>
      </w:r>
      <w:r w:rsidRPr="00303798">
        <w:rPr>
          <w:rFonts w:ascii="Arial Narrow" w:hAnsi="Arial Narrow" w:cs="Arial"/>
          <w:sz w:val="22"/>
          <w:szCs w:val="22"/>
        </w:rPr>
        <w:t xml:space="preserve">t </w:t>
      </w:r>
      <w:r w:rsidRPr="00303798">
        <w:rPr>
          <w:rFonts w:ascii="Arial Narrow" w:hAnsi="Arial Narrow" w:cs="Arial"/>
          <w:spacing w:val="2"/>
          <w:sz w:val="22"/>
          <w:szCs w:val="22"/>
        </w:rPr>
        <w:t>o</w:t>
      </w:r>
      <w:r w:rsidRPr="00303798">
        <w:rPr>
          <w:rFonts w:ascii="Arial Narrow" w:hAnsi="Arial Narrow" w:cs="Arial"/>
          <w:sz w:val="22"/>
          <w:szCs w:val="22"/>
        </w:rPr>
        <w:t xml:space="preserve">u </w:t>
      </w:r>
      <w:r w:rsidRPr="00303798">
        <w:rPr>
          <w:rFonts w:ascii="Arial Narrow" w:hAnsi="Arial Narrow" w:cs="Arial"/>
          <w:spacing w:val="2"/>
          <w:sz w:val="22"/>
          <w:szCs w:val="22"/>
        </w:rPr>
        <w:t xml:space="preserve">disposition </w:t>
      </w:r>
      <w:r w:rsidRPr="00303798">
        <w:rPr>
          <w:rFonts w:ascii="Arial Narrow" w:hAnsi="Arial Narrow" w:cs="Arial"/>
          <w:sz w:val="22"/>
          <w:szCs w:val="22"/>
        </w:rPr>
        <w:t>d’autres</w:t>
      </w:r>
      <w:r w:rsidRPr="00303798">
        <w:rPr>
          <w:rFonts w:ascii="Arial Narrow" w:hAnsi="Arial Narrow" w:cs="Arial"/>
          <w:spacing w:val="6"/>
          <w:sz w:val="22"/>
          <w:szCs w:val="22"/>
        </w:rPr>
        <w:t xml:space="preserve"> </w:t>
      </w:r>
      <w:r w:rsidRPr="00303798">
        <w:rPr>
          <w:rFonts w:ascii="Arial Narrow" w:hAnsi="Arial Narrow" w:cs="Arial"/>
          <w:sz w:val="22"/>
          <w:szCs w:val="22"/>
        </w:rPr>
        <w:t>ressources</w:t>
      </w:r>
      <w:r w:rsidRPr="00303798">
        <w:rPr>
          <w:rFonts w:ascii="Arial Narrow" w:hAnsi="Arial Narrow" w:cs="Arial"/>
          <w:spacing w:val="6"/>
          <w:sz w:val="22"/>
          <w:szCs w:val="22"/>
        </w:rPr>
        <w:t xml:space="preserve"> </w:t>
      </w:r>
      <w:r w:rsidRPr="00303798">
        <w:rPr>
          <w:rFonts w:ascii="Arial Narrow" w:hAnsi="Arial Narrow" w:cs="Arial"/>
          <w:sz w:val="22"/>
          <w:szCs w:val="22"/>
        </w:rPr>
        <w:t>financières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92BD490" w14:textId="77777777" w:rsidR="00CE0746" w:rsidRPr="00303798" w:rsidRDefault="00CE0746" w:rsidP="005E0EF3">
      <w:pPr>
        <w:widowControl w:val="0"/>
        <w:autoSpaceDE w:val="0"/>
        <w:spacing w:line="276" w:lineRule="auto"/>
        <w:ind w:left="567" w:hanging="283"/>
        <w:jc w:val="both"/>
        <w:rPr>
          <w:rFonts w:ascii="Arial Narrow" w:hAnsi="Arial Narrow"/>
          <w:sz w:val="22"/>
          <w:szCs w:val="22"/>
        </w:rPr>
      </w:pPr>
      <w:r w:rsidRPr="00303798">
        <w:rPr>
          <w:rFonts w:ascii="Arial Narrow" w:hAnsi="Arial Narrow" w:cs="Arial"/>
          <w:sz w:val="22"/>
          <w:szCs w:val="22"/>
        </w:rPr>
        <w:t xml:space="preserve">iii. </w:t>
      </w:r>
      <w:r w:rsidRPr="00303798">
        <w:rPr>
          <w:rFonts w:ascii="Arial Narrow" w:hAnsi="Arial Narrow" w:cs="Arial"/>
          <w:spacing w:val="5"/>
          <w:sz w:val="22"/>
          <w:szCs w:val="22"/>
        </w:rPr>
        <w:t>Le</w:t>
      </w:r>
      <w:r w:rsidRPr="00303798">
        <w:rPr>
          <w:rFonts w:ascii="Arial Narrow" w:hAnsi="Arial Narrow" w:cs="Arial"/>
          <w:sz w:val="22"/>
          <w:szCs w:val="22"/>
        </w:rPr>
        <w:t xml:space="preserve">s </w:t>
      </w:r>
      <w:r w:rsidRPr="00303798">
        <w:rPr>
          <w:rFonts w:ascii="Arial Narrow" w:hAnsi="Arial Narrow" w:cs="Arial"/>
          <w:spacing w:val="5"/>
          <w:sz w:val="22"/>
          <w:szCs w:val="22"/>
        </w:rPr>
        <w:t>commande</w:t>
      </w:r>
      <w:r w:rsidRPr="00303798">
        <w:rPr>
          <w:rFonts w:ascii="Arial Narrow" w:hAnsi="Arial Narrow" w:cs="Arial"/>
          <w:sz w:val="22"/>
          <w:szCs w:val="22"/>
        </w:rPr>
        <w:t xml:space="preserve">s </w:t>
      </w:r>
      <w:r w:rsidRPr="00303798">
        <w:rPr>
          <w:rFonts w:ascii="Arial Narrow" w:hAnsi="Arial Narrow" w:cs="Arial"/>
          <w:spacing w:val="5"/>
          <w:sz w:val="22"/>
          <w:szCs w:val="22"/>
        </w:rPr>
        <w:t>acquise</w:t>
      </w:r>
      <w:r w:rsidRPr="00303798">
        <w:rPr>
          <w:rFonts w:ascii="Arial Narrow" w:hAnsi="Arial Narrow" w:cs="Arial"/>
          <w:sz w:val="22"/>
          <w:szCs w:val="22"/>
        </w:rPr>
        <w:t xml:space="preserve">s </w:t>
      </w:r>
      <w:r w:rsidRPr="00303798">
        <w:rPr>
          <w:rFonts w:ascii="Arial Narrow" w:hAnsi="Arial Narrow" w:cs="Arial"/>
          <w:spacing w:val="5"/>
          <w:sz w:val="22"/>
          <w:szCs w:val="22"/>
        </w:rPr>
        <w:t>e</w:t>
      </w:r>
      <w:r w:rsidRPr="00303798">
        <w:rPr>
          <w:rFonts w:ascii="Arial Narrow" w:hAnsi="Arial Narrow" w:cs="Arial"/>
          <w:sz w:val="22"/>
          <w:szCs w:val="22"/>
        </w:rPr>
        <w:t xml:space="preserve">t </w:t>
      </w:r>
      <w:r w:rsidRPr="00303798">
        <w:rPr>
          <w:rFonts w:ascii="Arial Narrow" w:hAnsi="Arial Narrow" w:cs="Arial"/>
          <w:spacing w:val="5"/>
          <w:sz w:val="22"/>
          <w:szCs w:val="22"/>
        </w:rPr>
        <w:t>le</w:t>
      </w:r>
      <w:r w:rsidRPr="00303798">
        <w:rPr>
          <w:rFonts w:ascii="Arial Narrow" w:hAnsi="Arial Narrow" w:cs="Arial"/>
          <w:sz w:val="22"/>
          <w:szCs w:val="22"/>
        </w:rPr>
        <w:t xml:space="preserve">s </w:t>
      </w:r>
      <w:r w:rsidRPr="00303798">
        <w:rPr>
          <w:rFonts w:ascii="Arial Narrow" w:hAnsi="Arial Narrow" w:cs="Arial"/>
          <w:spacing w:val="5"/>
          <w:sz w:val="22"/>
          <w:szCs w:val="22"/>
        </w:rPr>
        <w:t xml:space="preserve">marchés </w:t>
      </w:r>
      <w:r w:rsidRPr="00303798">
        <w:rPr>
          <w:rFonts w:ascii="Arial Narrow" w:hAnsi="Arial Narrow" w:cs="Arial"/>
          <w:sz w:val="22"/>
          <w:szCs w:val="22"/>
        </w:rPr>
        <w:t>attribués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71864976" w14:textId="77777777" w:rsidR="00CE0746" w:rsidRPr="00303798" w:rsidRDefault="00CE0746" w:rsidP="005E0EF3">
      <w:pPr>
        <w:widowControl w:val="0"/>
        <w:autoSpaceDE w:val="0"/>
        <w:spacing w:line="276" w:lineRule="auto"/>
        <w:ind w:left="567" w:hanging="283"/>
        <w:jc w:val="both"/>
        <w:rPr>
          <w:rFonts w:ascii="Arial Narrow" w:hAnsi="Arial Narrow"/>
          <w:sz w:val="22"/>
          <w:szCs w:val="22"/>
        </w:rPr>
      </w:pPr>
      <w:r w:rsidRPr="00303798">
        <w:rPr>
          <w:rFonts w:ascii="Arial Narrow" w:hAnsi="Arial Narrow" w:cs="Arial"/>
          <w:sz w:val="22"/>
          <w:szCs w:val="22"/>
        </w:rPr>
        <w:t>iv. Les</w:t>
      </w:r>
      <w:r w:rsidRPr="00303798">
        <w:rPr>
          <w:rFonts w:ascii="Arial Narrow" w:hAnsi="Arial Narrow" w:cs="Arial"/>
          <w:spacing w:val="6"/>
          <w:sz w:val="22"/>
          <w:szCs w:val="22"/>
        </w:rPr>
        <w:t xml:space="preserve"> </w:t>
      </w:r>
      <w:r w:rsidRPr="00303798">
        <w:rPr>
          <w:rFonts w:ascii="Arial Narrow" w:hAnsi="Arial Narrow" w:cs="Arial"/>
          <w:sz w:val="22"/>
          <w:szCs w:val="22"/>
        </w:rPr>
        <w:t>litiges</w:t>
      </w:r>
      <w:r w:rsidRPr="00303798">
        <w:rPr>
          <w:rFonts w:ascii="Arial Narrow" w:hAnsi="Arial Narrow" w:cs="Arial"/>
          <w:spacing w:val="6"/>
          <w:sz w:val="22"/>
          <w:szCs w:val="22"/>
        </w:rPr>
        <w:t xml:space="preserve"> </w:t>
      </w:r>
      <w:r w:rsidRPr="00303798">
        <w:rPr>
          <w:rFonts w:ascii="Arial Narrow" w:hAnsi="Arial Narrow" w:cs="Arial"/>
          <w:sz w:val="22"/>
          <w:szCs w:val="22"/>
        </w:rPr>
        <w:t>en</w:t>
      </w:r>
      <w:r w:rsidRPr="00303798">
        <w:rPr>
          <w:rFonts w:ascii="Arial Narrow" w:hAnsi="Arial Narrow" w:cs="Arial"/>
          <w:spacing w:val="6"/>
          <w:sz w:val="22"/>
          <w:szCs w:val="22"/>
        </w:rPr>
        <w:t xml:space="preserve"> </w:t>
      </w:r>
      <w:r w:rsidRPr="00303798">
        <w:rPr>
          <w:rFonts w:ascii="Arial Narrow" w:hAnsi="Arial Narrow" w:cs="Arial"/>
          <w:sz w:val="22"/>
          <w:szCs w:val="22"/>
        </w:rPr>
        <w:t>cours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47BD3A10" w14:textId="77777777" w:rsidR="00CE0746" w:rsidRPr="00303798" w:rsidRDefault="00CE0746" w:rsidP="005E0EF3">
      <w:pPr>
        <w:widowControl w:val="0"/>
        <w:autoSpaceDE w:val="0"/>
        <w:spacing w:line="276" w:lineRule="auto"/>
        <w:ind w:left="567" w:hanging="283"/>
        <w:jc w:val="both"/>
        <w:rPr>
          <w:rFonts w:ascii="Arial Narrow" w:hAnsi="Arial Narrow"/>
          <w:sz w:val="22"/>
          <w:szCs w:val="22"/>
        </w:rPr>
      </w:pPr>
      <w:r w:rsidRPr="00303798">
        <w:rPr>
          <w:rFonts w:ascii="Arial Narrow" w:hAnsi="Arial Narrow" w:cs="Arial"/>
          <w:sz w:val="22"/>
          <w:szCs w:val="22"/>
        </w:rPr>
        <w:t>v. La</w:t>
      </w:r>
      <w:r w:rsidRPr="00303798">
        <w:rPr>
          <w:rFonts w:ascii="Arial Narrow" w:hAnsi="Arial Narrow" w:cs="Arial"/>
          <w:spacing w:val="6"/>
          <w:sz w:val="22"/>
          <w:szCs w:val="22"/>
        </w:rPr>
        <w:t xml:space="preserve"> </w:t>
      </w:r>
      <w:r w:rsidRPr="00303798">
        <w:rPr>
          <w:rFonts w:ascii="Arial Narrow" w:hAnsi="Arial Narrow" w:cs="Arial"/>
          <w:sz w:val="22"/>
          <w:szCs w:val="22"/>
        </w:rPr>
        <w:t>disponibilité</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matériel</w:t>
      </w:r>
      <w:r w:rsidRPr="00303798">
        <w:rPr>
          <w:rFonts w:ascii="Arial Narrow" w:hAnsi="Arial Narrow" w:cs="Arial"/>
          <w:spacing w:val="6"/>
          <w:sz w:val="22"/>
          <w:szCs w:val="22"/>
        </w:rPr>
        <w:t xml:space="preserve"> </w:t>
      </w:r>
      <w:r w:rsidRPr="00303798">
        <w:rPr>
          <w:rFonts w:ascii="Arial Narrow" w:hAnsi="Arial Narrow" w:cs="Arial"/>
          <w:sz w:val="22"/>
          <w:szCs w:val="22"/>
        </w:rPr>
        <w:t>indispensable.</w:t>
      </w:r>
    </w:p>
    <w:p w14:paraId="41695DF1"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6.2. </w:t>
      </w:r>
      <w:r w:rsidRPr="00303798">
        <w:rPr>
          <w:rFonts w:ascii="Arial Narrow" w:hAnsi="Arial Narrow" w:cs="Arial"/>
          <w:spacing w:val="4"/>
          <w:sz w:val="22"/>
          <w:szCs w:val="22"/>
        </w:rPr>
        <w:t>Le</w:t>
      </w:r>
      <w:r w:rsidRPr="00303798">
        <w:rPr>
          <w:rFonts w:ascii="Arial Narrow" w:hAnsi="Arial Narrow" w:cs="Arial"/>
          <w:sz w:val="22"/>
          <w:szCs w:val="22"/>
        </w:rPr>
        <w:t xml:space="preserve">s </w:t>
      </w:r>
      <w:r w:rsidRPr="00303798">
        <w:rPr>
          <w:rFonts w:ascii="Arial Narrow" w:hAnsi="Arial Narrow" w:cs="Arial"/>
          <w:spacing w:val="4"/>
          <w:sz w:val="22"/>
          <w:szCs w:val="22"/>
        </w:rPr>
        <w:t>soumission</w:t>
      </w:r>
      <w:r w:rsidRPr="00303798">
        <w:rPr>
          <w:rFonts w:ascii="Arial Narrow" w:hAnsi="Arial Narrow" w:cs="Arial"/>
          <w:sz w:val="22"/>
          <w:szCs w:val="22"/>
        </w:rPr>
        <w:t xml:space="preserve">s </w:t>
      </w:r>
      <w:r w:rsidRPr="00303798">
        <w:rPr>
          <w:rFonts w:ascii="Arial Narrow" w:hAnsi="Arial Narrow" w:cs="Arial"/>
          <w:spacing w:val="4"/>
          <w:sz w:val="22"/>
          <w:szCs w:val="22"/>
        </w:rPr>
        <w:t>présentée</w:t>
      </w:r>
      <w:r w:rsidRPr="00303798">
        <w:rPr>
          <w:rFonts w:ascii="Arial Narrow" w:hAnsi="Arial Narrow" w:cs="Arial"/>
          <w:sz w:val="22"/>
          <w:szCs w:val="22"/>
        </w:rPr>
        <w:t xml:space="preserve">s </w:t>
      </w:r>
      <w:r w:rsidRPr="00303798">
        <w:rPr>
          <w:rFonts w:ascii="Arial Narrow" w:hAnsi="Arial Narrow" w:cs="Arial"/>
          <w:spacing w:val="4"/>
          <w:sz w:val="22"/>
          <w:szCs w:val="22"/>
        </w:rPr>
        <w:t>pa</w:t>
      </w:r>
      <w:r w:rsidRPr="00303798">
        <w:rPr>
          <w:rFonts w:ascii="Arial Narrow" w:hAnsi="Arial Narrow" w:cs="Arial"/>
          <w:sz w:val="22"/>
          <w:szCs w:val="22"/>
        </w:rPr>
        <w:t xml:space="preserve">r </w:t>
      </w:r>
      <w:r w:rsidRPr="00303798">
        <w:rPr>
          <w:rFonts w:ascii="Arial Narrow" w:hAnsi="Arial Narrow" w:cs="Arial"/>
          <w:spacing w:val="4"/>
          <w:sz w:val="22"/>
          <w:szCs w:val="22"/>
        </w:rPr>
        <w:t>deu</w:t>
      </w:r>
      <w:r w:rsidRPr="00303798">
        <w:rPr>
          <w:rFonts w:ascii="Arial Narrow" w:hAnsi="Arial Narrow" w:cs="Arial"/>
          <w:sz w:val="22"/>
          <w:szCs w:val="22"/>
        </w:rPr>
        <w:t xml:space="preserve">x </w:t>
      </w:r>
      <w:r w:rsidRPr="00303798">
        <w:rPr>
          <w:rFonts w:ascii="Arial Narrow" w:hAnsi="Arial Narrow" w:cs="Arial"/>
          <w:spacing w:val="4"/>
          <w:sz w:val="22"/>
          <w:szCs w:val="22"/>
        </w:rPr>
        <w:t xml:space="preserve">ou </w:t>
      </w:r>
      <w:r w:rsidRPr="00303798">
        <w:rPr>
          <w:rFonts w:ascii="Arial Narrow" w:hAnsi="Arial Narrow" w:cs="Arial"/>
          <w:sz w:val="22"/>
          <w:szCs w:val="22"/>
        </w:rPr>
        <w:t>plusieurs</w:t>
      </w:r>
      <w:r w:rsidRPr="00303798">
        <w:rPr>
          <w:rFonts w:ascii="Arial Narrow" w:hAnsi="Arial Narrow" w:cs="Arial"/>
          <w:spacing w:val="16"/>
          <w:sz w:val="22"/>
          <w:szCs w:val="22"/>
        </w:rPr>
        <w:t xml:space="preserve"> </w:t>
      </w:r>
      <w:r w:rsidRPr="00303798">
        <w:rPr>
          <w:rFonts w:ascii="Arial Narrow" w:hAnsi="Arial Narrow" w:cs="Arial"/>
          <w:sz w:val="22"/>
          <w:szCs w:val="22"/>
        </w:rPr>
        <w:t>entrepreneurs</w:t>
      </w:r>
      <w:r w:rsidRPr="00303798">
        <w:rPr>
          <w:rFonts w:ascii="Arial Narrow" w:hAnsi="Arial Narrow" w:cs="Arial"/>
          <w:spacing w:val="16"/>
          <w:sz w:val="22"/>
          <w:szCs w:val="22"/>
        </w:rPr>
        <w:t xml:space="preserve"> </w:t>
      </w:r>
      <w:r w:rsidRPr="00303798">
        <w:rPr>
          <w:rFonts w:ascii="Arial Narrow" w:hAnsi="Arial Narrow" w:cs="Arial"/>
          <w:sz w:val="22"/>
          <w:szCs w:val="22"/>
        </w:rPr>
        <w:t>groupés</w:t>
      </w:r>
      <w:r w:rsidRPr="00303798">
        <w:rPr>
          <w:rFonts w:ascii="Arial Narrow" w:hAnsi="Arial Narrow" w:cs="Arial"/>
          <w:spacing w:val="16"/>
          <w:sz w:val="22"/>
          <w:szCs w:val="22"/>
        </w:rPr>
        <w:t xml:space="preserve"> </w:t>
      </w:r>
      <w:r w:rsidRPr="00303798">
        <w:rPr>
          <w:rFonts w:ascii="Arial Narrow" w:hAnsi="Arial Narrow" w:cs="Arial"/>
          <w:sz w:val="22"/>
          <w:szCs w:val="22"/>
        </w:rPr>
        <w:t>(co-traitance) doivent</w:t>
      </w:r>
      <w:r w:rsidRPr="00303798">
        <w:rPr>
          <w:rFonts w:ascii="Arial Narrow" w:hAnsi="Arial Narrow" w:cs="Arial"/>
          <w:spacing w:val="6"/>
          <w:sz w:val="22"/>
          <w:szCs w:val="22"/>
        </w:rPr>
        <w:t xml:space="preserve"> </w:t>
      </w:r>
      <w:r w:rsidRPr="00303798">
        <w:rPr>
          <w:rFonts w:ascii="Arial Narrow" w:hAnsi="Arial Narrow" w:cs="Arial"/>
          <w:sz w:val="22"/>
          <w:szCs w:val="22"/>
        </w:rPr>
        <w:t>satisfaire</w:t>
      </w:r>
      <w:r w:rsidRPr="00303798">
        <w:rPr>
          <w:rFonts w:ascii="Arial Narrow" w:hAnsi="Arial Narrow" w:cs="Arial"/>
          <w:spacing w:val="6"/>
          <w:sz w:val="22"/>
          <w:szCs w:val="22"/>
        </w:rPr>
        <w:t xml:space="preserve"> </w:t>
      </w:r>
      <w:r w:rsidRPr="00303798">
        <w:rPr>
          <w:rFonts w:ascii="Arial Narrow" w:hAnsi="Arial Narrow" w:cs="Arial"/>
          <w:sz w:val="22"/>
          <w:szCs w:val="22"/>
        </w:rPr>
        <w:t>aux</w:t>
      </w:r>
      <w:r w:rsidRPr="00303798">
        <w:rPr>
          <w:rFonts w:ascii="Arial Narrow" w:hAnsi="Arial Narrow" w:cs="Arial"/>
          <w:spacing w:val="6"/>
          <w:sz w:val="22"/>
          <w:szCs w:val="22"/>
        </w:rPr>
        <w:t xml:space="preserve"> </w:t>
      </w:r>
      <w:r w:rsidRPr="00303798">
        <w:rPr>
          <w:rFonts w:ascii="Arial Narrow" w:hAnsi="Arial Narrow" w:cs="Arial"/>
          <w:sz w:val="22"/>
          <w:szCs w:val="22"/>
        </w:rPr>
        <w:t>conditions</w:t>
      </w:r>
      <w:r w:rsidRPr="00303798">
        <w:rPr>
          <w:rFonts w:ascii="Arial Narrow" w:hAnsi="Arial Narrow" w:cs="Arial"/>
          <w:spacing w:val="6"/>
          <w:sz w:val="22"/>
          <w:szCs w:val="22"/>
        </w:rPr>
        <w:t xml:space="preserve"> </w:t>
      </w:r>
      <w:r w:rsidRPr="00303798">
        <w:rPr>
          <w:rFonts w:ascii="Arial Narrow" w:hAnsi="Arial Narrow" w:cs="Arial"/>
          <w:sz w:val="22"/>
          <w:szCs w:val="22"/>
        </w:rPr>
        <w:t>suivantes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245B022" w14:textId="09D321A1" w:rsidR="00CE0746" w:rsidRPr="00303798" w:rsidRDefault="00CE0746" w:rsidP="005E0EF3">
      <w:pPr>
        <w:widowControl w:val="0"/>
        <w:tabs>
          <w:tab w:val="left" w:pos="1160"/>
          <w:tab w:val="left" w:pos="1980"/>
          <w:tab w:val="left" w:pos="2900"/>
          <w:tab w:val="left" w:pos="3600"/>
          <w:tab w:val="left" w:pos="4700"/>
        </w:tabs>
        <w:autoSpaceDE w:val="0"/>
        <w:spacing w:line="276" w:lineRule="auto"/>
        <w:jc w:val="both"/>
        <w:rPr>
          <w:rFonts w:ascii="Arial Narrow" w:hAnsi="Arial Narrow"/>
          <w:sz w:val="22"/>
          <w:szCs w:val="22"/>
        </w:rPr>
      </w:pPr>
      <w:r w:rsidRPr="00303798">
        <w:rPr>
          <w:rFonts w:ascii="Arial Narrow" w:hAnsi="Arial Narrow" w:cs="Arial"/>
          <w:sz w:val="22"/>
          <w:szCs w:val="22"/>
        </w:rPr>
        <w:t xml:space="preserve">a. </w:t>
      </w:r>
      <w:r w:rsidRPr="00303798">
        <w:rPr>
          <w:rFonts w:ascii="Arial Narrow" w:hAnsi="Arial Narrow" w:cs="Arial"/>
          <w:spacing w:val="5"/>
          <w:sz w:val="22"/>
          <w:szCs w:val="22"/>
        </w:rPr>
        <w:t>L’offr</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devr</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inclur</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pou</w:t>
      </w:r>
      <w:r w:rsidRPr="00303798">
        <w:rPr>
          <w:rFonts w:ascii="Arial Narrow" w:hAnsi="Arial Narrow" w:cs="Arial"/>
          <w:sz w:val="22"/>
          <w:szCs w:val="22"/>
        </w:rPr>
        <w:t>r</w:t>
      </w:r>
      <w:r w:rsidRPr="00303798">
        <w:rPr>
          <w:rFonts w:ascii="Arial Narrow" w:hAnsi="Arial Narrow" w:cs="Arial"/>
          <w:b/>
          <w:i/>
          <w:sz w:val="22"/>
          <w:szCs w:val="22"/>
        </w:rPr>
        <w:t xml:space="preserve"> </w:t>
      </w:r>
      <w:r w:rsidRPr="00303798">
        <w:rPr>
          <w:rFonts w:ascii="Arial Narrow" w:hAnsi="Arial Narrow" w:cs="Arial"/>
          <w:spacing w:val="5"/>
          <w:sz w:val="22"/>
          <w:szCs w:val="22"/>
        </w:rPr>
        <w:t>chacun</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des </w:t>
      </w:r>
      <w:r w:rsidRPr="00303798">
        <w:rPr>
          <w:rFonts w:ascii="Arial Narrow" w:hAnsi="Arial Narrow" w:cs="Arial"/>
          <w:sz w:val="22"/>
          <w:szCs w:val="22"/>
        </w:rPr>
        <w:t>entreprises,</w:t>
      </w:r>
      <w:r w:rsidRPr="00303798">
        <w:rPr>
          <w:rFonts w:ascii="Arial Narrow" w:hAnsi="Arial Narrow" w:cs="Arial"/>
          <w:spacing w:val="-4"/>
          <w:sz w:val="22"/>
          <w:szCs w:val="22"/>
        </w:rPr>
        <w:t xml:space="preserve"> </w:t>
      </w:r>
      <w:r w:rsidRPr="00303798">
        <w:rPr>
          <w:rFonts w:ascii="Arial Narrow" w:hAnsi="Arial Narrow" w:cs="Arial"/>
          <w:sz w:val="22"/>
          <w:szCs w:val="22"/>
        </w:rPr>
        <w:t>tous</w:t>
      </w:r>
      <w:r w:rsidRPr="00303798">
        <w:rPr>
          <w:rFonts w:ascii="Arial Narrow" w:hAnsi="Arial Narrow" w:cs="Arial"/>
          <w:spacing w:val="-4"/>
          <w:sz w:val="22"/>
          <w:szCs w:val="22"/>
        </w:rPr>
        <w:t xml:space="preserve"> </w:t>
      </w:r>
      <w:r w:rsidRPr="00303798">
        <w:rPr>
          <w:rFonts w:ascii="Arial Narrow" w:hAnsi="Arial Narrow" w:cs="Arial"/>
          <w:sz w:val="22"/>
          <w:szCs w:val="22"/>
        </w:rPr>
        <w:t>les</w:t>
      </w:r>
      <w:r w:rsidRPr="00303798">
        <w:rPr>
          <w:rFonts w:ascii="Arial Narrow" w:hAnsi="Arial Narrow" w:cs="Arial"/>
          <w:spacing w:val="-4"/>
          <w:sz w:val="22"/>
          <w:szCs w:val="22"/>
        </w:rPr>
        <w:t xml:space="preserve"> </w:t>
      </w:r>
      <w:r w:rsidRPr="00303798">
        <w:rPr>
          <w:rFonts w:ascii="Arial Narrow" w:hAnsi="Arial Narrow" w:cs="Arial"/>
          <w:sz w:val="22"/>
          <w:szCs w:val="22"/>
        </w:rPr>
        <w:t>renseignements</w:t>
      </w:r>
      <w:r w:rsidRPr="00303798">
        <w:rPr>
          <w:rFonts w:ascii="Arial Narrow" w:hAnsi="Arial Narrow" w:cs="Arial"/>
          <w:spacing w:val="-4"/>
          <w:sz w:val="22"/>
          <w:szCs w:val="22"/>
        </w:rPr>
        <w:t xml:space="preserve"> </w:t>
      </w:r>
      <w:r w:rsidRPr="00303798">
        <w:rPr>
          <w:rFonts w:ascii="Arial Narrow" w:hAnsi="Arial Narrow" w:cs="Arial"/>
          <w:sz w:val="22"/>
          <w:szCs w:val="22"/>
        </w:rPr>
        <w:t>énumérés</w:t>
      </w:r>
      <w:r w:rsidRPr="00303798">
        <w:rPr>
          <w:rFonts w:ascii="Arial Narrow" w:hAnsi="Arial Narrow" w:cs="Arial"/>
          <w:spacing w:val="-4"/>
          <w:sz w:val="22"/>
          <w:szCs w:val="22"/>
        </w:rPr>
        <w:t xml:space="preserve"> </w:t>
      </w:r>
      <w:r w:rsidRPr="00303798">
        <w:rPr>
          <w:rFonts w:ascii="Arial Narrow" w:hAnsi="Arial Narrow" w:cs="Arial"/>
          <w:sz w:val="22"/>
          <w:szCs w:val="22"/>
        </w:rPr>
        <w:t xml:space="preserve">à l’Article 6.1 ci-dessus. Le </w:t>
      </w:r>
      <w:r w:rsidR="00850A97" w:rsidRPr="00303798">
        <w:rPr>
          <w:rFonts w:ascii="Arial Narrow" w:hAnsi="Arial Narrow" w:cs="Arial"/>
          <w:sz w:val="22"/>
          <w:szCs w:val="22"/>
        </w:rPr>
        <w:t>RPAO</w:t>
      </w:r>
      <w:r w:rsidRPr="00303798">
        <w:rPr>
          <w:rFonts w:ascii="Arial Narrow" w:hAnsi="Arial Narrow" w:cs="Arial"/>
          <w:sz w:val="22"/>
          <w:szCs w:val="22"/>
        </w:rPr>
        <w:t xml:space="preserve"> devra préciser les informations à fournir par le groupement </w:t>
      </w:r>
      <w:r w:rsidRPr="00303798">
        <w:rPr>
          <w:rFonts w:ascii="Arial Narrow" w:hAnsi="Arial Narrow" w:cs="Arial"/>
          <w:spacing w:val="5"/>
          <w:sz w:val="22"/>
          <w:szCs w:val="22"/>
        </w:rPr>
        <w:t>e</w:t>
      </w:r>
      <w:r w:rsidRPr="00303798">
        <w:rPr>
          <w:rFonts w:ascii="Arial Narrow" w:hAnsi="Arial Narrow" w:cs="Arial"/>
          <w:sz w:val="22"/>
          <w:szCs w:val="22"/>
        </w:rPr>
        <w:t xml:space="preserve">t </w:t>
      </w:r>
      <w:r w:rsidRPr="00303798">
        <w:rPr>
          <w:rFonts w:ascii="Arial Narrow" w:hAnsi="Arial Narrow" w:cs="Arial"/>
          <w:spacing w:val="5"/>
          <w:sz w:val="22"/>
          <w:szCs w:val="22"/>
        </w:rPr>
        <w:t>celle</w:t>
      </w:r>
      <w:r w:rsidRPr="00303798">
        <w:rPr>
          <w:rFonts w:ascii="Arial Narrow" w:hAnsi="Arial Narrow" w:cs="Arial"/>
          <w:sz w:val="22"/>
          <w:szCs w:val="22"/>
        </w:rPr>
        <w:t>s</w:t>
      </w:r>
      <w:r w:rsidRPr="00303798">
        <w:rPr>
          <w:rFonts w:ascii="Arial Narrow" w:hAnsi="Arial Narrow" w:cs="Arial"/>
          <w:spacing w:val="-25"/>
          <w:sz w:val="22"/>
          <w:szCs w:val="22"/>
        </w:rPr>
        <w:t xml:space="preserve"> </w:t>
      </w:r>
      <w:r w:rsidRPr="00303798">
        <w:rPr>
          <w:rFonts w:ascii="Arial Narrow" w:hAnsi="Arial Narrow" w:cs="Arial"/>
          <w:sz w:val="22"/>
          <w:szCs w:val="22"/>
        </w:rPr>
        <w:t xml:space="preserve">à </w:t>
      </w:r>
      <w:r w:rsidRPr="00303798">
        <w:rPr>
          <w:rFonts w:ascii="Arial Narrow" w:hAnsi="Arial Narrow" w:cs="Arial"/>
          <w:spacing w:val="5"/>
          <w:sz w:val="22"/>
          <w:szCs w:val="22"/>
        </w:rPr>
        <w:t>fourni</w:t>
      </w:r>
      <w:r w:rsidRPr="00303798">
        <w:rPr>
          <w:rFonts w:ascii="Arial Narrow" w:hAnsi="Arial Narrow" w:cs="Arial"/>
          <w:sz w:val="22"/>
          <w:szCs w:val="22"/>
        </w:rPr>
        <w:t xml:space="preserve">r </w:t>
      </w:r>
      <w:r w:rsidRPr="00303798">
        <w:rPr>
          <w:rFonts w:ascii="Arial Narrow" w:hAnsi="Arial Narrow" w:cs="Arial"/>
          <w:spacing w:val="5"/>
          <w:sz w:val="22"/>
          <w:szCs w:val="22"/>
        </w:rPr>
        <w:t>pa</w:t>
      </w:r>
      <w:r w:rsidRPr="00303798">
        <w:rPr>
          <w:rFonts w:ascii="Arial Narrow" w:hAnsi="Arial Narrow" w:cs="Arial"/>
          <w:sz w:val="22"/>
          <w:szCs w:val="22"/>
        </w:rPr>
        <w:t xml:space="preserve">r </w:t>
      </w:r>
      <w:r w:rsidRPr="00303798">
        <w:rPr>
          <w:rFonts w:ascii="Arial Narrow" w:hAnsi="Arial Narrow" w:cs="Arial"/>
          <w:spacing w:val="5"/>
          <w:sz w:val="22"/>
          <w:szCs w:val="22"/>
        </w:rPr>
        <w:t>chaqu</w:t>
      </w:r>
      <w:r w:rsidRPr="00303798">
        <w:rPr>
          <w:rFonts w:ascii="Arial Narrow" w:hAnsi="Arial Narrow" w:cs="Arial"/>
          <w:sz w:val="22"/>
          <w:szCs w:val="22"/>
        </w:rPr>
        <w:t xml:space="preserve">e </w:t>
      </w:r>
      <w:r w:rsidRPr="00303798">
        <w:rPr>
          <w:rFonts w:ascii="Arial Narrow" w:hAnsi="Arial Narrow" w:cs="Arial"/>
          <w:spacing w:val="5"/>
          <w:sz w:val="22"/>
          <w:szCs w:val="22"/>
        </w:rPr>
        <w:t>membr</w:t>
      </w:r>
      <w:r w:rsidRPr="00303798">
        <w:rPr>
          <w:rFonts w:ascii="Arial Narrow" w:hAnsi="Arial Narrow" w:cs="Arial"/>
          <w:sz w:val="22"/>
          <w:szCs w:val="22"/>
        </w:rPr>
        <w:t xml:space="preserve">e </w:t>
      </w:r>
      <w:r w:rsidRPr="00303798">
        <w:rPr>
          <w:rFonts w:ascii="Arial Narrow" w:hAnsi="Arial Narrow" w:cs="Arial"/>
          <w:spacing w:val="5"/>
          <w:sz w:val="22"/>
          <w:szCs w:val="22"/>
        </w:rPr>
        <w:t xml:space="preserve">du </w:t>
      </w:r>
      <w:r w:rsidRPr="00303798">
        <w:rPr>
          <w:rFonts w:ascii="Arial Narrow" w:hAnsi="Arial Narrow" w:cs="Arial"/>
          <w:sz w:val="22"/>
          <w:szCs w:val="22"/>
        </w:rPr>
        <w:t>groupement</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4682CA10"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b. L’offre</w:t>
      </w:r>
      <w:r w:rsidRPr="00303798">
        <w:rPr>
          <w:rFonts w:ascii="Arial Narrow" w:hAnsi="Arial Narrow" w:cs="Arial"/>
          <w:spacing w:val="13"/>
          <w:sz w:val="22"/>
          <w:szCs w:val="22"/>
        </w:rPr>
        <w:t xml:space="preserve"> </w:t>
      </w:r>
      <w:r w:rsidRPr="00303798">
        <w:rPr>
          <w:rFonts w:ascii="Arial Narrow" w:hAnsi="Arial Narrow" w:cs="Arial"/>
          <w:sz w:val="22"/>
          <w:szCs w:val="22"/>
        </w:rPr>
        <w:t>et</w:t>
      </w:r>
      <w:r w:rsidRPr="00303798">
        <w:rPr>
          <w:rFonts w:ascii="Arial Narrow" w:hAnsi="Arial Narrow" w:cs="Arial"/>
          <w:spacing w:val="13"/>
          <w:sz w:val="22"/>
          <w:szCs w:val="22"/>
        </w:rPr>
        <w:t xml:space="preserve"> </w:t>
      </w:r>
      <w:r w:rsidRPr="00303798">
        <w:rPr>
          <w:rFonts w:ascii="Arial Narrow" w:hAnsi="Arial Narrow" w:cs="Arial"/>
          <w:sz w:val="22"/>
          <w:szCs w:val="22"/>
        </w:rPr>
        <w:t>le</w:t>
      </w:r>
      <w:r w:rsidRPr="00303798">
        <w:rPr>
          <w:rFonts w:ascii="Arial Narrow" w:hAnsi="Arial Narrow" w:cs="Arial"/>
          <w:spacing w:val="13"/>
          <w:sz w:val="22"/>
          <w:szCs w:val="22"/>
        </w:rPr>
        <w:t xml:space="preserve"> </w:t>
      </w:r>
      <w:r w:rsidRPr="00303798">
        <w:rPr>
          <w:rFonts w:ascii="Arial Narrow" w:hAnsi="Arial Narrow" w:cs="Arial"/>
          <w:sz w:val="22"/>
          <w:szCs w:val="22"/>
        </w:rPr>
        <w:t>marché</w:t>
      </w:r>
      <w:r w:rsidRPr="00303798">
        <w:rPr>
          <w:rFonts w:ascii="Arial Narrow" w:hAnsi="Arial Narrow" w:cs="Arial"/>
          <w:spacing w:val="13"/>
          <w:sz w:val="22"/>
          <w:szCs w:val="22"/>
        </w:rPr>
        <w:t xml:space="preserve"> </w:t>
      </w:r>
      <w:r w:rsidRPr="00303798">
        <w:rPr>
          <w:rFonts w:ascii="Arial Narrow" w:hAnsi="Arial Narrow" w:cs="Arial"/>
          <w:sz w:val="22"/>
          <w:szCs w:val="22"/>
        </w:rPr>
        <w:t>doivent</w:t>
      </w:r>
      <w:r w:rsidRPr="00303798">
        <w:rPr>
          <w:rFonts w:ascii="Arial Narrow" w:hAnsi="Arial Narrow" w:cs="Arial"/>
          <w:spacing w:val="13"/>
          <w:sz w:val="22"/>
          <w:szCs w:val="22"/>
        </w:rPr>
        <w:t xml:space="preserve"> </w:t>
      </w:r>
      <w:r w:rsidRPr="00303798">
        <w:rPr>
          <w:rFonts w:ascii="Arial Narrow" w:hAnsi="Arial Narrow" w:cs="Arial"/>
          <w:sz w:val="22"/>
          <w:szCs w:val="22"/>
        </w:rPr>
        <w:t>être</w:t>
      </w:r>
      <w:r w:rsidRPr="00303798">
        <w:rPr>
          <w:rFonts w:ascii="Arial Narrow" w:hAnsi="Arial Narrow" w:cs="Arial"/>
          <w:spacing w:val="13"/>
          <w:sz w:val="22"/>
          <w:szCs w:val="22"/>
        </w:rPr>
        <w:t xml:space="preserve"> </w:t>
      </w:r>
      <w:r w:rsidRPr="00303798">
        <w:rPr>
          <w:rFonts w:ascii="Arial Narrow" w:hAnsi="Arial Narrow" w:cs="Arial"/>
          <w:sz w:val="22"/>
          <w:szCs w:val="22"/>
        </w:rPr>
        <w:t>signés</w:t>
      </w:r>
      <w:r w:rsidRPr="00303798">
        <w:rPr>
          <w:rFonts w:ascii="Arial Narrow" w:hAnsi="Arial Narrow" w:cs="Arial"/>
          <w:spacing w:val="13"/>
          <w:sz w:val="22"/>
          <w:szCs w:val="22"/>
        </w:rPr>
        <w:t xml:space="preserve"> </w:t>
      </w:r>
      <w:r w:rsidRPr="00303798">
        <w:rPr>
          <w:rFonts w:ascii="Arial Narrow" w:hAnsi="Arial Narrow" w:cs="Arial"/>
          <w:sz w:val="22"/>
          <w:szCs w:val="22"/>
        </w:rPr>
        <w:t>de</w:t>
      </w:r>
      <w:r w:rsidRPr="00303798">
        <w:rPr>
          <w:rFonts w:ascii="Arial Narrow" w:hAnsi="Arial Narrow" w:cs="Arial"/>
          <w:spacing w:val="13"/>
          <w:sz w:val="22"/>
          <w:szCs w:val="22"/>
        </w:rPr>
        <w:t xml:space="preserve"> </w:t>
      </w:r>
      <w:r w:rsidRPr="00303798">
        <w:rPr>
          <w:rFonts w:ascii="Arial Narrow" w:hAnsi="Arial Narrow" w:cs="Arial"/>
          <w:sz w:val="22"/>
          <w:szCs w:val="22"/>
        </w:rPr>
        <w:t>façon à</w:t>
      </w:r>
      <w:r w:rsidRPr="00303798">
        <w:rPr>
          <w:rFonts w:ascii="Arial Narrow" w:hAnsi="Arial Narrow" w:cs="Arial"/>
          <w:spacing w:val="6"/>
          <w:sz w:val="22"/>
          <w:szCs w:val="22"/>
        </w:rPr>
        <w:t xml:space="preserve"> </w:t>
      </w:r>
      <w:r w:rsidRPr="00303798">
        <w:rPr>
          <w:rFonts w:ascii="Arial Narrow" w:hAnsi="Arial Narrow" w:cs="Arial"/>
          <w:sz w:val="22"/>
          <w:szCs w:val="22"/>
        </w:rPr>
        <w:t>obliger</w:t>
      </w:r>
      <w:r w:rsidRPr="00303798">
        <w:rPr>
          <w:rFonts w:ascii="Arial Narrow" w:hAnsi="Arial Narrow" w:cs="Arial"/>
          <w:spacing w:val="6"/>
          <w:sz w:val="22"/>
          <w:szCs w:val="22"/>
        </w:rPr>
        <w:t xml:space="preserve"> </w:t>
      </w:r>
      <w:r w:rsidRPr="00303798">
        <w:rPr>
          <w:rFonts w:ascii="Arial Narrow" w:hAnsi="Arial Narrow" w:cs="Arial"/>
          <w:sz w:val="22"/>
          <w:szCs w:val="22"/>
        </w:rPr>
        <w:t>tous</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membres</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groupement</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228EAD1F" w14:textId="24E69B51"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c. La nature du groupement (conjoint ou solidaire tel que</w:t>
      </w:r>
      <w:r w:rsidRPr="00303798">
        <w:rPr>
          <w:rFonts w:ascii="Arial Narrow" w:hAnsi="Arial Narrow" w:cs="Arial"/>
          <w:spacing w:val="27"/>
          <w:sz w:val="22"/>
          <w:szCs w:val="22"/>
        </w:rPr>
        <w:t xml:space="preserve"> </w:t>
      </w:r>
      <w:r w:rsidRPr="00303798">
        <w:rPr>
          <w:rFonts w:ascii="Arial Narrow" w:hAnsi="Arial Narrow" w:cs="Arial"/>
          <w:sz w:val="22"/>
          <w:szCs w:val="22"/>
        </w:rPr>
        <w:t>requis</w:t>
      </w:r>
      <w:r w:rsidRPr="00303798">
        <w:rPr>
          <w:rFonts w:ascii="Arial Narrow" w:hAnsi="Arial Narrow" w:cs="Arial"/>
          <w:spacing w:val="27"/>
          <w:sz w:val="22"/>
          <w:szCs w:val="22"/>
        </w:rPr>
        <w:t xml:space="preserve"> </w:t>
      </w:r>
      <w:r w:rsidRPr="00303798">
        <w:rPr>
          <w:rFonts w:ascii="Arial Narrow" w:hAnsi="Arial Narrow" w:cs="Arial"/>
          <w:sz w:val="22"/>
          <w:szCs w:val="22"/>
        </w:rPr>
        <w:t>dans</w:t>
      </w:r>
      <w:r w:rsidRPr="00303798">
        <w:rPr>
          <w:rFonts w:ascii="Arial Narrow" w:hAnsi="Arial Narrow" w:cs="Arial"/>
          <w:spacing w:val="27"/>
          <w:sz w:val="22"/>
          <w:szCs w:val="22"/>
        </w:rPr>
        <w:t xml:space="preserve"> </w:t>
      </w:r>
      <w:r w:rsidRPr="00303798">
        <w:rPr>
          <w:rFonts w:ascii="Arial Narrow" w:hAnsi="Arial Narrow" w:cs="Arial"/>
          <w:sz w:val="22"/>
          <w:szCs w:val="22"/>
        </w:rPr>
        <w:t>le</w:t>
      </w:r>
      <w:r w:rsidRPr="00303798">
        <w:rPr>
          <w:rFonts w:ascii="Arial Narrow" w:hAnsi="Arial Narrow" w:cs="Arial"/>
          <w:spacing w:val="27"/>
          <w:sz w:val="22"/>
          <w:szCs w:val="22"/>
        </w:rPr>
        <w:t xml:space="preserve"> </w:t>
      </w:r>
      <w:r w:rsidR="00850A97" w:rsidRPr="00303798">
        <w:rPr>
          <w:rFonts w:ascii="Arial Narrow" w:hAnsi="Arial Narrow" w:cs="Arial"/>
          <w:sz w:val="22"/>
          <w:szCs w:val="22"/>
        </w:rPr>
        <w:t>RPAO</w:t>
      </w:r>
      <w:r w:rsidRPr="00303798">
        <w:rPr>
          <w:rFonts w:ascii="Arial Narrow" w:hAnsi="Arial Narrow" w:cs="Arial"/>
          <w:sz w:val="22"/>
          <w:szCs w:val="22"/>
        </w:rPr>
        <w:t>)</w:t>
      </w:r>
      <w:r w:rsidRPr="00303798">
        <w:rPr>
          <w:rFonts w:ascii="Arial Narrow" w:hAnsi="Arial Narrow" w:cs="Arial"/>
          <w:spacing w:val="27"/>
          <w:sz w:val="22"/>
          <w:szCs w:val="22"/>
        </w:rPr>
        <w:t xml:space="preserve"> </w:t>
      </w:r>
      <w:r w:rsidRPr="00303798">
        <w:rPr>
          <w:rFonts w:ascii="Arial Narrow" w:hAnsi="Arial Narrow" w:cs="Arial"/>
          <w:sz w:val="22"/>
          <w:szCs w:val="22"/>
        </w:rPr>
        <w:t>doit</w:t>
      </w:r>
      <w:r w:rsidRPr="00303798">
        <w:rPr>
          <w:rFonts w:ascii="Arial Narrow" w:hAnsi="Arial Narrow" w:cs="Arial"/>
          <w:spacing w:val="27"/>
          <w:sz w:val="22"/>
          <w:szCs w:val="22"/>
        </w:rPr>
        <w:t xml:space="preserve"> </w:t>
      </w:r>
      <w:r w:rsidRPr="00303798">
        <w:rPr>
          <w:rFonts w:ascii="Arial Narrow" w:hAnsi="Arial Narrow" w:cs="Arial"/>
          <w:sz w:val="22"/>
          <w:szCs w:val="22"/>
        </w:rPr>
        <w:t>être précisée</w:t>
      </w:r>
      <w:r w:rsidRPr="00303798">
        <w:rPr>
          <w:rFonts w:ascii="Arial Narrow" w:hAnsi="Arial Narrow" w:cs="Arial"/>
          <w:spacing w:val="4"/>
          <w:sz w:val="22"/>
          <w:szCs w:val="22"/>
        </w:rPr>
        <w:t xml:space="preserve"> </w:t>
      </w:r>
      <w:r w:rsidRPr="00303798">
        <w:rPr>
          <w:rFonts w:ascii="Arial Narrow" w:hAnsi="Arial Narrow" w:cs="Arial"/>
          <w:sz w:val="22"/>
          <w:szCs w:val="22"/>
        </w:rPr>
        <w:t>et</w:t>
      </w:r>
      <w:r w:rsidRPr="00303798">
        <w:rPr>
          <w:rFonts w:ascii="Arial Narrow" w:hAnsi="Arial Narrow" w:cs="Arial"/>
          <w:spacing w:val="4"/>
          <w:sz w:val="22"/>
          <w:szCs w:val="22"/>
        </w:rPr>
        <w:t xml:space="preserve"> </w:t>
      </w:r>
      <w:r w:rsidRPr="00303798">
        <w:rPr>
          <w:rFonts w:ascii="Arial Narrow" w:hAnsi="Arial Narrow" w:cs="Arial"/>
          <w:sz w:val="22"/>
          <w:szCs w:val="22"/>
        </w:rPr>
        <w:t>justifiée</w:t>
      </w:r>
      <w:r w:rsidRPr="00303798">
        <w:rPr>
          <w:rFonts w:ascii="Arial Narrow" w:hAnsi="Arial Narrow" w:cs="Arial"/>
          <w:spacing w:val="4"/>
          <w:sz w:val="22"/>
          <w:szCs w:val="22"/>
        </w:rPr>
        <w:t xml:space="preserve"> </w:t>
      </w:r>
      <w:r w:rsidRPr="00303798">
        <w:rPr>
          <w:rFonts w:ascii="Arial Narrow" w:hAnsi="Arial Narrow" w:cs="Arial"/>
          <w:sz w:val="22"/>
          <w:szCs w:val="22"/>
        </w:rPr>
        <w:t>par</w:t>
      </w:r>
      <w:r w:rsidRPr="00303798">
        <w:rPr>
          <w:rFonts w:ascii="Arial Narrow" w:hAnsi="Arial Narrow" w:cs="Arial"/>
          <w:spacing w:val="4"/>
          <w:sz w:val="22"/>
          <w:szCs w:val="22"/>
        </w:rPr>
        <w:t xml:space="preserve"> </w:t>
      </w:r>
      <w:r w:rsidRPr="00303798">
        <w:rPr>
          <w:rFonts w:ascii="Arial Narrow" w:hAnsi="Arial Narrow" w:cs="Arial"/>
          <w:sz w:val="22"/>
          <w:szCs w:val="22"/>
        </w:rPr>
        <w:t>la</w:t>
      </w:r>
      <w:r w:rsidRPr="00303798">
        <w:rPr>
          <w:rFonts w:ascii="Arial Narrow" w:hAnsi="Arial Narrow" w:cs="Arial"/>
          <w:spacing w:val="4"/>
          <w:sz w:val="22"/>
          <w:szCs w:val="22"/>
        </w:rPr>
        <w:t xml:space="preserve"> </w:t>
      </w:r>
      <w:r w:rsidRPr="00303798">
        <w:rPr>
          <w:rFonts w:ascii="Arial Narrow" w:hAnsi="Arial Narrow" w:cs="Arial"/>
          <w:sz w:val="22"/>
          <w:szCs w:val="22"/>
        </w:rPr>
        <w:t>production</w:t>
      </w:r>
      <w:r w:rsidRPr="00303798">
        <w:rPr>
          <w:rFonts w:ascii="Arial Narrow" w:hAnsi="Arial Narrow" w:cs="Arial"/>
          <w:spacing w:val="4"/>
          <w:sz w:val="22"/>
          <w:szCs w:val="22"/>
        </w:rPr>
        <w:t xml:space="preserve"> </w:t>
      </w:r>
      <w:r w:rsidRPr="00303798">
        <w:rPr>
          <w:rFonts w:ascii="Arial Narrow" w:hAnsi="Arial Narrow" w:cs="Arial"/>
          <w:sz w:val="22"/>
          <w:szCs w:val="22"/>
        </w:rPr>
        <w:t>d’une</w:t>
      </w:r>
      <w:r w:rsidRPr="00303798">
        <w:rPr>
          <w:rFonts w:ascii="Arial Narrow" w:hAnsi="Arial Narrow" w:cs="Arial"/>
          <w:spacing w:val="4"/>
          <w:sz w:val="22"/>
          <w:szCs w:val="22"/>
        </w:rPr>
        <w:t xml:space="preserve"> </w:t>
      </w:r>
      <w:r w:rsidRPr="00303798">
        <w:rPr>
          <w:rFonts w:ascii="Arial Narrow" w:hAnsi="Arial Narrow" w:cs="Arial"/>
          <w:sz w:val="22"/>
          <w:szCs w:val="22"/>
        </w:rPr>
        <w:t>copie de l’accord de groupement en bonne et due forme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5694388E" w14:textId="57B6E32E"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d. Le</w:t>
      </w:r>
      <w:r w:rsidRPr="00303798">
        <w:rPr>
          <w:rFonts w:ascii="Arial Narrow" w:hAnsi="Arial Narrow" w:cs="Arial"/>
          <w:spacing w:val="-5"/>
          <w:sz w:val="22"/>
          <w:szCs w:val="22"/>
        </w:rPr>
        <w:t xml:space="preserve"> </w:t>
      </w:r>
      <w:r w:rsidRPr="00303798">
        <w:rPr>
          <w:rFonts w:ascii="Arial Narrow" w:hAnsi="Arial Narrow" w:cs="Arial"/>
          <w:sz w:val="22"/>
          <w:szCs w:val="22"/>
        </w:rPr>
        <w:t>membre</w:t>
      </w:r>
      <w:r w:rsidRPr="00303798">
        <w:rPr>
          <w:rFonts w:ascii="Arial Narrow" w:hAnsi="Arial Narrow" w:cs="Arial"/>
          <w:spacing w:val="-5"/>
          <w:sz w:val="22"/>
          <w:szCs w:val="22"/>
        </w:rPr>
        <w:t xml:space="preserve"> </w:t>
      </w:r>
      <w:r w:rsidRPr="00303798">
        <w:rPr>
          <w:rFonts w:ascii="Arial Narrow" w:hAnsi="Arial Narrow" w:cs="Arial"/>
          <w:sz w:val="22"/>
          <w:szCs w:val="22"/>
        </w:rPr>
        <w:t>du</w:t>
      </w:r>
      <w:r w:rsidRPr="00303798">
        <w:rPr>
          <w:rFonts w:ascii="Arial Narrow" w:hAnsi="Arial Narrow" w:cs="Arial"/>
          <w:spacing w:val="-5"/>
          <w:sz w:val="22"/>
          <w:szCs w:val="22"/>
        </w:rPr>
        <w:t xml:space="preserve"> </w:t>
      </w:r>
      <w:r w:rsidRPr="00303798">
        <w:rPr>
          <w:rFonts w:ascii="Arial Narrow" w:hAnsi="Arial Narrow" w:cs="Arial"/>
          <w:sz w:val="22"/>
          <w:szCs w:val="22"/>
        </w:rPr>
        <w:t>groupement</w:t>
      </w:r>
      <w:r w:rsidRPr="00303798">
        <w:rPr>
          <w:rFonts w:ascii="Arial Narrow" w:hAnsi="Arial Narrow" w:cs="Arial"/>
          <w:spacing w:val="-5"/>
          <w:sz w:val="22"/>
          <w:szCs w:val="22"/>
        </w:rPr>
        <w:t xml:space="preserve"> </w:t>
      </w:r>
      <w:r w:rsidRPr="00303798">
        <w:rPr>
          <w:rFonts w:ascii="Arial Narrow" w:hAnsi="Arial Narrow" w:cs="Arial"/>
          <w:sz w:val="22"/>
          <w:szCs w:val="22"/>
        </w:rPr>
        <w:t>désigné</w:t>
      </w:r>
      <w:r w:rsidRPr="00303798">
        <w:rPr>
          <w:rFonts w:ascii="Arial Narrow" w:hAnsi="Arial Narrow" w:cs="Arial"/>
          <w:spacing w:val="-5"/>
          <w:sz w:val="22"/>
          <w:szCs w:val="22"/>
        </w:rPr>
        <w:t xml:space="preserve"> </w:t>
      </w:r>
      <w:r w:rsidRPr="00303798">
        <w:rPr>
          <w:rFonts w:ascii="Arial Narrow" w:hAnsi="Arial Narrow" w:cs="Arial"/>
          <w:sz w:val="22"/>
          <w:szCs w:val="22"/>
        </w:rPr>
        <w:t>comme</w:t>
      </w:r>
      <w:r w:rsidRPr="00303798">
        <w:rPr>
          <w:rFonts w:ascii="Arial Narrow" w:hAnsi="Arial Narrow" w:cs="Arial"/>
          <w:spacing w:val="-5"/>
          <w:sz w:val="22"/>
          <w:szCs w:val="22"/>
        </w:rPr>
        <w:t xml:space="preserve"> </w:t>
      </w:r>
      <w:r w:rsidRPr="00303798">
        <w:rPr>
          <w:rFonts w:ascii="Arial Narrow" w:hAnsi="Arial Narrow" w:cs="Arial"/>
          <w:sz w:val="22"/>
          <w:szCs w:val="22"/>
        </w:rPr>
        <w:t>mandataire,</w:t>
      </w:r>
      <w:r w:rsidRPr="00303798">
        <w:rPr>
          <w:rFonts w:ascii="Arial Narrow" w:hAnsi="Arial Narrow" w:cs="Arial"/>
          <w:spacing w:val="20"/>
          <w:sz w:val="22"/>
          <w:szCs w:val="22"/>
        </w:rPr>
        <w:t xml:space="preserve"> </w:t>
      </w:r>
      <w:r w:rsidRPr="00303798">
        <w:rPr>
          <w:rFonts w:ascii="Arial Narrow" w:hAnsi="Arial Narrow" w:cs="Arial"/>
          <w:sz w:val="22"/>
          <w:szCs w:val="22"/>
        </w:rPr>
        <w:t>représentera</w:t>
      </w:r>
      <w:r w:rsidRPr="00303798">
        <w:rPr>
          <w:rFonts w:ascii="Arial Narrow" w:hAnsi="Arial Narrow" w:cs="Arial"/>
          <w:spacing w:val="20"/>
          <w:sz w:val="22"/>
          <w:szCs w:val="22"/>
        </w:rPr>
        <w:t xml:space="preserve"> </w:t>
      </w:r>
      <w:r w:rsidRPr="00303798">
        <w:rPr>
          <w:rFonts w:ascii="Arial Narrow" w:hAnsi="Arial Narrow" w:cs="Arial"/>
          <w:sz w:val="22"/>
          <w:szCs w:val="22"/>
        </w:rPr>
        <w:t>l’ensemble</w:t>
      </w:r>
      <w:r w:rsidRPr="00303798">
        <w:rPr>
          <w:rFonts w:ascii="Arial Narrow" w:hAnsi="Arial Narrow" w:cs="Arial"/>
          <w:spacing w:val="20"/>
          <w:sz w:val="22"/>
          <w:szCs w:val="22"/>
        </w:rPr>
        <w:t xml:space="preserve"> </w:t>
      </w:r>
      <w:r w:rsidRPr="00303798">
        <w:rPr>
          <w:rFonts w:ascii="Arial Narrow" w:hAnsi="Arial Narrow" w:cs="Arial"/>
          <w:sz w:val="22"/>
          <w:szCs w:val="22"/>
        </w:rPr>
        <w:t>des</w:t>
      </w:r>
      <w:r w:rsidRPr="00303798">
        <w:rPr>
          <w:rFonts w:ascii="Arial Narrow" w:hAnsi="Arial Narrow" w:cs="Arial"/>
          <w:spacing w:val="20"/>
          <w:sz w:val="22"/>
          <w:szCs w:val="22"/>
        </w:rPr>
        <w:t xml:space="preserve"> </w:t>
      </w:r>
      <w:r w:rsidRPr="00303798">
        <w:rPr>
          <w:rFonts w:ascii="Arial Narrow" w:hAnsi="Arial Narrow" w:cs="Arial"/>
          <w:sz w:val="22"/>
          <w:szCs w:val="22"/>
        </w:rPr>
        <w:t>entreprises vis</w:t>
      </w:r>
      <w:r w:rsidRPr="00303798">
        <w:rPr>
          <w:rFonts w:ascii="Arial Narrow" w:hAnsi="Arial Narrow" w:cs="Arial"/>
          <w:spacing w:val="5"/>
          <w:sz w:val="22"/>
          <w:szCs w:val="22"/>
        </w:rPr>
        <w:t xml:space="preserve"> </w:t>
      </w:r>
      <w:r w:rsidRPr="00303798">
        <w:rPr>
          <w:rFonts w:ascii="Arial Narrow" w:hAnsi="Arial Narrow" w:cs="Arial"/>
          <w:sz w:val="22"/>
          <w:szCs w:val="22"/>
        </w:rPr>
        <w:t>à</w:t>
      </w:r>
      <w:r w:rsidRPr="00303798">
        <w:rPr>
          <w:rFonts w:ascii="Arial Narrow" w:hAnsi="Arial Narrow" w:cs="Arial"/>
          <w:spacing w:val="5"/>
          <w:sz w:val="22"/>
          <w:szCs w:val="22"/>
        </w:rPr>
        <w:t xml:space="preserve"> </w:t>
      </w:r>
      <w:r w:rsidRPr="00303798">
        <w:rPr>
          <w:rFonts w:ascii="Arial Narrow" w:hAnsi="Arial Narrow" w:cs="Arial"/>
          <w:sz w:val="22"/>
          <w:szCs w:val="22"/>
        </w:rPr>
        <w:t>vis</w:t>
      </w:r>
      <w:r w:rsidRPr="00303798">
        <w:rPr>
          <w:rFonts w:ascii="Arial Narrow" w:hAnsi="Arial Narrow" w:cs="Arial"/>
          <w:spacing w:val="5"/>
          <w:sz w:val="22"/>
          <w:szCs w:val="22"/>
        </w:rPr>
        <w:t xml:space="preserve"> </w:t>
      </w:r>
      <w:r w:rsidRPr="00303798">
        <w:rPr>
          <w:rFonts w:ascii="Arial Narrow" w:hAnsi="Arial Narrow" w:cs="Arial"/>
          <w:sz w:val="22"/>
          <w:szCs w:val="22"/>
        </w:rPr>
        <w:t>du Maître d’Ouvrage pour</w:t>
      </w:r>
      <w:r w:rsidRPr="00303798">
        <w:rPr>
          <w:rFonts w:ascii="Arial Narrow" w:hAnsi="Arial Narrow" w:cs="Arial"/>
          <w:spacing w:val="5"/>
          <w:sz w:val="22"/>
          <w:szCs w:val="22"/>
        </w:rPr>
        <w:t xml:space="preserve"> </w:t>
      </w:r>
      <w:r w:rsidRPr="00303798">
        <w:rPr>
          <w:rFonts w:ascii="Arial Narrow" w:hAnsi="Arial Narrow" w:cs="Arial"/>
          <w:sz w:val="22"/>
          <w:szCs w:val="22"/>
        </w:rPr>
        <w:t>l’exécution</w:t>
      </w:r>
      <w:r w:rsidRPr="00303798">
        <w:rPr>
          <w:rFonts w:ascii="Arial Narrow" w:hAnsi="Arial Narrow" w:cs="Arial"/>
          <w:spacing w:val="5"/>
          <w:sz w:val="22"/>
          <w:szCs w:val="22"/>
        </w:rPr>
        <w:t xml:space="preserve"> </w:t>
      </w:r>
      <w:r w:rsidRPr="00303798">
        <w:rPr>
          <w:rFonts w:ascii="Arial Narrow" w:hAnsi="Arial Narrow" w:cs="Arial"/>
          <w:sz w:val="22"/>
          <w:szCs w:val="22"/>
        </w:rPr>
        <w:t>du marché</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F4A8591" w14:textId="2D6D7920"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e. En cas de groupement solidaire, les co-traitants se répartissent les payements qui sont effectués par le Maître d’Ouvrage dans un compte </w:t>
      </w:r>
      <w:r w:rsidR="006C27BA" w:rsidRPr="00303798">
        <w:rPr>
          <w:rFonts w:ascii="Arial Narrow" w:hAnsi="Arial Narrow" w:cs="Arial"/>
          <w:sz w:val="22"/>
          <w:szCs w:val="22"/>
        </w:rPr>
        <w:t>unique ;</w:t>
      </w:r>
      <w:r w:rsidRPr="00303798">
        <w:rPr>
          <w:rFonts w:ascii="Arial Narrow" w:hAnsi="Arial Narrow" w:cs="Arial"/>
          <w:sz w:val="22"/>
          <w:szCs w:val="22"/>
        </w:rPr>
        <w:t xml:space="preserve"> en revanche, chaque entreprise est payée par le Maître d’Ouvrage dans son propre compte, lorsqu’il s’agit d’un groupement conjoint.</w:t>
      </w:r>
    </w:p>
    <w:p w14:paraId="38F2C752" w14:textId="04F8B83E" w:rsidR="00CE0746" w:rsidRPr="00303798" w:rsidRDefault="00CE0746" w:rsidP="005E0EF3">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6.3. Les soumissionnaires doivent également présenter des propositions suffisamment détaillées pour démontrer qu’elles sont conformes aux spécifications techniques et aux délais d’exécution visés dans le </w:t>
      </w:r>
      <w:r w:rsidR="00850A97" w:rsidRPr="00303798">
        <w:rPr>
          <w:rFonts w:ascii="Arial Narrow" w:hAnsi="Arial Narrow" w:cs="Arial"/>
          <w:sz w:val="22"/>
          <w:szCs w:val="22"/>
        </w:rPr>
        <w:t>RPAO</w:t>
      </w:r>
      <w:r w:rsidRPr="00303798">
        <w:rPr>
          <w:rFonts w:ascii="Arial Narrow" w:hAnsi="Arial Narrow" w:cs="Arial"/>
          <w:sz w:val="22"/>
          <w:szCs w:val="22"/>
        </w:rPr>
        <w:t>.</w:t>
      </w:r>
    </w:p>
    <w:p w14:paraId="54D55EBE" w14:textId="174F2022" w:rsidR="00CE0746" w:rsidRPr="00303798" w:rsidRDefault="00CE0746" w:rsidP="005E0EF3">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Arial Narrow" w:hAnsi="Arial Narrow"/>
          <w:sz w:val="22"/>
          <w:szCs w:val="22"/>
        </w:rPr>
      </w:pPr>
      <w:r w:rsidRPr="00303798">
        <w:rPr>
          <w:rFonts w:ascii="Arial Narrow" w:hAnsi="Arial Narrow" w:cs="Arial"/>
          <w:sz w:val="22"/>
          <w:szCs w:val="22"/>
        </w:rPr>
        <w:t>6.4. Les</w:t>
      </w:r>
      <w:r w:rsidRPr="00303798">
        <w:rPr>
          <w:rFonts w:ascii="Arial Narrow" w:hAnsi="Arial Narrow" w:cs="Arial"/>
          <w:spacing w:val="24"/>
          <w:sz w:val="22"/>
          <w:szCs w:val="22"/>
        </w:rPr>
        <w:t xml:space="preserve"> </w:t>
      </w:r>
      <w:r w:rsidRPr="00303798">
        <w:rPr>
          <w:rFonts w:ascii="Arial Narrow" w:hAnsi="Arial Narrow" w:cs="Arial"/>
          <w:sz w:val="22"/>
          <w:szCs w:val="22"/>
        </w:rPr>
        <w:t>soumissionnaires</w:t>
      </w:r>
      <w:r w:rsidRPr="00303798">
        <w:rPr>
          <w:rFonts w:ascii="Arial Narrow" w:hAnsi="Arial Narrow" w:cs="Arial"/>
          <w:spacing w:val="24"/>
          <w:sz w:val="22"/>
          <w:szCs w:val="22"/>
        </w:rPr>
        <w:t xml:space="preserve"> </w:t>
      </w:r>
      <w:r w:rsidRPr="00303798">
        <w:rPr>
          <w:rFonts w:ascii="Arial Narrow" w:hAnsi="Arial Narrow" w:cs="Arial"/>
          <w:sz w:val="22"/>
          <w:szCs w:val="22"/>
        </w:rPr>
        <w:t>qui sollicitent le</w:t>
      </w:r>
      <w:r w:rsidRPr="00303798">
        <w:rPr>
          <w:rFonts w:ascii="Arial Narrow" w:hAnsi="Arial Narrow" w:cs="Arial"/>
          <w:spacing w:val="24"/>
          <w:sz w:val="22"/>
          <w:szCs w:val="22"/>
        </w:rPr>
        <w:t xml:space="preserve"> </w:t>
      </w:r>
      <w:r w:rsidRPr="00303798">
        <w:rPr>
          <w:rFonts w:ascii="Arial Narrow" w:hAnsi="Arial Narrow" w:cs="Arial"/>
          <w:sz w:val="22"/>
          <w:szCs w:val="22"/>
        </w:rPr>
        <w:t xml:space="preserve">bénéfice d’une marge de préférence, doivent fournir </w:t>
      </w:r>
      <w:r w:rsidRPr="00303798">
        <w:rPr>
          <w:rFonts w:ascii="Arial Narrow" w:hAnsi="Arial Narrow" w:cs="Arial"/>
          <w:spacing w:val="2"/>
          <w:sz w:val="22"/>
          <w:szCs w:val="22"/>
        </w:rPr>
        <w:t>tou</w:t>
      </w:r>
      <w:r w:rsidRPr="00303798">
        <w:rPr>
          <w:rFonts w:ascii="Arial Narrow" w:hAnsi="Arial Narrow" w:cs="Arial"/>
          <w:sz w:val="22"/>
          <w:szCs w:val="22"/>
        </w:rPr>
        <w:t xml:space="preserve">s </w:t>
      </w:r>
      <w:r w:rsidRPr="00303798">
        <w:rPr>
          <w:rFonts w:ascii="Arial Narrow" w:hAnsi="Arial Narrow" w:cs="Arial"/>
          <w:spacing w:val="2"/>
          <w:sz w:val="22"/>
          <w:szCs w:val="22"/>
        </w:rPr>
        <w:t>le</w:t>
      </w:r>
      <w:r w:rsidRPr="00303798">
        <w:rPr>
          <w:rFonts w:ascii="Arial Narrow" w:hAnsi="Arial Narrow" w:cs="Arial"/>
          <w:sz w:val="22"/>
          <w:szCs w:val="22"/>
        </w:rPr>
        <w:t xml:space="preserve">s </w:t>
      </w:r>
      <w:r w:rsidRPr="00303798">
        <w:rPr>
          <w:rFonts w:ascii="Arial Narrow" w:hAnsi="Arial Narrow" w:cs="Arial"/>
          <w:spacing w:val="2"/>
          <w:sz w:val="22"/>
          <w:szCs w:val="22"/>
        </w:rPr>
        <w:t>renseignement</w:t>
      </w:r>
      <w:r w:rsidRPr="00303798">
        <w:rPr>
          <w:rFonts w:ascii="Arial Narrow" w:hAnsi="Arial Narrow" w:cs="Arial"/>
          <w:sz w:val="22"/>
          <w:szCs w:val="22"/>
        </w:rPr>
        <w:t xml:space="preserve">s </w:t>
      </w:r>
      <w:r w:rsidRPr="00303798">
        <w:rPr>
          <w:rFonts w:ascii="Arial Narrow" w:hAnsi="Arial Narrow" w:cs="Arial"/>
          <w:spacing w:val="2"/>
          <w:sz w:val="22"/>
          <w:szCs w:val="22"/>
        </w:rPr>
        <w:t>nécessaire</w:t>
      </w:r>
      <w:r w:rsidRPr="00303798">
        <w:rPr>
          <w:rFonts w:ascii="Arial Narrow" w:hAnsi="Arial Narrow" w:cs="Arial"/>
          <w:sz w:val="22"/>
          <w:szCs w:val="22"/>
        </w:rPr>
        <w:t xml:space="preserve">s </w:t>
      </w:r>
      <w:r w:rsidRPr="00303798">
        <w:rPr>
          <w:rFonts w:ascii="Arial Narrow" w:hAnsi="Arial Narrow" w:cs="Arial"/>
          <w:spacing w:val="2"/>
          <w:sz w:val="22"/>
          <w:szCs w:val="22"/>
        </w:rPr>
        <w:t xml:space="preserve">pour </w:t>
      </w:r>
      <w:r w:rsidRPr="00303798">
        <w:rPr>
          <w:rFonts w:ascii="Arial Narrow" w:hAnsi="Arial Narrow" w:cs="Arial"/>
          <w:sz w:val="22"/>
          <w:szCs w:val="22"/>
        </w:rPr>
        <w:t>prouver</w:t>
      </w:r>
      <w:r w:rsidRPr="00303798">
        <w:rPr>
          <w:rFonts w:ascii="Arial Narrow" w:hAnsi="Arial Narrow" w:cs="Arial"/>
          <w:spacing w:val="22"/>
          <w:sz w:val="22"/>
          <w:szCs w:val="22"/>
        </w:rPr>
        <w:t xml:space="preserve"> </w:t>
      </w:r>
      <w:r w:rsidRPr="00303798">
        <w:rPr>
          <w:rFonts w:ascii="Arial Narrow" w:hAnsi="Arial Narrow" w:cs="Arial"/>
          <w:sz w:val="22"/>
          <w:szCs w:val="22"/>
        </w:rPr>
        <w:t>qu’ils</w:t>
      </w:r>
      <w:r w:rsidRPr="00303798">
        <w:rPr>
          <w:rFonts w:ascii="Arial Narrow" w:hAnsi="Arial Narrow" w:cs="Arial"/>
          <w:spacing w:val="22"/>
          <w:sz w:val="22"/>
          <w:szCs w:val="22"/>
        </w:rPr>
        <w:t xml:space="preserve"> </w:t>
      </w:r>
      <w:r w:rsidRPr="00303798">
        <w:rPr>
          <w:rFonts w:ascii="Arial Narrow" w:hAnsi="Arial Narrow" w:cs="Arial"/>
          <w:sz w:val="22"/>
          <w:szCs w:val="22"/>
        </w:rPr>
        <w:t>satisfont</w:t>
      </w:r>
      <w:r w:rsidRPr="00303798">
        <w:rPr>
          <w:rFonts w:ascii="Arial Narrow" w:hAnsi="Arial Narrow" w:cs="Arial"/>
          <w:spacing w:val="22"/>
          <w:sz w:val="22"/>
          <w:szCs w:val="22"/>
        </w:rPr>
        <w:t xml:space="preserve"> </w:t>
      </w:r>
      <w:r w:rsidRPr="00303798">
        <w:rPr>
          <w:rFonts w:ascii="Arial Narrow" w:hAnsi="Arial Narrow" w:cs="Arial"/>
          <w:sz w:val="22"/>
          <w:szCs w:val="22"/>
        </w:rPr>
        <w:t>aux</w:t>
      </w:r>
      <w:r w:rsidRPr="00303798">
        <w:rPr>
          <w:rFonts w:ascii="Arial Narrow" w:hAnsi="Arial Narrow" w:cs="Arial"/>
          <w:spacing w:val="22"/>
          <w:sz w:val="22"/>
          <w:szCs w:val="22"/>
        </w:rPr>
        <w:t xml:space="preserve"> </w:t>
      </w:r>
      <w:r w:rsidRPr="00303798">
        <w:rPr>
          <w:rFonts w:ascii="Arial Narrow" w:hAnsi="Arial Narrow" w:cs="Arial"/>
          <w:sz w:val="22"/>
          <w:szCs w:val="22"/>
        </w:rPr>
        <w:t>critères</w:t>
      </w:r>
      <w:r w:rsidRPr="00303798">
        <w:rPr>
          <w:rFonts w:ascii="Arial Narrow" w:hAnsi="Arial Narrow" w:cs="Arial"/>
          <w:spacing w:val="22"/>
          <w:sz w:val="22"/>
          <w:szCs w:val="22"/>
        </w:rPr>
        <w:t xml:space="preserve"> </w:t>
      </w:r>
      <w:r w:rsidRPr="00303798">
        <w:rPr>
          <w:rFonts w:ascii="Arial Narrow" w:hAnsi="Arial Narrow" w:cs="Arial"/>
          <w:sz w:val="22"/>
          <w:szCs w:val="22"/>
        </w:rPr>
        <w:t>d’éligibilité décrits</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l’article 33</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00850A97" w:rsidRPr="00303798">
        <w:rPr>
          <w:rFonts w:ascii="Arial Narrow" w:hAnsi="Arial Narrow" w:cs="Arial"/>
          <w:sz w:val="22"/>
          <w:szCs w:val="22"/>
        </w:rPr>
        <w:t>RGAO</w:t>
      </w:r>
      <w:r w:rsidRPr="00303798">
        <w:rPr>
          <w:rFonts w:ascii="Arial Narrow" w:hAnsi="Arial Narrow" w:cs="Arial"/>
          <w:sz w:val="22"/>
          <w:szCs w:val="22"/>
        </w:rPr>
        <w:t>.</w:t>
      </w:r>
    </w:p>
    <w:p w14:paraId="18A08394" w14:textId="77777777" w:rsidR="00CE0746" w:rsidRPr="00303798" w:rsidRDefault="00CE0746" w:rsidP="005E0EF3">
      <w:pPr>
        <w:pStyle w:val="Titre3"/>
        <w:spacing w:line="276" w:lineRule="auto"/>
        <w:rPr>
          <w:sz w:val="22"/>
          <w:szCs w:val="22"/>
        </w:rPr>
      </w:pPr>
      <w:bookmarkStart w:id="62" w:name="_Toc486416425"/>
      <w:bookmarkStart w:id="63" w:name="_Toc487280426"/>
      <w:bookmarkStart w:id="64" w:name="_Toc487353932"/>
      <w:bookmarkStart w:id="65" w:name="_Toc125388695"/>
      <w:r w:rsidRPr="00303798">
        <w:rPr>
          <w:sz w:val="22"/>
          <w:szCs w:val="22"/>
        </w:rPr>
        <w:lastRenderedPageBreak/>
        <w:t>Article 7 : Visite du site des travaux</w:t>
      </w:r>
      <w:bookmarkEnd w:id="62"/>
      <w:bookmarkEnd w:id="63"/>
      <w:bookmarkEnd w:id="64"/>
      <w:bookmarkEnd w:id="65"/>
    </w:p>
    <w:p w14:paraId="60E49576"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7.1. Il</w:t>
      </w:r>
      <w:r w:rsidRPr="00303798">
        <w:rPr>
          <w:rFonts w:ascii="Arial Narrow" w:hAnsi="Arial Narrow" w:cs="Arial"/>
          <w:spacing w:val="7"/>
          <w:sz w:val="22"/>
          <w:szCs w:val="22"/>
        </w:rPr>
        <w:t xml:space="preserve"> </w:t>
      </w:r>
      <w:r w:rsidRPr="00303798">
        <w:rPr>
          <w:rFonts w:ascii="Arial Narrow" w:hAnsi="Arial Narrow" w:cs="Arial"/>
          <w:sz w:val="22"/>
          <w:szCs w:val="22"/>
        </w:rPr>
        <w:t>est</w:t>
      </w:r>
      <w:r w:rsidRPr="00303798">
        <w:rPr>
          <w:rFonts w:ascii="Arial Narrow" w:hAnsi="Arial Narrow" w:cs="Arial"/>
          <w:spacing w:val="7"/>
          <w:sz w:val="22"/>
          <w:szCs w:val="22"/>
        </w:rPr>
        <w:t xml:space="preserve"> </w:t>
      </w:r>
      <w:r w:rsidRPr="00303798">
        <w:rPr>
          <w:rFonts w:ascii="Arial Narrow" w:hAnsi="Arial Narrow" w:cs="Arial"/>
          <w:sz w:val="22"/>
          <w:szCs w:val="22"/>
        </w:rPr>
        <w:t>conseillé</w:t>
      </w:r>
      <w:r w:rsidRPr="00303798">
        <w:rPr>
          <w:rFonts w:ascii="Arial Narrow" w:hAnsi="Arial Narrow" w:cs="Arial"/>
          <w:spacing w:val="7"/>
          <w:sz w:val="22"/>
          <w:szCs w:val="22"/>
        </w:rPr>
        <w:t xml:space="preserve"> </w:t>
      </w:r>
      <w:r w:rsidRPr="00303798">
        <w:rPr>
          <w:rFonts w:ascii="Arial Narrow" w:hAnsi="Arial Narrow" w:cs="Arial"/>
          <w:sz w:val="22"/>
          <w:szCs w:val="22"/>
        </w:rPr>
        <w:t>au</w:t>
      </w:r>
      <w:r w:rsidRPr="00303798">
        <w:rPr>
          <w:rFonts w:ascii="Arial Narrow" w:hAnsi="Arial Narrow" w:cs="Arial"/>
          <w:spacing w:val="7"/>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7"/>
          <w:sz w:val="22"/>
          <w:szCs w:val="22"/>
        </w:rPr>
        <w:t xml:space="preserve"> </w:t>
      </w:r>
      <w:r w:rsidRPr="00303798">
        <w:rPr>
          <w:rFonts w:ascii="Arial Narrow" w:hAnsi="Arial Narrow" w:cs="Arial"/>
          <w:sz w:val="22"/>
          <w:szCs w:val="22"/>
        </w:rPr>
        <w:t>de</w:t>
      </w:r>
      <w:r w:rsidRPr="00303798">
        <w:rPr>
          <w:rFonts w:ascii="Arial Narrow" w:hAnsi="Arial Narrow" w:cs="Arial"/>
          <w:spacing w:val="7"/>
          <w:sz w:val="22"/>
          <w:szCs w:val="22"/>
        </w:rPr>
        <w:t xml:space="preserve"> </w:t>
      </w:r>
      <w:r w:rsidRPr="00303798">
        <w:rPr>
          <w:rFonts w:ascii="Arial Narrow" w:hAnsi="Arial Narrow" w:cs="Arial"/>
          <w:sz w:val="22"/>
          <w:szCs w:val="22"/>
        </w:rPr>
        <w:t>visiter</w:t>
      </w:r>
      <w:r w:rsidRPr="00303798">
        <w:rPr>
          <w:rFonts w:ascii="Arial Narrow" w:hAnsi="Arial Narrow" w:cs="Arial"/>
          <w:spacing w:val="7"/>
          <w:sz w:val="22"/>
          <w:szCs w:val="22"/>
        </w:rPr>
        <w:t xml:space="preserve"> </w:t>
      </w:r>
      <w:r w:rsidRPr="00303798">
        <w:rPr>
          <w:rFonts w:ascii="Arial Narrow" w:hAnsi="Arial Narrow" w:cs="Arial"/>
          <w:sz w:val="22"/>
          <w:szCs w:val="22"/>
        </w:rPr>
        <w:t>et d’inspecter</w:t>
      </w:r>
      <w:r w:rsidRPr="00303798">
        <w:rPr>
          <w:rFonts w:ascii="Arial Narrow" w:hAnsi="Arial Narrow" w:cs="Arial"/>
          <w:spacing w:val="19"/>
          <w:sz w:val="22"/>
          <w:szCs w:val="22"/>
        </w:rPr>
        <w:t xml:space="preserve"> </w:t>
      </w:r>
      <w:r w:rsidRPr="00303798">
        <w:rPr>
          <w:rFonts w:ascii="Arial Narrow" w:hAnsi="Arial Narrow" w:cs="Arial"/>
          <w:sz w:val="22"/>
          <w:szCs w:val="22"/>
        </w:rPr>
        <w:t>le</w:t>
      </w:r>
      <w:r w:rsidRPr="00303798">
        <w:rPr>
          <w:rFonts w:ascii="Arial Narrow" w:hAnsi="Arial Narrow" w:cs="Arial"/>
          <w:spacing w:val="19"/>
          <w:sz w:val="22"/>
          <w:szCs w:val="22"/>
        </w:rPr>
        <w:t xml:space="preserve"> </w:t>
      </w:r>
      <w:r w:rsidRPr="00303798">
        <w:rPr>
          <w:rFonts w:ascii="Arial Narrow" w:hAnsi="Arial Narrow" w:cs="Arial"/>
          <w:sz w:val="22"/>
          <w:szCs w:val="22"/>
        </w:rPr>
        <w:t>site</w:t>
      </w:r>
      <w:r w:rsidRPr="00303798">
        <w:rPr>
          <w:rFonts w:ascii="Arial Narrow" w:hAnsi="Arial Narrow" w:cs="Arial"/>
          <w:spacing w:val="19"/>
          <w:sz w:val="22"/>
          <w:szCs w:val="22"/>
        </w:rPr>
        <w:t xml:space="preserve"> </w:t>
      </w:r>
      <w:r w:rsidRPr="00303798">
        <w:rPr>
          <w:rFonts w:ascii="Arial Narrow" w:hAnsi="Arial Narrow" w:cs="Arial"/>
          <w:sz w:val="22"/>
          <w:szCs w:val="22"/>
        </w:rPr>
        <w:t>des</w:t>
      </w:r>
      <w:r w:rsidRPr="00303798">
        <w:rPr>
          <w:rFonts w:ascii="Arial Narrow" w:hAnsi="Arial Narrow" w:cs="Arial"/>
          <w:spacing w:val="19"/>
          <w:sz w:val="22"/>
          <w:szCs w:val="22"/>
        </w:rPr>
        <w:t xml:space="preserve"> </w:t>
      </w:r>
      <w:r w:rsidRPr="00303798">
        <w:rPr>
          <w:rFonts w:ascii="Arial Narrow" w:hAnsi="Arial Narrow" w:cs="Arial"/>
          <w:sz w:val="22"/>
          <w:szCs w:val="22"/>
        </w:rPr>
        <w:t>travaux</w:t>
      </w:r>
      <w:r w:rsidRPr="00303798">
        <w:rPr>
          <w:rFonts w:ascii="Arial Narrow" w:hAnsi="Arial Narrow" w:cs="Arial"/>
          <w:spacing w:val="19"/>
          <w:sz w:val="22"/>
          <w:szCs w:val="22"/>
        </w:rPr>
        <w:t xml:space="preserve"> </w:t>
      </w:r>
      <w:r w:rsidRPr="00303798">
        <w:rPr>
          <w:rFonts w:ascii="Arial Narrow" w:hAnsi="Arial Narrow" w:cs="Arial"/>
          <w:sz w:val="22"/>
          <w:szCs w:val="22"/>
        </w:rPr>
        <w:t>et</w:t>
      </w:r>
      <w:r w:rsidRPr="00303798">
        <w:rPr>
          <w:rFonts w:ascii="Arial Narrow" w:hAnsi="Arial Narrow" w:cs="Arial"/>
          <w:spacing w:val="19"/>
          <w:sz w:val="22"/>
          <w:szCs w:val="22"/>
        </w:rPr>
        <w:t xml:space="preserve"> </w:t>
      </w:r>
      <w:r w:rsidRPr="00303798">
        <w:rPr>
          <w:rFonts w:ascii="Arial Narrow" w:hAnsi="Arial Narrow" w:cs="Arial"/>
          <w:sz w:val="22"/>
          <w:szCs w:val="22"/>
        </w:rPr>
        <w:t>ses</w:t>
      </w:r>
      <w:r w:rsidRPr="00303798">
        <w:rPr>
          <w:rFonts w:ascii="Arial Narrow" w:hAnsi="Arial Narrow" w:cs="Arial"/>
          <w:spacing w:val="19"/>
          <w:sz w:val="22"/>
          <w:szCs w:val="22"/>
        </w:rPr>
        <w:t xml:space="preserve"> </w:t>
      </w:r>
      <w:r w:rsidRPr="00303798">
        <w:rPr>
          <w:rFonts w:ascii="Arial Narrow" w:hAnsi="Arial Narrow" w:cs="Arial"/>
          <w:sz w:val="22"/>
          <w:szCs w:val="22"/>
        </w:rPr>
        <w:t>environs et d’obtenir par lui-même, et sous sa propre responsabilité, tous les renseignements qui peuvent être nécessaires pour la préparation de</w:t>
      </w:r>
      <w:r w:rsidRPr="00303798">
        <w:rPr>
          <w:rFonts w:ascii="Arial Narrow" w:hAnsi="Arial Narrow" w:cs="Arial"/>
          <w:spacing w:val="8"/>
          <w:sz w:val="22"/>
          <w:szCs w:val="22"/>
        </w:rPr>
        <w:t xml:space="preserve"> </w:t>
      </w:r>
      <w:r w:rsidRPr="00303798">
        <w:rPr>
          <w:rFonts w:ascii="Arial Narrow" w:hAnsi="Arial Narrow" w:cs="Arial"/>
          <w:sz w:val="22"/>
          <w:szCs w:val="22"/>
        </w:rPr>
        <w:t>l’offre</w:t>
      </w:r>
      <w:r w:rsidRPr="00303798">
        <w:rPr>
          <w:rFonts w:ascii="Arial Narrow" w:hAnsi="Arial Narrow" w:cs="Arial"/>
          <w:spacing w:val="8"/>
          <w:sz w:val="22"/>
          <w:szCs w:val="22"/>
        </w:rPr>
        <w:t xml:space="preserve"> </w:t>
      </w:r>
      <w:r w:rsidRPr="00303798">
        <w:rPr>
          <w:rFonts w:ascii="Arial Narrow" w:hAnsi="Arial Narrow" w:cs="Arial"/>
          <w:sz w:val="22"/>
          <w:szCs w:val="22"/>
        </w:rPr>
        <w:t>et</w:t>
      </w:r>
      <w:r w:rsidRPr="00303798">
        <w:rPr>
          <w:rFonts w:ascii="Arial Narrow" w:hAnsi="Arial Narrow" w:cs="Arial"/>
          <w:spacing w:val="8"/>
          <w:sz w:val="22"/>
          <w:szCs w:val="22"/>
        </w:rPr>
        <w:t xml:space="preserve"> </w:t>
      </w:r>
      <w:r w:rsidRPr="00303798">
        <w:rPr>
          <w:rFonts w:ascii="Arial Narrow" w:hAnsi="Arial Narrow" w:cs="Arial"/>
          <w:sz w:val="22"/>
          <w:szCs w:val="22"/>
        </w:rPr>
        <w:t>l’exécution</w:t>
      </w:r>
      <w:r w:rsidRPr="00303798">
        <w:rPr>
          <w:rFonts w:ascii="Arial Narrow" w:hAnsi="Arial Narrow" w:cs="Arial"/>
          <w:spacing w:val="8"/>
          <w:sz w:val="22"/>
          <w:szCs w:val="22"/>
        </w:rPr>
        <w:t xml:space="preserve"> </w:t>
      </w:r>
      <w:r w:rsidRPr="00303798">
        <w:rPr>
          <w:rFonts w:ascii="Arial Narrow" w:hAnsi="Arial Narrow" w:cs="Arial"/>
          <w:sz w:val="22"/>
          <w:szCs w:val="22"/>
        </w:rPr>
        <w:t>des</w:t>
      </w:r>
      <w:r w:rsidRPr="00303798">
        <w:rPr>
          <w:rFonts w:ascii="Arial Narrow" w:hAnsi="Arial Narrow" w:cs="Arial"/>
          <w:spacing w:val="8"/>
          <w:sz w:val="22"/>
          <w:szCs w:val="22"/>
        </w:rPr>
        <w:t xml:space="preserve"> </w:t>
      </w:r>
      <w:r w:rsidRPr="00303798">
        <w:rPr>
          <w:rFonts w:ascii="Arial Narrow" w:hAnsi="Arial Narrow" w:cs="Arial"/>
          <w:sz w:val="22"/>
          <w:szCs w:val="22"/>
        </w:rPr>
        <w:t>travaux. Les</w:t>
      </w:r>
      <w:r w:rsidRPr="00303798">
        <w:rPr>
          <w:rFonts w:ascii="Arial Narrow" w:hAnsi="Arial Narrow" w:cs="Arial"/>
          <w:spacing w:val="8"/>
          <w:sz w:val="22"/>
          <w:szCs w:val="22"/>
        </w:rPr>
        <w:t xml:space="preserve"> </w:t>
      </w:r>
      <w:r w:rsidRPr="00303798">
        <w:rPr>
          <w:rFonts w:ascii="Arial Narrow" w:hAnsi="Arial Narrow" w:cs="Arial"/>
          <w:sz w:val="22"/>
          <w:szCs w:val="22"/>
        </w:rPr>
        <w:t>coûts liés à la visite du site sont à la charge du Soumissionnaire.</w:t>
      </w:r>
    </w:p>
    <w:p w14:paraId="3C46C1C2" w14:textId="77777777" w:rsidR="00CE0746" w:rsidRPr="00303798" w:rsidRDefault="00CE0746" w:rsidP="005E0EF3">
      <w:pPr>
        <w:widowControl w:val="0"/>
        <w:tabs>
          <w:tab w:val="left" w:pos="1100"/>
          <w:tab w:val="left" w:pos="2100"/>
          <w:tab w:val="left" w:pos="3520"/>
          <w:tab w:val="left" w:pos="4900"/>
        </w:tabs>
        <w:autoSpaceDE w:val="0"/>
        <w:spacing w:line="276" w:lineRule="auto"/>
        <w:jc w:val="both"/>
        <w:rPr>
          <w:rFonts w:ascii="Arial Narrow" w:hAnsi="Arial Narrow"/>
          <w:sz w:val="22"/>
          <w:szCs w:val="22"/>
        </w:rPr>
      </w:pPr>
      <w:r w:rsidRPr="00303798">
        <w:rPr>
          <w:rFonts w:ascii="Arial Narrow" w:hAnsi="Arial Narrow" w:cs="Arial"/>
          <w:sz w:val="22"/>
          <w:szCs w:val="22"/>
        </w:rPr>
        <w:t xml:space="preserve">7.2. le Maître d’Ouvrage </w:t>
      </w:r>
      <w:r w:rsidRPr="00303798">
        <w:rPr>
          <w:rFonts w:ascii="Arial Narrow" w:hAnsi="Arial Narrow" w:cs="Arial"/>
          <w:spacing w:val="5"/>
          <w:sz w:val="22"/>
          <w:szCs w:val="22"/>
        </w:rPr>
        <w:t>est tenu d’autoriser</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le </w:t>
      </w:r>
      <w:r w:rsidRPr="00303798">
        <w:rPr>
          <w:rFonts w:ascii="Arial Narrow" w:hAnsi="Arial Narrow" w:cs="Arial"/>
          <w:sz w:val="22"/>
          <w:szCs w:val="22"/>
        </w:rPr>
        <w:t>Soumissionnaire qui en fait la demande</w:t>
      </w:r>
      <w:r w:rsidRPr="00303798">
        <w:rPr>
          <w:rFonts w:ascii="Arial Narrow" w:hAnsi="Arial Narrow" w:cs="Arial"/>
          <w:spacing w:val="14"/>
          <w:sz w:val="22"/>
          <w:szCs w:val="22"/>
        </w:rPr>
        <w:t xml:space="preserve"> </w:t>
      </w:r>
      <w:r w:rsidRPr="00303798">
        <w:rPr>
          <w:rFonts w:ascii="Arial Narrow" w:hAnsi="Arial Narrow" w:cs="Arial"/>
          <w:sz w:val="22"/>
          <w:szCs w:val="22"/>
        </w:rPr>
        <w:t>et</w:t>
      </w:r>
      <w:r w:rsidRPr="00303798">
        <w:rPr>
          <w:rFonts w:ascii="Arial Narrow" w:hAnsi="Arial Narrow" w:cs="Arial"/>
          <w:spacing w:val="14"/>
          <w:sz w:val="22"/>
          <w:szCs w:val="22"/>
        </w:rPr>
        <w:t xml:space="preserve"> </w:t>
      </w:r>
      <w:r w:rsidRPr="00303798">
        <w:rPr>
          <w:rFonts w:ascii="Arial Narrow" w:hAnsi="Arial Narrow" w:cs="Arial"/>
          <w:sz w:val="22"/>
          <w:szCs w:val="22"/>
        </w:rPr>
        <w:t>ses</w:t>
      </w:r>
      <w:r w:rsidRPr="00303798">
        <w:rPr>
          <w:rFonts w:ascii="Arial Narrow" w:hAnsi="Arial Narrow" w:cs="Arial"/>
          <w:spacing w:val="14"/>
          <w:sz w:val="22"/>
          <w:szCs w:val="22"/>
        </w:rPr>
        <w:t xml:space="preserve"> </w:t>
      </w:r>
      <w:r w:rsidRPr="00303798">
        <w:rPr>
          <w:rFonts w:ascii="Arial Narrow" w:hAnsi="Arial Narrow" w:cs="Arial"/>
          <w:sz w:val="22"/>
          <w:szCs w:val="22"/>
        </w:rPr>
        <w:t>employés</w:t>
      </w:r>
      <w:r w:rsidRPr="00303798">
        <w:rPr>
          <w:rFonts w:ascii="Arial Narrow" w:hAnsi="Arial Narrow" w:cs="Arial"/>
          <w:spacing w:val="14"/>
          <w:sz w:val="22"/>
          <w:szCs w:val="22"/>
        </w:rPr>
        <w:t xml:space="preserve"> </w:t>
      </w:r>
      <w:r w:rsidRPr="00303798">
        <w:rPr>
          <w:rFonts w:ascii="Arial Narrow" w:hAnsi="Arial Narrow" w:cs="Arial"/>
          <w:sz w:val="22"/>
          <w:szCs w:val="22"/>
        </w:rPr>
        <w:t>ou</w:t>
      </w:r>
      <w:r w:rsidRPr="00303798">
        <w:rPr>
          <w:rFonts w:ascii="Arial Narrow" w:hAnsi="Arial Narrow" w:cs="Arial"/>
          <w:spacing w:val="14"/>
          <w:sz w:val="22"/>
          <w:szCs w:val="22"/>
        </w:rPr>
        <w:t xml:space="preserve"> </w:t>
      </w:r>
      <w:r w:rsidRPr="00303798">
        <w:rPr>
          <w:rFonts w:ascii="Arial Narrow" w:hAnsi="Arial Narrow" w:cs="Arial"/>
          <w:sz w:val="22"/>
          <w:szCs w:val="22"/>
        </w:rPr>
        <w:t>agents,</w:t>
      </w:r>
      <w:r w:rsidRPr="00303798">
        <w:rPr>
          <w:rFonts w:ascii="Arial Narrow" w:hAnsi="Arial Narrow" w:cs="Arial"/>
          <w:spacing w:val="14"/>
          <w:sz w:val="22"/>
          <w:szCs w:val="22"/>
        </w:rPr>
        <w:t xml:space="preserve"> </w:t>
      </w:r>
      <w:r w:rsidRPr="00303798">
        <w:rPr>
          <w:rFonts w:ascii="Arial Narrow" w:hAnsi="Arial Narrow" w:cs="Arial"/>
          <w:sz w:val="22"/>
          <w:szCs w:val="22"/>
        </w:rPr>
        <w:t xml:space="preserve">à pénétrer dans ses locaux et sur ses terrains aux fins de ladite visite, mais seulement à la condition expresse que le Soumissionnaire, ses employés et agents dégagent </w:t>
      </w:r>
      <w:r w:rsidRPr="00303798">
        <w:rPr>
          <w:rFonts w:ascii="Arial Narrow" w:hAnsi="Arial Narrow" w:cs="Arial"/>
          <w:spacing w:val="5"/>
          <w:sz w:val="22"/>
          <w:szCs w:val="22"/>
        </w:rPr>
        <w:t>le Maître d’Ouvrage,</w:t>
      </w:r>
      <w:r w:rsidRPr="00303798">
        <w:rPr>
          <w:rFonts w:ascii="Arial Narrow" w:hAnsi="Arial Narrow" w:cs="Arial"/>
          <w:sz w:val="22"/>
          <w:szCs w:val="22"/>
        </w:rPr>
        <w:t xml:space="preserve"> ses employés et agents, de toute responsabilité</w:t>
      </w:r>
      <w:r w:rsidRPr="00303798">
        <w:rPr>
          <w:rFonts w:ascii="Arial Narrow" w:hAnsi="Arial Narrow" w:cs="Arial"/>
          <w:spacing w:val="-8"/>
          <w:sz w:val="22"/>
          <w:szCs w:val="22"/>
        </w:rPr>
        <w:t xml:space="preserve"> </w:t>
      </w:r>
      <w:r w:rsidRPr="00303798">
        <w:rPr>
          <w:rFonts w:ascii="Arial Narrow" w:hAnsi="Arial Narrow" w:cs="Arial"/>
          <w:sz w:val="22"/>
          <w:szCs w:val="22"/>
        </w:rPr>
        <w:t>pouvant</w:t>
      </w:r>
      <w:r w:rsidRPr="00303798">
        <w:rPr>
          <w:rFonts w:ascii="Arial Narrow" w:hAnsi="Arial Narrow" w:cs="Arial"/>
          <w:spacing w:val="-8"/>
          <w:sz w:val="22"/>
          <w:szCs w:val="22"/>
        </w:rPr>
        <w:t xml:space="preserve"> </w:t>
      </w:r>
      <w:r w:rsidRPr="00303798">
        <w:rPr>
          <w:rFonts w:ascii="Arial Narrow" w:hAnsi="Arial Narrow" w:cs="Arial"/>
          <w:sz w:val="22"/>
          <w:szCs w:val="22"/>
        </w:rPr>
        <w:t>en</w:t>
      </w:r>
      <w:r w:rsidRPr="00303798">
        <w:rPr>
          <w:rFonts w:ascii="Arial Narrow" w:hAnsi="Arial Narrow" w:cs="Arial"/>
          <w:spacing w:val="-8"/>
          <w:sz w:val="22"/>
          <w:szCs w:val="22"/>
        </w:rPr>
        <w:t xml:space="preserve"> </w:t>
      </w:r>
      <w:r w:rsidRPr="00303798">
        <w:rPr>
          <w:rFonts w:ascii="Arial Narrow" w:hAnsi="Arial Narrow" w:cs="Arial"/>
          <w:sz w:val="22"/>
          <w:szCs w:val="22"/>
        </w:rPr>
        <w:t>résulter</w:t>
      </w:r>
      <w:r w:rsidRPr="00303798">
        <w:rPr>
          <w:rFonts w:ascii="Arial Narrow" w:hAnsi="Arial Narrow" w:cs="Arial"/>
          <w:spacing w:val="-8"/>
          <w:sz w:val="22"/>
          <w:szCs w:val="22"/>
        </w:rPr>
        <w:t xml:space="preserve"> </w:t>
      </w:r>
      <w:r w:rsidRPr="00303798">
        <w:rPr>
          <w:rFonts w:ascii="Arial Narrow" w:hAnsi="Arial Narrow" w:cs="Arial"/>
          <w:sz w:val="22"/>
          <w:szCs w:val="22"/>
        </w:rPr>
        <w:t>et</w:t>
      </w:r>
      <w:r w:rsidRPr="00303798">
        <w:rPr>
          <w:rFonts w:ascii="Arial Narrow" w:hAnsi="Arial Narrow" w:cs="Arial"/>
          <w:spacing w:val="-8"/>
          <w:sz w:val="22"/>
          <w:szCs w:val="22"/>
        </w:rPr>
        <w:t xml:space="preserve"> </w:t>
      </w:r>
      <w:r w:rsidRPr="00303798">
        <w:rPr>
          <w:rFonts w:ascii="Arial Narrow" w:hAnsi="Arial Narrow" w:cs="Arial"/>
          <w:sz w:val="22"/>
          <w:szCs w:val="22"/>
        </w:rPr>
        <w:t>les</w:t>
      </w:r>
      <w:r w:rsidRPr="00303798">
        <w:rPr>
          <w:rFonts w:ascii="Arial Narrow" w:hAnsi="Arial Narrow" w:cs="Arial"/>
          <w:spacing w:val="-8"/>
          <w:sz w:val="22"/>
          <w:szCs w:val="22"/>
        </w:rPr>
        <w:t xml:space="preserve"> </w:t>
      </w:r>
      <w:r w:rsidRPr="00303798">
        <w:rPr>
          <w:rFonts w:ascii="Arial Narrow" w:hAnsi="Arial Narrow" w:cs="Arial"/>
          <w:sz w:val="22"/>
          <w:szCs w:val="22"/>
        </w:rPr>
        <w:t>indem</w:t>
      </w:r>
      <w:r w:rsidRPr="00303798">
        <w:rPr>
          <w:rFonts w:ascii="Arial Narrow" w:hAnsi="Arial Narrow" w:cs="Arial"/>
          <w:spacing w:val="5"/>
          <w:sz w:val="22"/>
          <w:szCs w:val="22"/>
        </w:rPr>
        <w:t>nisen</w:t>
      </w:r>
      <w:r w:rsidRPr="00303798">
        <w:rPr>
          <w:rFonts w:ascii="Arial Narrow" w:hAnsi="Arial Narrow" w:cs="Arial"/>
          <w:sz w:val="22"/>
          <w:szCs w:val="22"/>
        </w:rPr>
        <w:t xml:space="preserve">t </w:t>
      </w:r>
      <w:r w:rsidRPr="00303798">
        <w:rPr>
          <w:rFonts w:ascii="Arial Narrow" w:hAnsi="Arial Narrow" w:cs="Arial"/>
          <w:spacing w:val="5"/>
          <w:sz w:val="22"/>
          <w:szCs w:val="22"/>
        </w:rPr>
        <w:t>s</w:t>
      </w:r>
      <w:r w:rsidRPr="00303798">
        <w:rPr>
          <w:rFonts w:ascii="Arial Narrow" w:hAnsi="Arial Narrow" w:cs="Arial"/>
          <w:sz w:val="22"/>
          <w:szCs w:val="22"/>
        </w:rPr>
        <w:t xml:space="preserve">i </w:t>
      </w:r>
      <w:r w:rsidRPr="00303798">
        <w:rPr>
          <w:rFonts w:ascii="Arial Narrow" w:hAnsi="Arial Narrow" w:cs="Arial"/>
          <w:spacing w:val="5"/>
          <w:sz w:val="22"/>
          <w:szCs w:val="22"/>
        </w:rPr>
        <w:t>nécessaire</w:t>
      </w:r>
      <w:r w:rsidRPr="00303798">
        <w:rPr>
          <w:rFonts w:ascii="Arial Narrow" w:hAnsi="Arial Narrow" w:cs="Arial"/>
          <w:sz w:val="22"/>
          <w:szCs w:val="22"/>
        </w:rPr>
        <w:t xml:space="preserve">, </w:t>
      </w:r>
      <w:r w:rsidRPr="00303798">
        <w:rPr>
          <w:rFonts w:ascii="Arial Narrow" w:hAnsi="Arial Narrow" w:cs="Arial"/>
          <w:spacing w:val="5"/>
          <w:sz w:val="22"/>
          <w:szCs w:val="22"/>
        </w:rPr>
        <w:t>e</w:t>
      </w:r>
      <w:r w:rsidRPr="00303798">
        <w:rPr>
          <w:rFonts w:ascii="Arial Narrow" w:hAnsi="Arial Narrow" w:cs="Arial"/>
          <w:sz w:val="22"/>
          <w:szCs w:val="22"/>
        </w:rPr>
        <w:t xml:space="preserve">t </w:t>
      </w:r>
      <w:r w:rsidRPr="00303798">
        <w:rPr>
          <w:rFonts w:ascii="Arial Narrow" w:hAnsi="Arial Narrow" w:cs="Arial"/>
          <w:spacing w:val="5"/>
          <w:sz w:val="22"/>
          <w:szCs w:val="22"/>
        </w:rPr>
        <w:t>qu’il</w:t>
      </w:r>
      <w:r w:rsidRPr="00303798">
        <w:rPr>
          <w:rFonts w:ascii="Arial Narrow" w:hAnsi="Arial Narrow" w:cs="Arial"/>
          <w:sz w:val="22"/>
          <w:szCs w:val="22"/>
        </w:rPr>
        <w:t xml:space="preserve"> </w:t>
      </w:r>
      <w:r w:rsidRPr="00303798">
        <w:rPr>
          <w:rFonts w:ascii="Arial Narrow" w:hAnsi="Arial Narrow" w:cs="Arial"/>
          <w:spacing w:val="5"/>
          <w:sz w:val="22"/>
          <w:szCs w:val="22"/>
        </w:rPr>
        <w:t xml:space="preserve">demeure </w:t>
      </w:r>
      <w:r w:rsidRPr="00303798">
        <w:rPr>
          <w:rFonts w:ascii="Arial Narrow" w:hAnsi="Arial Narrow" w:cs="Arial"/>
          <w:sz w:val="22"/>
          <w:szCs w:val="22"/>
        </w:rPr>
        <w:t>responsable</w:t>
      </w:r>
      <w:r w:rsidRPr="00303798">
        <w:rPr>
          <w:rFonts w:ascii="Arial Narrow" w:hAnsi="Arial Narrow" w:cs="Arial"/>
          <w:spacing w:val="17"/>
          <w:sz w:val="22"/>
          <w:szCs w:val="22"/>
        </w:rPr>
        <w:t xml:space="preserve"> </w:t>
      </w:r>
      <w:r w:rsidRPr="00303798">
        <w:rPr>
          <w:rFonts w:ascii="Arial Narrow" w:hAnsi="Arial Narrow" w:cs="Arial"/>
          <w:sz w:val="22"/>
          <w:szCs w:val="22"/>
        </w:rPr>
        <w:t>des</w:t>
      </w:r>
      <w:r w:rsidRPr="00303798">
        <w:rPr>
          <w:rFonts w:ascii="Arial Narrow" w:hAnsi="Arial Narrow" w:cs="Arial"/>
          <w:spacing w:val="17"/>
          <w:sz w:val="22"/>
          <w:szCs w:val="22"/>
        </w:rPr>
        <w:t xml:space="preserve"> </w:t>
      </w:r>
      <w:r w:rsidRPr="00303798">
        <w:rPr>
          <w:rFonts w:ascii="Arial Narrow" w:hAnsi="Arial Narrow" w:cs="Arial"/>
          <w:sz w:val="22"/>
          <w:szCs w:val="22"/>
        </w:rPr>
        <w:t>accidents</w:t>
      </w:r>
      <w:r w:rsidRPr="00303798">
        <w:rPr>
          <w:rFonts w:ascii="Arial Narrow" w:hAnsi="Arial Narrow" w:cs="Arial"/>
          <w:spacing w:val="17"/>
          <w:sz w:val="22"/>
          <w:szCs w:val="22"/>
        </w:rPr>
        <w:t xml:space="preserve"> </w:t>
      </w:r>
      <w:r w:rsidRPr="00303798">
        <w:rPr>
          <w:rFonts w:ascii="Arial Narrow" w:hAnsi="Arial Narrow" w:cs="Arial"/>
          <w:sz w:val="22"/>
          <w:szCs w:val="22"/>
        </w:rPr>
        <w:t>mortels</w:t>
      </w:r>
      <w:r w:rsidRPr="00303798">
        <w:rPr>
          <w:rFonts w:ascii="Arial Narrow" w:hAnsi="Arial Narrow" w:cs="Arial"/>
          <w:spacing w:val="17"/>
          <w:sz w:val="22"/>
          <w:szCs w:val="22"/>
        </w:rPr>
        <w:t xml:space="preserve"> </w:t>
      </w:r>
      <w:r w:rsidRPr="00303798">
        <w:rPr>
          <w:rFonts w:ascii="Arial Narrow" w:hAnsi="Arial Narrow" w:cs="Arial"/>
          <w:sz w:val="22"/>
          <w:szCs w:val="22"/>
        </w:rPr>
        <w:t>ou</w:t>
      </w:r>
      <w:r w:rsidRPr="00303798">
        <w:rPr>
          <w:rFonts w:ascii="Arial Narrow" w:hAnsi="Arial Narrow" w:cs="Arial"/>
          <w:spacing w:val="17"/>
          <w:sz w:val="22"/>
          <w:szCs w:val="22"/>
        </w:rPr>
        <w:t xml:space="preserve"> </w:t>
      </w:r>
      <w:r w:rsidRPr="00303798">
        <w:rPr>
          <w:rFonts w:ascii="Arial Narrow" w:hAnsi="Arial Narrow" w:cs="Arial"/>
          <w:sz w:val="22"/>
          <w:szCs w:val="22"/>
        </w:rPr>
        <w:t>corporels,</w:t>
      </w:r>
      <w:r w:rsidRPr="00303798">
        <w:rPr>
          <w:rFonts w:ascii="Arial Narrow" w:hAnsi="Arial Narrow" w:cs="Arial"/>
          <w:spacing w:val="2"/>
          <w:sz w:val="22"/>
          <w:szCs w:val="22"/>
        </w:rPr>
        <w:t xml:space="preserve"> </w:t>
      </w:r>
      <w:r w:rsidRPr="00303798">
        <w:rPr>
          <w:rFonts w:ascii="Arial Narrow" w:hAnsi="Arial Narrow" w:cs="Arial"/>
          <w:sz w:val="22"/>
          <w:szCs w:val="22"/>
        </w:rPr>
        <w:t>des</w:t>
      </w:r>
      <w:r w:rsidRPr="00303798">
        <w:rPr>
          <w:rFonts w:ascii="Arial Narrow" w:hAnsi="Arial Narrow" w:cs="Arial"/>
          <w:spacing w:val="2"/>
          <w:sz w:val="22"/>
          <w:szCs w:val="22"/>
        </w:rPr>
        <w:t xml:space="preserve"> </w:t>
      </w:r>
      <w:r w:rsidRPr="00303798">
        <w:rPr>
          <w:rFonts w:ascii="Arial Narrow" w:hAnsi="Arial Narrow" w:cs="Arial"/>
          <w:sz w:val="22"/>
          <w:szCs w:val="22"/>
        </w:rPr>
        <w:t>pertes</w:t>
      </w:r>
      <w:r w:rsidRPr="00303798">
        <w:rPr>
          <w:rFonts w:ascii="Arial Narrow" w:hAnsi="Arial Narrow" w:cs="Arial"/>
          <w:spacing w:val="2"/>
          <w:sz w:val="22"/>
          <w:szCs w:val="22"/>
        </w:rPr>
        <w:t xml:space="preserve"> </w:t>
      </w:r>
      <w:r w:rsidRPr="00303798">
        <w:rPr>
          <w:rFonts w:ascii="Arial Narrow" w:hAnsi="Arial Narrow" w:cs="Arial"/>
          <w:sz w:val="22"/>
          <w:szCs w:val="22"/>
        </w:rPr>
        <w:t>ou</w:t>
      </w:r>
      <w:r w:rsidRPr="00303798">
        <w:rPr>
          <w:rFonts w:ascii="Arial Narrow" w:hAnsi="Arial Narrow" w:cs="Arial"/>
          <w:spacing w:val="2"/>
          <w:sz w:val="22"/>
          <w:szCs w:val="22"/>
        </w:rPr>
        <w:t xml:space="preserve"> </w:t>
      </w:r>
      <w:r w:rsidRPr="00303798">
        <w:rPr>
          <w:rFonts w:ascii="Arial Narrow" w:hAnsi="Arial Narrow" w:cs="Arial"/>
          <w:sz w:val="22"/>
          <w:szCs w:val="22"/>
        </w:rPr>
        <w:t>dommages</w:t>
      </w:r>
      <w:r w:rsidRPr="00303798">
        <w:rPr>
          <w:rFonts w:ascii="Arial Narrow" w:hAnsi="Arial Narrow" w:cs="Arial"/>
          <w:spacing w:val="2"/>
          <w:sz w:val="22"/>
          <w:szCs w:val="22"/>
        </w:rPr>
        <w:t xml:space="preserve"> </w:t>
      </w:r>
      <w:r w:rsidRPr="00303798">
        <w:rPr>
          <w:rFonts w:ascii="Arial Narrow" w:hAnsi="Arial Narrow" w:cs="Arial"/>
          <w:sz w:val="22"/>
          <w:szCs w:val="22"/>
        </w:rPr>
        <w:t>matériels,</w:t>
      </w:r>
      <w:r w:rsidRPr="00303798">
        <w:rPr>
          <w:rFonts w:ascii="Arial Narrow" w:hAnsi="Arial Narrow" w:cs="Arial"/>
          <w:spacing w:val="2"/>
          <w:sz w:val="22"/>
          <w:szCs w:val="22"/>
        </w:rPr>
        <w:t xml:space="preserve"> </w:t>
      </w:r>
      <w:r w:rsidRPr="00303798">
        <w:rPr>
          <w:rFonts w:ascii="Arial Narrow" w:hAnsi="Arial Narrow" w:cs="Arial"/>
          <w:sz w:val="22"/>
          <w:szCs w:val="22"/>
        </w:rPr>
        <w:t>coûts et</w:t>
      </w:r>
      <w:r w:rsidRPr="00303798">
        <w:rPr>
          <w:rFonts w:ascii="Arial Narrow" w:hAnsi="Arial Narrow" w:cs="Arial"/>
          <w:spacing w:val="6"/>
          <w:sz w:val="22"/>
          <w:szCs w:val="22"/>
        </w:rPr>
        <w:t xml:space="preserve"> </w:t>
      </w:r>
      <w:r w:rsidRPr="00303798">
        <w:rPr>
          <w:rFonts w:ascii="Arial Narrow" w:hAnsi="Arial Narrow" w:cs="Arial"/>
          <w:sz w:val="22"/>
          <w:szCs w:val="22"/>
        </w:rPr>
        <w:t>frais</w:t>
      </w:r>
      <w:r w:rsidRPr="00303798">
        <w:rPr>
          <w:rFonts w:ascii="Arial Narrow" w:hAnsi="Arial Narrow" w:cs="Arial"/>
          <w:spacing w:val="6"/>
          <w:sz w:val="22"/>
          <w:szCs w:val="22"/>
        </w:rPr>
        <w:t xml:space="preserve"> </w:t>
      </w:r>
      <w:r w:rsidRPr="00303798">
        <w:rPr>
          <w:rFonts w:ascii="Arial Narrow" w:hAnsi="Arial Narrow" w:cs="Arial"/>
          <w:sz w:val="22"/>
          <w:szCs w:val="22"/>
        </w:rPr>
        <w:t>encourus</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fait</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cette</w:t>
      </w:r>
      <w:r w:rsidRPr="00303798">
        <w:rPr>
          <w:rFonts w:ascii="Arial Narrow" w:hAnsi="Arial Narrow" w:cs="Arial"/>
          <w:spacing w:val="6"/>
          <w:sz w:val="22"/>
          <w:szCs w:val="22"/>
        </w:rPr>
        <w:t xml:space="preserve"> </w:t>
      </w:r>
      <w:r w:rsidRPr="00303798">
        <w:rPr>
          <w:rFonts w:ascii="Arial Narrow" w:hAnsi="Arial Narrow" w:cs="Arial"/>
          <w:sz w:val="22"/>
          <w:szCs w:val="22"/>
        </w:rPr>
        <w:t>visite.</w:t>
      </w:r>
    </w:p>
    <w:p w14:paraId="01840CEB" w14:textId="2D93A988"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7.3. Le Maître d’Ouvrage peut</w:t>
      </w:r>
      <w:r w:rsidRPr="00303798">
        <w:rPr>
          <w:rFonts w:ascii="Arial Narrow" w:hAnsi="Arial Narrow" w:cs="Arial"/>
          <w:spacing w:val="18"/>
          <w:sz w:val="22"/>
          <w:szCs w:val="22"/>
        </w:rPr>
        <w:t xml:space="preserve"> </w:t>
      </w:r>
      <w:r w:rsidRPr="00303798">
        <w:rPr>
          <w:rFonts w:ascii="Arial Narrow" w:hAnsi="Arial Narrow" w:cs="Arial"/>
          <w:sz w:val="22"/>
          <w:szCs w:val="22"/>
        </w:rPr>
        <w:t>organiser</w:t>
      </w:r>
      <w:r w:rsidRPr="00303798">
        <w:rPr>
          <w:rFonts w:ascii="Arial Narrow" w:hAnsi="Arial Narrow" w:cs="Arial"/>
          <w:spacing w:val="18"/>
          <w:sz w:val="22"/>
          <w:szCs w:val="22"/>
        </w:rPr>
        <w:t xml:space="preserve"> </w:t>
      </w:r>
      <w:r w:rsidRPr="00303798">
        <w:rPr>
          <w:rFonts w:ascii="Arial Narrow" w:hAnsi="Arial Narrow" w:cs="Arial"/>
          <w:sz w:val="22"/>
          <w:szCs w:val="22"/>
        </w:rPr>
        <w:t>une</w:t>
      </w:r>
      <w:r w:rsidRPr="00303798">
        <w:rPr>
          <w:rFonts w:ascii="Arial Narrow" w:hAnsi="Arial Narrow" w:cs="Arial"/>
          <w:spacing w:val="18"/>
          <w:sz w:val="22"/>
          <w:szCs w:val="22"/>
        </w:rPr>
        <w:t xml:space="preserve"> </w:t>
      </w:r>
      <w:r w:rsidRPr="00303798">
        <w:rPr>
          <w:rFonts w:ascii="Arial Narrow" w:hAnsi="Arial Narrow" w:cs="Arial"/>
          <w:sz w:val="22"/>
          <w:szCs w:val="22"/>
        </w:rPr>
        <w:t>visite du</w:t>
      </w:r>
      <w:r w:rsidRPr="00303798">
        <w:rPr>
          <w:rFonts w:ascii="Arial Narrow" w:hAnsi="Arial Narrow" w:cs="Arial"/>
          <w:spacing w:val="29"/>
          <w:sz w:val="22"/>
          <w:szCs w:val="22"/>
        </w:rPr>
        <w:t xml:space="preserve"> </w:t>
      </w:r>
      <w:r w:rsidRPr="00303798">
        <w:rPr>
          <w:rFonts w:ascii="Arial Narrow" w:hAnsi="Arial Narrow" w:cs="Arial"/>
          <w:sz w:val="22"/>
          <w:szCs w:val="22"/>
        </w:rPr>
        <w:t>site</w:t>
      </w:r>
      <w:r w:rsidRPr="00303798">
        <w:rPr>
          <w:rFonts w:ascii="Arial Narrow" w:hAnsi="Arial Narrow" w:cs="Arial"/>
          <w:spacing w:val="29"/>
          <w:sz w:val="22"/>
          <w:szCs w:val="22"/>
        </w:rPr>
        <w:t xml:space="preserve"> </w:t>
      </w:r>
      <w:r w:rsidRPr="00303798">
        <w:rPr>
          <w:rFonts w:ascii="Arial Narrow" w:hAnsi="Arial Narrow" w:cs="Arial"/>
          <w:sz w:val="22"/>
          <w:szCs w:val="22"/>
        </w:rPr>
        <w:t>des</w:t>
      </w:r>
      <w:r w:rsidRPr="00303798">
        <w:rPr>
          <w:rFonts w:ascii="Arial Narrow" w:hAnsi="Arial Narrow" w:cs="Arial"/>
          <w:spacing w:val="29"/>
          <w:sz w:val="22"/>
          <w:szCs w:val="22"/>
        </w:rPr>
        <w:t xml:space="preserve"> </w:t>
      </w:r>
      <w:r w:rsidRPr="00303798">
        <w:rPr>
          <w:rFonts w:ascii="Arial Narrow" w:hAnsi="Arial Narrow" w:cs="Arial"/>
          <w:sz w:val="22"/>
          <w:szCs w:val="22"/>
        </w:rPr>
        <w:t>travaux</w:t>
      </w:r>
      <w:r w:rsidRPr="00303798">
        <w:rPr>
          <w:rFonts w:ascii="Arial Narrow" w:hAnsi="Arial Narrow" w:cs="Arial"/>
          <w:spacing w:val="29"/>
          <w:sz w:val="22"/>
          <w:szCs w:val="22"/>
        </w:rPr>
        <w:t xml:space="preserve"> </w:t>
      </w:r>
      <w:r w:rsidRPr="00303798">
        <w:rPr>
          <w:rFonts w:ascii="Arial Narrow" w:hAnsi="Arial Narrow" w:cs="Arial"/>
          <w:sz w:val="22"/>
          <w:szCs w:val="22"/>
        </w:rPr>
        <w:t>au</w:t>
      </w:r>
      <w:r w:rsidRPr="00303798">
        <w:rPr>
          <w:rFonts w:ascii="Arial Narrow" w:hAnsi="Arial Narrow" w:cs="Arial"/>
          <w:spacing w:val="29"/>
          <w:sz w:val="22"/>
          <w:szCs w:val="22"/>
        </w:rPr>
        <w:t xml:space="preserve"> </w:t>
      </w:r>
      <w:r w:rsidRPr="00303798">
        <w:rPr>
          <w:rFonts w:ascii="Arial Narrow" w:hAnsi="Arial Narrow" w:cs="Arial"/>
          <w:sz w:val="22"/>
          <w:szCs w:val="22"/>
        </w:rPr>
        <w:t>moment</w:t>
      </w:r>
      <w:r w:rsidRPr="00303798">
        <w:rPr>
          <w:rFonts w:ascii="Arial Narrow" w:hAnsi="Arial Narrow" w:cs="Arial"/>
          <w:spacing w:val="29"/>
          <w:sz w:val="22"/>
          <w:szCs w:val="22"/>
        </w:rPr>
        <w:t xml:space="preserve"> </w:t>
      </w:r>
      <w:r w:rsidRPr="00303798">
        <w:rPr>
          <w:rFonts w:ascii="Arial Narrow" w:hAnsi="Arial Narrow" w:cs="Arial"/>
          <w:sz w:val="22"/>
          <w:szCs w:val="22"/>
        </w:rPr>
        <w:t>de</w:t>
      </w:r>
      <w:r w:rsidRPr="00303798">
        <w:rPr>
          <w:rFonts w:ascii="Arial Narrow" w:hAnsi="Arial Narrow" w:cs="Arial"/>
          <w:spacing w:val="29"/>
          <w:sz w:val="22"/>
          <w:szCs w:val="22"/>
        </w:rPr>
        <w:t xml:space="preserve"> </w:t>
      </w:r>
      <w:r w:rsidRPr="00303798">
        <w:rPr>
          <w:rFonts w:ascii="Arial Narrow" w:hAnsi="Arial Narrow" w:cs="Arial"/>
          <w:sz w:val="22"/>
          <w:szCs w:val="22"/>
        </w:rPr>
        <w:t>la</w:t>
      </w:r>
      <w:r w:rsidRPr="00303798">
        <w:rPr>
          <w:rFonts w:ascii="Arial Narrow" w:hAnsi="Arial Narrow" w:cs="Arial"/>
          <w:spacing w:val="29"/>
          <w:sz w:val="22"/>
          <w:szCs w:val="22"/>
        </w:rPr>
        <w:t xml:space="preserve"> </w:t>
      </w:r>
      <w:r w:rsidRPr="00303798">
        <w:rPr>
          <w:rFonts w:ascii="Arial Narrow" w:hAnsi="Arial Narrow" w:cs="Arial"/>
          <w:sz w:val="22"/>
          <w:szCs w:val="22"/>
        </w:rPr>
        <w:t xml:space="preserve">réunion </w:t>
      </w:r>
      <w:r w:rsidRPr="00303798">
        <w:rPr>
          <w:rFonts w:ascii="Arial Narrow" w:hAnsi="Arial Narrow" w:cs="Arial"/>
          <w:spacing w:val="5"/>
          <w:sz w:val="22"/>
          <w:szCs w:val="22"/>
        </w:rPr>
        <w:t>préparatoir</w:t>
      </w:r>
      <w:r w:rsidRPr="00303798">
        <w:rPr>
          <w:rFonts w:ascii="Arial Narrow" w:hAnsi="Arial Narrow" w:cs="Arial"/>
          <w:sz w:val="22"/>
          <w:szCs w:val="22"/>
        </w:rPr>
        <w:t xml:space="preserve">e à </w:t>
      </w:r>
      <w:r w:rsidRPr="00303798">
        <w:rPr>
          <w:rFonts w:ascii="Arial Narrow" w:hAnsi="Arial Narrow" w:cs="Arial"/>
          <w:spacing w:val="5"/>
          <w:sz w:val="22"/>
          <w:szCs w:val="22"/>
        </w:rPr>
        <w:t>l’établissemen</w:t>
      </w:r>
      <w:r w:rsidRPr="00303798">
        <w:rPr>
          <w:rFonts w:ascii="Arial Narrow" w:hAnsi="Arial Narrow" w:cs="Arial"/>
          <w:sz w:val="22"/>
          <w:szCs w:val="22"/>
        </w:rPr>
        <w:t xml:space="preserve">t </w:t>
      </w:r>
      <w:r w:rsidRPr="00303798">
        <w:rPr>
          <w:rFonts w:ascii="Arial Narrow" w:hAnsi="Arial Narrow" w:cs="Arial"/>
          <w:spacing w:val="5"/>
          <w:sz w:val="22"/>
          <w:szCs w:val="22"/>
        </w:rPr>
        <w:t>de</w:t>
      </w:r>
      <w:r w:rsidRPr="00303798">
        <w:rPr>
          <w:rFonts w:ascii="Arial Narrow" w:hAnsi="Arial Narrow" w:cs="Arial"/>
          <w:sz w:val="22"/>
          <w:szCs w:val="22"/>
        </w:rPr>
        <w:t xml:space="preserve">s </w:t>
      </w:r>
      <w:r w:rsidRPr="00303798">
        <w:rPr>
          <w:rFonts w:ascii="Arial Narrow" w:hAnsi="Arial Narrow" w:cs="Arial"/>
          <w:spacing w:val="5"/>
          <w:sz w:val="22"/>
          <w:szCs w:val="22"/>
        </w:rPr>
        <w:t xml:space="preserve">offres </w:t>
      </w:r>
      <w:r w:rsidRPr="00303798">
        <w:rPr>
          <w:rFonts w:ascii="Arial Narrow" w:hAnsi="Arial Narrow" w:cs="Arial"/>
          <w:sz w:val="22"/>
          <w:szCs w:val="22"/>
        </w:rPr>
        <w:t>mentionnées</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l’article</w:t>
      </w:r>
      <w:r w:rsidRPr="00303798">
        <w:rPr>
          <w:rFonts w:ascii="Arial Narrow" w:hAnsi="Arial Narrow" w:cs="Arial"/>
          <w:spacing w:val="6"/>
          <w:sz w:val="22"/>
          <w:szCs w:val="22"/>
        </w:rPr>
        <w:t xml:space="preserve"> </w:t>
      </w:r>
      <w:r w:rsidRPr="00303798">
        <w:rPr>
          <w:rFonts w:ascii="Arial Narrow" w:hAnsi="Arial Narrow" w:cs="Arial"/>
          <w:sz w:val="22"/>
          <w:szCs w:val="22"/>
        </w:rPr>
        <w:t>19</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00850A97" w:rsidRPr="00303798">
        <w:rPr>
          <w:rFonts w:ascii="Arial Narrow" w:hAnsi="Arial Narrow" w:cs="Arial"/>
          <w:sz w:val="22"/>
          <w:szCs w:val="22"/>
        </w:rPr>
        <w:t>RGAO</w:t>
      </w:r>
      <w:r w:rsidRPr="00303798">
        <w:rPr>
          <w:rFonts w:ascii="Arial Narrow" w:hAnsi="Arial Narrow" w:cs="Arial"/>
          <w:sz w:val="22"/>
          <w:szCs w:val="22"/>
        </w:rPr>
        <w:t>.</w:t>
      </w:r>
    </w:p>
    <w:p w14:paraId="41F033E4" w14:textId="62FB0E4C" w:rsidR="00CE0746" w:rsidRPr="00303798" w:rsidRDefault="00CE0746" w:rsidP="005E0EF3">
      <w:pPr>
        <w:pStyle w:val="Titre2"/>
        <w:spacing w:line="276" w:lineRule="auto"/>
        <w:rPr>
          <w:sz w:val="22"/>
          <w:szCs w:val="22"/>
        </w:rPr>
      </w:pPr>
      <w:bookmarkStart w:id="66" w:name="_Toc486416426"/>
      <w:bookmarkStart w:id="67" w:name="_Toc487280427"/>
      <w:bookmarkStart w:id="68" w:name="_Toc487353933"/>
      <w:bookmarkStart w:id="69" w:name="_Toc125388696"/>
      <w:r w:rsidRPr="00303798">
        <w:rPr>
          <w:sz w:val="22"/>
          <w:szCs w:val="22"/>
        </w:rPr>
        <w:t xml:space="preserve">B. </w:t>
      </w:r>
      <w:r w:rsidR="00CE28FC" w:rsidRPr="00303798">
        <w:rPr>
          <w:sz w:val="22"/>
          <w:szCs w:val="22"/>
        </w:rPr>
        <w:t>Dossier de Consultation des Entreprises</w:t>
      </w:r>
      <w:bookmarkEnd w:id="66"/>
      <w:bookmarkEnd w:id="67"/>
      <w:bookmarkEnd w:id="68"/>
      <w:bookmarkEnd w:id="69"/>
    </w:p>
    <w:p w14:paraId="3703853A" w14:textId="7DEF5E21" w:rsidR="00CE0746" w:rsidRPr="00303798" w:rsidRDefault="00CE0746" w:rsidP="005E0EF3">
      <w:pPr>
        <w:pStyle w:val="Titre3"/>
        <w:spacing w:line="276" w:lineRule="auto"/>
        <w:rPr>
          <w:sz w:val="22"/>
          <w:szCs w:val="22"/>
        </w:rPr>
      </w:pPr>
      <w:bookmarkStart w:id="70" w:name="_Toc486416427"/>
      <w:bookmarkStart w:id="71" w:name="_Toc487280428"/>
      <w:bookmarkStart w:id="72" w:name="_Toc487353934"/>
      <w:bookmarkStart w:id="73" w:name="_Toc125388697"/>
      <w:r w:rsidRPr="00303798">
        <w:rPr>
          <w:sz w:val="22"/>
          <w:szCs w:val="22"/>
        </w:rPr>
        <w:t xml:space="preserve">Article 8 : Contenu du </w:t>
      </w:r>
      <w:bookmarkEnd w:id="70"/>
      <w:bookmarkEnd w:id="71"/>
      <w:bookmarkEnd w:id="72"/>
      <w:bookmarkEnd w:id="73"/>
      <w:r w:rsidR="00CE28FC" w:rsidRPr="00303798">
        <w:rPr>
          <w:sz w:val="22"/>
          <w:szCs w:val="22"/>
        </w:rPr>
        <w:t>Dossier de Consultation des Entreprises</w:t>
      </w:r>
    </w:p>
    <w:p w14:paraId="1D1AC762" w14:textId="79F9C45F"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8.1. Le</w:t>
      </w:r>
      <w:r w:rsidRPr="00303798">
        <w:rPr>
          <w:rFonts w:ascii="Arial Narrow" w:hAnsi="Arial Narrow" w:cs="Arial"/>
          <w:spacing w:val="29"/>
          <w:sz w:val="22"/>
          <w:szCs w:val="22"/>
        </w:rPr>
        <w:t xml:space="preserve"> </w:t>
      </w:r>
      <w:r w:rsidR="00CE28FC" w:rsidRPr="00303798">
        <w:rPr>
          <w:rFonts w:ascii="Arial Narrow" w:hAnsi="Arial Narrow" w:cs="Arial"/>
          <w:sz w:val="22"/>
          <w:szCs w:val="22"/>
        </w:rPr>
        <w:t xml:space="preserve">Dossier de Consultation des </w:t>
      </w:r>
      <w:r w:rsidR="00F72B96">
        <w:rPr>
          <w:rFonts w:ascii="Arial Narrow" w:hAnsi="Arial Narrow" w:cs="Arial"/>
          <w:sz w:val="22"/>
          <w:szCs w:val="22"/>
        </w:rPr>
        <w:t>Entreprise</w:t>
      </w:r>
      <w:r w:rsidR="005867D8" w:rsidRPr="00303798">
        <w:rPr>
          <w:rFonts w:ascii="Arial Narrow" w:hAnsi="Arial Narrow" w:cs="Arial"/>
          <w:sz w:val="22"/>
          <w:szCs w:val="22"/>
        </w:rPr>
        <w:t>s</w:t>
      </w:r>
      <w:r w:rsidRPr="00303798">
        <w:rPr>
          <w:rFonts w:ascii="Arial Narrow" w:hAnsi="Arial Narrow" w:cs="Arial"/>
          <w:spacing w:val="29"/>
          <w:sz w:val="22"/>
          <w:szCs w:val="22"/>
        </w:rPr>
        <w:t xml:space="preserve"> </w:t>
      </w:r>
      <w:r w:rsidRPr="00303798">
        <w:rPr>
          <w:rFonts w:ascii="Arial Narrow" w:hAnsi="Arial Narrow" w:cs="Arial"/>
          <w:sz w:val="22"/>
          <w:szCs w:val="22"/>
        </w:rPr>
        <w:t>décrit</w:t>
      </w:r>
      <w:r w:rsidRPr="00303798">
        <w:rPr>
          <w:rFonts w:ascii="Arial Narrow" w:hAnsi="Arial Narrow" w:cs="Arial"/>
          <w:spacing w:val="29"/>
          <w:sz w:val="22"/>
          <w:szCs w:val="22"/>
        </w:rPr>
        <w:t xml:space="preserve"> </w:t>
      </w:r>
      <w:r w:rsidRPr="00303798">
        <w:rPr>
          <w:rFonts w:ascii="Arial Narrow" w:hAnsi="Arial Narrow" w:cs="Arial"/>
          <w:sz w:val="22"/>
          <w:szCs w:val="22"/>
        </w:rPr>
        <w:t>les</w:t>
      </w:r>
      <w:r w:rsidRPr="00303798">
        <w:rPr>
          <w:rFonts w:ascii="Arial Narrow" w:hAnsi="Arial Narrow" w:cs="Arial"/>
          <w:spacing w:val="29"/>
          <w:sz w:val="22"/>
          <w:szCs w:val="22"/>
        </w:rPr>
        <w:t xml:space="preserve"> </w:t>
      </w:r>
      <w:r w:rsidRPr="00303798">
        <w:rPr>
          <w:rFonts w:ascii="Arial Narrow" w:hAnsi="Arial Narrow" w:cs="Arial"/>
          <w:sz w:val="22"/>
          <w:szCs w:val="22"/>
        </w:rPr>
        <w:t>travaux faisant l’objet du marché, fixe les procédures de consultation des entrepreneurs et précise les</w:t>
      </w:r>
      <w:r w:rsidRPr="00303798">
        <w:rPr>
          <w:rFonts w:ascii="Arial Narrow" w:hAnsi="Arial Narrow" w:cs="Arial"/>
          <w:spacing w:val="12"/>
          <w:sz w:val="22"/>
          <w:szCs w:val="22"/>
        </w:rPr>
        <w:t xml:space="preserve"> </w:t>
      </w:r>
      <w:r w:rsidRPr="00303798">
        <w:rPr>
          <w:rFonts w:ascii="Arial Narrow" w:hAnsi="Arial Narrow" w:cs="Arial"/>
          <w:sz w:val="22"/>
          <w:szCs w:val="22"/>
        </w:rPr>
        <w:t>conditions</w:t>
      </w:r>
      <w:r w:rsidRPr="00303798">
        <w:rPr>
          <w:rFonts w:ascii="Arial Narrow" w:hAnsi="Arial Narrow" w:cs="Arial"/>
          <w:spacing w:val="12"/>
          <w:sz w:val="22"/>
          <w:szCs w:val="22"/>
        </w:rPr>
        <w:t xml:space="preserve"> </w:t>
      </w:r>
      <w:r w:rsidRPr="00303798">
        <w:rPr>
          <w:rFonts w:ascii="Arial Narrow" w:hAnsi="Arial Narrow" w:cs="Arial"/>
          <w:sz w:val="22"/>
          <w:szCs w:val="22"/>
        </w:rPr>
        <w:t>du</w:t>
      </w:r>
      <w:r w:rsidRPr="00303798">
        <w:rPr>
          <w:rFonts w:ascii="Arial Narrow" w:hAnsi="Arial Narrow" w:cs="Arial"/>
          <w:spacing w:val="12"/>
          <w:sz w:val="22"/>
          <w:szCs w:val="22"/>
        </w:rPr>
        <w:t xml:space="preserve"> </w:t>
      </w:r>
      <w:r w:rsidRPr="00303798">
        <w:rPr>
          <w:rFonts w:ascii="Arial Narrow" w:hAnsi="Arial Narrow" w:cs="Arial"/>
          <w:sz w:val="22"/>
          <w:szCs w:val="22"/>
        </w:rPr>
        <w:t>marché.</w:t>
      </w:r>
      <w:r w:rsidRPr="00303798">
        <w:rPr>
          <w:rFonts w:ascii="Arial Narrow" w:hAnsi="Arial Narrow" w:cs="Arial"/>
          <w:spacing w:val="12"/>
          <w:sz w:val="22"/>
          <w:szCs w:val="22"/>
        </w:rPr>
        <w:t xml:space="preserve"> </w:t>
      </w:r>
      <w:r w:rsidRPr="00303798">
        <w:rPr>
          <w:rFonts w:ascii="Arial Narrow" w:hAnsi="Arial Narrow" w:cs="Arial"/>
          <w:sz w:val="22"/>
          <w:szCs w:val="22"/>
        </w:rPr>
        <w:t>Outre</w:t>
      </w:r>
      <w:r w:rsidR="008B159F" w:rsidRPr="00303798">
        <w:rPr>
          <w:rFonts w:ascii="Arial Narrow" w:hAnsi="Arial Narrow" w:cs="Arial"/>
          <w:spacing w:val="12"/>
          <w:sz w:val="22"/>
          <w:szCs w:val="22"/>
        </w:rPr>
        <w:t xml:space="preserve"> </w:t>
      </w:r>
      <w:r w:rsidRPr="00303798">
        <w:rPr>
          <w:rFonts w:ascii="Arial Narrow" w:hAnsi="Arial Narrow" w:cs="Arial"/>
          <w:sz w:val="22"/>
          <w:szCs w:val="22"/>
        </w:rPr>
        <w:t>le(s)</w:t>
      </w:r>
      <w:r w:rsidRPr="00303798">
        <w:rPr>
          <w:rFonts w:ascii="Arial Narrow" w:hAnsi="Arial Narrow" w:cs="Arial"/>
          <w:spacing w:val="12"/>
          <w:sz w:val="22"/>
          <w:szCs w:val="22"/>
        </w:rPr>
        <w:t xml:space="preserve"> </w:t>
      </w:r>
      <w:r w:rsidRPr="00303798">
        <w:rPr>
          <w:rFonts w:ascii="Arial Narrow" w:hAnsi="Arial Narrow" w:cs="Arial"/>
          <w:sz w:val="22"/>
          <w:szCs w:val="22"/>
        </w:rPr>
        <w:t xml:space="preserve">additif(s) </w:t>
      </w:r>
      <w:r w:rsidRPr="00303798">
        <w:rPr>
          <w:rFonts w:ascii="Arial Narrow" w:hAnsi="Arial Narrow" w:cs="Arial"/>
          <w:spacing w:val="5"/>
          <w:sz w:val="22"/>
          <w:szCs w:val="22"/>
        </w:rPr>
        <w:t>publié(s</w:t>
      </w:r>
      <w:r w:rsidRPr="00303798">
        <w:rPr>
          <w:rFonts w:ascii="Arial Narrow" w:hAnsi="Arial Narrow" w:cs="Arial"/>
          <w:sz w:val="22"/>
          <w:szCs w:val="22"/>
        </w:rPr>
        <w:t xml:space="preserve">) </w:t>
      </w:r>
      <w:r w:rsidRPr="00303798">
        <w:rPr>
          <w:rFonts w:ascii="Arial Narrow" w:hAnsi="Arial Narrow" w:cs="Arial"/>
          <w:spacing w:val="5"/>
          <w:sz w:val="22"/>
          <w:szCs w:val="22"/>
        </w:rPr>
        <w:t>conformémen</w:t>
      </w:r>
      <w:r w:rsidRPr="00303798">
        <w:rPr>
          <w:rFonts w:ascii="Arial Narrow" w:hAnsi="Arial Narrow" w:cs="Arial"/>
          <w:sz w:val="22"/>
          <w:szCs w:val="22"/>
        </w:rPr>
        <w:t xml:space="preserve">t à </w:t>
      </w:r>
      <w:r w:rsidRPr="00303798">
        <w:rPr>
          <w:rFonts w:ascii="Arial Narrow" w:hAnsi="Arial Narrow" w:cs="Arial"/>
          <w:spacing w:val="5"/>
          <w:sz w:val="22"/>
          <w:szCs w:val="22"/>
        </w:rPr>
        <w:t>l’articl</w:t>
      </w:r>
      <w:r w:rsidRPr="00303798">
        <w:rPr>
          <w:rFonts w:ascii="Arial Narrow" w:hAnsi="Arial Narrow" w:cs="Arial"/>
          <w:sz w:val="22"/>
          <w:szCs w:val="22"/>
        </w:rPr>
        <w:t xml:space="preserve">e </w:t>
      </w:r>
      <w:r w:rsidRPr="00303798">
        <w:rPr>
          <w:rFonts w:ascii="Arial Narrow" w:hAnsi="Arial Narrow" w:cs="Arial"/>
          <w:spacing w:val="5"/>
          <w:sz w:val="22"/>
          <w:szCs w:val="22"/>
        </w:rPr>
        <w:t>1</w:t>
      </w:r>
      <w:r w:rsidRPr="00303798">
        <w:rPr>
          <w:rFonts w:ascii="Arial Narrow" w:hAnsi="Arial Narrow" w:cs="Arial"/>
          <w:sz w:val="22"/>
          <w:szCs w:val="22"/>
        </w:rPr>
        <w:t xml:space="preserve">0 </w:t>
      </w:r>
      <w:r w:rsidRPr="00303798">
        <w:rPr>
          <w:rFonts w:ascii="Arial Narrow" w:hAnsi="Arial Narrow" w:cs="Arial"/>
          <w:spacing w:val="5"/>
          <w:sz w:val="22"/>
          <w:szCs w:val="22"/>
        </w:rPr>
        <w:t xml:space="preserve">du </w:t>
      </w:r>
      <w:r w:rsidRPr="00303798">
        <w:rPr>
          <w:rFonts w:ascii="Arial Narrow" w:hAnsi="Arial Narrow" w:cs="Arial"/>
          <w:sz w:val="22"/>
          <w:szCs w:val="22"/>
        </w:rPr>
        <w:t>RG</w:t>
      </w:r>
      <w:r w:rsidR="005867D8" w:rsidRPr="00303798">
        <w:rPr>
          <w:rFonts w:ascii="Arial Narrow" w:hAnsi="Arial Narrow" w:cs="Arial"/>
          <w:sz w:val="22"/>
          <w:szCs w:val="22"/>
        </w:rPr>
        <w:t>AO</w:t>
      </w:r>
      <w:r w:rsidRPr="00303798">
        <w:rPr>
          <w:rFonts w:ascii="Arial Narrow" w:hAnsi="Arial Narrow" w:cs="Arial"/>
          <w:sz w:val="22"/>
          <w:szCs w:val="22"/>
        </w:rPr>
        <w:t>,</w:t>
      </w:r>
      <w:r w:rsidRPr="00303798">
        <w:rPr>
          <w:rFonts w:ascii="Arial Narrow" w:hAnsi="Arial Narrow" w:cs="Arial"/>
          <w:spacing w:val="24"/>
          <w:sz w:val="22"/>
          <w:szCs w:val="22"/>
        </w:rPr>
        <w:t xml:space="preserve"> </w:t>
      </w:r>
      <w:r w:rsidRPr="00303798">
        <w:rPr>
          <w:rFonts w:ascii="Arial Narrow" w:hAnsi="Arial Narrow" w:cs="Arial"/>
          <w:sz w:val="22"/>
          <w:szCs w:val="22"/>
        </w:rPr>
        <w:t>il</w:t>
      </w:r>
      <w:r w:rsidRPr="00303798">
        <w:rPr>
          <w:rFonts w:ascii="Arial Narrow" w:hAnsi="Arial Narrow" w:cs="Arial"/>
          <w:spacing w:val="24"/>
          <w:sz w:val="22"/>
          <w:szCs w:val="22"/>
        </w:rPr>
        <w:t xml:space="preserve"> </w:t>
      </w:r>
      <w:r w:rsidRPr="00303798">
        <w:rPr>
          <w:rFonts w:ascii="Arial Narrow" w:hAnsi="Arial Narrow" w:cs="Arial"/>
          <w:sz w:val="22"/>
          <w:szCs w:val="22"/>
        </w:rPr>
        <w:t>comprend</w:t>
      </w:r>
      <w:r w:rsidRPr="00303798">
        <w:rPr>
          <w:rFonts w:ascii="Arial Narrow" w:hAnsi="Arial Narrow" w:cs="Arial"/>
          <w:spacing w:val="24"/>
          <w:sz w:val="22"/>
          <w:szCs w:val="22"/>
        </w:rPr>
        <w:t xml:space="preserve"> aussi </w:t>
      </w:r>
      <w:r w:rsidRPr="00303798">
        <w:rPr>
          <w:rFonts w:ascii="Arial Narrow" w:hAnsi="Arial Narrow" w:cs="Arial"/>
          <w:sz w:val="22"/>
          <w:szCs w:val="22"/>
        </w:rPr>
        <w:t>les</w:t>
      </w:r>
      <w:r w:rsidRPr="00303798">
        <w:rPr>
          <w:rFonts w:ascii="Arial Narrow" w:hAnsi="Arial Narrow" w:cs="Arial"/>
          <w:spacing w:val="24"/>
          <w:sz w:val="22"/>
          <w:szCs w:val="22"/>
        </w:rPr>
        <w:t xml:space="preserve"> </w:t>
      </w:r>
      <w:r w:rsidRPr="00303798">
        <w:rPr>
          <w:rFonts w:ascii="Arial Narrow" w:hAnsi="Arial Narrow" w:cs="Arial"/>
          <w:sz w:val="22"/>
          <w:szCs w:val="22"/>
        </w:rPr>
        <w:t>principaux</w:t>
      </w:r>
      <w:r w:rsidRPr="00303798">
        <w:rPr>
          <w:rFonts w:ascii="Arial Narrow" w:hAnsi="Arial Narrow" w:cs="Arial"/>
          <w:spacing w:val="24"/>
          <w:sz w:val="22"/>
          <w:szCs w:val="22"/>
        </w:rPr>
        <w:t xml:space="preserve"> </w:t>
      </w:r>
      <w:r w:rsidRPr="00303798">
        <w:rPr>
          <w:rFonts w:ascii="Arial Narrow" w:hAnsi="Arial Narrow" w:cs="Arial"/>
          <w:sz w:val="22"/>
          <w:szCs w:val="22"/>
        </w:rPr>
        <w:t>documents énumérés</w:t>
      </w:r>
      <w:r w:rsidRPr="00303798">
        <w:rPr>
          <w:rFonts w:ascii="Arial Narrow" w:hAnsi="Arial Narrow" w:cs="Arial"/>
          <w:spacing w:val="6"/>
          <w:sz w:val="22"/>
          <w:szCs w:val="22"/>
        </w:rPr>
        <w:t xml:space="preserve"> </w:t>
      </w:r>
      <w:r w:rsidRPr="00303798">
        <w:rPr>
          <w:rFonts w:ascii="Arial Narrow" w:hAnsi="Arial Narrow" w:cs="Arial"/>
          <w:sz w:val="22"/>
          <w:szCs w:val="22"/>
        </w:rPr>
        <w:t>ci-après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24903A23" w14:textId="7CFBCC33" w:rsidR="00174B2B" w:rsidRPr="00303798" w:rsidRDefault="00174B2B"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Pièce n°1 : </w:t>
      </w:r>
      <w:r w:rsidR="00D53E08" w:rsidRPr="00303798">
        <w:rPr>
          <w:rFonts w:ascii="Arial Narrow" w:hAnsi="Arial Narrow" w:cs="Arial"/>
          <w:sz w:val="22"/>
          <w:szCs w:val="22"/>
        </w:rPr>
        <w:t>L’Avis</w:t>
      </w:r>
      <w:r w:rsidR="00D53E08" w:rsidRPr="00303798">
        <w:rPr>
          <w:rFonts w:ascii="Arial Narrow" w:hAnsi="Arial Narrow" w:cs="Arial"/>
          <w:spacing w:val="6"/>
          <w:sz w:val="22"/>
          <w:szCs w:val="22"/>
        </w:rPr>
        <w:t xml:space="preserve"> </w:t>
      </w:r>
      <w:r w:rsidR="005867D8" w:rsidRPr="00303798">
        <w:rPr>
          <w:rFonts w:ascii="Arial Narrow" w:hAnsi="Arial Narrow" w:cs="Arial"/>
          <w:sz w:val="22"/>
          <w:szCs w:val="22"/>
        </w:rPr>
        <w:t>d’Appel d’Offres</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(A</w:t>
      </w:r>
      <w:r w:rsidR="005867D8" w:rsidRPr="00303798">
        <w:rPr>
          <w:rFonts w:ascii="Arial Narrow" w:hAnsi="Arial Narrow" w:cs="Arial"/>
          <w:sz w:val="22"/>
          <w:szCs w:val="22"/>
        </w:rPr>
        <w:t>AO</w:t>
      </w:r>
      <w:r w:rsidR="00D53E08" w:rsidRPr="00303798">
        <w:rPr>
          <w:rFonts w:ascii="Arial Narrow" w:hAnsi="Arial Narrow" w:cs="Arial"/>
          <w:sz w:val="22"/>
          <w:szCs w:val="22"/>
        </w:rPr>
        <w:t>)</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w:t>
      </w:r>
    </w:p>
    <w:p w14:paraId="1CBFE5C7" w14:textId="3BEC969C"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Pièce n°</w:t>
      </w:r>
      <w:r w:rsidR="00174B2B" w:rsidRPr="00303798">
        <w:rPr>
          <w:rFonts w:ascii="Arial Narrow" w:hAnsi="Arial Narrow" w:cs="Arial"/>
          <w:sz w:val="22"/>
          <w:szCs w:val="22"/>
        </w:rPr>
        <w:t>2</w:t>
      </w:r>
      <w:r w:rsidR="005867D8" w:rsidRPr="00303798">
        <w:rPr>
          <w:rFonts w:ascii="Arial Narrow" w:hAnsi="Arial Narrow" w:cs="Arial"/>
          <w:sz w:val="22"/>
          <w:szCs w:val="22"/>
        </w:rPr>
        <w:t xml:space="preserve"> : </w:t>
      </w:r>
      <w:r w:rsidR="00D53E08" w:rsidRPr="00303798">
        <w:rPr>
          <w:rFonts w:ascii="Arial Narrow" w:hAnsi="Arial Narrow" w:cs="Arial"/>
          <w:sz w:val="22"/>
          <w:szCs w:val="22"/>
        </w:rPr>
        <w:t xml:space="preserve">Le Règlement Général </w:t>
      </w:r>
      <w:r w:rsidR="005867D8" w:rsidRPr="00303798">
        <w:rPr>
          <w:rFonts w:ascii="Arial Narrow" w:hAnsi="Arial Narrow" w:cs="Arial"/>
          <w:sz w:val="22"/>
          <w:szCs w:val="22"/>
        </w:rPr>
        <w:t>de l’Appel d’Offres</w:t>
      </w:r>
      <w:r w:rsidR="00D53E08" w:rsidRPr="00303798">
        <w:rPr>
          <w:rFonts w:ascii="Arial Narrow" w:hAnsi="Arial Narrow" w:cs="Arial"/>
          <w:sz w:val="22"/>
          <w:szCs w:val="22"/>
        </w:rPr>
        <w:t xml:space="preserve"> (RG</w:t>
      </w:r>
      <w:r w:rsidR="005867D8" w:rsidRPr="00303798">
        <w:rPr>
          <w:rFonts w:ascii="Arial Narrow" w:hAnsi="Arial Narrow" w:cs="Arial"/>
          <w:sz w:val="22"/>
          <w:szCs w:val="22"/>
        </w:rPr>
        <w:t>AO</w:t>
      </w:r>
      <w:r w:rsidR="00D53E08" w:rsidRPr="00303798">
        <w:rPr>
          <w:rFonts w:ascii="Arial Narrow" w:hAnsi="Arial Narrow" w:cs="Arial"/>
          <w:sz w:val="22"/>
          <w:szCs w:val="22"/>
        </w:rPr>
        <w:t>) ;</w:t>
      </w:r>
    </w:p>
    <w:p w14:paraId="08DEB799" w14:textId="0E645280"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Pièce n°</w:t>
      </w:r>
      <w:r w:rsidR="00174B2B" w:rsidRPr="00303798">
        <w:rPr>
          <w:rFonts w:ascii="Arial Narrow" w:hAnsi="Arial Narrow" w:cs="Arial"/>
          <w:sz w:val="22"/>
          <w:szCs w:val="22"/>
        </w:rPr>
        <w:t>3</w:t>
      </w:r>
      <w:r w:rsidR="005867D8" w:rsidRPr="00303798">
        <w:rPr>
          <w:rFonts w:ascii="Arial Narrow" w:hAnsi="Arial Narrow" w:cs="Arial"/>
          <w:sz w:val="22"/>
          <w:szCs w:val="22"/>
        </w:rPr>
        <w:t xml:space="preserve"> : </w:t>
      </w:r>
      <w:r w:rsidR="00D53E08" w:rsidRPr="00303798">
        <w:rPr>
          <w:rFonts w:ascii="Arial Narrow" w:hAnsi="Arial Narrow" w:cs="Arial"/>
          <w:sz w:val="22"/>
          <w:szCs w:val="22"/>
        </w:rPr>
        <w:t xml:space="preserve">Le </w:t>
      </w:r>
      <w:r w:rsidR="00D53E08" w:rsidRPr="00303798">
        <w:rPr>
          <w:rFonts w:ascii="Arial Narrow" w:hAnsi="Arial Narrow" w:cs="Arial"/>
          <w:spacing w:val="5"/>
          <w:sz w:val="22"/>
          <w:szCs w:val="22"/>
        </w:rPr>
        <w:t>Règlemen</w:t>
      </w:r>
      <w:r w:rsidR="00D53E08" w:rsidRPr="00303798">
        <w:rPr>
          <w:rFonts w:ascii="Arial Narrow" w:hAnsi="Arial Narrow" w:cs="Arial"/>
          <w:sz w:val="22"/>
          <w:szCs w:val="22"/>
        </w:rPr>
        <w:t>t</w:t>
      </w:r>
      <w:r w:rsidR="00D53E08" w:rsidRPr="00303798">
        <w:rPr>
          <w:rFonts w:ascii="Arial Narrow" w:hAnsi="Arial Narrow" w:cs="Arial"/>
          <w:b/>
          <w:i/>
          <w:sz w:val="22"/>
          <w:szCs w:val="22"/>
        </w:rPr>
        <w:t xml:space="preserve"> </w:t>
      </w:r>
      <w:r w:rsidR="00D53E08" w:rsidRPr="00303798">
        <w:rPr>
          <w:rFonts w:ascii="Arial Narrow" w:hAnsi="Arial Narrow" w:cs="Arial"/>
          <w:spacing w:val="5"/>
          <w:sz w:val="22"/>
          <w:szCs w:val="22"/>
        </w:rPr>
        <w:t>Particulie</w:t>
      </w:r>
      <w:r w:rsidR="00D53E08" w:rsidRPr="00303798">
        <w:rPr>
          <w:rFonts w:ascii="Arial Narrow" w:hAnsi="Arial Narrow" w:cs="Arial"/>
          <w:sz w:val="22"/>
          <w:szCs w:val="22"/>
        </w:rPr>
        <w:t>r</w:t>
      </w:r>
      <w:r w:rsidR="00D53E08" w:rsidRPr="00303798">
        <w:rPr>
          <w:rFonts w:ascii="Arial Narrow" w:hAnsi="Arial Narrow" w:cs="Arial"/>
          <w:b/>
          <w:i/>
          <w:sz w:val="22"/>
          <w:szCs w:val="22"/>
        </w:rPr>
        <w:t xml:space="preserve"> </w:t>
      </w:r>
      <w:r w:rsidR="00D53E08" w:rsidRPr="00303798">
        <w:rPr>
          <w:rFonts w:ascii="Arial Narrow" w:hAnsi="Arial Narrow" w:cs="Arial"/>
          <w:spacing w:val="5"/>
          <w:sz w:val="22"/>
          <w:szCs w:val="22"/>
        </w:rPr>
        <w:t>de l</w:t>
      </w:r>
      <w:r w:rsidR="005867D8" w:rsidRPr="00303798">
        <w:rPr>
          <w:rFonts w:ascii="Arial Narrow" w:hAnsi="Arial Narrow" w:cs="Arial"/>
          <w:spacing w:val="5"/>
          <w:sz w:val="22"/>
          <w:szCs w:val="22"/>
        </w:rPr>
        <w:t>’Appel d’Offres</w:t>
      </w:r>
      <w:r w:rsidR="00D53E08" w:rsidRPr="00303798">
        <w:rPr>
          <w:rFonts w:ascii="Arial Narrow" w:hAnsi="Arial Narrow" w:cs="Arial"/>
          <w:sz w:val="22"/>
          <w:szCs w:val="22"/>
        </w:rPr>
        <w:t xml:space="preserve"> (RP</w:t>
      </w:r>
      <w:r w:rsidR="005867D8" w:rsidRPr="00303798">
        <w:rPr>
          <w:rFonts w:ascii="Arial Narrow" w:hAnsi="Arial Narrow" w:cs="Arial"/>
          <w:sz w:val="22"/>
          <w:szCs w:val="22"/>
        </w:rPr>
        <w:t>AO</w:t>
      </w:r>
      <w:r w:rsidR="00D53E08" w:rsidRPr="00303798">
        <w:rPr>
          <w:rFonts w:ascii="Arial Narrow" w:hAnsi="Arial Narrow" w:cs="Arial"/>
          <w:sz w:val="22"/>
          <w:szCs w:val="22"/>
        </w:rPr>
        <w:t>)</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w:t>
      </w:r>
    </w:p>
    <w:p w14:paraId="633613D0" w14:textId="0304BE3B" w:rsidR="00CE0746" w:rsidRPr="00303798" w:rsidRDefault="00CE0746" w:rsidP="005E0EF3">
      <w:pPr>
        <w:widowControl w:val="0"/>
        <w:tabs>
          <w:tab w:val="left" w:pos="1760"/>
          <w:tab w:val="left" w:pos="3000"/>
          <w:tab w:val="left" w:pos="3480"/>
          <w:tab w:val="left" w:pos="4380"/>
        </w:tabs>
        <w:autoSpaceDE w:val="0"/>
        <w:spacing w:line="276" w:lineRule="auto"/>
        <w:jc w:val="both"/>
        <w:rPr>
          <w:rFonts w:ascii="Arial Narrow" w:hAnsi="Arial Narrow"/>
          <w:sz w:val="22"/>
          <w:szCs w:val="22"/>
        </w:rPr>
      </w:pPr>
      <w:r w:rsidRPr="00303798">
        <w:rPr>
          <w:rFonts w:ascii="Arial Narrow" w:hAnsi="Arial Narrow" w:cs="Arial"/>
          <w:sz w:val="22"/>
          <w:szCs w:val="22"/>
        </w:rPr>
        <w:t>Pièce n°</w:t>
      </w:r>
      <w:r w:rsidR="00174B2B" w:rsidRPr="00303798">
        <w:rPr>
          <w:rFonts w:ascii="Arial Narrow" w:hAnsi="Arial Narrow" w:cs="Arial"/>
          <w:sz w:val="22"/>
          <w:szCs w:val="22"/>
        </w:rPr>
        <w:t>4</w:t>
      </w:r>
      <w:r w:rsidR="005867D8" w:rsidRPr="00303798">
        <w:rPr>
          <w:rFonts w:ascii="Arial Narrow" w:hAnsi="Arial Narrow" w:cs="Arial"/>
          <w:sz w:val="22"/>
          <w:szCs w:val="22"/>
        </w:rPr>
        <w:t xml:space="preserve"> : </w:t>
      </w:r>
      <w:r w:rsidR="00D53E08" w:rsidRPr="00303798">
        <w:rPr>
          <w:rFonts w:ascii="Arial Narrow" w:hAnsi="Arial Narrow" w:cs="Arial"/>
          <w:sz w:val="22"/>
          <w:szCs w:val="22"/>
        </w:rPr>
        <w:t>Le Cahier des Clauses Administratives Particulières (CCAP)</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w:t>
      </w:r>
    </w:p>
    <w:p w14:paraId="2CA30B59" w14:textId="43B7E0C1"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Pièce n°</w:t>
      </w:r>
      <w:r w:rsidR="00174B2B" w:rsidRPr="00303798">
        <w:rPr>
          <w:rFonts w:ascii="Arial Narrow" w:hAnsi="Arial Narrow" w:cs="Arial"/>
          <w:sz w:val="22"/>
          <w:szCs w:val="22"/>
        </w:rPr>
        <w:t>5</w:t>
      </w:r>
      <w:r w:rsidR="005867D8" w:rsidRPr="00303798">
        <w:rPr>
          <w:rFonts w:ascii="Arial Narrow" w:hAnsi="Arial Narrow" w:cs="Arial"/>
          <w:sz w:val="22"/>
          <w:szCs w:val="22"/>
        </w:rPr>
        <w:t> :</w:t>
      </w:r>
      <w:r w:rsidRPr="00303798">
        <w:rPr>
          <w:rFonts w:ascii="Arial Narrow" w:hAnsi="Arial Narrow" w:cs="Arial"/>
          <w:sz w:val="22"/>
          <w:szCs w:val="22"/>
        </w:rPr>
        <w:t xml:space="preserve"> </w:t>
      </w:r>
      <w:r w:rsidR="00D53E08" w:rsidRPr="00303798">
        <w:rPr>
          <w:rFonts w:ascii="Arial Narrow" w:hAnsi="Arial Narrow" w:cs="Arial"/>
          <w:sz w:val="22"/>
          <w:szCs w:val="22"/>
        </w:rPr>
        <w:t>Le Cahier des Clauses Techniques Particulières (CCTP)</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w:t>
      </w:r>
    </w:p>
    <w:p w14:paraId="05F727AF" w14:textId="679758CE" w:rsidR="00CE0746" w:rsidRPr="00303798" w:rsidRDefault="00CE0746" w:rsidP="005E0EF3">
      <w:pPr>
        <w:widowControl w:val="0"/>
        <w:tabs>
          <w:tab w:val="left" w:pos="440"/>
        </w:tabs>
        <w:autoSpaceDE w:val="0"/>
        <w:spacing w:line="276" w:lineRule="auto"/>
        <w:jc w:val="both"/>
        <w:rPr>
          <w:rFonts w:ascii="Arial Narrow" w:hAnsi="Arial Narrow"/>
          <w:sz w:val="22"/>
          <w:szCs w:val="22"/>
        </w:rPr>
      </w:pPr>
      <w:r w:rsidRPr="00303798">
        <w:rPr>
          <w:rFonts w:ascii="Arial Narrow" w:hAnsi="Arial Narrow" w:cs="Arial"/>
          <w:sz w:val="22"/>
          <w:szCs w:val="22"/>
        </w:rPr>
        <w:t>Pièce n°</w:t>
      </w:r>
      <w:r w:rsidR="00174B2B" w:rsidRPr="00303798">
        <w:rPr>
          <w:rFonts w:ascii="Arial Narrow" w:hAnsi="Arial Narrow" w:cs="Arial"/>
          <w:sz w:val="22"/>
          <w:szCs w:val="22"/>
        </w:rPr>
        <w:t>6</w:t>
      </w:r>
      <w:r w:rsidR="005867D8" w:rsidRPr="00303798">
        <w:rPr>
          <w:rFonts w:ascii="Arial Narrow" w:hAnsi="Arial Narrow" w:cs="Arial"/>
          <w:sz w:val="22"/>
          <w:szCs w:val="22"/>
        </w:rPr>
        <w:t xml:space="preserve"> : </w:t>
      </w:r>
      <w:r w:rsidR="00D53E08" w:rsidRPr="00303798">
        <w:rPr>
          <w:rFonts w:ascii="Arial Narrow" w:hAnsi="Arial Narrow" w:cs="Arial"/>
          <w:sz w:val="22"/>
          <w:szCs w:val="22"/>
        </w:rPr>
        <w:t>Le</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cadre</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du</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Bordereau</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des</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Prix</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unitaires</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w:t>
      </w:r>
    </w:p>
    <w:p w14:paraId="75BA0996" w14:textId="156931D2" w:rsidR="00CE0746" w:rsidRPr="00303798" w:rsidRDefault="00174B2B"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Pièce n°7</w:t>
      </w:r>
      <w:r w:rsidR="005867D8" w:rsidRPr="00303798">
        <w:rPr>
          <w:rFonts w:ascii="Arial Narrow" w:hAnsi="Arial Narrow" w:cs="Arial"/>
          <w:sz w:val="22"/>
          <w:szCs w:val="22"/>
        </w:rPr>
        <w:t xml:space="preserve"> : </w:t>
      </w:r>
      <w:r w:rsidR="00D53E08" w:rsidRPr="00303798">
        <w:rPr>
          <w:rFonts w:ascii="Arial Narrow" w:hAnsi="Arial Narrow" w:cs="Arial"/>
          <w:sz w:val="22"/>
          <w:szCs w:val="22"/>
        </w:rPr>
        <w:t>Le</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cadre</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du</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Détail</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quantitatif</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et</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estimatif</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w:t>
      </w:r>
    </w:p>
    <w:p w14:paraId="7D0EB55A" w14:textId="69E66BE3"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Pièce n°</w:t>
      </w:r>
      <w:r w:rsidR="00174B2B" w:rsidRPr="00303798">
        <w:rPr>
          <w:rFonts w:ascii="Arial Narrow" w:hAnsi="Arial Narrow" w:cs="Arial"/>
          <w:sz w:val="22"/>
          <w:szCs w:val="22"/>
        </w:rPr>
        <w:t>8</w:t>
      </w:r>
      <w:r w:rsidR="005867D8" w:rsidRPr="00303798">
        <w:rPr>
          <w:rFonts w:ascii="Arial Narrow" w:hAnsi="Arial Narrow" w:cs="Arial"/>
          <w:sz w:val="22"/>
          <w:szCs w:val="22"/>
        </w:rPr>
        <w:t xml:space="preserve"> : </w:t>
      </w:r>
      <w:r w:rsidR="00D53E08" w:rsidRPr="00303798">
        <w:rPr>
          <w:rFonts w:ascii="Arial Narrow" w:hAnsi="Arial Narrow" w:cs="Arial"/>
          <w:sz w:val="22"/>
          <w:szCs w:val="22"/>
        </w:rPr>
        <w:t>Le</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cadre</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du</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Sous-Détail</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des</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Prix</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unitaires</w:t>
      </w:r>
      <w:r w:rsidR="00D53E08" w:rsidRPr="00303798">
        <w:rPr>
          <w:rFonts w:ascii="Arial Narrow" w:hAnsi="Arial Narrow" w:cs="Arial"/>
          <w:spacing w:val="6"/>
          <w:sz w:val="22"/>
          <w:szCs w:val="22"/>
        </w:rPr>
        <w:t xml:space="preserve"> </w:t>
      </w:r>
      <w:r w:rsidR="00D53E08" w:rsidRPr="00303798">
        <w:rPr>
          <w:rFonts w:ascii="Arial Narrow" w:hAnsi="Arial Narrow" w:cs="Arial"/>
          <w:sz w:val="22"/>
          <w:szCs w:val="22"/>
        </w:rPr>
        <w:t>;</w:t>
      </w:r>
    </w:p>
    <w:p w14:paraId="38503342" w14:textId="0A49374F" w:rsidR="00CE0746" w:rsidRPr="00303798" w:rsidRDefault="00CE0746" w:rsidP="005E0EF3">
      <w:pPr>
        <w:widowControl w:val="0"/>
        <w:tabs>
          <w:tab w:val="left" w:pos="440"/>
        </w:tabs>
        <w:autoSpaceDE w:val="0"/>
        <w:spacing w:line="276" w:lineRule="auto"/>
        <w:jc w:val="both"/>
        <w:rPr>
          <w:rFonts w:ascii="Arial Narrow" w:hAnsi="Arial Narrow"/>
          <w:sz w:val="22"/>
          <w:szCs w:val="22"/>
        </w:rPr>
      </w:pPr>
      <w:r w:rsidRPr="00303798">
        <w:rPr>
          <w:rFonts w:ascii="Arial Narrow" w:hAnsi="Arial Narrow" w:cs="Arial"/>
          <w:sz w:val="22"/>
          <w:szCs w:val="22"/>
        </w:rPr>
        <w:t>Pièce n°</w:t>
      </w:r>
      <w:r w:rsidR="00174B2B" w:rsidRPr="00303798">
        <w:rPr>
          <w:rFonts w:ascii="Arial Narrow" w:hAnsi="Arial Narrow" w:cs="Arial"/>
          <w:sz w:val="22"/>
          <w:szCs w:val="22"/>
        </w:rPr>
        <w:t>9</w:t>
      </w:r>
      <w:r w:rsidR="005867D8" w:rsidRPr="00303798">
        <w:rPr>
          <w:rFonts w:ascii="Arial Narrow" w:hAnsi="Arial Narrow" w:cs="Arial"/>
          <w:sz w:val="22"/>
          <w:szCs w:val="22"/>
        </w:rPr>
        <w:t xml:space="preserve"> : </w:t>
      </w:r>
      <w:r w:rsidR="00D53E08" w:rsidRPr="00303798">
        <w:rPr>
          <w:rFonts w:ascii="Arial Narrow" w:hAnsi="Arial Narrow" w:cs="Arial"/>
          <w:sz w:val="22"/>
          <w:szCs w:val="22"/>
        </w:rPr>
        <w:t xml:space="preserve">Le </w:t>
      </w:r>
      <w:r w:rsidR="00BB38E5" w:rsidRPr="00303798">
        <w:rPr>
          <w:rFonts w:ascii="Arial Narrow" w:hAnsi="Arial Narrow" w:cs="Arial"/>
          <w:sz w:val="22"/>
          <w:szCs w:val="22"/>
        </w:rPr>
        <w:t>modèle</w:t>
      </w:r>
      <w:r w:rsidR="00D53E08" w:rsidRPr="00303798">
        <w:rPr>
          <w:rFonts w:ascii="Arial Narrow" w:hAnsi="Arial Narrow" w:cs="Arial"/>
          <w:sz w:val="22"/>
          <w:szCs w:val="22"/>
        </w:rPr>
        <w:t xml:space="preserve"> de marché ;</w:t>
      </w:r>
    </w:p>
    <w:p w14:paraId="41FDA3EE" w14:textId="6E53906B" w:rsidR="00D53E08" w:rsidRPr="00303798" w:rsidRDefault="00CE0746" w:rsidP="00D53E08">
      <w:pPr>
        <w:widowControl w:val="0"/>
        <w:tabs>
          <w:tab w:val="left" w:pos="440"/>
        </w:tabs>
        <w:autoSpaceDE w:val="0"/>
        <w:spacing w:line="276" w:lineRule="auto"/>
        <w:jc w:val="both"/>
        <w:rPr>
          <w:rFonts w:ascii="Arial Narrow" w:hAnsi="Arial Narrow" w:cs="Arial"/>
          <w:sz w:val="22"/>
          <w:szCs w:val="22"/>
        </w:rPr>
      </w:pPr>
      <w:r w:rsidRPr="00303798">
        <w:rPr>
          <w:rFonts w:ascii="Arial Narrow" w:hAnsi="Arial Narrow" w:cs="Arial"/>
          <w:sz w:val="22"/>
          <w:szCs w:val="22"/>
        </w:rPr>
        <w:t>Pièce n°</w:t>
      </w:r>
      <w:r w:rsidR="00174B2B" w:rsidRPr="00303798">
        <w:rPr>
          <w:rFonts w:ascii="Arial Narrow" w:hAnsi="Arial Narrow" w:cs="Arial"/>
          <w:sz w:val="22"/>
          <w:szCs w:val="22"/>
        </w:rPr>
        <w:t>10</w:t>
      </w:r>
      <w:r w:rsidR="005867D8" w:rsidRPr="00303798">
        <w:rPr>
          <w:rFonts w:ascii="Arial Narrow" w:hAnsi="Arial Narrow" w:cs="Arial"/>
          <w:sz w:val="22"/>
          <w:szCs w:val="22"/>
        </w:rPr>
        <w:t> :</w:t>
      </w:r>
      <w:r w:rsidRPr="00303798">
        <w:rPr>
          <w:rFonts w:ascii="Arial Narrow" w:hAnsi="Arial Narrow" w:cs="Arial"/>
          <w:sz w:val="22"/>
          <w:szCs w:val="22"/>
        </w:rPr>
        <w:t xml:space="preserve"> </w:t>
      </w:r>
      <w:r w:rsidR="00D53E08" w:rsidRPr="00303798">
        <w:rPr>
          <w:rFonts w:ascii="Arial Narrow" w:hAnsi="Arial Narrow" w:cs="Arial"/>
          <w:sz w:val="22"/>
          <w:szCs w:val="22"/>
        </w:rPr>
        <w:t xml:space="preserve">Modèles </w:t>
      </w:r>
      <w:r w:rsidR="00BB38E5" w:rsidRPr="00303798">
        <w:rPr>
          <w:rFonts w:ascii="Arial Narrow" w:hAnsi="Arial Narrow" w:cs="Arial"/>
          <w:sz w:val="22"/>
          <w:szCs w:val="22"/>
        </w:rPr>
        <w:t xml:space="preserve">de documents </w:t>
      </w:r>
      <w:r w:rsidR="00D53E08" w:rsidRPr="00303798">
        <w:rPr>
          <w:rFonts w:ascii="Arial Narrow" w:hAnsi="Arial Narrow" w:cs="Arial"/>
          <w:sz w:val="22"/>
          <w:szCs w:val="22"/>
        </w:rPr>
        <w:t xml:space="preserve">à utiliser par les Soumissionnaires </w:t>
      </w:r>
    </w:p>
    <w:p w14:paraId="3A86BF59" w14:textId="77777777" w:rsidR="00D53E08" w:rsidRPr="00303798" w:rsidRDefault="00D53E08" w:rsidP="00F66B2A">
      <w:pPr>
        <w:widowControl w:val="0"/>
        <w:numPr>
          <w:ilvl w:val="0"/>
          <w:numId w:val="8"/>
        </w:numPr>
        <w:tabs>
          <w:tab w:val="left" w:pos="440"/>
        </w:tabs>
        <w:suppressAutoHyphens/>
        <w:autoSpaceDE w:val="0"/>
        <w:autoSpaceDN w:val="0"/>
        <w:spacing w:line="276" w:lineRule="auto"/>
        <w:ind w:left="426" w:firstLine="0"/>
        <w:jc w:val="both"/>
        <w:textAlignment w:val="baseline"/>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cadre</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planning</w:t>
      </w:r>
      <w:r w:rsidRPr="00303798">
        <w:rPr>
          <w:rFonts w:ascii="Arial Narrow" w:hAnsi="Arial Narrow" w:cs="Arial"/>
          <w:spacing w:val="6"/>
          <w:sz w:val="22"/>
          <w:szCs w:val="22"/>
        </w:rPr>
        <w:t xml:space="preserve"> </w:t>
      </w:r>
      <w:r w:rsidRPr="00303798">
        <w:rPr>
          <w:rFonts w:ascii="Arial Narrow" w:hAnsi="Arial Narrow" w:cs="Arial"/>
          <w:sz w:val="22"/>
          <w:szCs w:val="22"/>
        </w:rPr>
        <w:t>d’exécution</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5E6783A9" w14:textId="77777777" w:rsidR="00D53E08" w:rsidRPr="00303798" w:rsidRDefault="00D53E08" w:rsidP="00F66B2A">
      <w:pPr>
        <w:widowControl w:val="0"/>
        <w:numPr>
          <w:ilvl w:val="0"/>
          <w:numId w:val="8"/>
        </w:numPr>
        <w:tabs>
          <w:tab w:val="left" w:pos="440"/>
        </w:tabs>
        <w:suppressAutoHyphens/>
        <w:autoSpaceDE w:val="0"/>
        <w:autoSpaceDN w:val="0"/>
        <w:spacing w:line="276" w:lineRule="auto"/>
        <w:ind w:left="426" w:firstLine="0"/>
        <w:jc w:val="both"/>
        <w:textAlignment w:val="baseline"/>
        <w:rPr>
          <w:rFonts w:ascii="Arial Narrow" w:hAnsi="Arial Narrow" w:cs="Arial"/>
          <w:sz w:val="22"/>
          <w:szCs w:val="22"/>
        </w:rPr>
      </w:pPr>
      <w:r w:rsidRPr="00303798">
        <w:rPr>
          <w:rFonts w:ascii="Arial Narrow" w:hAnsi="Arial Narrow" w:cs="Arial"/>
          <w:sz w:val="22"/>
          <w:szCs w:val="22"/>
        </w:rPr>
        <w:t>Modèles de fiches de présentation du matériel, personnel et références ;</w:t>
      </w:r>
    </w:p>
    <w:p w14:paraId="4432CB6D" w14:textId="77777777" w:rsidR="00D53E08" w:rsidRPr="00303798" w:rsidRDefault="00D53E08" w:rsidP="00F66B2A">
      <w:pPr>
        <w:widowControl w:val="0"/>
        <w:numPr>
          <w:ilvl w:val="0"/>
          <w:numId w:val="8"/>
        </w:numPr>
        <w:tabs>
          <w:tab w:val="left" w:pos="440"/>
        </w:tabs>
        <w:suppressAutoHyphens/>
        <w:autoSpaceDE w:val="0"/>
        <w:autoSpaceDN w:val="0"/>
        <w:spacing w:line="276" w:lineRule="auto"/>
        <w:ind w:left="426" w:firstLine="0"/>
        <w:jc w:val="both"/>
        <w:textAlignment w:val="baseline"/>
        <w:rPr>
          <w:rFonts w:ascii="Arial Narrow" w:hAnsi="Arial Narrow"/>
          <w:sz w:val="22"/>
          <w:szCs w:val="22"/>
        </w:rPr>
      </w:pPr>
      <w:r w:rsidRPr="00303798">
        <w:rPr>
          <w:rFonts w:ascii="Arial Narrow" w:hAnsi="Arial Narrow" w:cs="Arial"/>
          <w:sz w:val="22"/>
          <w:szCs w:val="22"/>
        </w:rPr>
        <w:t>Modèle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lettre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soumission</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6BB2F70D" w14:textId="77777777" w:rsidR="00D53E08" w:rsidRPr="00303798" w:rsidRDefault="00D53E08" w:rsidP="00F66B2A">
      <w:pPr>
        <w:widowControl w:val="0"/>
        <w:numPr>
          <w:ilvl w:val="0"/>
          <w:numId w:val="8"/>
        </w:numPr>
        <w:tabs>
          <w:tab w:val="left" w:pos="440"/>
        </w:tabs>
        <w:suppressAutoHyphens/>
        <w:autoSpaceDE w:val="0"/>
        <w:autoSpaceDN w:val="0"/>
        <w:spacing w:line="276" w:lineRule="auto"/>
        <w:ind w:left="426" w:firstLine="0"/>
        <w:jc w:val="both"/>
        <w:textAlignment w:val="baseline"/>
        <w:rPr>
          <w:rFonts w:ascii="Arial Narrow" w:hAnsi="Arial Narrow" w:cs="Arial"/>
          <w:sz w:val="22"/>
          <w:szCs w:val="22"/>
        </w:rPr>
      </w:pPr>
      <w:r w:rsidRPr="00303798">
        <w:rPr>
          <w:rFonts w:ascii="Arial Narrow" w:hAnsi="Arial Narrow" w:cs="Arial"/>
          <w:sz w:val="22"/>
          <w:szCs w:val="22"/>
        </w:rPr>
        <w:t>Modèle de caution de soumission ;</w:t>
      </w:r>
    </w:p>
    <w:p w14:paraId="4BBCA17D" w14:textId="77777777" w:rsidR="00D53E08" w:rsidRPr="00303798" w:rsidRDefault="00D53E08" w:rsidP="00F66B2A">
      <w:pPr>
        <w:widowControl w:val="0"/>
        <w:numPr>
          <w:ilvl w:val="0"/>
          <w:numId w:val="8"/>
        </w:numPr>
        <w:tabs>
          <w:tab w:val="left" w:pos="440"/>
        </w:tabs>
        <w:suppressAutoHyphens/>
        <w:autoSpaceDE w:val="0"/>
        <w:autoSpaceDN w:val="0"/>
        <w:spacing w:line="276" w:lineRule="auto"/>
        <w:ind w:left="426" w:firstLine="0"/>
        <w:jc w:val="both"/>
        <w:textAlignment w:val="baseline"/>
        <w:rPr>
          <w:rFonts w:ascii="Arial Narrow" w:hAnsi="Arial Narrow" w:cs="Arial"/>
          <w:sz w:val="22"/>
          <w:szCs w:val="22"/>
        </w:rPr>
      </w:pPr>
      <w:r w:rsidRPr="00303798">
        <w:rPr>
          <w:rFonts w:ascii="Arial Narrow" w:hAnsi="Arial Narrow" w:cs="Arial"/>
          <w:sz w:val="22"/>
          <w:szCs w:val="22"/>
        </w:rPr>
        <w:t>Modèle de cautionnement définitif ;</w:t>
      </w:r>
    </w:p>
    <w:p w14:paraId="6A3E88A8" w14:textId="77777777" w:rsidR="00BB38E5" w:rsidRPr="00303798" w:rsidRDefault="00D53E08" w:rsidP="00F66B2A">
      <w:pPr>
        <w:widowControl w:val="0"/>
        <w:numPr>
          <w:ilvl w:val="0"/>
          <w:numId w:val="8"/>
        </w:numPr>
        <w:tabs>
          <w:tab w:val="left" w:pos="440"/>
        </w:tabs>
        <w:suppressAutoHyphens/>
        <w:autoSpaceDE w:val="0"/>
        <w:autoSpaceDN w:val="0"/>
        <w:spacing w:line="276" w:lineRule="auto"/>
        <w:ind w:left="426" w:firstLine="0"/>
        <w:jc w:val="both"/>
        <w:textAlignment w:val="baseline"/>
        <w:rPr>
          <w:rFonts w:ascii="Arial Narrow" w:hAnsi="Arial Narrow" w:cs="Arial"/>
          <w:sz w:val="22"/>
          <w:szCs w:val="22"/>
        </w:rPr>
      </w:pPr>
      <w:r w:rsidRPr="00303798">
        <w:rPr>
          <w:rFonts w:ascii="Arial Narrow" w:hAnsi="Arial Narrow" w:cs="Arial"/>
          <w:sz w:val="22"/>
          <w:szCs w:val="22"/>
        </w:rPr>
        <w:t>Modèle de caution d’avance de démarrage ;</w:t>
      </w:r>
      <w:r w:rsidR="00BB38E5" w:rsidRPr="00303798">
        <w:rPr>
          <w:rFonts w:ascii="Arial Narrow" w:hAnsi="Arial Narrow" w:cs="Arial"/>
          <w:sz w:val="22"/>
          <w:szCs w:val="22"/>
        </w:rPr>
        <w:t xml:space="preserve"> </w:t>
      </w:r>
    </w:p>
    <w:p w14:paraId="1E8C0451" w14:textId="7C0D79CE" w:rsidR="00D53E08" w:rsidRPr="00303798" w:rsidRDefault="00BB38E5" w:rsidP="00F66B2A">
      <w:pPr>
        <w:widowControl w:val="0"/>
        <w:numPr>
          <w:ilvl w:val="0"/>
          <w:numId w:val="8"/>
        </w:numPr>
        <w:tabs>
          <w:tab w:val="left" w:pos="440"/>
        </w:tabs>
        <w:suppressAutoHyphens/>
        <w:autoSpaceDE w:val="0"/>
        <w:autoSpaceDN w:val="0"/>
        <w:spacing w:line="276" w:lineRule="auto"/>
        <w:ind w:left="426" w:firstLine="0"/>
        <w:jc w:val="both"/>
        <w:textAlignment w:val="baseline"/>
        <w:rPr>
          <w:rFonts w:ascii="Arial Narrow" w:hAnsi="Arial Narrow" w:cs="Arial"/>
          <w:sz w:val="22"/>
          <w:szCs w:val="22"/>
        </w:rPr>
      </w:pPr>
      <w:r w:rsidRPr="00303798">
        <w:rPr>
          <w:rFonts w:ascii="Arial Narrow" w:hAnsi="Arial Narrow" w:cs="Arial"/>
          <w:sz w:val="22"/>
          <w:szCs w:val="22"/>
        </w:rPr>
        <w:t>Modèle de caution de retenue de garantie en remplacement de la retenue de garantie ;</w:t>
      </w:r>
    </w:p>
    <w:p w14:paraId="552CE879" w14:textId="0193C59F" w:rsidR="00CE0746" w:rsidRPr="00303798" w:rsidRDefault="00CE0746" w:rsidP="005867D8">
      <w:pPr>
        <w:widowControl w:val="0"/>
        <w:tabs>
          <w:tab w:val="left" w:pos="440"/>
        </w:tabs>
        <w:autoSpaceDE w:val="0"/>
        <w:spacing w:before="120" w:after="120" w:line="276" w:lineRule="auto"/>
        <w:jc w:val="both"/>
        <w:rPr>
          <w:rFonts w:ascii="Arial Narrow" w:hAnsi="Arial Narrow" w:cs="Arial"/>
          <w:sz w:val="22"/>
          <w:szCs w:val="22"/>
        </w:rPr>
      </w:pPr>
      <w:r w:rsidRPr="00303798">
        <w:rPr>
          <w:rFonts w:ascii="Arial Narrow" w:hAnsi="Arial Narrow" w:cs="Arial"/>
          <w:sz w:val="22"/>
          <w:szCs w:val="22"/>
        </w:rPr>
        <w:t>Pièce n°1</w:t>
      </w:r>
      <w:r w:rsidR="00174B2B" w:rsidRPr="00303798">
        <w:rPr>
          <w:rFonts w:ascii="Arial Narrow" w:hAnsi="Arial Narrow" w:cs="Arial"/>
          <w:sz w:val="22"/>
          <w:szCs w:val="22"/>
        </w:rPr>
        <w:t>1</w:t>
      </w:r>
      <w:r w:rsidR="005867D8" w:rsidRPr="00303798">
        <w:rPr>
          <w:rFonts w:ascii="Arial Narrow" w:hAnsi="Arial Narrow" w:cs="Arial"/>
          <w:sz w:val="22"/>
          <w:szCs w:val="22"/>
        </w:rPr>
        <w:t> :</w:t>
      </w:r>
      <w:r w:rsidRPr="00303798">
        <w:rPr>
          <w:rFonts w:ascii="Arial Narrow" w:hAnsi="Arial Narrow" w:cs="Arial"/>
          <w:sz w:val="22"/>
          <w:szCs w:val="22"/>
        </w:rPr>
        <w:t xml:space="preserve"> </w:t>
      </w:r>
      <w:r w:rsidR="00BB38E5" w:rsidRPr="00303798">
        <w:rPr>
          <w:rFonts w:ascii="Arial Narrow" w:hAnsi="Arial Narrow" w:cs="Arial"/>
          <w:sz w:val="22"/>
          <w:szCs w:val="22"/>
        </w:rPr>
        <w:t>Justificatifs des études</w:t>
      </w:r>
      <w:r w:rsidR="00BB38E5" w:rsidRPr="00303798">
        <w:rPr>
          <w:rFonts w:ascii="Arial Narrow" w:hAnsi="Arial Narrow" w:cs="Arial"/>
          <w:spacing w:val="6"/>
          <w:sz w:val="22"/>
          <w:szCs w:val="22"/>
        </w:rPr>
        <w:t xml:space="preserve"> </w:t>
      </w:r>
      <w:r w:rsidR="00BB38E5" w:rsidRPr="00303798">
        <w:rPr>
          <w:rFonts w:ascii="Arial Narrow" w:hAnsi="Arial Narrow" w:cs="Arial"/>
          <w:sz w:val="22"/>
          <w:szCs w:val="22"/>
        </w:rPr>
        <w:t>préalables</w:t>
      </w:r>
      <w:r w:rsidR="00BB38E5" w:rsidRPr="00303798">
        <w:rPr>
          <w:rFonts w:ascii="Arial Narrow" w:hAnsi="Arial Narrow" w:cs="Arial"/>
          <w:spacing w:val="6"/>
          <w:sz w:val="22"/>
          <w:szCs w:val="22"/>
        </w:rPr>
        <w:t xml:space="preserve"> </w:t>
      </w:r>
      <w:r w:rsidR="00BB38E5" w:rsidRPr="00303798">
        <w:rPr>
          <w:rFonts w:ascii="Arial Narrow" w:hAnsi="Arial Narrow" w:cs="Arial"/>
          <w:sz w:val="22"/>
          <w:szCs w:val="22"/>
        </w:rPr>
        <w:t>; à remplir par le Maître d’Ouvrage ou le Maître d’Ouvrage Délégué</w:t>
      </w:r>
    </w:p>
    <w:p w14:paraId="36DF4525" w14:textId="23D32FD1"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Pièce n°1</w:t>
      </w:r>
      <w:r w:rsidR="00174B2B" w:rsidRPr="00303798">
        <w:rPr>
          <w:rFonts w:ascii="Arial Narrow" w:hAnsi="Arial Narrow" w:cs="Arial"/>
          <w:sz w:val="22"/>
          <w:szCs w:val="22"/>
        </w:rPr>
        <w:t>2</w:t>
      </w:r>
      <w:r w:rsidR="005867D8" w:rsidRPr="00303798">
        <w:rPr>
          <w:rFonts w:ascii="Arial Narrow" w:hAnsi="Arial Narrow" w:cs="Arial"/>
          <w:sz w:val="22"/>
          <w:szCs w:val="22"/>
        </w:rPr>
        <w:t> :</w:t>
      </w:r>
      <w:r w:rsidR="00BB38E5" w:rsidRPr="00303798">
        <w:rPr>
          <w:rFonts w:ascii="Arial Narrow" w:hAnsi="Arial Narrow" w:cs="Arial"/>
          <w:sz w:val="22"/>
          <w:szCs w:val="22"/>
        </w:rPr>
        <w:t xml:space="preserve"> La</w:t>
      </w:r>
      <w:r w:rsidR="00BB38E5" w:rsidRPr="00303798">
        <w:rPr>
          <w:rFonts w:ascii="Arial Narrow" w:hAnsi="Arial Narrow" w:cs="Arial"/>
          <w:spacing w:val="-4"/>
          <w:sz w:val="22"/>
          <w:szCs w:val="22"/>
        </w:rPr>
        <w:t xml:space="preserve"> </w:t>
      </w:r>
      <w:r w:rsidR="00BB38E5" w:rsidRPr="00303798">
        <w:rPr>
          <w:rFonts w:ascii="Arial Narrow" w:hAnsi="Arial Narrow" w:cs="Arial"/>
          <w:sz w:val="22"/>
          <w:szCs w:val="22"/>
        </w:rPr>
        <w:t>liste</w:t>
      </w:r>
      <w:r w:rsidR="00BB38E5" w:rsidRPr="00303798">
        <w:rPr>
          <w:rFonts w:ascii="Arial Narrow" w:hAnsi="Arial Narrow" w:cs="Arial"/>
          <w:spacing w:val="-4"/>
          <w:sz w:val="22"/>
          <w:szCs w:val="22"/>
        </w:rPr>
        <w:t xml:space="preserve"> </w:t>
      </w:r>
      <w:r w:rsidR="00BB38E5" w:rsidRPr="00303798">
        <w:rPr>
          <w:rFonts w:ascii="Arial Narrow" w:hAnsi="Arial Narrow" w:cs="Arial"/>
          <w:sz w:val="22"/>
          <w:szCs w:val="22"/>
        </w:rPr>
        <w:t>des</w:t>
      </w:r>
      <w:r w:rsidR="00BB38E5" w:rsidRPr="00303798">
        <w:rPr>
          <w:rFonts w:ascii="Arial Narrow" w:hAnsi="Arial Narrow" w:cs="Arial"/>
          <w:spacing w:val="-4"/>
          <w:sz w:val="22"/>
          <w:szCs w:val="22"/>
        </w:rPr>
        <w:t xml:space="preserve"> </w:t>
      </w:r>
      <w:r w:rsidR="00BB38E5" w:rsidRPr="00303798">
        <w:rPr>
          <w:rFonts w:ascii="Arial Narrow" w:hAnsi="Arial Narrow" w:cs="Arial"/>
          <w:sz w:val="22"/>
          <w:szCs w:val="22"/>
        </w:rPr>
        <w:t>établissements bancaires et</w:t>
      </w:r>
      <w:r w:rsidR="00BB38E5" w:rsidRPr="00303798">
        <w:rPr>
          <w:rFonts w:ascii="Arial Narrow" w:hAnsi="Arial Narrow" w:cs="Arial"/>
          <w:spacing w:val="-4"/>
          <w:sz w:val="22"/>
          <w:szCs w:val="22"/>
        </w:rPr>
        <w:t xml:space="preserve"> </w:t>
      </w:r>
      <w:r w:rsidR="00BB38E5" w:rsidRPr="00303798">
        <w:rPr>
          <w:rFonts w:ascii="Arial Narrow" w:hAnsi="Arial Narrow" w:cs="Arial"/>
          <w:sz w:val="22"/>
          <w:szCs w:val="22"/>
        </w:rPr>
        <w:t>organismes</w:t>
      </w:r>
      <w:r w:rsidR="00BB38E5" w:rsidRPr="00303798">
        <w:rPr>
          <w:rFonts w:ascii="Arial Narrow" w:hAnsi="Arial Narrow" w:cs="Arial"/>
          <w:spacing w:val="-4"/>
          <w:sz w:val="22"/>
          <w:szCs w:val="22"/>
        </w:rPr>
        <w:t xml:space="preserve"> </w:t>
      </w:r>
      <w:r w:rsidR="00BB38E5" w:rsidRPr="00303798">
        <w:rPr>
          <w:rFonts w:ascii="Arial Narrow" w:hAnsi="Arial Narrow" w:cs="Arial"/>
          <w:sz w:val="22"/>
          <w:szCs w:val="22"/>
        </w:rPr>
        <w:t>financiers</w:t>
      </w:r>
      <w:r w:rsidR="00BB38E5" w:rsidRPr="00303798">
        <w:rPr>
          <w:rFonts w:ascii="Arial Narrow" w:hAnsi="Arial Narrow" w:cs="Arial"/>
          <w:spacing w:val="-4"/>
          <w:sz w:val="22"/>
          <w:szCs w:val="22"/>
        </w:rPr>
        <w:t xml:space="preserve"> </w:t>
      </w:r>
      <w:r w:rsidR="00BB38E5" w:rsidRPr="00303798">
        <w:rPr>
          <w:rFonts w:ascii="Arial Narrow" w:hAnsi="Arial Narrow" w:cs="Arial"/>
          <w:sz w:val="22"/>
          <w:szCs w:val="22"/>
        </w:rPr>
        <w:t>de 1</w:t>
      </w:r>
      <w:r w:rsidR="00BB38E5" w:rsidRPr="00303798">
        <w:rPr>
          <w:rFonts w:ascii="Arial Narrow" w:hAnsi="Arial Narrow" w:cs="Arial"/>
          <w:sz w:val="22"/>
          <w:szCs w:val="22"/>
          <w:vertAlign w:val="superscript"/>
        </w:rPr>
        <w:t>e</w:t>
      </w:r>
      <w:r w:rsidR="00BB38E5" w:rsidRPr="00303798">
        <w:rPr>
          <w:rFonts w:ascii="Arial Narrow" w:hAnsi="Arial Narrow" w:cs="Arial"/>
          <w:sz w:val="22"/>
          <w:szCs w:val="22"/>
        </w:rPr>
        <w:t>r rang agréés par le ministre en charge des finances</w:t>
      </w:r>
      <w:r w:rsidR="00BB38E5" w:rsidRPr="00303798">
        <w:rPr>
          <w:rFonts w:ascii="Arial Narrow" w:hAnsi="Arial Narrow" w:cs="Arial"/>
          <w:spacing w:val="6"/>
          <w:sz w:val="22"/>
          <w:szCs w:val="22"/>
        </w:rPr>
        <w:t xml:space="preserve"> </w:t>
      </w:r>
      <w:r w:rsidR="00BB38E5" w:rsidRPr="00303798">
        <w:rPr>
          <w:rFonts w:ascii="Arial Narrow" w:hAnsi="Arial Narrow" w:cs="Arial"/>
          <w:sz w:val="22"/>
          <w:szCs w:val="22"/>
        </w:rPr>
        <w:t>autorisés</w:t>
      </w:r>
      <w:r w:rsidR="00BB38E5" w:rsidRPr="00303798">
        <w:rPr>
          <w:rFonts w:ascii="Arial Narrow" w:hAnsi="Arial Narrow" w:cs="Arial"/>
          <w:spacing w:val="6"/>
          <w:sz w:val="22"/>
          <w:szCs w:val="22"/>
        </w:rPr>
        <w:t xml:space="preserve"> </w:t>
      </w:r>
      <w:r w:rsidR="00BB38E5" w:rsidRPr="00303798">
        <w:rPr>
          <w:rFonts w:ascii="Arial Narrow" w:hAnsi="Arial Narrow" w:cs="Arial"/>
          <w:sz w:val="22"/>
          <w:szCs w:val="22"/>
        </w:rPr>
        <w:t>à</w:t>
      </w:r>
      <w:r w:rsidR="00BB38E5" w:rsidRPr="00303798">
        <w:rPr>
          <w:rFonts w:ascii="Arial Narrow" w:hAnsi="Arial Narrow" w:cs="Arial"/>
          <w:spacing w:val="6"/>
          <w:sz w:val="22"/>
          <w:szCs w:val="22"/>
        </w:rPr>
        <w:t xml:space="preserve"> </w:t>
      </w:r>
      <w:r w:rsidR="00BB38E5" w:rsidRPr="00303798">
        <w:rPr>
          <w:rFonts w:ascii="Arial Narrow" w:hAnsi="Arial Narrow" w:cs="Arial"/>
          <w:sz w:val="22"/>
          <w:szCs w:val="22"/>
        </w:rPr>
        <w:t>émettre</w:t>
      </w:r>
      <w:r w:rsidR="00BB38E5" w:rsidRPr="00303798">
        <w:rPr>
          <w:rFonts w:ascii="Arial Narrow" w:hAnsi="Arial Narrow" w:cs="Arial"/>
          <w:spacing w:val="6"/>
          <w:sz w:val="22"/>
          <w:szCs w:val="22"/>
        </w:rPr>
        <w:t xml:space="preserve"> </w:t>
      </w:r>
      <w:r w:rsidR="00BB38E5" w:rsidRPr="00303798">
        <w:rPr>
          <w:rFonts w:ascii="Arial Narrow" w:hAnsi="Arial Narrow" w:cs="Arial"/>
          <w:sz w:val="22"/>
          <w:szCs w:val="22"/>
        </w:rPr>
        <w:t>des</w:t>
      </w:r>
      <w:r w:rsidR="00BB38E5" w:rsidRPr="00303798">
        <w:rPr>
          <w:rFonts w:ascii="Arial Narrow" w:hAnsi="Arial Narrow" w:cs="Arial"/>
          <w:spacing w:val="6"/>
          <w:sz w:val="22"/>
          <w:szCs w:val="22"/>
        </w:rPr>
        <w:t xml:space="preserve"> </w:t>
      </w:r>
      <w:r w:rsidR="00BB38E5" w:rsidRPr="00303798">
        <w:rPr>
          <w:rFonts w:ascii="Arial Narrow" w:hAnsi="Arial Narrow" w:cs="Arial"/>
          <w:sz w:val="22"/>
          <w:szCs w:val="22"/>
        </w:rPr>
        <w:t xml:space="preserve">cautions, dans le cadre des marchés publics, à insérer par </w:t>
      </w:r>
      <w:r w:rsidR="00EE0BCC" w:rsidRPr="00303798">
        <w:rPr>
          <w:rFonts w:ascii="Arial Narrow" w:hAnsi="Arial Narrow" w:cs="Arial"/>
          <w:sz w:val="22"/>
          <w:szCs w:val="22"/>
        </w:rPr>
        <w:t>le Maître d’Ouvrage</w:t>
      </w:r>
      <w:r w:rsidR="00BB38E5" w:rsidRPr="00303798">
        <w:rPr>
          <w:rFonts w:ascii="Arial Narrow" w:hAnsi="Arial Narrow" w:cs="Arial"/>
          <w:sz w:val="22"/>
          <w:szCs w:val="22"/>
        </w:rPr>
        <w:t> ;</w:t>
      </w:r>
    </w:p>
    <w:p w14:paraId="2E6C7874" w14:textId="003E809F" w:rsidR="00CE0746" w:rsidRPr="00303798" w:rsidRDefault="00CE0746" w:rsidP="005E0EF3">
      <w:pPr>
        <w:widowControl w:val="0"/>
        <w:tabs>
          <w:tab w:val="left" w:pos="440"/>
        </w:tabs>
        <w:autoSpaceDE w:val="0"/>
        <w:spacing w:line="276" w:lineRule="auto"/>
        <w:jc w:val="both"/>
        <w:rPr>
          <w:rFonts w:ascii="Arial Narrow" w:hAnsi="Arial Narrow" w:cs="Arial"/>
          <w:sz w:val="22"/>
          <w:szCs w:val="22"/>
        </w:rPr>
      </w:pPr>
      <w:r w:rsidRPr="00303798">
        <w:rPr>
          <w:rFonts w:ascii="Arial Narrow" w:hAnsi="Arial Narrow" w:cs="Arial"/>
          <w:sz w:val="22"/>
          <w:szCs w:val="22"/>
        </w:rPr>
        <w:t>Pièce n° 1</w:t>
      </w:r>
      <w:r w:rsidR="00174B2B" w:rsidRPr="00303798">
        <w:rPr>
          <w:rFonts w:ascii="Arial Narrow" w:hAnsi="Arial Narrow" w:cs="Arial"/>
          <w:sz w:val="22"/>
          <w:szCs w:val="22"/>
        </w:rPr>
        <w:t>3</w:t>
      </w:r>
      <w:r w:rsidR="005867D8" w:rsidRPr="00303798">
        <w:rPr>
          <w:rFonts w:ascii="Arial Narrow" w:hAnsi="Arial Narrow" w:cs="Arial"/>
          <w:sz w:val="22"/>
          <w:szCs w:val="22"/>
        </w:rPr>
        <w:t xml:space="preserve"> : </w:t>
      </w:r>
      <w:r w:rsidR="00BB38E5" w:rsidRPr="00303798">
        <w:rPr>
          <w:rFonts w:ascii="Arial Narrow" w:hAnsi="Arial Narrow" w:cs="Arial"/>
          <w:sz w:val="22"/>
          <w:szCs w:val="22"/>
        </w:rPr>
        <w:t>La liste des entreprises et compagnies d’assurance défaillantes pour les financements du FEICOM au profit des CTD</w:t>
      </w:r>
    </w:p>
    <w:p w14:paraId="1255D615" w14:textId="1C607CA3" w:rsidR="00CE0746" w:rsidRPr="00303798" w:rsidRDefault="00CE0746" w:rsidP="005867D8">
      <w:pPr>
        <w:widowControl w:val="0"/>
        <w:tabs>
          <w:tab w:val="left" w:pos="2420"/>
          <w:tab w:val="left" w:pos="2940"/>
          <w:tab w:val="left" w:pos="3320"/>
          <w:tab w:val="left" w:pos="4300"/>
        </w:tabs>
        <w:autoSpaceDE w:val="0"/>
        <w:spacing w:before="120" w:line="276" w:lineRule="auto"/>
        <w:jc w:val="both"/>
        <w:rPr>
          <w:rFonts w:ascii="Arial Narrow" w:hAnsi="Arial Narrow"/>
          <w:sz w:val="22"/>
          <w:szCs w:val="22"/>
        </w:rPr>
      </w:pPr>
      <w:r w:rsidRPr="00303798">
        <w:rPr>
          <w:rFonts w:ascii="Arial Narrow" w:hAnsi="Arial Narrow" w:cs="Arial"/>
          <w:sz w:val="22"/>
          <w:szCs w:val="22"/>
        </w:rPr>
        <w:t>8.2. Le Soumissionnaire doit examiner l’ensemble des</w:t>
      </w:r>
      <w:r w:rsidRPr="00303798">
        <w:rPr>
          <w:rFonts w:ascii="Arial Narrow" w:hAnsi="Arial Narrow" w:cs="Arial"/>
          <w:spacing w:val="2"/>
          <w:sz w:val="22"/>
          <w:szCs w:val="22"/>
        </w:rPr>
        <w:t xml:space="preserve"> </w:t>
      </w:r>
      <w:r w:rsidRPr="00303798">
        <w:rPr>
          <w:rFonts w:ascii="Arial Narrow" w:hAnsi="Arial Narrow" w:cs="Arial"/>
          <w:sz w:val="22"/>
          <w:szCs w:val="22"/>
        </w:rPr>
        <w:t>règlements,</w:t>
      </w:r>
      <w:r w:rsidRPr="00303798">
        <w:rPr>
          <w:rFonts w:ascii="Arial Narrow" w:hAnsi="Arial Narrow" w:cs="Arial"/>
          <w:spacing w:val="2"/>
          <w:sz w:val="22"/>
          <w:szCs w:val="22"/>
        </w:rPr>
        <w:t xml:space="preserve"> </w:t>
      </w:r>
      <w:r w:rsidRPr="00303798">
        <w:rPr>
          <w:rFonts w:ascii="Arial Narrow" w:hAnsi="Arial Narrow" w:cs="Arial"/>
          <w:sz w:val="22"/>
          <w:szCs w:val="22"/>
        </w:rPr>
        <w:t>formulaires,</w:t>
      </w:r>
      <w:r w:rsidRPr="00303798">
        <w:rPr>
          <w:rFonts w:ascii="Arial Narrow" w:hAnsi="Arial Narrow" w:cs="Arial"/>
          <w:spacing w:val="2"/>
          <w:sz w:val="22"/>
          <w:szCs w:val="22"/>
        </w:rPr>
        <w:t xml:space="preserve"> </w:t>
      </w:r>
      <w:r w:rsidRPr="00303798">
        <w:rPr>
          <w:rFonts w:ascii="Arial Narrow" w:hAnsi="Arial Narrow" w:cs="Arial"/>
          <w:sz w:val="22"/>
          <w:szCs w:val="22"/>
        </w:rPr>
        <w:t>conditions</w:t>
      </w:r>
      <w:r w:rsidRPr="00303798">
        <w:rPr>
          <w:rFonts w:ascii="Arial Narrow" w:hAnsi="Arial Narrow" w:cs="Arial"/>
          <w:spacing w:val="2"/>
          <w:sz w:val="22"/>
          <w:szCs w:val="22"/>
        </w:rPr>
        <w:t xml:space="preserve"> </w:t>
      </w:r>
      <w:r w:rsidRPr="00303798">
        <w:rPr>
          <w:rFonts w:ascii="Arial Narrow" w:hAnsi="Arial Narrow" w:cs="Arial"/>
          <w:sz w:val="22"/>
          <w:szCs w:val="22"/>
        </w:rPr>
        <w:t>et</w:t>
      </w:r>
      <w:r w:rsidRPr="00303798">
        <w:rPr>
          <w:rFonts w:ascii="Arial Narrow" w:hAnsi="Arial Narrow" w:cs="Arial"/>
          <w:spacing w:val="2"/>
          <w:sz w:val="22"/>
          <w:szCs w:val="22"/>
        </w:rPr>
        <w:t xml:space="preserve"> </w:t>
      </w:r>
      <w:r w:rsidRPr="00303798">
        <w:rPr>
          <w:rFonts w:ascii="Arial Narrow" w:hAnsi="Arial Narrow" w:cs="Arial"/>
          <w:sz w:val="22"/>
          <w:szCs w:val="22"/>
        </w:rPr>
        <w:t>spécifications</w:t>
      </w:r>
      <w:r w:rsidRPr="00303798">
        <w:rPr>
          <w:rFonts w:ascii="Arial Narrow" w:hAnsi="Arial Narrow" w:cs="Arial"/>
          <w:spacing w:val="19"/>
          <w:sz w:val="22"/>
          <w:szCs w:val="22"/>
        </w:rPr>
        <w:t xml:space="preserve"> </w:t>
      </w:r>
      <w:r w:rsidRPr="00303798">
        <w:rPr>
          <w:rFonts w:ascii="Arial Narrow" w:hAnsi="Arial Narrow" w:cs="Arial"/>
          <w:sz w:val="22"/>
          <w:szCs w:val="22"/>
        </w:rPr>
        <w:t>contenus</w:t>
      </w:r>
      <w:r w:rsidRPr="00303798">
        <w:rPr>
          <w:rFonts w:ascii="Arial Narrow" w:hAnsi="Arial Narrow" w:cs="Arial"/>
          <w:spacing w:val="19"/>
          <w:sz w:val="22"/>
          <w:szCs w:val="22"/>
        </w:rPr>
        <w:t xml:space="preserve"> </w:t>
      </w:r>
      <w:r w:rsidRPr="00303798">
        <w:rPr>
          <w:rFonts w:ascii="Arial Narrow" w:hAnsi="Arial Narrow" w:cs="Arial"/>
          <w:sz w:val="22"/>
          <w:szCs w:val="22"/>
        </w:rPr>
        <w:t>dans</w:t>
      </w:r>
      <w:r w:rsidRPr="00303798">
        <w:rPr>
          <w:rFonts w:ascii="Arial Narrow" w:hAnsi="Arial Narrow" w:cs="Arial"/>
          <w:spacing w:val="19"/>
          <w:sz w:val="22"/>
          <w:szCs w:val="22"/>
        </w:rPr>
        <w:t xml:space="preserve"> </w:t>
      </w:r>
      <w:r w:rsidRPr="00303798">
        <w:rPr>
          <w:rFonts w:ascii="Arial Narrow" w:hAnsi="Arial Narrow" w:cs="Arial"/>
          <w:sz w:val="22"/>
          <w:szCs w:val="22"/>
        </w:rPr>
        <w:t>le</w:t>
      </w:r>
      <w:r w:rsidRPr="00303798">
        <w:rPr>
          <w:rFonts w:ascii="Arial Narrow" w:hAnsi="Arial Narrow" w:cs="Arial"/>
          <w:spacing w:val="19"/>
          <w:sz w:val="22"/>
          <w:szCs w:val="22"/>
        </w:rPr>
        <w:t xml:space="preserve"> </w:t>
      </w:r>
      <w:r w:rsidRPr="00303798">
        <w:rPr>
          <w:rFonts w:ascii="Arial Narrow" w:hAnsi="Arial Narrow" w:cs="Arial"/>
          <w:sz w:val="22"/>
          <w:szCs w:val="22"/>
        </w:rPr>
        <w:t>D</w:t>
      </w:r>
      <w:r w:rsidR="00342782" w:rsidRPr="00303798">
        <w:rPr>
          <w:rFonts w:ascii="Arial Narrow" w:hAnsi="Arial Narrow" w:cs="Arial"/>
          <w:sz w:val="22"/>
          <w:szCs w:val="22"/>
        </w:rPr>
        <w:t>C</w:t>
      </w:r>
      <w:r w:rsidRPr="00303798">
        <w:rPr>
          <w:rFonts w:ascii="Arial Narrow" w:hAnsi="Arial Narrow" w:cs="Arial"/>
          <w:sz w:val="22"/>
          <w:szCs w:val="22"/>
        </w:rPr>
        <w:t>.</w:t>
      </w:r>
      <w:r w:rsidRPr="00303798">
        <w:rPr>
          <w:rFonts w:ascii="Arial Narrow" w:hAnsi="Arial Narrow" w:cs="Arial"/>
          <w:spacing w:val="19"/>
          <w:sz w:val="22"/>
          <w:szCs w:val="22"/>
        </w:rPr>
        <w:t xml:space="preserve"> </w:t>
      </w:r>
      <w:r w:rsidRPr="00303798">
        <w:rPr>
          <w:rFonts w:ascii="Arial Narrow" w:hAnsi="Arial Narrow" w:cs="Arial"/>
          <w:sz w:val="22"/>
          <w:szCs w:val="22"/>
        </w:rPr>
        <w:t>Il</w:t>
      </w:r>
      <w:r w:rsidRPr="00303798">
        <w:rPr>
          <w:rFonts w:ascii="Arial Narrow" w:hAnsi="Arial Narrow" w:cs="Arial"/>
          <w:spacing w:val="19"/>
          <w:sz w:val="22"/>
          <w:szCs w:val="22"/>
        </w:rPr>
        <w:t xml:space="preserve"> </w:t>
      </w:r>
      <w:r w:rsidRPr="00303798">
        <w:rPr>
          <w:rFonts w:ascii="Arial Narrow" w:hAnsi="Arial Narrow" w:cs="Arial"/>
          <w:sz w:val="22"/>
          <w:szCs w:val="22"/>
        </w:rPr>
        <w:t>lui</w:t>
      </w:r>
      <w:r w:rsidRPr="00303798">
        <w:rPr>
          <w:rFonts w:ascii="Arial Narrow" w:hAnsi="Arial Narrow" w:cs="Arial"/>
          <w:spacing w:val="19"/>
          <w:sz w:val="22"/>
          <w:szCs w:val="22"/>
        </w:rPr>
        <w:t xml:space="preserve"> </w:t>
      </w:r>
      <w:r w:rsidRPr="00303798">
        <w:rPr>
          <w:rFonts w:ascii="Arial Narrow" w:hAnsi="Arial Narrow" w:cs="Arial"/>
          <w:spacing w:val="5"/>
          <w:sz w:val="22"/>
          <w:szCs w:val="22"/>
        </w:rPr>
        <w:t>appartient</w:t>
      </w:r>
      <w:r w:rsidRPr="00303798">
        <w:rPr>
          <w:rFonts w:ascii="Arial Narrow" w:hAnsi="Arial Narrow" w:cs="Arial"/>
          <w:sz w:val="22"/>
          <w:szCs w:val="22"/>
        </w:rPr>
        <w:t xml:space="preserve"> </w:t>
      </w:r>
      <w:r w:rsidRPr="00303798">
        <w:rPr>
          <w:rFonts w:ascii="Arial Narrow" w:hAnsi="Arial Narrow" w:cs="Arial"/>
          <w:spacing w:val="5"/>
          <w:sz w:val="22"/>
          <w:szCs w:val="22"/>
        </w:rPr>
        <w:t>d</w:t>
      </w:r>
      <w:r w:rsidRPr="00303798">
        <w:rPr>
          <w:rFonts w:ascii="Arial Narrow" w:hAnsi="Arial Narrow" w:cs="Arial"/>
          <w:sz w:val="22"/>
          <w:szCs w:val="22"/>
        </w:rPr>
        <w:t xml:space="preserve">e </w:t>
      </w:r>
      <w:r w:rsidRPr="00303798">
        <w:rPr>
          <w:rFonts w:ascii="Arial Narrow" w:hAnsi="Arial Narrow" w:cs="Arial"/>
          <w:spacing w:val="5"/>
          <w:sz w:val="22"/>
          <w:szCs w:val="22"/>
        </w:rPr>
        <w:t>fourni</w:t>
      </w:r>
      <w:r w:rsidRPr="00303798">
        <w:rPr>
          <w:rFonts w:ascii="Arial Narrow" w:hAnsi="Arial Narrow" w:cs="Arial"/>
          <w:sz w:val="22"/>
          <w:szCs w:val="22"/>
        </w:rPr>
        <w:t xml:space="preserve">r </w:t>
      </w:r>
      <w:r w:rsidRPr="00303798">
        <w:rPr>
          <w:rFonts w:ascii="Arial Narrow" w:hAnsi="Arial Narrow" w:cs="Arial"/>
          <w:spacing w:val="5"/>
          <w:sz w:val="22"/>
          <w:szCs w:val="22"/>
        </w:rPr>
        <w:t>tou</w:t>
      </w:r>
      <w:r w:rsidRPr="00303798">
        <w:rPr>
          <w:rFonts w:ascii="Arial Narrow" w:hAnsi="Arial Narrow" w:cs="Arial"/>
          <w:sz w:val="22"/>
          <w:szCs w:val="22"/>
        </w:rPr>
        <w:t xml:space="preserve">s </w:t>
      </w:r>
      <w:r w:rsidRPr="00303798">
        <w:rPr>
          <w:rFonts w:ascii="Arial Narrow" w:hAnsi="Arial Narrow" w:cs="Arial"/>
          <w:spacing w:val="5"/>
          <w:sz w:val="22"/>
          <w:szCs w:val="22"/>
        </w:rPr>
        <w:t>le</w:t>
      </w:r>
      <w:r w:rsidRPr="00303798">
        <w:rPr>
          <w:rFonts w:ascii="Arial Narrow" w:hAnsi="Arial Narrow" w:cs="Arial"/>
          <w:sz w:val="22"/>
          <w:szCs w:val="22"/>
        </w:rPr>
        <w:t xml:space="preserve">s </w:t>
      </w:r>
      <w:r w:rsidRPr="00303798">
        <w:rPr>
          <w:rFonts w:ascii="Arial Narrow" w:hAnsi="Arial Narrow" w:cs="Arial"/>
          <w:spacing w:val="5"/>
          <w:sz w:val="22"/>
          <w:szCs w:val="22"/>
        </w:rPr>
        <w:t xml:space="preserve">renseignements </w:t>
      </w:r>
      <w:r w:rsidRPr="00303798">
        <w:rPr>
          <w:rFonts w:ascii="Arial Narrow" w:hAnsi="Arial Narrow" w:cs="Arial"/>
          <w:sz w:val="22"/>
          <w:szCs w:val="22"/>
        </w:rPr>
        <w:t>demandés</w:t>
      </w:r>
      <w:r w:rsidRPr="00303798">
        <w:rPr>
          <w:rFonts w:ascii="Arial Narrow" w:hAnsi="Arial Narrow" w:cs="Arial"/>
          <w:spacing w:val="2"/>
          <w:sz w:val="22"/>
          <w:szCs w:val="22"/>
        </w:rPr>
        <w:t xml:space="preserve"> </w:t>
      </w:r>
      <w:r w:rsidRPr="00303798">
        <w:rPr>
          <w:rFonts w:ascii="Arial Narrow" w:hAnsi="Arial Narrow" w:cs="Arial"/>
          <w:sz w:val="22"/>
          <w:szCs w:val="22"/>
        </w:rPr>
        <w:t>et</w:t>
      </w:r>
      <w:r w:rsidRPr="00303798">
        <w:rPr>
          <w:rFonts w:ascii="Arial Narrow" w:hAnsi="Arial Narrow" w:cs="Arial"/>
          <w:spacing w:val="2"/>
          <w:sz w:val="22"/>
          <w:szCs w:val="22"/>
        </w:rPr>
        <w:t xml:space="preserve"> </w:t>
      </w:r>
      <w:r w:rsidRPr="00303798">
        <w:rPr>
          <w:rFonts w:ascii="Arial Narrow" w:hAnsi="Arial Narrow" w:cs="Arial"/>
          <w:sz w:val="22"/>
          <w:szCs w:val="22"/>
        </w:rPr>
        <w:t>de</w:t>
      </w:r>
      <w:r w:rsidRPr="00303798">
        <w:rPr>
          <w:rFonts w:ascii="Arial Narrow" w:hAnsi="Arial Narrow" w:cs="Arial"/>
          <w:spacing w:val="2"/>
          <w:sz w:val="22"/>
          <w:szCs w:val="22"/>
        </w:rPr>
        <w:t xml:space="preserve"> </w:t>
      </w:r>
      <w:r w:rsidRPr="00303798">
        <w:rPr>
          <w:rFonts w:ascii="Arial Narrow" w:hAnsi="Arial Narrow" w:cs="Arial"/>
          <w:sz w:val="22"/>
          <w:szCs w:val="22"/>
        </w:rPr>
        <w:t>préparer</w:t>
      </w:r>
      <w:r w:rsidRPr="00303798">
        <w:rPr>
          <w:rFonts w:ascii="Arial Narrow" w:hAnsi="Arial Narrow" w:cs="Arial"/>
          <w:spacing w:val="2"/>
          <w:sz w:val="22"/>
          <w:szCs w:val="22"/>
        </w:rPr>
        <w:t xml:space="preserve"> </w:t>
      </w:r>
      <w:r w:rsidRPr="00303798">
        <w:rPr>
          <w:rFonts w:ascii="Arial Narrow" w:hAnsi="Arial Narrow" w:cs="Arial"/>
          <w:sz w:val="22"/>
          <w:szCs w:val="22"/>
        </w:rPr>
        <w:t>une</w:t>
      </w:r>
      <w:r w:rsidRPr="00303798">
        <w:rPr>
          <w:rFonts w:ascii="Arial Narrow" w:hAnsi="Arial Narrow" w:cs="Arial"/>
          <w:spacing w:val="2"/>
          <w:sz w:val="22"/>
          <w:szCs w:val="22"/>
        </w:rPr>
        <w:t xml:space="preserve"> </w:t>
      </w:r>
      <w:r w:rsidRPr="00303798">
        <w:rPr>
          <w:rFonts w:ascii="Arial Narrow" w:hAnsi="Arial Narrow" w:cs="Arial"/>
          <w:sz w:val="22"/>
          <w:szCs w:val="22"/>
        </w:rPr>
        <w:t>offre</w:t>
      </w:r>
      <w:r w:rsidRPr="00303798">
        <w:rPr>
          <w:rFonts w:ascii="Arial Narrow" w:hAnsi="Arial Narrow" w:cs="Arial"/>
          <w:spacing w:val="2"/>
          <w:sz w:val="22"/>
          <w:szCs w:val="22"/>
        </w:rPr>
        <w:t xml:space="preserve"> </w:t>
      </w:r>
      <w:r w:rsidRPr="00303798">
        <w:rPr>
          <w:rFonts w:ascii="Arial Narrow" w:hAnsi="Arial Narrow" w:cs="Arial"/>
          <w:sz w:val="22"/>
          <w:szCs w:val="22"/>
        </w:rPr>
        <w:t>conforme</w:t>
      </w:r>
      <w:r w:rsidRPr="00303798">
        <w:rPr>
          <w:rFonts w:ascii="Arial Narrow" w:hAnsi="Arial Narrow" w:cs="Arial"/>
          <w:spacing w:val="2"/>
          <w:sz w:val="22"/>
          <w:szCs w:val="22"/>
        </w:rPr>
        <w:t xml:space="preserve"> </w:t>
      </w:r>
      <w:r w:rsidRPr="00303798">
        <w:rPr>
          <w:rFonts w:ascii="Arial Narrow" w:hAnsi="Arial Narrow" w:cs="Arial"/>
          <w:sz w:val="22"/>
          <w:szCs w:val="22"/>
        </w:rPr>
        <w:t>à tous</w:t>
      </w:r>
      <w:r w:rsidRPr="00303798">
        <w:rPr>
          <w:rFonts w:ascii="Arial Narrow" w:hAnsi="Arial Narrow" w:cs="Arial"/>
          <w:spacing w:val="16"/>
          <w:sz w:val="22"/>
          <w:szCs w:val="22"/>
        </w:rPr>
        <w:t xml:space="preserve"> </w:t>
      </w:r>
      <w:r w:rsidRPr="00303798">
        <w:rPr>
          <w:rFonts w:ascii="Arial Narrow" w:hAnsi="Arial Narrow" w:cs="Arial"/>
          <w:sz w:val="22"/>
          <w:szCs w:val="22"/>
        </w:rPr>
        <w:t>égards</w:t>
      </w:r>
      <w:r w:rsidRPr="00303798">
        <w:rPr>
          <w:rFonts w:ascii="Arial Narrow" w:hAnsi="Arial Narrow" w:cs="Arial"/>
          <w:spacing w:val="16"/>
          <w:sz w:val="22"/>
          <w:szCs w:val="22"/>
        </w:rPr>
        <w:t xml:space="preserve"> </w:t>
      </w:r>
      <w:r w:rsidRPr="00303798">
        <w:rPr>
          <w:rFonts w:ascii="Arial Narrow" w:hAnsi="Arial Narrow" w:cs="Arial"/>
          <w:sz w:val="22"/>
          <w:szCs w:val="22"/>
        </w:rPr>
        <w:t>audit</w:t>
      </w:r>
      <w:r w:rsidRPr="00303798">
        <w:rPr>
          <w:rFonts w:ascii="Arial Narrow" w:hAnsi="Arial Narrow" w:cs="Arial"/>
          <w:spacing w:val="16"/>
          <w:sz w:val="22"/>
          <w:szCs w:val="22"/>
        </w:rPr>
        <w:t xml:space="preserve"> </w:t>
      </w:r>
      <w:r w:rsidRPr="00303798">
        <w:rPr>
          <w:rFonts w:ascii="Arial Narrow" w:hAnsi="Arial Narrow" w:cs="Arial"/>
          <w:sz w:val="22"/>
          <w:szCs w:val="22"/>
        </w:rPr>
        <w:t>dossier.</w:t>
      </w:r>
    </w:p>
    <w:p w14:paraId="0202923D" w14:textId="1319FEA7" w:rsidR="00CE0746" w:rsidRPr="00303798" w:rsidRDefault="00CE0746" w:rsidP="005E0EF3">
      <w:pPr>
        <w:pStyle w:val="Titre3"/>
        <w:spacing w:line="276" w:lineRule="auto"/>
        <w:rPr>
          <w:sz w:val="22"/>
          <w:szCs w:val="22"/>
        </w:rPr>
      </w:pPr>
      <w:bookmarkStart w:id="74" w:name="_Toc486416428"/>
      <w:bookmarkStart w:id="75" w:name="_Toc487280429"/>
      <w:bookmarkStart w:id="76" w:name="_Toc487353935"/>
      <w:bookmarkStart w:id="77" w:name="_Toc125388698"/>
      <w:r w:rsidRPr="00303798">
        <w:rPr>
          <w:sz w:val="22"/>
          <w:szCs w:val="22"/>
        </w:rPr>
        <w:t xml:space="preserve">Article 9 : Eclaircissements apportés au </w:t>
      </w:r>
      <w:r w:rsidR="00CE28FC" w:rsidRPr="00303798">
        <w:rPr>
          <w:sz w:val="22"/>
          <w:szCs w:val="22"/>
        </w:rPr>
        <w:t xml:space="preserve">Dossier </w:t>
      </w:r>
      <w:r w:rsidR="00F72B96">
        <w:rPr>
          <w:sz w:val="22"/>
          <w:szCs w:val="22"/>
        </w:rPr>
        <w:t>de Consultation des Entreprise</w:t>
      </w:r>
      <w:r w:rsidR="005867D8" w:rsidRPr="00303798">
        <w:rPr>
          <w:sz w:val="22"/>
          <w:szCs w:val="22"/>
        </w:rPr>
        <w:t xml:space="preserve">s </w:t>
      </w:r>
      <w:r w:rsidRPr="00303798">
        <w:rPr>
          <w:sz w:val="22"/>
          <w:szCs w:val="22"/>
        </w:rPr>
        <w:t>et recours</w:t>
      </w:r>
      <w:bookmarkEnd w:id="74"/>
      <w:bookmarkEnd w:id="75"/>
      <w:bookmarkEnd w:id="76"/>
      <w:bookmarkEnd w:id="77"/>
    </w:p>
    <w:p w14:paraId="37B0E0E3" w14:textId="7D0F2039" w:rsidR="00CE0746" w:rsidRPr="00303798" w:rsidRDefault="00CE0746" w:rsidP="001B122E">
      <w:pPr>
        <w:widowControl w:val="0"/>
        <w:tabs>
          <w:tab w:val="left" w:pos="2420"/>
          <w:tab w:val="left" w:pos="2940"/>
          <w:tab w:val="left" w:pos="3320"/>
          <w:tab w:val="left" w:pos="4300"/>
        </w:tabs>
        <w:autoSpaceDE w:val="0"/>
        <w:jc w:val="both"/>
        <w:rPr>
          <w:rFonts w:ascii="Arial Narrow" w:hAnsi="Arial Narrow"/>
          <w:sz w:val="22"/>
          <w:szCs w:val="22"/>
        </w:rPr>
      </w:pPr>
      <w:r w:rsidRPr="00303798">
        <w:rPr>
          <w:rFonts w:ascii="Arial Narrow" w:hAnsi="Arial Narrow" w:cs="Arial"/>
          <w:sz w:val="22"/>
          <w:szCs w:val="22"/>
        </w:rPr>
        <w:t xml:space="preserve">9.1. </w:t>
      </w:r>
      <w:r w:rsidRPr="00303798">
        <w:rPr>
          <w:rFonts w:ascii="Arial Narrow" w:hAnsi="Arial Narrow" w:cs="Arial"/>
          <w:spacing w:val="3"/>
          <w:sz w:val="22"/>
          <w:szCs w:val="22"/>
        </w:rPr>
        <w:t>Tou</w:t>
      </w:r>
      <w:r w:rsidRPr="00303798">
        <w:rPr>
          <w:rFonts w:ascii="Arial Narrow" w:hAnsi="Arial Narrow" w:cs="Arial"/>
          <w:sz w:val="22"/>
          <w:szCs w:val="22"/>
        </w:rPr>
        <w:t xml:space="preserve">t </w:t>
      </w:r>
      <w:r w:rsidRPr="00303798">
        <w:rPr>
          <w:rFonts w:ascii="Arial Narrow" w:hAnsi="Arial Narrow" w:cs="Arial"/>
          <w:spacing w:val="3"/>
          <w:sz w:val="22"/>
          <w:szCs w:val="22"/>
        </w:rPr>
        <w:t>soumissionnair</w:t>
      </w:r>
      <w:r w:rsidRPr="00303798">
        <w:rPr>
          <w:rFonts w:ascii="Arial Narrow" w:hAnsi="Arial Narrow" w:cs="Arial"/>
          <w:sz w:val="22"/>
          <w:szCs w:val="22"/>
        </w:rPr>
        <w:t xml:space="preserve">e </w:t>
      </w:r>
      <w:r w:rsidRPr="00303798">
        <w:rPr>
          <w:rFonts w:ascii="Arial Narrow" w:hAnsi="Arial Narrow" w:cs="Arial"/>
          <w:spacing w:val="3"/>
          <w:sz w:val="22"/>
          <w:szCs w:val="22"/>
        </w:rPr>
        <w:t>désiran</w:t>
      </w:r>
      <w:r w:rsidRPr="00303798">
        <w:rPr>
          <w:rFonts w:ascii="Arial Narrow" w:hAnsi="Arial Narrow" w:cs="Arial"/>
          <w:sz w:val="22"/>
          <w:szCs w:val="22"/>
        </w:rPr>
        <w:t xml:space="preserve">t </w:t>
      </w:r>
      <w:r w:rsidRPr="00303798">
        <w:rPr>
          <w:rFonts w:ascii="Arial Narrow" w:hAnsi="Arial Narrow" w:cs="Arial"/>
          <w:spacing w:val="3"/>
          <w:sz w:val="22"/>
          <w:szCs w:val="22"/>
        </w:rPr>
        <w:t>obteni</w:t>
      </w:r>
      <w:r w:rsidRPr="00303798">
        <w:rPr>
          <w:rFonts w:ascii="Arial Narrow" w:hAnsi="Arial Narrow" w:cs="Arial"/>
          <w:sz w:val="22"/>
          <w:szCs w:val="22"/>
        </w:rPr>
        <w:t xml:space="preserve">r </w:t>
      </w:r>
      <w:r w:rsidRPr="00303798">
        <w:rPr>
          <w:rFonts w:ascii="Arial Narrow" w:hAnsi="Arial Narrow" w:cs="Arial"/>
          <w:spacing w:val="3"/>
          <w:sz w:val="22"/>
          <w:szCs w:val="22"/>
        </w:rPr>
        <w:t xml:space="preserve">des </w:t>
      </w:r>
      <w:r w:rsidRPr="00303798">
        <w:rPr>
          <w:rFonts w:ascii="Arial Narrow" w:hAnsi="Arial Narrow" w:cs="Arial"/>
          <w:spacing w:val="5"/>
          <w:sz w:val="22"/>
          <w:szCs w:val="22"/>
        </w:rPr>
        <w:t>éclaircissement</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pacing w:val="5"/>
          <w:sz w:val="22"/>
          <w:szCs w:val="22"/>
        </w:rPr>
        <w:t>su</w:t>
      </w:r>
      <w:r w:rsidRPr="00303798">
        <w:rPr>
          <w:rFonts w:ascii="Arial Narrow" w:hAnsi="Arial Narrow" w:cs="Arial"/>
          <w:sz w:val="22"/>
          <w:szCs w:val="22"/>
        </w:rPr>
        <w:t>r</w:t>
      </w:r>
      <w:r w:rsidRPr="00303798">
        <w:rPr>
          <w:rFonts w:ascii="Arial Narrow" w:hAnsi="Arial Narrow" w:cs="Arial"/>
          <w:b/>
          <w:i/>
          <w:sz w:val="22"/>
          <w:szCs w:val="22"/>
        </w:rPr>
        <w:t xml:space="preserve"> </w:t>
      </w:r>
      <w:r w:rsidRPr="00303798">
        <w:rPr>
          <w:rFonts w:ascii="Arial Narrow" w:hAnsi="Arial Narrow" w:cs="Arial"/>
          <w:spacing w:val="5"/>
          <w:sz w:val="22"/>
          <w:szCs w:val="22"/>
        </w:rPr>
        <w:t>l</w:t>
      </w:r>
      <w:r w:rsidRPr="00303798">
        <w:rPr>
          <w:rFonts w:ascii="Arial Narrow" w:hAnsi="Arial Narrow" w:cs="Arial"/>
          <w:sz w:val="22"/>
          <w:szCs w:val="22"/>
        </w:rPr>
        <w:t>e</w:t>
      </w:r>
      <w:r w:rsidRPr="00303798">
        <w:rPr>
          <w:rFonts w:ascii="Arial Narrow" w:hAnsi="Arial Narrow" w:cs="Arial"/>
          <w:b/>
          <w:i/>
          <w:sz w:val="22"/>
          <w:szCs w:val="22"/>
        </w:rPr>
        <w:t xml:space="preserve"> </w:t>
      </w:r>
      <w:r w:rsidR="00CE28FC" w:rsidRPr="00303798">
        <w:rPr>
          <w:rFonts w:ascii="Arial Narrow" w:hAnsi="Arial Narrow" w:cs="Arial"/>
          <w:spacing w:val="5"/>
          <w:sz w:val="22"/>
          <w:szCs w:val="22"/>
        </w:rPr>
        <w:t>Dossier de Consultation des Entreprises</w:t>
      </w:r>
      <w:r w:rsidR="005867D8" w:rsidRPr="00303798">
        <w:rPr>
          <w:rFonts w:ascii="Arial Narrow" w:hAnsi="Arial Narrow" w:cs="Arial"/>
          <w:spacing w:val="5"/>
          <w:sz w:val="22"/>
          <w:szCs w:val="22"/>
        </w:rPr>
        <w:t>s</w:t>
      </w:r>
      <w:r w:rsidR="00EE0BCC" w:rsidRPr="00303798">
        <w:rPr>
          <w:rFonts w:ascii="Arial Narrow" w:hAnsi="Arial Narrow" w:cs="Arial"/>
          <w:sz w:val="22"/>
          <w:szCs w:val="22"/>
        </w:rPr>
        <w:t xml:space="preserve"> peut en faire la demande au Maître d'Ouvrage</w:t>
      </w:r>
      <w:r w:rsidRPr="00303798">
        <w:rPr>
          <w:rFonts w:ascii="Arial Narrow" w:hAnsi="Arial Narrow" w:cs="Arial"/>
          <w:spacing w:val="-8"/>
          <w:sz w:val="22"/>
          <w:szCs w:val="22"/>
        </w:rPr>
        <w:t xml:space="preserve"> </w:t>
      </w:r>
      <w:r w:rsidRPr="00303798">
        <w:rPr>
          <w:rFonts w:ascii="Arial Narrow" w:hAnsi="Arial Narrow" w:cs="Arial"/>
          <w:sz w:val="22"/>
          <w:szCs w:val="22"/>
        </w:rPr>
        <w:t>par</w:t>
      </w:r>
      <w:r w:rsidRPr="00303798">
        <w:rPr>
          <w:rFonts w:ascii="Arial Narrow" w:hAnsi="Arial Narrow" w:cs="Arial"/>
          <w:spacing w:val="-8"/>
          <w:sz w:val="22"/>
          <w:szCs w:val="22"/>
        </w:rPr>
        <w:t xml:space="preserve"> </w:t>
      </w:r>
      <w:r w:rsidRPr="00303798">
        <w:rPr>
          <w:rFonts w:ascii="Arial Narrow" w:hAnsi="Arial Narrow" w:cs="Arial"/>
          <w:sz w:val="22"/>
          <w:szCs w:val="22"/>
        </w:rPr>
        <w:t>écrit</w:t>
      </w:r>
      <w:r w:rsidRPr="00303798">
        <w:rPr>
          <w:rFonts w:ascii="Arial Narrow" w:hAnsi="Arial Narrow" w:cs="Arial"/>
          <w:spacing w:val="-8"/>
          <w:sz w:val="22"/>
          <w:szCs w:val="22"/>
        </w:rPr>
        <w:t xml:space="preserve"> </w:t>
      </w:r>
      <w:r w:rsidRPr="00303798">
        <w:rPr>
          <w:rFonts w:ascii="Arial Narrow" w:hAnsi="Arial Narrow" w:cs="Arial"/>
          <w:sz w:val="22"/>
          <w:szCs w:val="22"/>
        </w:rPr>
        <w:t>ou</w:t>
      </w:r>
      <w:r w:rsidRPr="00303798">
        <w:rPr>
          <w:rFonts w:ascii="Arial Narrow" w:hAnsi="Arial Narrow" w:cs="Arial"/>
          <w:spacing w:val="-8"/>
          <w:sz w:val="22"/>
          <w:szCs w:val="22"/>
        </w:rPr>
        <w:t xml:space="preserve"> </w:t>
      </w:r>
      <w:r w:rsidRPr="00303798">
        <w:rPr>
          <w:rFonts w:ascii="Arial Narrow" w:hAnsi="Arial Narrow" w:cs="Arial"/>
          <w:sz w:val="22"/>
          <w:szCs w:val="22"/>
        </w:rPr>
        <w:t>par</w:t>
      </w:r>
      <w:r w:rsidRPr="00303798">
        <w:rPr>
          <w:rFonts w:ascii="Arial Narrow" w:hAnsi="Arial Narrow" w:cs="Arial"/>
          <w:spacing w:val="-8"/>
          <w:sz w:val="22"/>
          <w:szCs w:val="22"/>
        </w:rPr>
        <w:t xml:space="preserve"> </w:t>
      </w:r>
      <w:r w:rsidRPr="00303798">
        <w:rPr>
          <w:rFonts w:ascii="Arial Narrow" w:hAnsi="Arial Narrow" w:cs="Arial"/>
          <w:sz w:val="22"/>
          <w:szCs w:val="22"/>
        </w:rPr>
        <w:t>courrier</w:t>
      </w:r>
      <w:r w:rsidRPr="00303798">
        <w:rPr>
          <w:rFonts w:ascii="Arial Narrow" w:hAnsi="Arial Narrow" w:cs="Arial"/>
          <w:spacing w:val="-8"/>
          <w:sz w:val="22"/>
          <w:szCs w:val="22"/>
        </w:rPr>
        <w:t xml:space="preserve"> </w:t>
      </w:r>
      <w:r w:rsidRPr="00303798">
        <w:rPr>
          <w:rFonts w:ascii="Arial Narrow" w:hAnsi="Arial Narrow" w:cs="Arial"/>
          <w:sz w:val="22"/>
          <w:szCs w:val="22"/>
        </w:rPr>
        <w:t>électronique (tél</w:t>
      </w:r>
      <w:r w:rsidR="00EE0BCC" w:rsidRPr="00303798">
        <w:rPr>
          <w:rFonts w:ascii="Arial Narrow" w:hAnsi="Arial Narrow" w:cs="Arial"/>
          <w:sz w:val="22"/>
          <w:szCs w:val="22"/>
        </w:rPr>
        <w:t>écopie ou e-mail) à l’adresse du Maître d'Ouvrage</w:t>
      </w:r>
      <w:r w:rsidRPr="00303798">
        <w:rPr>
          <w:rFonts w:ascii="Arial Narrow" w:hAnsi="Arial Narrow" w:cs="Arial"/>
          <w:spacing w:val="26"/>
          <w:sz w:val="22"/>
          <w:szCs w:val="22"/>
        </w:rPr>
        <w:t xml:space="preserve"> </w:t>
      </w:r>
      <w:r w:rsidRPr="00303798">
        <w:rPr>
          <w:rFonts w:ascii="Arial Narrow" w:hAnsi="Arial Narrow" w:cs="Arial"/>
          <w:sz w:val="22"/>
          <w:szCs w:val="22"/>
        </w:rPr>
        <w:t>indiquée</w:t>
      </w:r>
      <w:r w:rsidRPr="00303798">
        <w:rPr>
          <w:rFonts w:ascii="Arial Narrow" w:hAnsi="Arial Narrow" w:cs="Arial"/>
          <w:spacing w:val="26"/>
          <w:sz w:val="22"/>
          <w:szCs w:val="22"/>
        </w:rPr>
        <w:t xml:space="preserve"> </w:t>
      </w:r>
      <w:r w:rsidRPr="00303798">
        <w:rPr>
          <w:rFonts w:ascii="Arial Narrow" w:hAnsi="Arial Narrow" w:cs="Arial"/>
          <w:sz w:val="22"/>
          <w:szCs w:val="22"/>
        </w:rPr>
        <w:t>dans</w:t>
      </w:r>
      <w:r w:rsidRPr="00303798">
        <w:rPr>
          <w:rFonts w:ascii="Arial Narrow" w:hAnsi="Arial Narrow" w:cs="Arial"/>
          <w:spacing w:val="26"/>
          <w:sz w:val="22"/>
          <w:szCs w:val="22"/>
        </w:rPr>
        <w:t xml:space="preserve"> </w:t>
      </w:r>
      <w:r w:rsidRPr="00303798">
        <w:rPr>
          <w:rFonts w:ascii="Arial Narrow" w:hAnsi="Arial Narrow" w:cs="Arial"/>
          <w:sz w:val="22"/>
          <w:szCs w:val="22"/>
        </w:rPr>
        <w:t>le</w:t>
      </w:r>
      <w:r w:rsidRPr="00303798">
        <w:rPr>
          <w:rFonts w:ascii="Arial Narrow" w:hAnsi="Arial Narrow" w:cs="Arial"/>
          <w:spacing w:val="26"/>
          <w:sz w:val="22"/>
          <w:szCs w:val="22"/>
        </w:rPr>
        <w:t xml:space="preserve"> </w:t>
      </w:r>
      <w:r w:rsidRPr="00303798">
        <w:rPr>
          <w:rFonts w:ascii="Arial Narrow" w:hAnsi="Arial Narrow" w:cs="Arial"/>
          <w:sz w:val="22"/>
          <w:szCs w:val="22"/>
        </w:rPr>
        <w:t>RP</w:t>
      </w:r>
      <w:r w:rsidR="00850A97" w:rsidRPr="00303798">
        <w:rPr>
          <w:rFonts w:ascii="Arial Narrow" w:hAnsi="Arial Narrow" w:cs="Arial"/>
          <w:sz w:val="22"/>
          <w:szCs w:val="22"/>
        </w:rPr>
        <w:t>AO</w:t>
      </w:r>
      <w:r w:rsidRPr="00303798">
        <w:rPr>
          <w:rFonts w:ascii="Arial Narrow" w:hAnsi="Arial Narrow" w:cs="Arial"/>
          <w:sz w:val="22"/>
          <w:szCs w:val="22"/>
        </w:rPr>
        <w:t xml:space="preserve"> avec copie au Maître d’Ouvrage.</w:t>
      </w:r>
      <w:r w:rsidRPr="00303798">
        <w:rPr>
          <w:rFonts w:ascii="Arial Narrow" w:hAnsi="Arial Narrow" w:cs="Arial"/>
          <w:spacing w:val="26"/>
          <w:sz w:val="22"/>
          <w:szCs w:val="22"/>
        </w:rPr>
        <w:t xml:space="preserve"> Cependant, </w:t>
      </w:r>
      <w:r w:rsidR="00EE0BCC" w:rsidRPr="00303798">
        <w:rPr>
          <w:rFonts w:ascii="Arial Narrow" w:hAnsi="Arial Narrow" w:cs="Arial"/>
          <w:sz w:val="22"/>
          <w:szCs w:val="22"/>
        </w:rPr>
        <w:lastRenderedPageBreak/>
        <w:t>le Maître d’Ouvrage</w:t>
      </w:r>
      <w:r w:rsidRPr="00303798">
        <w:rPr>
          <w:rFonts w:ascii="Arial Narrow" w:hAnsi="Arial Narrow" w:cs="Arial"/>
          <w:spacing w:val="8"/>
          <w:sz w:val="22"/>
          <w:szCs w:val="22"/>
        </w:rPr>
        <w:t xml:space="preserve"> </w:t>
      </w:r>
      <w:r w:rsidRPr="00303798">
        <w:rPr>
          <w:rFonts w:ascii="Arial Narrow" w:hAnsi="Arial Narrow" w:cs="Arial"/>
          <w:sz w:val="22"/>
          <w:szCs w:val="22"/>
        </w:rPr>
        <w:t>répondra</w:t>
      </w:r>
      <w:r w:rsidRPr="00303798">
        <w:rPr>
          <w:rFonts w:ascii="Arial Narrow" w:hAnsi="Arial Narrow" w:cs="Arial"/>
          <w:spacing w:val="8"/>
          <w:sz w:val="22"/>
          <w:szCs w:val="22"/>
        </w:rPr>
        <w:t xml:space="preserve"> </w:t>
      </w:r>
      <w:r w:rsidRPr="00303798">
        <w:rPr>
          <w:rFonts w:ascii="Arial Narrow" w:hAnsi="Arial Narrow" w:cs="Arial"/>
          <w:sz w:val="22"/>
          <w:szCs w:val="22"/>
        </w:rPr>
        <w:t>par</w:t>
      </w:r>
      <w:r w:rsidRPr="00303798">
        <w:rPr>
          <w:rFonts w:ascii="Arial Narrow" w:hAnsi="Arial Narrow" w:cs="Arial"/>
          <w:spacing w:val="8"/>
          <w:sz w:val="22"/>
          <w:szCs w:val="22"/>
        </w:rPr>
        <w:t xml:space="preserve"> </w:t>
      </w:r>
      <w:r w:rsidRPr="00303798">
        <w:rPr>
          <w:rFonts w:ascii="Arial Narrow" w:hAnsi="Arial Narrow" w:cs="Arial"/>
          <w:sz w:val="22"/>
          <w:szCs w:val="22"/>
        </w:rPr>
        <w:t>écrit</w:t>
      </w:r>
      <w:r w:rsidRPr="00303798">
        <w:rPr>
          <w:rFonts w:ascii="Arial Narrow" w:hAnsi="Arial Narrow" w:cs="Arial"/>
          <w:spacing w:val="8"/>
          <w:sz w:val="22"/>
          <w:szCs w:val="22"/>
        </w:rPr>
        <w:t xml:space="preserve"> </w:t>
      </w:r>
      <w:r w:rsidRPr="00303798">
        <w:rPr>
          <w:rFonts w:ascii="Arial Narrow" w:hAnsi="Arial Narrow" w:cs="Arial"/>
          <w:sz w:val="22"/>
          <w:szCs w:val="22"/>
        </w:rPr>
        <w:t>à</w:t>
      </w:r>
      <w:r w:rsidRPr="00303798">
        <w:rPr>
          <w:rFonts w:ascii="Arial Narrow" w:hAnsi="Arial Narrow" w:cs="Arial"/>
          <w:spacing w:val="8"/>
          <w:sz w:val="22"/>
          <w:szCs w:val="22"/>
        </w:rPr>
        <w:t xml:space="preserve"> </w:t>
      </w:r>
      <w:r w:rsidRPr="00303798">
        <w:rPr>
          <w:rFonts w:ascii="Arial Narrow" w:hAnsi="Arial Narrow" w:cs="Arial"/>
          <w:sz w:val="22"/>
          <w:szCs w:val="22"/>
        </w:rPr>
        <w:t>toute</w:t>
      </w:r>
      <w:r w:rsidRPr="00303798">
        <w:rPr>
          <w:rFonts w:ascii="Arial Narrow" w:hAnsi="Arial Narrow" w:cs="Arial"/>
          <w:spacing w:val="8"/>
          <w:sz w:val="22"/>
          <w:szCs w:val="22"/>
        </w:rPr>
        <w:t xml:space="preserve"> </w:t>
      </w:r>
      <w:r w:rsidRPr="00303798">
        <w:rPr>
          <w:rFonts w:ascii="Arial Narrow" w:hAnsi="Arial Narrow" w:cs="Arial"/>
          <w:sz w:val="22"/>
          <w:szCs w:val="22"/>
        </w:rPr>
        <w:t xml:space="preserve">demande </w:t>
      </w:r>
      <w:r w:rsidRPr="00303798">
        <w:rPr>
          <w:rFonts w:ascii="Arial Narrow" w:hAnsi="Arial Narrow" w:cs="Arial"/>
          <w:spacing w:val="1"/>
          <w:sz w:val="22"/>
          <w:szCs w:val="22"/>
        </w:rPr>
        <w:t>d’éclaircissemen</w:t>
      </w:r>
      <w:r w:rsidRPr="00303798">
        <w:rPr>
          <w:rFonts w:ascii="Arial Narrow" w:hAnsi="Arial Narrow" w:cs="Arial"/>
          <w:sz w:val="22"/>
          <w:szCs w:val="22"/>
        </w:rPr>
        <w:t xml:space="preserve">t </w:t>
      </w:r>
      <w:r w:rsidRPr="00303798">
        <w:rPr>
          <w:rFonts w:ascii="Arial Narrow" w:hAnsi="Arial Narrow" w:cs="Arial"/>
          <w:spacing w:val="1"/>
          <w:sz w:val="22"/>
          <w:szCs w:val="22"/>
        </w:rPr>
        <w:t>reçue</w:t>
      </w:r>
      <w:r w:rsidRPr="00303798">
        <w:rPr>
          <w:rFonts w:ascii="Arial Narrow" w:hAnsi="Arial Narrow" w:cs="Arial"/>
          <w:sz w:val="22"/>
          <w:szCs w:val="22"/>
        </w:rPr>
        <w:t xml:space="preserve"> </w:t>
      </w:r>
      <w:r w:rsidRPr="00303798">
        <w:rPr>
          <w:rFonts w:ascii="Arial Narrow" w:hAnsi="Arial Narrow" w:cs="Arial"/>
          <w:spacing w:val="1"/>
          <w:sz w:val="22"/>
          <w:szCs w:val="22"/>
        </w:rPr>
        <w:t>a</w:t>
      </w:r>
      <w:r w:rsidRPr="00303798">
        <w:rPr>
          <w:rFonts w:ascii="Arial Narrow" w:hAnsi="Arial Narrow" w:cs="Arial"/>
          <w:sz w:val="22"/>
          <w:szCs w:val="22"/>
        </w:rPr>
        <w:t xml:space="preserve">u </w:t>
      </w:r>
      <w:r w:rsidRPr="00303798">
        <w:rPr>
          <w:rFonts w:ascii="Arial Narrow" w:hAnsi="Arial Narrow" w:cs="Arial"/>
          <w:spacing w:val="1"/>
          <w:sz w:val="22"/>
          <w:szCs w:val="22"/>
        </w:rPr>
        <w:t>moin</w:t>
      </w:r>
      <w:r w:rsidRPr="00303798">
        <w:rPr>
          <w:rFonts w:ascii="Arial Narrow" w:hAnsi="Arial Narrow" w:cs="Arial"/>
          <w:sz w:val="22"/>
          <w:szCs w:val="22"/>
        </w:rPr>
        <w:t xml:space="preserve">s </w:t>
      </w:r>
      <w:r w:rsidRPr="00303798">
        <w:rPr>
          <w:rFonts w:ascii="Arial Narrow" w:hAnsi="Arial Narrow" w:cs="Arial"/>
          <w:spacing w:val="1"/>
          <w:sz w:val="22"/>
          <w:szCs w:val="22"/>
        </w:rPr>
        <w:t xml:space="preserve">quatorze </w:t>
      </w:r>
      <w:r w:rsidRPr="00303798">
        <w:rPr>
          <w:rFonts w:ascii="Arial Narrow" w:hAnsi="Arial Narrow" w:cs="Arial"/>
          <w:sz w:val="22"/>
          <w:szCs w:val="22"/>
        </w:rPr>
        <w:t>(14)</w:t>
      </w:r>
      <w:r w:rsidRPr="00303798">
        <w:rPr>
          <w:rFonts w:ascii="Arial Narrow" w:hAnsi="Arial Narrow" w:cs="Arial"/>
          <w:spacing w:val="1"/>
          <w:sz w:val="22"/>
          <w:szCs w:val="22"/>
        </w:rPr>
        <w:t xml:space="preserve"> </w:t>
      </w:r>
      <w:r w:rsidRPr="00303798">
        <w:rPr>
          <w:rFonts w:ascii="Arial Narrow" w:hAnsi="Arial Narrow" w:cs="Arial"/>
          <w:sz w:val="22"/>
          <w:szCs w:val="22"/>
        </w:rPr>
        <w:t>jours</w:t>
      </w:r>
      <w:r w:rsidRPr="00303798">
        <w:rPr>
          <w:rFonts w:ascii="Arial Narrow" w:hAnsi="Arial Narrow" w:cs="Arial"/>
          <w:spacing w:val="1"/>
          <w:sz w:val="22"/>
          <w:szCs w:val="22"/>
        </w:rPr>
        <w:t xml:space="preserve"> </w:t>
      </w:r>
      <w:r w:rsidRPr="00303798">
        <w:rPr>
          <w:rFonts w:ascii="Arial Narrow" w:hAnsi="Arial Narrow" w:cs="Arial"/>
          <w:sz w:val="22"/>
          <w:szCs w:val="22"/>
        </w:rPr>
        <w:t>pour</w:t>
      </w:r>
      <w:r w:rsidRPr="00303798">
        <w:rPr>
          <w:rFonts w:ascii="Arial Narrow" w:hAnsi="Arial Narrow" w:cs="Arial"/>
          <w:spacing w:val="1"/>
          <w:sz w:val="22"/>
          <w:szCs w:val="22"/>
        </w:rPr>
        <w:t xml:space="preserve"> </w:t>
      </w:r>
      <w:r w:rsidRPr="00303798">
        <w:rPr>
          <w:rFonts w:ascii="Arial Narrow" w:hAnsi="Arial Narrow" w:cs="Arial"/>
          <w:sz w:val="22"/>
          <w:szCs w:val="22"/>
        </w:rPr>
        <w:t>les</w:t>
      </w:r>
      <w:r w:rsidRPr="00303798">
        <w:rPr>
          <w:rFonts w:ascii="Arial Narrow" w:hAnsi="Arial Narrow" w:cs="Arial"/>
          <w:spacing w:val="1"/>
          <w:sz w:val="22"/>
          <w:szCs w:val="22"/>
        </w:rPr>
        <w:t xml:space="preserve"> </w:t>
      </w:r>
      <w:r w:rsidRPr="00303798">
        <w:rPr>
          <w:rFonts w:ascii="Arial Narrow" w:hAnsi="Arial Narrow" w:cs="Arial"/>
          <w:sz w:val="22"/>
          <w:szCs w:val="22"/>
        </w:rPr>
        <w:t>(</w:t>
      </w:r>
      <w:r w:rsidR="00342782" w:rsidRPr="00303798">
        <w:rPr>
          <w:rFonts w:ascii="Arial Narrow" w:hAnsi="Arial Narrow" w:cs="Arial"/>
          <w:sz w:val="22"/>
          <w:szCs w:val="22"/>
        </w:rPr>
        <w:t>C</w:t>
      </w:r>
      <w:r w:rsidRPr="00303798">
        <w:rPr>
          <w:rFonts w:ascii="Arial Narrow" w:hAnsi="Arial Narrow" w:cs="Arial"/>
          <w:sz w:val="22"/>
          <w:szCs w:val="22"/>
        </w:rPr>
        <w:t>N)</w:t>
      </w:r>
      <w:r w:rsidRPr="00303798">
        <w:rPr>
          <w:rFonts w:ascii="Arial Narrow" w:hAnsi="Arial Narrow" w:cs="Arial"/>
          <w:spacing w:val="1"/>
          <w:sz w:val="22"/>
          <w:szCs w:val="22"/>
        </w:rPr>
        <w:t xml:space="preserve"> </w:t>
      </w:r>
      <w:r w:rsidRPr="00303798">
        <w:rPr>
          <w:rFonts w:ascii="Arial Narrow" w:hAnsi="Arial Narrow" w:cs="Arial"/>
          <w:sz w:val="22"/>
          <w:szCs w:val="22"/>
        </w:rPr>
        <w:t>Vingt</w:t>
      </w:r>
      <w:r w:rsidRPr="00303798">
        <w:rPr>
          <w:rFonts w:ascii="Arial Narrow" w:hAnsi="Arial Narrow" w:cs="Arial"/>
          <w:spacing w:val="1"/>
          <w:sz w:val="22"/>
          <w:szCs w:val="22"/>
        </w:rPr>
        <w:t xml:space="preserve"> </w:t>
      </w:r>
      <w:r w:rsidRPr="00303798">
        <w:rPr>
          <w:rFonts w:ascii="Arial Narrow" w:hAnsi="Arial Narrow" w:cs="Arial"/>
          <w:sz w:val="22"/>
          <w:szCs w:val="22"/>
        </w:rPr>
        <w:t>et</w:t>
      </w:r>
      <w:r w:rsidRPr="00303798">
        <w:rPr>
          <w:rFonts w:ascii="Arial Narrow" w:hAnsi="Arial Narrow" w:cs="Arial"/>
          <w:spacing w:val="1"/>
          <w:sz w:val="22"/>
          <w:szCs w:val="22"/>
        </w:rPr>
        <w:t xml:space="preserve"> </w:t>
      </w:r>
      <w:r w:rsidRPr="00303798">
        <w:rPr>
          <w:rFonts w:ascii="Arial Narrow" w:hAnsi="Arial Narrow" w:cs="Arial"/>
          <w:sz w:val="22"/>
          <w:szCs w:val="22"/>
        </w:rPr>
        <w:t>un</w:t>
      </w:r>
      <w:r w:rsidRPr="00303798">
        <w:rPr>
          <w:rFonts w:ascii="Arial Narrow" w:hAnsi="Arial Narrow" w:cs="Arial"/>
          <w:spacing w:val="1"/>
          <w:sz w:val="22"/>
          <w:szCs w:val="22"/>
        </w:rPr>
        <w:t xml:space="preserve"> </w:t>
      </w:r>
      <w:r w:rsidRPr="00303798">
        <w:rPr>
          <w:rFonts w:ascii="Arial Narrow" w:hAnsi="Arial Narrow" w:cs="Arial"/>
          <w:sz w:val="22"/>
          <w:szCs w:val="22"/>
        </w:rPr>
        <w:t>(21)</w:t>
      </w:r>
      <w:r w:rsidRPr="00303798">
        <w:rPr>
          <w:rFonts w:ascii="Arial Narrow" w:hAnsi="Arial Narrow" w:cs="Arial"/>
          <w:spacing w:val="1"/>
          <w:sz w:val="22"/>
          <w:szCs w:val="22"/>
        </w:rPr>
        <w:t xml:space="preserve"> </w:t>
      </w:r>
      <w:r w:rsidRPr="00303798">
        <w:rPr>
          <w:rFonts w:ascii="Arial Narrow" w:hAnsi="Arial Narrow" w:cs="Arial"/>
          <w:sz w:val="22"/>
          <w:szCs w:val="22"/>
        </w:rPr>
        <w:t>jours pour</w:t>
      </w:r>
      <w:r w:rsidRPr="00303798">
        <w:rPr>
          <w:rFonts w:ascii="Arial Narrow" w:hAnsi="Arial Narrow" w:cs="Arial"/>
          <w:spacing w:val="-3"/>
          <w:sz w:val="22"/>
          <w:szCs w:val="22"/>
        </w:rPr>
        <w:t xml:space="preserve"> </w:t>
      </w:r>
      <w:r w:rsidRPr="00303798">
        <w:rPr>
          <w:rFonts w:ascii="Arial Narrow" w:hAnsi="Arial Narrow" w:cs="Arial"/>
          <w:sz w:val="22"/>
          <w:szCs w:val="22"/>
        </w:rPr>
        <w:t>les</w:t>
      </w:r>
      <w:r w:rsidRPr="00303798">
        <w:rPr>
          <w:rFonts w:ascii="Arial Narrow" w:hAnsi="Arial Narrow" w:cs="Arial"/>
          <w:spacing w:val="-3"/>
          <w:sz w:val="22"/>
          <w:szCs w:val="22"/>
        </w:rPr>
        <w:t xml:space="preserve"> </w:t>
      </w:r>
      <w:r w:rsidRPr="00303798">
        <w:rPr>
          <w:rFonts w:ascii="Arial Narrow" w:hAnsi="Arial Narrow" w:cs="Arial"/>
          <w:sz w:val="22"/>
          <w:szCs w:val="22"/>
        </w:rPr>
        <w:t>(</w:t>
      </w:r>
      <w:r w:rsidR="00342782" w:rsidRPr="00303798">
        <w:rPr>
          <w:rFonts w:ascii="Arial Narrow" w:hAnsi="Arial Narrow" w:cs="Arial"/>
          <w:sz w:val="22"/>
          <w:szCs w:val="22"/>
        </w:rPr>
        <w:t>C</w:t>
      </w:r>
      <w:r w:rsidRPr="00303798">
        <w:rPr>
          <w:rFonts w:ascii="Arial Narrow" w:hAnsi="Arial Narrow" w:cs="Arial"/>
          <w:sz w:val="22"/>
          <w:szCs w:val="22"/>
        </w:rPr>
        <w:t>I)</w:t>
      </w:r>
      <w:r w:rsidRPr="00303798">
        <w:rPr>
          <w:rFonts w:ascii="Arial Narrow" w:hAnsi="Arial Narrow" w:cs="Arial"/>
          <w:spacing w:val="-3"/>
          <w:sz w:val="22"/>
          <w:szCs w:val="22"/>
        </w:rPr>
        <w:t xml:space="preserve"> </w:t>
      </w:r>
      <w:r w:rsidRPr="00303798">
        <w:rPr>
          <w:rFonts w:ascii="Arial Narrow" w:hAnsi="Arial Narrow" w:cs="Arial"/>
          <w:sz w:val="22"/>
          <w:szCs w:val="22"/>
        </w:rPr>
        <w:t>avant</w:t>
      </w:r>
      <w:r w:rsidRPr="00303798">
        <w:rPr>
          <w:rFonts w:ascii="Arial Narrow" w:hAnsi="Arial Narrow" w:cs="Arial"/>
          <w:spacing w:val="-3"/>
          <w:sz w:val="22"/>
          <w:szCs w:val="22"/>
        </w:rPr>
        <w:t xml:space="preserve"> </w:t>
      </w:r>
      <w:r w:rsidRPr="00303798">
        <w:rPr>
          <w:rFonts w:ascii="Arial Narrow" w:hAnsi="Arial Narrow" w:cs="Arial"/>
          <w:sz w:val="22"/>
          <w:szCs w:val="22"/>
        </w:rPr>
        <w:t>la</w:t>
      </w:r>
      <w:r w:rsidRPr="00303798">
        <w:rPr>
          <w:rFonts w:ascii="Arial Narrow" w:hAnsi="Arial Narrow" w:cs="Arial"/>
          <w:spacing w:val="-3"/>
          <w:sz w:val="22"/>
          <w:szCs w:val="22"/>
        </w:rPr>
        <w:t xml:space="preserve"> </w:t>
      </w:r>
      <w:r w:rsidRPr="00303798">
        <w:rPr>
          <w:rFonts w:ascii="Arial Narrow" w:hAnsi="Arial Narrow" w:cs="Arial"/>
          <w:sz w:val="22"/>
          <w:szCs w:val="22"/>
        </w:rPr>
        <w:t>date</w:t>
      </w:r>
      <w:r w:rsidRPr="00303798">
        <w:rPr>
          <w:rFonts w:ascii="Arial Narrow" w:hAnsi="Arial Narrow" w:cs="Arial"/>
          <w:spacing w:val="-3"/>
          <w:sz w:val="22"/>
          <w:szCs w:val="22"/>
        </w:rPr>
        <w:t xml:space="preserve"> </w:t>
      </w:r>
      <w:r w:rsidRPr="00303798">
        <w:rPr>
          <w:rFonts w:ascii="Arial Narrow" w:hAnsi="Arial Narrow" w:cs="Arial"/>
          <w:sz w:val="22"/>
          <w:szCs w:val="22"/>
        </w:rPr>
        <w:t>limite</w:t>
      </w:r>
      <w:r w:rsidRPr="00303798">
        <w:rPr>
          <w:rFonts w:ascii="Arial Narrow" w:hAnsi="Arial Narrow" w:cs="Arial"/>
          <w:spacing w:val="-3"/>
          <w:sz w:val="22"/>
          <w:szCs w:val="22"/>
        </w:rPr>
        <w:t xml:space="preserve"> </w:t>
      </w:r>
      <w:r w:rsidRPr="00303798">
        <w:rPr>
          <w:rFonts w:ascii="Arial Narrow" w:hAnsi="Arial Narrow" w:cs="Arial"/>
          <w:sz w:val="22"/>
          <w:szCs w:val="22"/>
        </w:rPr>
        <w:t>de</w:t>
      </w:r>
      <w:r w:rsidRPr="00303798">
        <w:rPr>
          <w:rFonts w:ascii="Arial Narrow" w:hAnsi="Arial Narrow" w:cs="Arial"/>
          <w:spacing w:val="-3"/>
          <w:sz w:val="22"/>
          <w:szCs w:val="22"/>
        </w:rPr>
        <w:t xml:space="preserve"> </w:t>
      </w:r>
      <w:r w:rsidRPr="00303798">
        <w:rPr>
          <w:rFonts w:ascii="Arial Narrow" w:hAnsi="Arial Narrow" w:cs="Arial"/>
          <w:sz w:val="22"/>
          <w:szCs w:val="22"/>
        </w:rPr>
        <w:t>dépôt</w:t>
      </w:r>
      <w:r w:rsidRPr="00303798">
        <w:rPr>
          <w:rFonts w:ascii="Arial Narrow" w:hAnsi="Arial Narrow" w:cs="Arial"/>
          <w:spacing w:val="-3"/>
          <w:sz w:val="22"/>
          <w:szCs w:val="22"/>
        </w:rPr>
        <w:t xml:space="preserve"> </w:t>
      </w:r>
      <w:r w:rsidRPr="00303798">
        <w:rPr>
          <w:rFonts w:ascii="Arial Narrow" w:hAnsi="Arial Narrow" w:cs="Arial"/>
          <w:sz w:val="22"/>
          <w:szCs w:val="22"/>
        </w:rPr>
        <w:t>des offres.</w:t>
      </w:r>
    </w:p>
    <w:p w14:paraId="17B03D2F" w14:textId="232FE5C5" w:rsidR="00CE0746" w:rsidRPr="00303798" w:rsidRDefault="00CE0746" w:rsidP="001B122E">
      <w:pPr>
        <w:widowControl w:val="0"/>
        <w:tabs>
          <w:tab w:val="left" w:pos="2420"/>
          <w:tab w:val="left" w:pos="2940"/>
          <w:tab w:val="left" w:pos="3320"/>
          <w:tab w:val="left" w:pos="4300"/>
        </w:tabs>
        <w:autoSpaceDE w:val="0"/>
        <w:jc w:val="both"/>
        <w:rPr>
          <w:rFonts w:ascii="Arial Narrow" w:hAnsi="Arial Narrow"/>
          <w:sz w:val="22"/>
          <w:szCs w:val="22"/>
        </w:rPr>
      </w:pPr>
      <w:r w:rsidRPr="00303798">
        <w:rPr>
          <w:rFonts w:ascii="Arial Narrow" w:hAnsi="Arial Narrow" w:cs="Arial"/>
          <w:sz w:val="22"/>
          <w:szCs w:val="22"/>
        </w:rPr>
        <w:t>Une copie de la réponse d</w:t>
      </w:r>
      <w:r w:rsidR="00EE0BCC" w:rsidRPr="00303798">
        <w:rPr>
          <w:rFonts w:ascii="Arial Narrow" w:hAnsi="Arial Narrow" w:cs="Arial"/>
          <w:sz w:val="22"/>
          <w:szCs w:val="22"/>
        </w:rPr>
        <w:t>u Maître d'Ouvrage</w:t>
      </w:r>
      <w:r w:rsidRPr="00303798">
        <w:rPr>
          <w:rFonts w:ascii="Arial Narrow" w:hAnsi="Arial Narrow" w:cs="Arial"/>
          <w:sz w:val="22"/>
          <w:szCs w:val="22"/>
        </w:rPr>
        <w:t>, indiquant la question posée mais ne mentionnant pas</w:t>
      </w:r>
      <w:r w:rsidRPr="00303798">
        <w:rPr>
          <w:rFonts w:ascii="Arial Narrow" w:hAnsi="Arial Narrow" w:cs="Arial"/>
          <w:spacing w:val="1"/>
          <w:sz w:val="22"/>
          <w:szCs w:val="22"/>
        </w:rPr>
        <w:t xml:space="preserve"> </w:t>
      </w:r>
      <w:r w:rsidRPr="00303798">
        <w:rPr>
          <w:rFonts w:ascii="Arial Narrow" w:hAnsi="Arial Narrow" w:cs="Arial"/>
          <w:sz w:val="22"/>
          <w:szCs w:val="22"/>
        </w:rPr>
        <w:t>son</w:t>
      </w:r>
      <w:r w:rsidRPr="00303798">
        <w:rPr>
          <w:rFonts w:ascii="Arial Narrow" w:hAnsi="Arial Narrow" w:cs="Arial"/>
          <w:spacing w:val="1"/>
          <w:sz w:val="22"/>
          <w:szCs w:val="22"/>
        </w:rPr>
        <w:t xml:space="preserve"> </w:t>
      </w:r>
      <w:r w:rsidRPr="00303798">
        <w:rPr>
          <w:rFonts w:ascii="Arial Narrow" w:hAnsi="Arial Narrow" w:cs="Arial"/>
          <w:sz w:val="22"/>
          <w:szCs w:val="22"/>
        </w:rPr>
        <w:t>auteur,</w:t>
      </w:r>
      <w:r w:rsidRPr="00303798">
        <w:rPr>
          <w:rFonts w:ascii="Arial Narrow" w:hAnsi="Arial Narrow" w:cs="Arial"/>
          <w:spacing w:val="1"/>
          <w:sz w:val="22"/>
          <w:szCs w:val="22"/>
        </w:rPr>
        <w:t xml:space="preserve"> </w:t>
      </w:r>
      <w:r w:rsidRPr="00303798">
        <w:rPr>
          <w:rFonts w:ascii="Arial Narrow" w:hAnsi="Arial Narrow" w:cs="Arial"/>
          <w:sz w:val="22"/>
          <w:szCs w:val="22"/>
        </w:rPr>
        <w:t>est</w:t>
      </w:r>
      <w:r w:rsidRPr="00303798">
        <w:rPr>
          <w:rFonts w:ascii="Arial Narrow" w:hAnsi="Arial Narrow" w:cs="Arial"/>
          <w:spacing w:val="1"/>
          <w:sz w:val="22"/>
          <w:szCs w:val="22"/>
        </w:rPr>
        <w:t xml:space="preserve"> </w:t>
      </w:r>
      <w:r w:rsidRPr="00303798">
        <w:rPr>
          <w:rFonts w:ascii="Arial Narrow" w:hAnsi="Arial Narrow" w:cs="Arial"/>
          <w:sz w:val="22"/>
          <w:szCs w:val="22"/>
        </w:rPr>
        <w:t>adressée</w:t>
      </w:r>
      <w:r w:rsidRPr="00303798">
        <w:rPr>
          <w:rFonts w:ascii="Arial Narrow" w:hAnsi="Arial Narrow" w:cs="Arial"/>
          <w:spacing w:val="1"/>
          <w:sz w:val="22"/>
          <w:szCs w:val="22"/>
        </w:rPr>
        <w:t xml:space="preserve"> </w:t>
      </w:r>
      <w:r w:rsidRPr="00303798">
        <w:rPr>
          <w:rFonts w:ascii="Arial Narrow" w:hAnsi="Arial Narrow" w:cs="Arial"/>
          <w:sz w:val="22"/>
          <w:szCs w:val="22"/>
        </w:rPr>
        <w:t>à</w:t>
      </w:r>
      <w:r w:rsidRPr="00303798">
        <w:rPr>
          <w:rFonts w:ascii="Arial Narrow" w:hAnsi="Arial Narrow" w:cs="Arial"/>
          <w:spacing w:val="1"/>
          <w:sz w:val="22"/>
          <w:szCs w:val="22"/>
        </w:rPr>
        <w:t xml:space="preserve"> </w:t>
      </w:r>
      <w:r w:rsidRPr="00303798">
        <w:rPr>
          <w:rFonts w:ascii="Arial Narrow" w:hAnsi="Arial Narrow" w:cs="Arial"/>
          <w:sz w:val="22"/>
          <w:szCs w:val="22"/>
        </w:rPr>
        <w:t>tous</w:t>
      </w:r>
      <w:r w:rsidRPr="00303798">
        <w:rPr>
          <w:rFonts w:ascii="Arial Narrow" w:hAnsi="Arial Narrow" w:cs="Arial"/>
          <w:spacing w:val="1"/>
          <w:sz w:val="22"/>
          <w:szCs w:val="22"/>
        </w:rPr>
        <w:t xml:space="preserve"> </w:t>
      </w:r>
      <w:r w:rsidRPr="00303798">
        <w:rPr>
          <w:rFonts w:ascii="Arial Narrow" w:hAnsi="Arial Narrow" w:cs="Arial"/>
          <w:sz w:val="22"/>
          <w:szCs w:val="22"/>
        </w:rPr>
        <w:t>les</w:t>
      </w:r>
      <w:r w:rsidRPr="00303798">
        <w:rPr>
          <w:rFonts w:ascii="Arial Narrow" w:hAnsi="Arial Narrow" w:cs="Arial"/>
          <w:spacing w:val="1"/>
          <w:sz w:val="22"/>
          <w:szCs w:val="22"/>
        </w:rPr>
        <w:t xml:space="preserve"> </w:t>
      </w:r>
      <w:r w:rsidRPr="00303798">
        <w:rPr>
          <w:rFonts w:ascii="Arial Narrow" w:hAnsi="Arial Narrow" w:cs="Arial"/>
          <w:sz w:val="22"/>
          <w:szCs w:val="22"/>
        </w:rPr>
        <w:t>soumissionnaires</w:t>
      </w:r>
      <w:r w:rsidRPr="00303798">
        <w:rPr>
          <w:rFonts w:ascii="Arial Narrow" w:hAnsi="Arial Narrow" w:cs="Arial"/>
          <w:spacing w:val="6"/>
          <w:sz w:val="22"/>
          <w:szCs w:val="22"/>
        </w:rPr>
        <w:t xml:space="preserve"> </w:t>
      </w:r>
      <w:r w:rsidRPr="00303798">
        <w:rPr>
          <w:rFonts w:ascii="Arial Narrow" w:hAnsi="Arial Narrow" w:cs="Arial"/>
          <w:sz w:val="22"/>
          <w:szCs w:val="22"/>
        </w:rPr>
        <w:t>ayant</w:t>
      </w:r>
      <w:r w:rsidRPr="00303798">
        <w:rPr>
          <w:rFonts w:ascii="Arial Narrow" w:hAnsi="Arial Narrow" w:cs="Arial"/>
          <w:spacing w:val="6"/>
          <w:sz w:val="22"/>
          <w:szCs w:val="22"/>
        </w:rPr>
        <w:t xml:space="preserve"> </w:t>
      </w:r>
      <w:r w:rsidRPr="00303798">
        <w:rPr>
          <w:rFonts w:ascii="Arial Narrow" w:hAnsi="Arial Narrow" w:cs="Arial"/>
          <w:sz w:val="22"/>
          <w:szCs w:val="22"/>
        </w:rPr>
        <w:t>acheté</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00CE28FC" w:rsidRPr="00303798">
        <w:rPr>
          <w:rFonts w:ascii="Arial Narrow" w:hAnsi="Arial Narrow" w:cs="Arial"/>
          <w:sz w:val="22"/>
          <w:szCs w:val="22"/>
        </w:rPr>
        <w:t>Dossier</w:t>
      </w:r>
      <w:r w:rsidR="00F72B96">
        <w:rPr>
          <w:rFonts w:ascii="Arial Narrow" w:hAnsi="Arial Narrow" w:cs="Arial"/>
          <w:sz w:val="22"/>
          <w:szCs w:val="22"/>
        </w:rPr>
        <w:t xml:space="preserve"> de Consultation des Entreprise</w:t>
      </w:r>
      <w:r w:rsidR="005867D8" w:rsidRPr="00303798">
        <w:rPr>
          <w:rFonts w:ascii="Arial Narrow" w:hAnsi="Arial Narrow" w:cs="Arial"/>
          <w:sz w:val="22"/>
          <w:szCs w:val="22"/>
        </w:rPr>
        <w:t>s</w:t>
      </w:r>
      <w:r w:rsidRPr="00303798">
        <w:rPr>
          <w:rFonts w:ascii="Arial Narrow" w:hAnsi="Arial Narrow" w:cs="Arial"/>
          <w:sz w:val="22"/>
          <w:szCs w:val="22"/>
        </w:rPr>
        <w:t>.</w:t>
      </w:r>
    </w:p>
    <w:p w14:paraId="5F2800F3" w14:textId="3EE007A9"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t>9.2. Entre</w:t>
      </w:r>
      <w:r w:rsidRPr="00303798">
        <w:rPr>
          <w:rFonts w:ascii="Arial Narrow" w:hAnsi="Arial Narrow" w:cs="Arial"/>
          <w:spacing w:val="4"/>
          <w:sz w:val="22"/>
          <w:szCs w:val="22"/>
        </w:rPr>
        <w:t xml:space="preserve"> </w:t>
      </w:r>
      <w:r w:rsidRPr="00303798">
        <w:rPr>
          <w:rFonts w:ascii="Arial Narrow" w:hAnsi="Arial Narrow" w:cs="Arial"/>
          <w:sz w:val="22"/>
          <w:szCs w:val="22"/>
        </w:rPr>
        <w:t>la</w:t>
      </w:r>
      <w:r w:rsidRPr="00303798">
        <w:rPr>
          <w:rFonts w:ascii="Arial Narrow" w:hAnsi="Arial Narrow" w:cs="Arial"/>
          <w:spacing w:val="4"/>
          <w:sz w:val="22"/>
          <w:szCs w:val="22"/>
        </w:rPr>
        <w:t xml:space="preserve"> </w:t>
      </w:r>
      <w:r w:rsidRPr="00303798">
        <w:rPr>
          <w:rFonts w:ascii="Arial Narrow" w:hAnsi="Arial Narrow" w:cs="Arial"/>
          <w:sz w:val="22"/>
          <w:szCs w:val="22"/>
        </w:rPr>
        <w:t>publication</w:t>
      </w:r>
      <w:r w:rsidRPr="00303798">
        <w:rPr>
          <w:rFonts w:ascii="Arial Narrow" w:hAnsi="Arial Narrow" w:cs="Arial"/>
          <w:spacing w:val="4"/>
          <w:sz w:val="22"/>
          <w:szCs w:val="22"/>
        </w:rPr>
        <w:t xml:space="preserve"> </w:t>
      </w:r>
      <w:r w:rsidRPr="00303798">
        <w:rPr>
          <w:rFonts w:ascii="Arial Narrow" w:hAnsi="Arial Narrow" w:cs="Arial"/>
          <w:sz w:val="22"/>
          <w:szCs w:val="22"/>
        </w:rPr>
        <w:t>de</w:t>
      </w:r>
      <w:r w:rsidRPr="00303798">
        <w:rPr>
          <w:rFonts w:ascii="Arial Narrow" w:hAnsi="Arial Narrow" w:cs="Arial"/>
          <w:spacing w:val="4"/>
          <w:sz w:val="22"/>
          <w:szCs w:val="22"/>
        </w:rPr>
        <w:t xml:space="preserve"> </w:t>
      </w:r>
      <w:r w:rsidRPr="00303798">
        <w:rPr>
          <w:rFonts w:ascii="Arial Narrow" w:hAnsi="Arial Narrow" w:cs="Arial"/>
          <w:sz w:val="22"/>
          <w:szCs w:val="22"/>
        </w:rPr>
        <w:t>l’Avis</w:t>
      </w:r>
      <w:r w:rsidRPr="00303798">
        <w:rPr>
          <w:rFonts w:ascii="Arial Narrow" w:hAnsi="Arial Narrow" w:cs="Arial"/>
          <w:spacing w:val="4"/>
          <w:sz w:val="22"/>
          <w:szCs w:val="22"/>
        </w:rPr>
        <w:t xml:space="preserve"> </w:t>
      </w:r>
      <w:r w:rsidR="005867D8" w:rsidRPr="00303798">
        <w:rPr>
          <w:rFonts w:ascii="Arial Narrow" w:hAnsi="Arial Narrow" w:cs="Arial"/>
          <w:sz w:val="22"/>
          <w:szCs w:val="22"/>
        </w:rPr>
        <w:t>d’Appel d’Offres</w:t>
      </w:r>
      <w:r w:rsidRPr="00303798">
        <w:rPr>
          <w:rFonts w:ascii="Arial Narrow" w:hAnsi="Arial Narrow" w:cs="Arial"/>
          <w:sz w:val="22"/>
          <w:szCs w:val="22"/>
        </w:rPr>
        <w:t>,</w:t>
      </w:r>
      <w:r w:rsidRPr="00303798">
        <w:rPr>
          <w:rFonts w:ascii="Arial Narrow" w:hAnsi="Arial Narrow" w:cs="Arial"/>
          <w:spacing w:val="4"/>
          <w:sz w:val="22"/>
          <w:szCs w:val="22"/>
        </w:rPr>
        <w:t xml:space="preserve"> </w:t>
      </w:r>
      <w:r w:rsidRPr="00303798">
        <w:rPr>
          <w:rFonts w:ascii="Arial Narrow" w:hAnsi="Arial Narrow" w:cs="Arial"/>
          <w:sz w:val="22"/>
          <w:szCs w:val="22"/>
        </w:rPr>
        <w:t xml:space="preserve">y </w:t>
      </w:r>
      <w:r w:rsidRPr="00303798">
        <w:rPr>
          <w:rFonts w:ascii="Arial Narrow" w:hAnsi="Arial Narrow" w:cs="Arial"/>
          <w:spacing w:val="3"/>
          <w:sz w:val="22"/>
          <w:szCs w:val="22"/>
        </w:rPr>
        <w:t>compri</w:t>
      </w:r>
      <w:r w:rsidRPr="00303798">
        <w:rPr>
          <w:rFonts w:ascii="Arial Narrow" w:hAnsi="Arial Narrow" w:cs="Arial"/>
          <w:sz w:val="22"/>
          <w:szCs w:val="22"/>
        </w:rPr>
        <w:t>s</w:t>
      </w:r>
      <w:r w:rsidRPr="00303798">
        <w:rPr>
          <w:rFonts w:ascii="Arial Narrow" w:hAnsi="Arial Narrow" w:cs="Arial"/>
          <w:spacing w:val="-27"/>
          <w:sz w:val="22"/>
          <w:szCs w:val="22"/>
        </w:rPr>
        <w:t xml:space="preserve"> </w:t>
      </w:r>
      <w:r w:rsidRPr="00303798">
        <w:rPr>
          <w:rFonts w:ascii="Arial Narrow" w:hAnsi="Arial Narrow" w:cs="Arial"/>
          <w:spacing w:val="3"/>
          <w:sz w:val="22"/>
          <w:szCs w:val="22"/>
        </w:rPr>
        <w:t>l</w:t>
      </w:r>
      <w:r w:rsidRPr="00303798">
        <w:rPr>
          <w:rFonts w:ascii="Arial Narrow" w:hAnsi="Arial Narrow" w:cs="Arial"/>
          <w:sz w:val="22"/>
          <w:szCs w:val="22"/>
        </w:rPr>
        <w:t xml:space="preserve">a </w:t>
      </w:r>
      <w:r w:rsidRPr="00303798">
        <w:rPr>
          <w:rFonts w:ascii="Arial Narrow" w:hAnsi="Arial Narrow" w:cs="Arial"/>
          <w:spacing w:val="3"/>
          <w:sz w:val="22"/>
          <w:szCs w:val="22"/>
        </w:rPr>
        <w:t>phas</w:t>
      </w:r>
      <w:r w:rsidRPr="00303798">
        <w:rPr>
          <w:rFonts w:ascii="Arial Narrow" w:hAnsi="Arial Narrow" w:cs="Arial"/>
          <w:sz w:val="22"/>
          <w:szCs w:val="22"/>
        </w:rPr>
        <w:t xml:space="preserve">e </w:t>
      </w:r>
      <w:r w:rsidRPr="00303798">
        <w:rPr>
          <w:rFonts w:ascii="Arial Narrow" w:hAnsi="Arial Narrow" w:cs="Arial"/>
          <w:spacing w:val="3"/>
          <w:sz w:val="22"/>
          <w:szCs w:val="22"/>
        </w:rPr>
        <w:t>d</w:t>
      </w:r>
      <w:r w:rsidRPr="00303798">
        <w:rPr>
          <w:rFonts w:ascii="Arial Narrow" w:hAnsi="Arial Narrow" w:cs="Arial"/>
          <w:sz w:val="22"/>
          <w:szCs w:val="22"/>
        </w:rPr>
        <w:t xml:space="preserve">e </w:t>
      </w:r>
      <w:r w:rsidRPr="00303798">
        <w:rPr>
          <w:rFonts w:ascii="Arial Narrow" w:hAnsi="Arial Narrow" w:cs="Arial"/>
          <w:spacing w:val="3"/>
          <w:sz w:val="22"/>
          <w:szCs w:val="22"/>
        </w:rPr>
        <w:t>pré-qualificatio</w:t>
      </w:r>
      <w:r w:rsidRPr="00303798">
        <w:rPr>
          <w:rFonts w:ascii="Arial Narrow" w:hAnsi="Arial Narrow" w:cs="Arial"/>
          <w:sz w:val="22"/>
          <w:szCs w:val="22"/>
        </w:rPr>
        <w:t xml:space="preserve">n </w:t>
      </w:r>
      <w:r w:rsidRPr="00303798">
        <w:rPr>
          <w:rFonts w:ascii="Arial Narrow" w:hAnsi="Arial Narrow" w:cs="Arial"/>
          <w:spacing w:val="3"/>
          <w:sz w:val="22"/>
          <w:szCs w:val="22"/>
        </w:rPr>
        <w:t xml:space="preserve">des </w:t>
      </w:r>
      <w:r w:rsidRPr="00303798">
        <w:rPr>
          <w:rFonts w:ascii="Arial Narrow" w:hAnsi="Arial Narrow" w:cs="Arial"/>
          <w:sz w:val="22"/>
          <w:szCs w:val="22"/>
        </w:rPr>
        <w:t>candidats</w:t>
      </w:r>
      <w:r w:rsidRPr="00303798">
        <w:rPr>
          <w:rFonts w:ascii="Arial Narrow" w:hAnsi="Arial Narrow" w:cs="Arial"/>
          <w:spacing w:val="29"/>
          <w:sz w:val="22"/>
          <w:szCs w:val="22"/>
        </w:rPr>
        <w:t xml:space="preserve"> </w:t>
      </w:r>
      <w:r w:rsidRPr="00303798">
        <w:rPr>
          <w:rFonts w:ascii="Arial Narrow" w:hAnsi="Arial Narrow" w:cs="Arial"/>
          <w:sz w:val="22"/>
          <w:szCs w:val="22"/>
        </w:rPr>
        <w:t>et</w:t>
      </w:r>
      <w:r w:rsidRPr="00303798">
        <w:rPr>
          <w:rFonts w:ascii="Arial Narrow" w:hAnsi="Arial Narrow" w:cs="Arial"/>
          <w:spacing w:val="29"/>
          <w:sz w:val="22"/>
          <w:szCs w:val="22"/>
        </w:rPr>
        <w:t xml:space="preserve"> </w:t>
      </w:r>
      <w:r w:rsidRPr="00303798">
        <w:rPr>
          <w:rFonts w:ascii="Arial Narrow" w:hAnsi="Arial Narrow" w:cs="Arial"/>
          <w:sz w:val="22"/>
          <w:szCs w:val="22"/>
        </w:rPr>
        <w:t>l’ouverture</w:t>
      </w:r>
      <w:r w:rsidRPr="00303798">
        <w:rPr>
          <w:rFonts w:ascii="Arial Narrow" w:hAnsi="Arial Narrow" w:cs="Arial"/>
          <w:spacing w:val="29"/>
          <w:sz w:val="22"/>
          <w:szCs w:val="22"/>
        </w:rPr>
        <w:t xml:space="preserve"> </w:t>
      </w:r>
      <w:r w:rsidRPr="00303798">
        <w:rPr>
          <w:rFonts w:ascii="Arial Narrow" w:hAnsi="Arial Narrow" w:cs="Arial"/>
          <w:sz w:val="22"/>
          <w:szCs w:val="22"/>
        </w:rPr>
        <w:t>des</w:t>
      </w:r>
      <w:r w:rsidRPr="00303798">
        <w:rPr>
          <w:rFonts w:ascii="Arial Narrow" w:hAnsi="Arial Narrow" w:cs="Arial"/>
          <w:spacing w:val="29"/>
          <w:sz w:val="22"/>
          <w:szCs w:val="22"/>
        </w:rPr>
        <w:t xml:space="preserve"> </w:t>
      </w:r>
      <w:r w:rsidRPr="00303798">
        <w:rPr>
          <w:rFonts w:ascii="Arial Narrow" w:hAnsi="Arial Narrow" w:cs="Arial"/>
          <w:sz w:val="22"/>
          <w:szCs w:val="22"/>
        </w:rPr>
        <w:t>plis,</w:t>
      </w:r>
      <w:r w:rsidRPr="00303798">
        <w:rPr>
          <w:rFonts w:ascii="Arial Narrow" w:hAnsi="Arial Narrow" w:cs="Arial"/>
          <w:spacing w:val="29"/>
          <w:sz w:val="22"/>
          <w:szCs w:val="22"/>
        </w:rPr>
        <w:t xml:space="preserve"> </w:t>
      </w:r>
      <w:r w:rsidRPr="00303798">
        <w:rPr>
          <w:rFonts w:ascii="Arial Narrow" w:hAnsi="Arial Narrow" w:cs="Arial"/>
          <w:sz w:val="22"/>
          <w:szCs w:val="22"/>
        </w:rPr>
        <w:t>tout</w:t>
      </w:r>
      <w:r w:rsidRPr="00303798">
        <w:rPr>
          <w:rFonts w:ascii="Arial Narrow" w:hAnsi="Arial Narrow" w:cs="Arial"/>
          <w:spacing w:val="29"/>
          <w:sz w:val="22"/>
          <w:szCs w:val="22"/>
        </w:rPr>
        <w:t xml:space="preserve"> </w:t>
      </w:r>
      <w:r w:rsidRPr="00303798">
        <w:rPr>
          <w:rFonts w:ascii="Arial Narrow" w:hAnsi="Arial Narrow" w:cs="Arial"/>
          <w:sz w:val="22"/>
          <w:szCs w:val="22"/>
        </w:rPr>
        <w:t>soumissionnaire potentiel</w:t>
      </w:r>
      <w:r w:rsidRPr="00303798">
        <w:rPr>
          <w:rFonts w:ascii="Arial Narrow" w:hAnsi="Arial Narrow" w:cs="Arial"/>
          <w:spacing w:val="16"/>
          <w:sz w:val="22"/>
          <w:szCs w:val="22"/>
        </w:rPr>
        <w:t xml:space="preserve"> </w:t>
      </w:r>
      <w:r w:rsidRPr="00303798">
        <w:rPr>
          <w:rFonts w:ascii="Arial Narrow" w:hAnsi="Arial Narrow" w:cs="Arial"/>
          <w:sz w:val="22"/>
          <w:szCs w:val="22"/>
        </w:rPr>
        <w:t>qui</w:t>
      </w:r>
      <w:r w:rsidRPr="00303798">
        <w:rPr>
          <w:rFonts w:ascii="Arial Narrow" w:hAnsi="Arial Narrow" w:cs="Arial"/>
          <w:spacing w:val="16"/>
          <w:sz w:val="22"/>
          <w:szCs w:val="22"/>
        </w:rPr>
        <w:t xml:space="preserve"> </w:t>
      </w:r>
      <w:r w:rsidRPr="00303798">
        <w:rPr>
          <w:rFonts w:ascii="Arial Narrow" w:hAnsi="Arial Narrow" w:cs="Arial"/>
          <w:sz w:val="22"/>
          <w:szCs w:val="22"/>
        </w:rPr>
        <w:t>s’estime</w:t>
      </w:r>
      <w:r w:rsidRPr="00303798">
        <w:rPr>
          <w:rFonts w:ascii="Arial Narrow" w:hAnsi="Arial Narrow" w:cs="Arial"/>
          <w:spacing w:val="16"/>
          <w:sz w:val="22"/>
          <w:szCs w:val="22"/>
        </w:rPr>
        <w:t xml:space="preserve"> </w:t>
      </w:r>
      <w:r w:rsidRPr="00303798">
        <w:rPr>
          <w:rFonts w:ascii="Arial Narrow" w:hAnsi="Arial Narrow" w:cs="Arial"/>
          <w:sz w:val="22"/>
          <w:szCs w:val="22"/>
        </w:rPr>
        <w:t>lésé</w:t>
      </w:r>
      <w:r w:rsidRPr="00303798">
        <w:rPr>
          <w:rFonts w:ascii="Arial Narrow" w:hAnsi="Arial Narrow" w:cs="Arial"/>
          <w:spacing w:val="16"/>
          <w:sz w:val="22"/>
          <w:szCs w:val="22"/>
        </w:rPr>
        <w:t xml:space="preserve"> </w:t>
      </w:r>
      <w:r w:rsidRPr="00303798">
        <w:rPr>
          <w:rFonts w:ascii="Arial Narrow" w:hAnsi="Arial Narrow" w:cs="Arial"/>
          <w:sz w:val="22"/>
          <w:szCs w:val="22"/>
        </w:rPr>
        <w:t>dans</w:t>
      </w:r>
      <w:r w:rsidRPr="00303798">
        <w:rPr>
          <w:rFonts w:ascii="Arial Narrow" w:hAnsi="Arial Narrow" w:cs="Arial"/>
          <w:spacing w:val="16"/>
          <w:sz w:val="22"/>
          <w:szCs w:val="22"/>
        </w:rPr>
        <w:t xml:space="preserve"> </w:t>
      </w:r>
      <w:r w:rsidRPr="00303798">
        <w:rPr>
          <w:rFonts w:ascii="Arial Narrow" w:hAnsi="Arial Narrow" w:cs="Arial"/>
          <w:sz w:val="22"/>
          <w:szCs w:val="22"/>
        </w:rPr>
        <w:t>la procédure de passation des marchés publics peut introduire une</w:t>
      </w:r>
      <w:r w:rsidRPr="00303798">
        <w:rPr>
          <w:rFonts w:ascii="Arial Narrow" w:hAnsi="Arial Narrow" w:cs="Arial"/>
          <w:spacing w:val="6"/>
          <w:sz w:val="22"/>
          <w:szCs w:val="22"/>
        </w:rPr>
        <w:t xml:space="preserve"> </w:t>
      </w:r>
      <w:r w:rsidRPr="00303798">
        <w:rPr>
          <w:rFonts w:ascii="Arial Narrow" w:hAnsi="Arial Narrow" w:cs="Arial"/>
          <w:sz w:val="22"/>
          <w:szCs w:val="22"/>
        </w:rPr>
        <w:t>requête</w:t>
      </w:r>
      <w:r w:rsidRPr="00303798">
        <w:rPr>
          <w:rFonts w:ascii="Arial Narrow" w:hAnsi="Arial Narrow" w:cs="Arial"/>
          <w:spacing w:val="6"/>
          <w:sz w:val="22"/>
          <w:szCs w:val="22"/>
        </w:rPr>
        <w:t xml:space="preserve"> </w:t>
      </w:r>
      <w:r w:rsidRPr="00303798">
        <w:rPr>
          <w:rFonts w:ascii="Arial Narrow" w:hAnsi="Arial Narrow" w:cs="Arial"/>
          <w:sz w:val="22"/>
          <w:szCs w:val="22"/>
        </w:rPr>
        <w:t>auprès</w:t>
      </w:r>
      <w:r w:rsidRPr="00303798">
        <w:rPr>
          <w:rFonts w:ascii="Arial Narrow" w:hAnsi="Arial Narrow" w:cs="Arial"/>
          <w:spacing w:val="6"/>
          <w:sz w:val="22"/>
          <w:szCs w:val="22"/>
        </w:rPr>
        <w:t xml:space="preserve"> du Ministre chargé des Marchés publics.</w:t>
      </w:r>
    </w:p>
    <w:p w14:paraId="1CB9520E" w14:textId="21BE9D60" w:rsidR="00CE0746" w:rsidRPr="00303798" w:rsidRDefault="00CE0746" w:rsidP="001B122E">
      <w:pPr>
        <w:widowControl w:val="0"/>
        <w:tabs>
          <w:tab w:val="left" w:pos="4260"/>
        </w:tabs>
        <w:autoSpaceDE w:val="0"/>
        <w:jc w:val="both"/>
        <w:rPr>
          <w:rFonts w:ascii="Arial Narrow" w:hAnsi="Arial Narrow"/>
          <w:sz w:val="22"/>
          <w:szCs w:val="22"/>
        </w:rPr>
      </w:pPr>
      <w:r w:rsidRPr="00303798">
        <w:rPr>
          <w:rFonts w:ascii="Arial Narrow" w:hAnsi="Arial Narrow" w:cs="Arial"/>
          <w:sz w:val="22"/>
          <w:szCs w:val="22"/>
        </w:rPr>
        <w:t xml:space="preserve">9.3. Le requérant adresse une copie de </w:t>
      </w:r>
      <w:r w:rsidR="00EE0BCC" w:rsidRPr="00303798">
        <w:rPr>
          <w:rFonts w:ascii="Arial Narrow" w:hAnsi="Arial Narrow" w:cs="Arial"/>
          <w:sz w:val="22"/>
          <w:szCs w:val="22"/>
        </w:rPr>
        <w:t xml:space="preserve">ladite requête au Maître d'Ouvrage </w:t>
      </w:r>
      <w:r w:rsidRPr="00303798">
        <w:rPr>
          <w:rFonts w:ascii="Arial Narrow" w:hAnsi="Arial Narrow" w:cs="Arial"/>
          <w:sz w:val="22"/>
          <w:szCs w:val="22"/>
        </w:rPr>
        <w:t>et à l’Organisme chargé de la Régulation et au</w:t>
      </w:r>
      <w:r w:rsidRPr="00303798">
        <w:rPr>
          <w:rFonts w:ascii="Arial Narrow" w:hAnsi="Arial Narrow" w:cs="Arial"/>
          <w:spacing w:val="19"/>
          <w:sz w:val="22"/>
          <w:szCs w:val="22"/>
        </w:rPr>
        <w:t xml:space="preserve"> </w:t>
      </w:r>
      <w:r w:rsidRPr="00303798">
        <w:rPr>
          <w:rFonts w:ascii="Arial Narrow" w:hAnsi="Arial Narrow" w:cs="Arial"/>
          <w:sz w:val="22"/>
          <w:szCs w:val="22"/>
        </w:rPr>
        <w:t>Président</w:t>
      </w:r>
      <w:r w:rsidRPr="00303798">
        <w:rPr>
          <w:rFonts w:ascii="Arial Narrow" w:hAnsi="Arial Narrow" w:cs="Arial"/>
          <w:spacing w:val="19"/>
          <w:sz w:val="22"/>
          <w:szCs w:val="22"/>
        </w:rPr>
        <w:t xml:space="preserve"> </w:t>
      </w:r>
      <w:r w:rsidRPr="00303798">
        <w:rPr>
          <w:rFonts w:ascii="Arial Narrow" w:hAnsi="Arial Narrow" w:cs="Arial"/>
          <w:sz w:val="22"/>
          <w:szCs w:val="22"/>
        </w:rPr>
        <w:t>de la</w:t>
      </w:r>
      <w:r w:rsidRPr="00303798">
        <w:rPr>
          <w:rFonts w:ascii="Arial Narrow" w:hAnsi="Arial Narrow" w:cs="Arial"/>
          <w:spacing w:val="6"/>
          <w:sz w:val="22"/>
          <w:szCs w:val="22"/>
        </w:rPr>
        <w:t xml:space="preserve"> </w:t>
      </w:r>
      <w:r w:rsidRPr="00303798">
        <w:rPr>
          <w:rFonts w:ascii="Arial Narrow" w:hAnsi="Arial Narrow" w:cs="Arial"/>
          <w:sz w:val="22"/>
          <w:szCs w:val="22"/>
        </w:rPr>
        <w:t>Commission.</w:t>
      </w:r>
    </w:p>
    <w:p w14:paraId="0C8DAC85" w14:textId="584B48E3" w:rsidR="00CE0746" w:rsidRPr="00303798" w:rsidRDefault="00CE0746" w:rsidP="001B122E">
      <w:pPr>
        <w:widowControl w:val="0"/>
        <w:autoSpaceDE w:val="0"/>
        <w:jc w:val="both"/>
        <w:rPr>
          <w:rFonts w:ascii="Arial Narrow" w:hAnsi="Arial Narrow" w:cs="Arial"/>
          <w:sz w:val="22"/>
          <w:szCs w:val="22"/>
        </w:rPr>
      </w:pPr>
      <w:r w:rsidRPr="00303798">
        <w:rPr>
          <w:rFonts w:ascii="Arial Narrow" w:hAnsi="Arial Narrow" w:cs="Arial"/>
          <w:sz w:val="22"/>
          <w:szCs w:val="22"/>
        </w:rPr>
        <w:t xml:space="preserve">9.4. </w:t>
      </w:r>
      <w:r w:rsidR="00EE0BCC" w:rsidRPr="00303798">
        <w:rPr>
          <w:rFonts w:ascii="Arial Narrow" w:hAnsi="Arial Narrow" w:cs="Arial"/>
          <w:sz w:val="22"/>
          <w:szCs w:val="22"/>
        </w:rPr>
        <w:t>Le Maître d’Ouvrage</w:t>
      </w:r>
      <w:r w:rsidRPr="00303798">
        <w:rPr>
          <w:rFonts w:ascii="Arial Narrow" w:hAnsi="Arial Narrow" w:cs="Arial"/>
          <w:sz w:val="22"/>
          <w:szCs w:val="22"/>
        </w:rPr>
        <w:t xml:space="preserve"> dispose de cinq (05) jours pour réagir. La copie de la réaction est transmise au MINMAP et à l’organisme chargé de la régulation des marchés publics ;</w:t>
      </w:r>
    </w:p>
    <w:p w14:paraId="32201E18" w14:textId="450C0932" w:rsidR="00CE0746" w:rsidRPr="00303798" w:rsidRDefault="00CE0746" w:rsidP="005E0EF3">
      <w:pPr>
        <w:pStyle w:val="Titre3"/>
        <w:spacing w:line="276" w:lineRule="auto"/>
        <w:rPr>
          <w:sz w:val="22"/>
          <w:szCs w:val="22"/>
        </w:rPr>
      </w:pPr>
      <w:bookmarkStart w:id="78" w:name="_Toc486416429"/>
      <w:bookmarkStart w:id="79" w:name="_Toc487280430"/>
      <w:bookmarkStart w:id="80" w:name="_Toc487353936"/>
      <w:bookmarkStart w:id="81" w:name="_Toc125388699"/>
      <w:r w:rsidRPr="00303798">
        <w:rPr>
          <w:sz w:val="22"/>
          <w:szCs w:val="22"/>
        </w:rPr>
        <w:t xml:space="preserve">Article 10 : Modification du </w:t>
      </w:r>
      <w:r w:rsidR="00CE28FC" w:rsidRPr="00303798">
        <w:rPr>
          <w:sz w:val="22"/>
          <w:szCs w:val="22"/>
        </w:rPr>
        <w:t>Dossier</w:t>
      </w:r>
      <w:r w:rsidR="00F72B96">
        <w:rPr>
          <w:sz w:val="22"/>
          <w:szCs w:val="22"/>
        </w:rPr>
        <w:t xml:space="preserve"> de Consultation des Entreprise</w:t>
      </w:r>
      <w:r w:rsidR="005867D8" w:rsidRPr="00303798">
        <w:rPr>
          <w:sz w:val="22"/>
          <w:szCs w:val="22"/>
        </w:rPr>
        <w:t>s</w:t>
      </w:r>
      <w:bookmarkEnd w:id="78"/>
      <w:bookmarkEnd w:id="79"/>
      <w:bookmarkEnd w:id="80"/>
      <w:bookmarkEnd w:id="81"/>
    </w:p>
    <w:p w14:paraId="152F45E7" w14:textId="25A94202"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w w:val="99"/>
          <w:sz w:val="22"/>
          <w:szCs w:val="22"/>
        </w:rPr>
        <w:t>10.1</w:t>
      </w:r>
      <w:r w:rsidRPr="00303798">
        <w:rPr>
          <w:rFonts w:ascii="Arial Narrow" w:hAnsi="Arial Narrow" w:cs="Arial"/>
          <w:sz w:val="22"/>
          <w:szCs w:val="22"/>
        </w:rPr>
        <w:t xml:space="preserve">. </w:t>
      </w:r>
      <w:r w:rsidR="00EE0BCC" w:rsidRPr="00303798">
        <w:rPr>
          <w:rFonts w:ascii="Arial Narrow" w:hAnsi="Arial Narrow" w:cs="Arial"/>
          <w:sz w:val="22"/>
          <w:szCs w:val="22"/>
        </w:rPr>
        <w:t>Le Maître d’Ouvrage</w:t>
      </w:r>
      <w:r w:rsidRPr="00303798">
        <w:rPr>
          <w:rFonts w:ascii="Arial Narrow" w:hAnsi="Arial Narrow" w:cs="Arial"/>
          <w:sz w:val="22"/>
          <w:szCs w:val="22"/>
        </w:rPr>
        <w:t xml:space="preserve"> peut, à tout moment avant la date limite de dépôt des offres et pour tout motif, que ce soit à son initiative ou consécutivement à une saisine d’un soumissionnaire modifier le </w:t>
      </w:r>
      <w:r w:rsidR="00CE28FC" w:rsidRPr="00303798">
        <w:rPr>
          <w:rFonts w:ascii="Arial Narrow" w:hAnsi="Arial Narrow" w:cs="Arial"/>
          <w:sz w:val="22"/>
          <w:szCs w:val="22"/>
        </w:rPr>
        <w:t>Dossier</w:t>
      </w:r>
      <w:r w:rsidR="00F72B96">
        <w:rPr>
          <w:rFonts w:ascii="Arial Narrow" w:hAnsi="Arial Narrow" w:cs="Arial"/>
          <w:sz w:val="22"/>
          <w:szCs w:val="22"/>
        </w:rPr>
        <w:t xml:space="preserve"> de Consultation des Entreprise</w:t>
      </w:r>
      <w:r w:rsidR="005867D8" w:rsidRPr="00303798">
        <w:rPr>
          <w:rFonts w:ascii="Arial Narrow" w:hAnsi="Arial Narrow" w:cs="Arial"/>
          <w:sz w:val="22"/>
          <w:szCs w:val="22"/>
        </w:rPr>
        <w:t>s</w:t>
      </w:r>
      <w:r w:rsidRPr="00303798">
        <w:rPr>
          <w:rFonts w:ascii="Arial Narrow" w:hAnsi="Arial Narrow" w:cs="Arial"/>
          <w:sz w:val="22"/>
          <w:szCs w:val="22"/>
        </w:rPr>
        <w:t xml:space="preserve"> en publiant un additif.</w:t>
      </w:r>
    </w:p>
    <w:p w14:paraId="519977D3" w14:textId="1D964298"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10.2. Tout additif ainsi publié fera partie intégrante du </w:t>
      </w:r>
      <w:r w:rsidR="00CE28FC" w:rsidRPr="00303798">
        <w:rPr>
          <w:rFonts w:ascii="Arial Narrow" w:hAnsi="Arial Narrow" w:cs="Arial"/>
          <w:sz w:val="22"/>
          <w:szCs w:val="22"/>
        </w:rPr>
        <w:t>Dossier</w:t>
      </w:r>
      <w:r w:rsidR="00F72B96">
        <w:rPr>
          <w:rFonts w:ascii="Arial Narrow" w:hAnsi="Arial Narrow" w:cs="Arial"/>
          <w:sz w:val="22"/>
          <w:szCs w:val="22"/>
        </w:rPr>
        <w:t xml:space="preserve"> de Consultation des Entreprise</w:t>
      </w:r>
      <w:r w:rsidR="005867D8" w:rsidRPr="00303798">
        <w:rPr>
          <w:rFonts w:ascii="Arial Narrow" w:hAnsi="Arial Narrow" w:cs="Arial"/>
          <w:sz w:val="22"/>
          <w:szCs w:val="22"/>
        </w:rPr>
        <w:t>s</w:t>
      </w:r>
      <w:r w:rsidRPr="00303798">
        <w:rPr>
          <w:rFonts w:ascii="Arial Narrow" w:hAnsi="Arial Narrow" w:cs="Arial"/>
          <w:sz w:val="22"/>
          <w:szCs w:val="22"/>
        </w:rPr>
        <w:t xml:space="preserve"> conformément à l’Article 8.1 du </w:t>
      </w:r>
      <w:r w:rsidR="00850A97" w:rsidRPr="00303798">
        <w:rPr>
          <w:rFonts w:ascii="Arial Narrow" w:hAnsi="Arial Narrow" w:cs="Arial"/>
          <w:sz w:val="22"/>
          <w:szCs w:val="22"/>
        </w:rPr>
        <w:t>RGAO</w:t>
      </w:r>
      <w:r w:rsidRPr="00303798">
        <w:rPr>
          <w:rFonts w:ascii="Arial Narrow" w:hAnsi="Arial Narrow" w:cs="Arial"/>
          <w:sz w:val="22"/>
          <w:szCs w:val="22"/>
        </w:rPr>
        <w:t xml:space="preserve"> et doit être communiqué par écrit ou signifié par tout moyen laissant trace écrite à tous les soumissionnaires ayant acheté le </w:t>
      </w:r>
      <w:r w:rsidR="00CE28FC" w:rsidRPr="00303798">
        <w:rPr>
          <w:rFonts w:ascii="Arial Narrow" w:hAnsi="Arial Narrow" w:cs="Arial"/>
          <w:sz w:val="22"/>
          <w:szCs w:val="22"/>
        </w:rPr>
        <w:t>Dossier</w:t>
      </w:r>
      <w:r w:rsidR="00F72B96">
        <w:rPr>
          <w:rFonts w:ascii="Arial Narrow" w:hAnsi="Arial Narrow" w:cs="Arial"/>
          <w:sz w:val="22"/>
          <w:szCs w:val="22"/>
        </w:rPr>
        <w:t xml:space="preserve"> de Consultation des Entreprise</w:t>
      </w:r>
      <w:r w:rsidR="005867D8" w:rsidRPr="00303798">
        <w:rPr>
          <w:rFonts w:ascii="Arial Narrow" w:hAnsi="Arial Narrow" w:cs="Arial"/>
          <w:sz w:val="22"/>
          <w:szCs w:val="22"/>
        </w:rPr>
        <w:t>s</w:t>
      </w:r>
      <w:r w:rsidRPr="00303798">
        <w:rPr>
          <w:rFonts w:ascii="Arial Narrow" w:hAnsi="Arial Narrow" w:cs="Arial"/>
          <w:sz w:val="22"/>
          <w:szCs w:val="22"/>
        </w:rPr>
        <w:t>.</w:t>
      </w:r>
    </w:p>
    <w:p w14:paraId="0796A961" w14:textId="263AE10B" w:rsidR="00CE0746" w:rsidRPr="00303798" w:rsidRDefault="00CE0746" w:rsidP="005E0EF3">
      <w:pPr>
        <w:widowControl w:val="0"/>
        <w:tabs>
          <w:tab w:val="left" w:pos="1260"/>
          <w:tab w:val="left" w:pos="1760"/>
          <w:tab w:val="left" w:pos="2700"/>
          <w:tab w:val="left" w:pos="3320"/>
        </w:tabs>
        <w:autoSpaceDE w:val="0"/>
        <w:spacing w:line="276" w:lineRule="auto"/>
        <w:rPr>
          <w:rFonts w:ascii="Arial Narrow" w:hAnsi="Arial Narrow" w:cs="Arial"/>
          <w:sz w:val="22"/>
          <w:szCs w:val="22"/>
        </w:rPr>
      </w:pPr>
      <w:r w:rsidRPr="00303798">
        <w:rPr>
          <w:rFonts w:ascii="Arial Narrow" w:hAnsi="Arial Narrow" w:cs="Arial"/>
          <w:w w:val="99"/>
          <w:sz w:val="22"/>
          <w:szCs w:val="22"/>
        </w:rPr>
        <w:t>10.3.</w:t>
      </w:r>
      <w:r w:rsidRPr="00303798">
        <w:rPr>
          <w:rFonts w:ascii="Arial Narrow" w:hAnsi="Arial Narrow" w:cs="Arial"/>
          <w:sz w:val="22"/>
          <w:szCs w:val="22"/>
        </w:rPr>
        <w:t xml:space="preserve"> Afin de donner aux soumissionnaires suffisamment de temps pour tenir compte de l’additif dans la préparation de leurs offres, </w:t>
      </w:r>
      <w:r w:rsidR="00EE0BCC" w:rsidRPr="00303798">
        <w:rPr>
          <w:rFonts w:ascii="Arial Narrow" w:hAnsi="Arial Narrow" w:cs="Arial"/>
          <w:sz w:val="22"/>
          <w:szCs w:val="22"/>
        </w:rPr>
        <w:t>le Maître d’Ouvrage</w:t>
      </w:r>
      <w:r w:rsidRPr="00303798">
        <w:rPr>
          <w:rFonts w:ascii="Arial Narrow" w:hAnsi="Arial Narrow" w:cs="Arial"/>
          <w:sz w:val="22"/>
          <w:szCs w:val="22"/>
        </w:rPr>
        <w:t xml:space="preserve"> pourra reporter, autant que nécessaire, la date limite de dépôt des offres, conformément aux dispositions de l’Article 22 du </w:t>
      </w:r>
      <w:r w:rsidR="00850A97" w:rsidRPr="00303798">
        <w:rPr>
          <w:rFonts w:ascii="Arial Narrow" w:hAnsi="Arial Narrow" w:cs="Arial"/>
          <w:sz w:val="22"/>
          <w:szCs w:val="22"/>
        </w:rPr>
        <w:t>RGAO</w:t>
      </w:r>
      <w:r w:rsidRPr="00303798">
        <w:rPr>
          <w:rFonts w:ascii="Arial Narrow" w:hAnsi="Arial Narrow" w:cs="Arial"/>
          <w:sz w:val="22"/>
          <w:szCs w:val="22"/>
        </w:rPr>
        <w:t xml:space="preserve">. </w:t>
      </w:r>
    </w:p>
    <w:p w14:paraId="39ECABE8" w14:textId="77777777" w:rsidR="00CE0746" w:rsidRPr="00303798" w:rsidRDefault="00CE0746" w:rsidP="005E0EF3">
      <w:pPr>
        <w:pStyle w:val="Titre2"/>
        <w:spacing w:line="276" w:lineRule="auto"/>
        <w:rPr>
          <w:sz w:val="22"/>
          <w:szCs w:val="22"/>
        </w:rPr>
      </w:pPr>
      <w:bookmarkStart w:id="82" w:name="_Toc486416430"/>
      <w:bookmarkStart w:id="83" w:name="_Toc487280431"/>
      <w:bookmarkStart w:id="84" w:name="_Toc487353937"/>
      <w:bookmarkStart w:id="85" w:name="_Toc125388700"/>
      <w:r w:rsidRPr="00303798">
        <w:rPr>
          <w:sz w:val="22"/>
          <w:szCs w:val="22"/>
        </w:rPr>
        <w:t>C.</w:t>
      </w:r>
      <w:r w:rsidRPr="00303798">
        <w:rPr>
          <w:spacing w:val="9"/>
          <w:sz w:val="22"/>
          <w:szCs w:val="22"/>
        </w:rPr>
        <w:t xml:space="preserve"> </w:t>
      </w:r>
      <w:r w:rsidRPr="00303798">
        <w:rPr>
          <w:sz w:val="22"/>
          <w:szCs w:val="22"/>
        </w:rPr>
        <w:t>Préparation</w:t>
      </w:r>
      <w:r w:rsidRPr="00303798">
        <w:rPr>
          <w:spacing w:val="9"/>
          <w:sz w:val="22"/>
          <w:szCs w:val="22"/>
        </w:rPr>
        <w:t xml:space="preserve"> </w:t>
      </w:r>
      <w:r w:rsidRPr="00303798">
        <w:rPr>
          <w:sz w:val="22"/>
          <w:szCs w:val="22"/>
        </w:rPr>
        <w:t>des</w:t>
      </w:r>
      <w:r w:rsidRPr="00303798">
        <w:rPr>
          <w:spacing w:val="9"/>
          <w:sz w:val="22"/>
          <w:szCs w:val="22"/>
        </w:rPr>
        <w:t xml:space="preserve"> </w:t>
      </w:r>
      <w:r w:rsidRPr="00303798">
        <w:rPr>
          <w:sz w:val="22"/>
          <w:szCs w:val="22"/>
        </w:rPr>
        <w:t>offres</w:t>
      </w:r>
      <w:bookmarkEnd w:id="82"/>
      <w:bookmarkEnd w:id="83"/>
      <w:bookmarkEnd w:id="84"/>
      <w:bookmarkEnd w:id="85"/>
    </w:p>
    <w:p w14:paraId="478BA990" w14:textId="77777777" w:rsidR="00CE0746" w:rsidRPr="00303798" w:rsidRDefault="00CE0746" w:rsidP="005E0EF3">
      <w:pPr>
        <w:pStyle w:val="Titre3"/>
        <w:spacing w:line="276" w:lineRule="auto"/>
        <w:rPr>
          <w:sz w:val="22"/>
          <w:szCs w:val="22"/>
        </w:rPr>
      </w:pPr>
      <w:bookmarkStart w:id="86" w:name="_Toc486416431"/>
      <w:bookmarkStart w:id="87" w:name="_Toc487280432"/>
      <w:bookmarkStart w:id="88" w:name="_Toc487353938"/>
      <w:bookmarkStart w:id="89" w:name="_Toc125388701"/>
      <w:r w:rsidRPr="00303798">
        <w:rPr>
          <w:sz w:val="22"/>
          <w:szCs w:val="22"/>
        </w:rPr>
        <w:t>Article 11 : Frais de soumission</w:t>
      </w:r>
      <w:bookmarkEnd w:id="86"/>
      <w:bookmarkEnd w:id="87"/>
      <w:bookmarkEnd w:id="88"/>
      <w:bookmarkEnd w:id="89"/>
    </w:p>
    <w:p w14:paraId="53F4E1B0" w14:textId="16C2F833"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26"/>
          <w:sz w:val="22"/>
          <w:szCs w:val="22"/>
        </w:rPr>
        <w:t xml:space="preserve"> </w:t>
      </w:r>
      <w:r w:rsidRPr="00303798">
        <w:rPr>
          <w:rFonts w:ascii="Arial Narrow" w:hAnsi="Arial Narrow" w:cs="Arial"/>
          <w:sz w:val="22"/>
          <w:szCs w:val="22"/>
        </w:rPr>
        <w:t>candidat</w:t>
      </w:r>
      <w:r w:rsidRPr="00303798">
        <w:rPr>
          <w:rFonts w:ascii="Arial Narrow" w:hAnsi="Arial Narrow" w:cs="Arial"/>
          <w:spacing w:val="26"/>
          <w:sz w:val="22"/>
          <w:szCs w:val="22"/>
        </w:rPr>
        <w:t xml:space="preserve"> </w:t>
      </w:r>
      <w:r w:rsidRPr="00303798">
        <w:rPr>
          <w:rFonts w:ascii="Arial Narrow" w:hAnsi="Arial Narrow" w:cs="Arial"/>
          <w:sz w:val="22"/>
          <w:szCs w:val="22"/>
        </w:rPr>
        <w:t>supportera</w:t>
      </w:r>
      <w:r w:rsidRPr="00303798">
        <w:rPr>
          <w:rFonts w:ascii="Arial Narrow" w:hAnsi="Arial Narrow" w:cs="Arial"/>
          <w:spacing w:val="26"/>
          <w:sz w:val="22"/>
          <w:szCs w:val="22"/>
        </w:rPr>
        <w:t xml:space="preserve"> </w:t>
      </w:r>
      <w:r w:rsidRPr="00303798">
        <w:rPr>
          <w:rFonts w:ascii="Arial Narrow" w:hAnsi="Arial Narrow" w:cs="Arial"/>
          <w:sz w:val="22"/>
          <w:szCs w:val="22"/>
        </w:rPr>
        <w:t>tous</w:t>
      </w:r>
      <w:r w:rsidRPr="00303798">
        <w:rPr>
          <w:rFonts w:ascii="Arial Narrow" w:hAnsi="Arial Narrow" w:cs="Arial"/>
          <w:spacing w:val="26"/>
          <w:sz w:val="22"/>
          <w:szCs w:val="22"/>
        </w:rPr>
        <w:t xml:space="preserve"> </w:t>
      </w:r>
      <w:r w:rsidRPr="00303798">
        <w:rPr>
          <w:rFonts w:ascii="Arial Narrow" w:hAnsi="Arial Narrow" w:cs="Arial"/>
          <w:sz w:val="22"/>
          <w:szCs w:val="22"/>
        </w:rPr>
        <w:t>les</w:t>
      </w:r>
      <w:r w:rsidRPr="00303798">
        <w:rPr>
          <w:rFonts w:ascii="Arial Narrow" w:hAnsi="Arial Narrow" w:cs="Arial"/>
          <w:spacing w:val="26"/>
          <w:sz w:val="22"/>
          <w:szCs w:val="22"/>
        </w:rPr>
        <w:t xml:space="preserve"> </w:t>
      </w:r>
      <w:r w:rsidRPr="00303798">
        <w:rPr>
          <w:rFonts w:ascii="Arial Narrow" w:hAnsi="Arial Narrow" w:cs="Arial"/>
          <w:sz w:val="22"/>
          <w:szCs w:val="22"/>
        </w:rPr>
        <w:t>frais</w:t>
      </w:r>
      <w:r w:rsidRPr="00303798">
        <w:rPr>
          <w:rFonts w:ascii="Arial Narrow" w:hAnsi="Arial Narrow" w:cs="Arial"/>
          <w:spacing w:val="26"/>
          <w:sz w:val="22"/>
          <w:szCs w:val="22"/>
        </w:rPr>
        <w:t xml:space="preserve"> </w:t>
      </w:r>
      <w:r w:rsidRPr="00303798">
        <w:rPr>
          <w:rFonts w:ascii="Arial Narrow" w:hAnsi="Arial Narrow" w:cs="Arial"/>
          <w:sz w:val="22"/>
          <w:szCs w:val="22"/>
        </w:rPr>
        <w:t>afférents</w:t>
      </w:r>
      <w:r w:rsidRPr="00303798">
        <w:rPr>
          <w:rFonts w:ascii="Arial Narrow" w:hAnsi="Arial Narrow" w:cs="Arial"/>
          <w:spacing w:val="26"/>
          <w:sz w:val="22"/>
          <w:szCs w:val="22"/>
        </w:rPr>
        <w:t xml:space="preserve"> </w:t>
      </w:r>
      <w:r w:rsidRPr="00303798">
        <w:rPr>
          <w:rFonts w:ascii="Arial Narrow" w:hAnsi="Arial Narrow" w:cs="Arial"/>
          <w:sz w:val="22"/>
          <w:szCs w:val="22"/>
        </w:rPr>
        <w:t>à</w:t>
      </w:r>
      <w:r w:rsidRPr="00303798">
        <w:rPr>
          <w:rFonts w:ascii="Arial Narrow" w:hAnsi="Arial Narrow" w:cs="Arial"/>
          <w:spacing w:val="26"/>
          <w:sz w:val="22"/>
          <w:szCs w:val="22"/>
        </w:rPr>
        <w:t xml:space="preserve"> </w:t>
      </w:r>
      <w:r w:rsidRPr="00303798">
        <w:rPr>
          <w:rFonts w:ascii="Arial Narrow" w:hAnsi="Arial Narrow" w:cs="Arial"/>
          <w:sz w:val="22"/>
          <w:szCs w:val="22"/>
        </w:rPr>
        <w:t xml:space="preserve">la préparation et à la présentation de son offre. </w:t>
      </w:r>
      <w:r w:rsidR="00EE0BCC" w:rsidRPr="00303798">
        <w:rPr>
          <w:rFonts w:ascii="Arial Narrow" w:hAnsi="Arial Narrow" w:cs="Arial"/>
          <w:sz w:val="22"/>
          <w:szCs w:val="22"/>
        </w:rPr>
        <w:t>Le Maître d’Ouvrage n’est en aucun cas responsable</w:t>
      </w:r>
      <w:r w:rsidRPr="00303798">
        <w:rPr>
          <w:rFonts w:ascii="Arial Narrow" w:hAnsi="Arial Narrow" w:cs="Arial"/>
          <w:sz w:val="22"/>
          <w:szCs w:val="22"/>
        </w:rPr>
        <w:t xml:space="preserve"> de</w:t>
      </w:r>
      <w:r w:rsidRPr="00303798">
        <w:rPr>
          <w:rFonts w:ascii="Arial Narrow" w:hAnsi="Arial Narrow" w:cs="Arial"/>
          <w:spacing w:val="28"/>
          <w:sz w:val="22"/>
          <w:szCs w:val="22"/>
        </w:rPr>
        <w:t xml:space="preserve"> </w:t>
      </w:r>
      <w:r w:rsidRPr="00303798">
        <w:rPr>
          <w:rFonts w:ascii="Arial Narrow" w:hAnsi="Arial Narrow" w:cs="Arial"/>
          <w:sz w:val="22"/>
          <w:szCs w:val="22"/>
        </w:rPr>
        <w:t>ces</w:t>
      </w:r>
      <w:r w:rsidRPr="00303798">
        <w:rPr>
          <w:rFonts w:ascii="Arial Narrow" w:hAnsi="Arial Narrow" w:cs="Arial"/>
          <w:spacing w:val="28"/>
          <w:sz w:val="22"/>
          <w:szCs w:val="22"/>
        </w:rPr>
        <w:t xml:space="preserve"> </w:t>
      </w:r>
      <w:r w:rsidRPr="00303798">
        <w:rPr>
          <w:rFonts w:ascii="Arial Narrow" w:hAnsi="Arial Narrow" w:cs="Arial"/>
          <w:sz w:val="22"/>
          <w:szCs w:val="22"/>
        </w:rPr>
        <w:t>frais,</w:t>
      </w:r>
      <w:r w:rsidRPr="00303798">
        <w:rPr>
          <w:rFonts w:ascii="Arial Narrow" w:hAnsi="Arial Narrow" w:cs="Arial"/>
          <w:spacing w:val="28"/>
          <w:sz w:val="22"/>
          <w:szCs w:val="22"/>
        </w:rPr>
        <w:t xml:space="preserve"> </w:t>
      </w:r>
      <w:r w:rsidRPr="00303798">
        <w:rPr>
          <w:rFonts w:ascii="Arial Narrow" w:hAnsi="Arial Narrow" w:cs="Arial"/>
          <w:sz w:val="22"/>
          <w:szCs w:val="22"/>
        </w:rPr>
        <w:t>ni</w:t>
      </w:r>
      <w:r w:rsidRPr="00303798">
        <w:rPr>
          <w:rFonts w:ascii="Arial Narrow" w:hAnsi="Arial Narrow" w:cs="Arial"/>
          <w:spacing w:val="28"/>
          <w:sz w:val="22"/>
          <w:szCs w:val="22"/>
        </w:rPr>
        <w:t xml:space="preserve"> </w:t>
      </w:r>
      <w:r w:rsidRPr="00303798">
        <w:rPr>
          <w:rFonts w:ascii="Arial Narrow" w:hAnsi="Arial Narrow" w:cs="Arial"/>
          <w:sz w:val="22"/>
          <w:szCs w:val="22"/>
        </w:rPr>
        <w:t>tenu</w:t>
      </w:r>
      <w:r w:rsidRPr="00303798">
        <w:rPr>
          <w:rFonts w:ascii="Arial Narrow" w:hAnsi="Arial Narrow" w:cs="Arial"/>
          <w:spacing w:val="28"/>
          <w:sz w:val="22"/>
          <w:szCs w:val="22"/>
        </w:rPr>
        <w:t xml:space="preserve"> </w:t>
      </w:r>
      <w:r w:rsidRPr="00303798">
        <w:rPr>
          <w:rFonts w:ascii="Arial Narrow" w:hAnsi="Arial Narrow" w:cs="Arial"/>
          <w:sz w:val="22"/>
          <w:szCs w:val="22"/>
        </w:rPr>
        <w:t>de</w:t>
      </w:r>
      <w:r w:rsidRPr="00303798">
        <w:rPr>
          <w:rFonts w:ascii="Arial Narrow" w:hAnsi="Arial Narrow" w:cs="Arial"/>
          <w:spacing w:val="28"/>
          <w:sz w:val="22"/>
          <w:szCs w:val="22"/>
        </w:rPr>
        <w:t xml:space="preserve"> </w:t>
      </w:r>
      <w:r w:rsidRPr="00303798">
        <w:rPr>
          <w:rFonts w:ascii="Arial Narrow" w:hAnsi="Arial Narrow" w:cs="Arial"/>
          <w:sz w:val="22"/>
          <w:szCs w:val="22"/>
        </w:rPr>
        <w:t>les</w:t>
      </w:r>
      <w:r w:rsidRPr="00303798">
        <w:rPr>
          <w:rFonts w:ascii="Arial Narrow" w:hAnsi="Arial Narrow" w:cs="Arial"/>
          <w:spacing w:val="28"/>
          <w:sz w:val="22"/>
          <w:szCs w:val="22"/>
        </w:rPr>
        <w:t xml:space="preserve"> </w:t>
      </w:r>
      <w:r w:rsidRPr="00303798">
        <w:rPr>
          <w:rFonts w:ascii="Arial Narrow" w:hAnsi="Arial Narrow" w:cs="Arial"/>
          <w:sz w:val="22"/>
          <w:szCs w:val="22"/>
        </w:rPr>
        <w:t>régler,</w:t>
      </w:r>
      <w:r w:rsidRPr="00303798">
        <w:rPr>
          <w:rFonts w:ascii="Arial Narrow" w:hAnsi="Arial Narrow" w:cs="Arial"/>
          <w:spacing w:val="28"/>
          <w:sz w:val="22"/>
          <w:szCs w:val="22"/>
        </w:rPr>
        <w:t xml:space="preserve"> </w:t>
      </w:r>
      <w:r w:rsidRPr="00303798">
        <w:rPr>
          <w:rFonts w:ascii="Arial Narrow" w:hAnsi="Arial Narrow" w:cs="Arial"/>
          <w:sz w:val="22"/>
          <w:szCs w:val="22"/>
        </w:rPr>
        <w:t>quel</w:t>
      </w:r>
      <w:r w:rsidRPr="00303798">
        <w:rPr>
          <w:rFonts w:ascii="Arial Narrow" w:hAnsi="Arial Narrow" w:cs="Arial"/>
          <w:spacing w:val="28"/>
          <w:sz w:val="22"/>
          <w:szCs w:val="22"/>
        </w:rPr>
        <w:t xml:space="preserve"> </w:t>
      </w:r>
      <w:r w:rsidRPr="00303798">
        <w:rPr>
          <w:rFonts w:ascii="Arial Narrow" w:hAnsi="Arial Narrow" w:cs="Arial"/>
          <w:sz w:val="22"/>
          <w:szCs w:val="22"/>
        </w:rPr>
        <w:t>que</w:t>
      </w:r>
      <w:r w:rsidRPr="00303798">
        <w:rPr>
          <w:rFonts w:ascii="Arial Narrow" w:hAnsi="Arial Narrow" w:cs="Arial"/>
          <w:spacing w:val="28"/>
          <w:sz w:val="22"/>
          <w:szCs w:val="22"/>
        </w:rPr>
        <w:t xml:space="preserve"> </w:t>
      </w:r>
      <w:r w:rsidRPr="00303798">
        <w:rPr>
          <w:rFonts w:ascii="Arial Narrow" w:hAnsi="Arial Narrow" w:cs="Arial"/>
          <w:sz w:val="22"/>
          <w:szCs w:val="22"/>
        </w:rPr>
        <w:t>soit</w:t>
      </w:r>
      <w:r w:rsidRPr="00303798">
        <w:rPr>
          <w:rFonts w:ascii="Arial Narrow" w:hAnsi="Arial Narrow" w:cs="Arial"/>
          <w:spacing w:val="28"/>
          <w:sz w:val="22"/>
          <w:szCs w:val="22"/>
        </w:rPr>
        <w:t xml:space="preserve"> </w:t>
      </w:r>
      <w:r w:rsidRPr="00303798">
        <w:rPr>
          <w:rFonts w:ascii="Arial Narrow" w:hAnsi="Arial Narrow" w:cs="Arial"/>
          <w:sz w:val="22"/>
          <w:szCs w:val="22"/>
        </w:rPr>
        <w:t xml:space="preserve">le déroulement ou l’issue de la procédure </w:t>
      </w:r>
      <w:r w:rsidR="00342782" w:rsidRPr="00303798">
        <w:rPr>
          <w:rFonts w:ascii="Arial Narrow" w:hAnsi="Arial Narrow" w:cs="Arial"/>
          <w:sz w:val="22"/>
          <w:szCs w:val="22"/>
        </w:rPr>
        <w:t>d</w:t>
      </w:r>
      <w:r w:rsidR="005867D8" w:rsidRPr="00303798">
        <w:rPr>
          <w:rFonts w:ascii="Arial Narrow" w:hAnsi="Arial Narrow" w:cs="Arial"/>
          <w:sz w:val="22"/>
          <w:szCs w:val="22"/>
        </w:rPr>
        <w:t>’Appel d’Offres</w:t>
      </w:r>
      <w:r w:rsidRPr="00303798">
        <w:rPr>
          <w:rFonts w:ascii="Arial Narrow" w:hAnsi="Arial Narrow" w:cs="Arial"/>
          <w:sz w:val="22"/>
          <w:szCs w:val="22"/>
        </w:rPr>
        <w:t>.</w:t>
      </w:r>
    </w:p>
    <w:p w14:paraId="7482F7BF" w14:textId="77777777" w:rsidR="00CE0746" w:rsidRPr="00303798" w:rsidRDefault="00CE0746" w:rsidP="005E0EF3">
      <w:pPr>
        <w:pStyle w:val="Titre3"/>
        <w:spacing w:line="276" w:lineRule="auto"/>
        <w:rPr>
          <w:sz w:val="22"/>
          <w:szCs w:val="22"/>
        </w:rPr>
      </w:pPr>
      <w:bookmarkStart w:id="90" w:name="_Toc486416432"/>
      <w:bookmarkStart w:id="91" w:name="_Toc487280433"/>
      <w:bookmarkStart w:id="92" w:name="_Toc487353939"/>
      <w:bookmarkStart w:id="93" w:name="_Toc125388702"/>
      <w:r w:rsidRPr="00303798">
        <w:rPr>
          <w:sz w:val="22"/>
          <w:szCs w:val="22"/>
        </w:rPr>
        <w:t>Article 12 : Langue de l’offre</w:t>
      </w:r>
      <w:bookmarkEnd w:id="90"/>
      <w:bookmarkEnd w:id="91"/>
      <w:bookmarkEnd w:id="92"/>
      <w:bookmarkEnd w:id="93"/>
    </w:p>
    <w:p w14:paraId="5F676048" w14:textId="51D283D3"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pacing w:val="3"/>
          <w:sz w:val="22"/>
          <w:szCs w:val="22"/>
        </w:rPr>
        <w:t>L’offr</w:t>
      </w:r>
      <w:r w:rsidRPr="00303798">
        <w:rPr>
          <w:rFonts w:ascii="Arial Narrow" w:hAnsi="Arial Narrow" w:cs="Arial"/>
          <w:sz w:val="22"/>
          <w:szCs w:val="22"/>
        </w:rPr>
        <w:t xml:space="preserve">e </w:t>
      </w:r>
      <w:r w:rsidRPr="00303798">
        <w:rPr>
          <w:rFonts w:ascii="Arial Narrow" w:hAnsi="Arial Narrow" w:cs="Arial"/>
          <w:spacing w:val="3"/>
          <w:sz w:val="22"/>
          <w:szCs w:val="22"/>
        </w:rPr>
        <w:t>ains</w:t>
      </w:r>
      <w:r w:rsidRPr="00303798">
        <w:rPr>
          <w:rFonts w:ascii="Arial Narrow" w:hAnsi="Arial Narrow" w:cs="Arial"/>
          <w:sz w:val="22"/>
          <w:szCs w:val="22"/>
        </w:rPr>
        <w:t xml:space="preserve">i </w:t>
      </w:r>
      <w:r w:rsidRPr="00303798">
        <w:rPr>
          <w:rFonts w:ascii="Arial Narrow" w:hAnsi="Arial Narrow" w:cs="Arial"/>
          <w:spacing w:val="3"/>
          <w:sz w:val="22"/>
          <w:szCs w:val="22"/>
        </w:rPr>
        <w:t>qu</w:t>
      </w:r>
      <w:r w:rsidRPr="00303798">
        <w:rPr>
          <w:rFonts w:ascii="Arial Narrow" w:hAnsi="Arial Narrow" w:cs="Arial"/>
          <w:sz w:val="22"/>
          <w:szCs w:val="22"/>
        </w:rPr>
        <w:t xml:space="preserve">e </w:t>
      </w:r>
      <w:r w:rsidRPr="00303798">
        <w:rPr>
          <w:rFonts w:ascii="Arial Narrow" w:hAnsi="Arial Narrow" w:cs="Arial"/>
          <w:spacing w:val="3"/>
          <w:sz w:val="22"/>
          <w:szCs w:val="22"/>
        </w:rPr>
        <w:t>tout</w:t>
      </w:r>
      <w:r w:rsidRPr="00303798">
        <w:rPr>
          <w:rFonts w:ascii="Arial Narrow" w:hAnsi="Arial Narrow" w:cs="Arial"/>
          <w:sz w:val="22"/>
          <w:szCs w:val="22"/>
        </w:rPr>
        <w:t xml:space="preserve">e </w:t>
      </w:r>
      <w:r w:rsidRPr="00303798">
        <w:rPr>
          <w:rFonts w:ascii="Arial Narrow" w:hAnsi="Arial Narrow" w:cs="Arial"/>
          <w:spacing w:val="3"/>
          <w:sz w:val="22"/>
          <w:szCs w:val="22"/>
        </w:rPr>
        <w:t>correspondanc</w:t>
      </w:r>
      <w:r w:rsidRPr="00303798">
        <w:rPr>
          <w:rFonts w:ascii="Arial Narrow" w:hAnsi="Arial Narrow" w:cs="Arial"/>
          <w:sz w:val="22"/>
          <w:szCs w:val="22"/>
        </w:rPr>
        <w:t xml:space="preserve">e </w:t>
      </w:r>
      <w:r w:rsidRPr="00303798">
        <w:rPr>
          <w:rFonts w:ascii="Arial Narrow" w:hAnsi="Arial Narrow" w:cs="Arial"/>
          <w:spacing w:val="3"/>
          <w:sz w:val="22"/>
          <w:szCs w:val="22"/>
        </w:rPr>
        <w:t>e</w:t>
      </w:r>
      <w:r w:rsidRPr="00303798">
        <w:rPr>
          <w:rFonts w:ascii="Arial Narrow" w:hAnsi="Arial Narrow" w:cs="Arial"/>
          <w:sz w:val="22"/>
          <w:szCs w:val="22"/>
        </w:rPr>
        <w:t xml:space="preserve">t </w:t>
      </w:r>
      <w:r w:rsidRPr="00303798">
        <w:rPr>
          <w:rFonts w:ascii="Arial Narrow" w:hAnsi="Arial Narrow" w:cs="Arial"/>
          <w:spacing w:val="3"/>
          <w:sz w:val="22"/>
          <w:szCs w:val="22"/>
        </w:rPr>
        <w:t xml:space="preserve">tout </w:t>
      </w:r>
      <w:r w:rsidRPr="00303798">
        <w:rPr>
          <w:rFonts w:ascii="Arial Narrow" w:hAnsi="Arial Narrow" w:cs="Arial"/>
          <w:sz w:val="22"/>
          <w:szCs w:val="22"/>
        </w:rPr>
        <w:t xml:space="preserve">document, échangé entre le Soumissionnaire et </w:t>
      </w:r>
      <w:r w:rsidR="00EE0BCC" w:rsidRPr="00303798">
        <w:rPr>
          <w:rFonts w:ascii="Arial Narrow" w:hAnsi="Arial Narrow" w:cs="Arial"/>
          <w:sz w:val="22"/>
          <w:szCs w:val="22"/>
        </w:rPr>
        <w:t>le Maître d’Ouvrage</w:t>
      </w:r>
      <w:r w:rsidRPr="00303798">
        <w:rPr>
          <w:rFonts w:ascii="Arial Narrow" w:hAnsi="Arial Narrow" w:cs="Arial"/>
          <w:spacing w:val="26"/>
          <w:sz w:val="22"/>
          <w:szCs w:val="22"/>
        </w:rPr>
        <w:t xml:space="preserve"> </w:t>
      </w:r>
      <w:r w:rsidRPr="00303798">
        <w:rPr>
          <w:rFonts w:ascii="Arial Narrow" w:hAnsi="Arial Narrow" w:cs="Arial"/>
          <w:sz w:val="22"/>
          <w:szCs w:val="22"/>
        </w:rPr>
        <w:t>seront</w:t>
      </w:r>
      <w:r w:rsidRPr="00303798">
        <w:rPr>
          <w:rFonts w:ascii="Arial Narrow" w:hAnsi="Arial Narrow" w:cs="Arial"/>
          <w:spacing w:val="26"/>
          <w:sz w:val="22"/>
          <w:szCs w:val="22"/>
        </w:rPr>
        <w:t xml:space="preserve"> </w:t>
      </w:r>
      <w:r w:rsidRPr="00303798">
        <w:rPr>
          <w:rFonts w:ascii="Arial Narrow" w:hAnsi="Arial Narrow" w:cs="Arial"/>
          <w:sz w:val="22"/>
          <w:szCs w:val="22"/>
        </w:rPr>
        <w:t>rédigés</w:t>
      </w:r>
      <w:r w:rsidRPr="00303798">
        <w:rPr>
          <w:rFonts w:ascii="Arial Narrow" w:hAnsi="Arial Narrow" w:cs="Arial"/>
          <w:spacing w:val="26"/>
          <w:sz w:val="22"/>
          <w:szCs w:val="22"/>
        </w:rPr>
        <w:t xml:space="preserve"> </w:t>
      </w:r>
      <w:r w:rsidRPr="00303798">
        <w:rPr>
          <w:rFonts w:ascii="Arial Narrow" w:hAnsi="Arial Narrow" w:cs="Arial"/>
          <w:sz w:val="22"/>
          <w:szCs w:val="22"/>
        </w:rPr>
        <w:t>en</w:t>
      </w:r>
      <w:r w:rsidRPr="00303798">
        <w:rPr>
          <w:rFonts w:ascii="Arial Narrow" w:hAnsi="Arial Narrow" w:cs="Arial"/>
          <w:spacing w:val="26"/>
          <w:sz w:val="22"/>
          <w:szCs w:val="22"/>
        </w:rPr>
        <w:t xml:space="preserve"> </w:t>
      </w:r>
      <w:r w:rsidRPr="00303798">
        <w:rPr>
          <w:rFonts w:ascii="Arial Narrow" w:hAnsi="Arial Narrow" w:cs="Arial"/>
          <w:sz w:val="22"/>
          <w:szCs w:val="22"/>
        </w:rPr>
        <w:t>français</w:t>
      </w:r>
      <w:r w:rsidRPr="00303798">
        <w:rPr>
          <w:rFonts w:ascii="Arial Narrow" w:hAnsi="Arial Narrow" w:cs="Arial"/>
          <w:spacing w:val="26"/>
          <w:sz w:val="22"/>
          <w:szCs w:val="22"/>
        </w:rPr>
        <w:t xml:space="preserve"> </w:t>
      </w:r>
      <w:r w:rsidRPr="00303798">
        <w:rPr>
          <w:rFonts w:ascii="Arial Narrow" w:hAnsi="Arial Narrow" w:cs="Arial"/>
          <w:sz w:val="22"/>
          <w:szCs w:val="22"/>
        </w:rPr>
        <w:t>ou</w:t>
      </w:r>
      <w:r w:rsidRPr="00303798">
        <w:rPr>
          <w:rFonts w:ascii="Arial Narrow" w:hAnsi="Arial Narrow" w:cs="Arial"/>
          <w:spacing w:val="26"/>
          <w:sz w:val="22"/>
          <w:szCs w:val="22"/>
        </w:rPr>
        <w:t xml:space="preserve"> </w:t>
      </w:r>
      <w:r w:rsidRPr="00303798">
        <w:rPr>
          <w:rFonts w:ascii="Arial Narrow" w:hAnsi="Arial Narrow" w:cs="Arial"/>
          <w:sz w:val="22"/>
          <w:szCs w:val="22"/>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l’offre,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traduction</w:t>
      </w:r>
      <w:r w:rsidRPr="00303798">
        <w:rPr>
          <w:rFonts w:ascii="Arial Narrow" w:hAnsi="Arial Narrow" w:cs="Arial"/>
          <w:spacing w:val="6"/>
          <w:sz w:val="22"/>
          <w:szCs w:val="22"/>
        </w:rPr>
        <w:t xml:space="preserve"> </w:t>
      </w:r>
      <w:r w:rsidRPr="00303798">
        <w:rPr>
          <w:rFonts w:ascii="Arial Narrow" w:hAnsi="Arial Narrow" w:cs="Arial"/>
          <w:sz w:val="22"/>
          <w:szCs w:val="22"/>
        </w:rPr>
        <w:t>fera</w:t>
      </w:r>
      <w:r w:rsidRPr="00303798">
        <w:rPr>
          <w:rFonts w:ascii="Arial Narrow" w:hAnsi="Arial Narrow" w:cs="Arial"/>
          <w:spacing w:val="6"/>
          <w:sz w:val="22"/>
          <w:szCs w:val="22"/>
        </w:rPr>
        <w:t xml:space="preserve"> </w:t>
      </w:r>
      <w:r w:rsidRPr="00303798">
        <w:rPr>
          <w:rFonts w:ascii="Arial Narrow" w:hAnsi="Arial Narrow" w:cs="Arial"/>
          <w:sz w:val="22"/>
          <w:szCs w:val="22"/>
        </w:rPr>
        <w:t>foi.</w:t>
      </w:r>
    </w:p>
    <w:p w14:paraId="1BE59AC7" w14:textId="77777777" w:rsidR="00CE0746" w:rsidRPr="00303798" w:rsidRDefault="00CE0746" w:rsidP="005E0EF3">
      <w:pPr>
        <w:pStyle w:val="Titre3"/>
        <w:spacing w:line="276" w:lineRule="auto"/>
        <w:rPr>
          <w:sz w:val="22"/>
          <w:szCs w:val="22"/>
        </w:rPr>
      </w:pPr>
      <w:bookmarkStart w:id="94" w:name="_Toc486416433"/>
      <w:bookmarkStart w:id="95" w:name="_Toc487280434"/>
      <w:bookmarkStart w:id="96" w:name="_Toc487353940"/>
      <w:bookmarkStart w:id="97" w:name="_Toc125388703"/>
      <w:r w:rsidRPr="00303798">
        <w:rPr>
          <w:sz w:val="22"/>
          <w:szCs w:val="22"/>
        </w:rPr>
        <w:t>Article 13 : Documents constituant l’offre</w:t>
      </w:r>
      <w:bookmarkEnd w:id="94"/>
      <w:bookmarkEnd w:id="95"/>
      <w:bookmarkEnd w:id="96"/>
      <w:bookmarkEnd w:id="97"/>
    </w:p>
    <w:p w14:paraId="526F77FE" w14:textId="1CA84D62"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13.1.</w:t>
      </w:r>
      <w:r w:rsidRPr="00303798">
        <w:rPr>
          <w:rFonts w:ascii="Arial Narrow" w:hAnsi="Arial Narrow" w:cs="Arial"/>
          <w:spacing w:val="17"/>
          <w:sz w:val="22"/>
          <w:szCs w:val="22"/>
        </w:rPr>
        <w:t xml:space="preserve"> </w:t>
      </w:r>
      <w:r w:rsidRPr="00303798">
        <w:rPr>
          <w:rFonts w:ascii="Arial Narrow" w:hAnsi="Arial Narrow" w:cs="Arial"/>
          <w:spacing w:val="5"/>
          <w:sz w:val="22"/>
          <w:szCs w:val="22"/>
        </w:rPr>
        <w:t>L’offr</w:t>
      </w:r>
      <w:r w:rsidRPr="00303798">
        <w:rPr>
          <w:rFonts w:ascii="Arial Narrow" w:hAnsi="Arial Narrow" w:cs="Arial"/>
          <w:sz w:val="22"/>
          <w:szCs w:val="22"/>
        </w:rPr>
        <w:t xml:space="preserve">e </w:t>
      </w:r>
      <w:r w:rsidRPr="00303798">
        <w:rPr>
          <w:rFonts w:ascii="Arial Narrow" w:hAnsi="Arial Narrow" w:cs="Arial"/>
          <w:spacing w:val="5"/>
          <w:sz w:val="22"/>
          <w:szCs w:val="22"/>
        </w:rPr>
        <w:t>présenté</w:t>
      </w:r>
      <w:r w:rsidRPr="00303798">
        <w:rPr>
          <w:rFonts w:ascii="Arial Narrow" w:hAnsi="Arial Narrow" w:cs="Arial"/>
          <w:sz w:val="22"/>
          <w:szCs w:val="22"/>
        </w:rPr>
        <w:t>e</w:t>
      </w:r>
      <w:r w:rsidRPr="00303798">
        <w:rPr>
          <w:rFonts w:ascii="Arial Narrow" w:hAnsi="Arial Narrow" w:cs="Arial"/>
          <w:spacing w:val="-9"/>
          <w:sz w:val="22"/>
          <w:szCs w:val="22"/>
        </w:rPr>
        <w:t xml:space="preserve"> </w:t>
      </w:r>
      <w:r w:rsidRPr="00303798">
        <w:rPr>
          <w:rFonts w:ascii="Arial Narrow" w:hAnsi="Arial Narrow" w:cs="Arial"/>
          <w:spacing w:val="5"/>
          <w:sz w:val="22"/>
          <w:szCs w:val="22"/>
        </w:rPr>
        <w:t>pa</w:t>
      </w:r>
      <w:r w:rsidRPr="00303798">
        <w:rPr>
          <w:rFonts w:ascii="Arial Narrow" w:hAnsi="Arial Narrow" w:cs="Arial"/>
          <w:sz w:val="22"/>
          <w:szCs w:val="22"/>
        </w:rPr>
        <w:t xml:space="preserve">r </w:t>
      </w:r>
      <w:r w:rsidRPr="00303798">
        <w:rPr>
          <w:rFonts w:ascii="Arial Narrow" w:hAnsi="Arial Narrow" w:cs="Arial"/>
          <w:spacing w:val="5"/>
          <w:sz w:val="22"/>
          <w:szCs w:val="22"/>
        </w:rPr>
        <w:t>l</w:t>
      </w:r>
      <w:r w:rsidRPr="00303798">
        <w:rPr>
          <w:rFonts w:ascii="Arial Narrow" w:hAnsi="Arial Narrow" w:cs="Arial"/>
          <w:sz w:val="22"/>
          <w:szCs w:val="22"/>
        </w:rPr>
        <w:t xml:space="preserve">e </w:t>
      </w:r>
      <w:r w:rsidRPr="00303798">
        <w:rPr>
          <w:rFonts w:ascii="Arial Narrow" w:hAnsi="Arial Narrow" w:cs="Arial"/>
          <w:spacing w:val="5"/>
          <w:sz w:val="22"/>
          <w:szCs w:val="22"/>
        </w:rPr>
        <w:t>soumissionnaire comprendr</w:t>
      </w:r>
      <w:r w:rsidRPr="00303798">
        <w:rPr>
          <w:rFonts w:ascii="Arial Narrow" w:hAnsi="Arial Narrow" w:cs="Arial"/>
          <w:sz w:val="22"/>
          <w:szCs w:val="22"/>
        </w:rPr>
        <w:t xml:space="preserve">a </w:t>
      </w:r>
      <w:r w:rsidRPr="00303798">
        <w:rPr>
          <w:rFonts w:ascii="Arial Narrow" w:hAnsi="Arial Narrow" w:cs="Arial"/>
          <w:spacing w:val="5"/>
          <w:sz w:val="22"/>
          <w:szCs w:val="22"/>
        </w:rPr>
        <w:t>le</w:t>
      </w:r>
      <w:r w:rsidRPr="00303798">
        <w:rPr>
          <w:rFonts w:ascii="Arial Narrow" w:hAnsi="Arial Narrow" w:cs="Arial"/>
          <w:sz w:val="22"/>
          <w:szCs w:val="22"/>
        </w:rPr>
        <w:t xml:space="preserve">s </w:t>
      </w:r>
      <w:r w:rsidRPr="00303798">
        <w:rPr>
          <w:rFonts w:ascii="Arial Narrow" w:hAnsi="Arial Narrow" w:cs="Arial"/>
          <w:spacing w:val="5"/>
          <w:sz w:val="22"/>
          <w:szCs w:val="22"/>
        </w:rPr>
        <w:t>document</w:t>
      </w:r>
      <w:r w:rsidRPr="00303798">
        <w:rPr>
          <w:rFonts w:ascii="Arial Narrow" w:hAnsi="Arial Narrow" w:cs="Arial"/>
          <w:sz w:val="22"/>
          <w:szCs w:val="22"/>
        </w:rPr>
        <w:t xml:space="preserve">s </w:t>
      </w:r>
      <w:r w:rsidRPr="00303798">
        <w:rPr>
          <w:rFonts w:ascii="Arial Narrow" w:hAnsi="Arial Narrow" w:cs="Arial"/>
          <w:spacing w:val="5"/>
          <w:sz w:val="22"/>
          <w:szCs w:val="22"/>
        </w:rPr>
        <w:t>détaillé</w:t>
      </w:r>
      <w:r w:rsidRPr="00303798">
        <w:rPr>
          <w:rFonts w:ascii="Arial Narrow" w:hAnsi="Arial Narrow" w:cs="Arial"/>
          <w:sz w:val="22"/>
          <w:szCs w:val="22"/>
        </w:rPr>
        <w:t>s</w:t>
      </w:r>
      <w:r w:rsidRPr="00303798">
        <w:rPr>
          <w:rFonts w:ascii="Arial Narrow" w:hAnsi="Arial Narrow" w:cs="Arial"/>
          <w:spacing w:val="16"/>
          <w:sz w:val="22"/>
          <w:szCs w:val="22"/>
        </w:rPr>
        <w:t xml:space="preserve"> </w:t>
      </w:r>
      <w:r w:rsidRPr="00303798">
        <w:rPr>
          <w:rFonts w:ascii="Arial Narrow" w:hAnsi="Arial Narrow" w:cs="Arial"/>
          <w:spacing w:val="5"/>
          <w:sz w:val="22"/>
          <w:szCs w:val="22"/>
        </w:rPr>
        <w:t xml:space="preserve">au </w:t>
      </w:r>
      <w:r w:rsidRPr="00303798">
        <w:rPr>
          <w:rFonts w:ascii="Arial Narrow" w:hAnsi="Arial Narrow" w:cs="Arial"/>
          <w:sz w:val="22"/>
          <w:szCs w:val="22"/>
        </w:rPr>
        <w:t>RP</w:t>
      </w:r>
      <w:r w:rsidR="00850A97" w:rsidRPr="00303798">
        <w:rPr>
          <w:rFonts w:ascii="Arial Narrow" w:hAnsi="Arial Narrow" w:cs="Arial"/>
          <w:sz w:val="22"/>
          <w:szCs w:val="22"/>
        </w:rPr>
        <w:t>AO</w:t>
      </w:r>
      <w:r w:rsidRPr="00303798">
        <w:rPr>
          <w:rFonts w:ascii="Arial Narrow" w:hAnsi="Arial Narrow" w:cs="Arial"/>
          <w:sz w:val="22"/>
          <w:szCs w:val="22"/>
        </w:rPr>
        <w:t>, dûment remplis et regroupés en trois volumes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195B31DA" w14:textId="77777777" w:rsidR="00CE0746" w:rsidRPr="00303798" w:rsidRDefault="00CE0746" w:rsidP="005E0EF3">
      <w:pPr>
        <w:keepNext/>
        <w:autoSpaceDE w:val="0"/>
        <w:spacing w:line="276" w:lineRule="auto"/>
        <w:jc w:val="both"/>
        <w:rPr>
          <w:rFonts w:ascii="Arial Narrow" w:hAnsi="Arial Narrow"/>
          <w:b/>
          <w:sz w:val="22"/>
          <w:szCs w:val="22"/>
        </w:rPr>
      </w:pPr>
      <w:r w:rsidRPr="00303798">
        <w:rPr>
          <w:rFonts w:ascii="Arial Narrow" w:hAnsi="Arial Narrow" w:cs="Arial"/>
          <w:i/>
          <w:iCs/>
          <w:sz w:val="22"/>
          <w:szCs w:val="22"/>
        </w:rPr>
        <w:t>a.</w:t>
      </w:r>
      <w:r w:rsidRPr="00303798">
        <w:rPr>
          <w:rFonts w:ascii="Arial Narrow" w:hAnsi="Arial Narrow" w:cs="Arial"/>
          <w:i/>
          <w:iCs/>
          <w:spacing w:val="6"/>
          <w:sz w:val="22"/>
          <w:szCs w:val="22"/>
        </w:rPr>
        <w:t xml:space="preserve"> </w:t>
      </w:r>
      <w:r w:rsidRPr="00303798">
        <w:rPr>
          <w:rFonts w:ascii="Arial Narrow" w:hAnsi="Arial Narrow" w:cs="Arial"/>
          <w:b/>
          <w:i/>
          <w:iCs/>
          <w:sz w:val="22"/>
          <w:szCs w:val="22"/>
        </w:rPr>
        <w:t>Volume</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1</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Dossier</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administratif</w:t>
      </w:r>
    </w:p>
    <w:p w14:paraId="5A944538" w14:textId="77777777" w:rsidR="00CE0746" w:rsidRPr="00303798" w:rsidRDefault="00CE0746" w:rsidP="005E0EF3">
      <w:pPr>
        <w:keepNext/>
        <w:autoSpaceDE w:val="0"/>
        <w:spacing w:line="276" w:lineRule="auto"/>
        <w:jc w:val="both"/>
        <w:rPr>
          <w:rFonts w:ascii="Arial Narrow" w:hAnsi="Arial Narrow"/>
          <w:sz w:val="22"/>
          <w:szCs w:val="22"/>
        </w:rPr>
      </w:pPr>
      <w:r w:rsidRPr="00303798">
        <w:rPr>
          <w:rFonts w:ascii="Arial Narrow" w:hAnsi="Arial Narrow" w:cs="Arial"/>
          <w:sz w:val="22"/>
          <w:szCs w:val="22"/>
        </w:rPr>
        <w:t>Il</w:t>
      </w:r>
      <w:r w:rsidRPr="00303798">
        <w:rPr>
          <w:rFonts w:ascii="Arial Narrow" w:hAnsi="Arial Narrow" w:cs="Arial"/>
          <w:spacing w:val="6"/>
          <w:sz w:val="22"/>
          <w:szCs w:val="22"/>
        </w:rPr>
        <w:t xml:space="preserve"> </w:t>
      </w:r>
      <w:r w:rsidRPr="00303798">
        <w:rPr>
          <w:rFonts w:ascii="Arial Narrow" w:hAnsi="Arial Narrow" w:cs="Arial"/>
          <w:sz w:val="22"/>
          <w:szCs w:val="22"/>
        </w:rPr>
        <w:t>comprend</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5306B0F" w14:textId="77777777" w:rsidR="00CE0746" w:rsidRPr="00303798" w:rsidRDefault="00CE0746" w:rsidP="005E0EF3">
      <w:pPr>
        <w:keepNext/>
        <w:autoSpaceDE w:val="0"/>
        <w:spacing w:line="276" w:lineRule="auto"/>
        <w:ind w:left="567" w:hanging="283"/>
        <w:jc w:val="both"/>
        <w:rPr>
          <w:rFonts w:ascii="Arial Narrow" w:hAnsi="Arial Narrow"/>
          <w:sz w:val="22"/>
          <w:szCs w:val="22"/>
        </w:rPr>
      </w:pPr>
      <w:r w:rsidRPr="00303798">
        <w:rPr>
          <w:rFonts w:ascii="Arial Narrow" w:hAnsi="Arial Narrow" w:cs="Arial"/>
          <w:w w:val="93"/>
          <w:sz w:val="22"/>
          <w:szCs w:val="22"/>
        </w:rPr>
        <w:t>i.</w:t>
      </w:r>
      <w:r w:rsidRPr="00303798">
        <w:rPr>
          <w:rFonts w:ascii="Arial Narrow" w:hAnsi="Arial Narrow" w:cs="Arial"/>
          <w:spacing w:val="-6"/>
          <w:sz w:val="22"/>
          <w:szCs w:val="22"/>
        </w:rPr>
        <w:t xml:space="preserve"> </w:t>
      </w:r>
      <w:r w:rsidRPr="00303798">
        <w:rPr>
          <w:rFonts w:ascii="Arial Narrow" w:hAnsi="Arial Narrow" w:cs="Arial"/>
          <w:sz w:val="22"/>
          <w:szCs w:val="22"/>
        </w:rPr>
        <w:t>Tous les documents attestant que le soumissionnaire :</w:t>
      </w:r>
    </w:p>
    <w:p w14:paraId="2D87DFA3" w14:textId="77777777" w:rsidR="00CE0746" w:rsidRPr="00303798" w:rsidRDefault="00CE0746" w:rsidP="005E0EF3">
      <w:pPr>
        <w:keepNext/>
        <w:autoSpaceDE w:val="0"/>
        <w:spacing w:line="276" w:lineRule="auto"/>
        <w:ind w:left="851" w:hanging="284"/>
        <w:jc w:val="both"/>
        <w:rPr>
          <w:rFonts w:ascii="Arial Narrow" w:hAnsi="Arial Narrow"/>
          <w:sz w:val="22"/>
          <w:szCs w:val="22"/>
        </w:rPr>
      </w:pPr>
      <w:r w:rsidRPr="00303798">
        <w:rPr>
          <w:rFonts w:ascii="Arial Narrow" w:hAnsi="Arial Narrow" w:cs="Arial"/>
          <w:sz w:val="22"/>
          <w:szCs w:val="22"/>
        </w:rPr>
        <w:t>- A</w:t>
      </w:r>
      <w:r w:rsidRPr="00303798">
        <w:rPr>
          <w:rFonts w:ascii="Arial Narrow" w:hAnsi="Arial Narrow" w:cs="Arial"/>
          <w:spacing w:val="13"/>
          <w:sz w:val="22"/>
          <w:szCs w:val="22"/>
        </w:rPr>
        <w:t xml:space="preserve"> </w:t>
      </w:r>
      <w:r w:rsidRPr="00303798">
        <w:rPr>
          <w:rFonts w:ascii="Arial Narrow" w:hAnsi="Arial Narrow" w:cs="Arial"/>
          <w:sz w:val="22"/>
          <w:szCs w:val="22"/>
        </w:rPr>
        <w:t>souscrit</w:t>
      </w:r>
      <w:r w:rsidRPr="00303798">
        <w:rPr>
          <w:rFonts w:ascii="Arial Narrow" w:hAnsi="Arial Narrow" w:cs="Arial"/>
          <w:spacing w:val="13"/>
          <w:sz w:val="22"/>
          <w:szCs w:val="22"/>
        </w:rPr>
        <w:t xml:space="preserve"> </w:t>
      </w:r>
      <w:r w:rsidRPr="00303798">
        <w:rPr>
          <w:rFonts w:ascii="Arial Narrow" w:hAnsi="Arial Narrow" w:cs="Arial"/>
          <w:sz w:val="22"/>
          <w:szCs w:val="22"/>
        </w:rPr>
        <w:t>les</w:t>
      </w:r>
      <w:r w:rsidRPr="00303798">
        <w:rPr>
          <w:rFonts w:ascii="Arial Narrow" w:hAnsi="Arial Narrow" w:cs="Arial"/>
          <w:spacing w:val="13"/>
          <w:sz w:val="22"/>
          <w:szCs w:val="22"/>
        </w:rPr>
        <w:t xml:space="preserve"> </w:t>
      </w:r>
      <w:r w:rsidRPr="00303798">
        <w:rPr>
          <w:rFonts w:ascii="Arial Narrow" w:hAnsi="Arial Narrow" w:cs="Arial"/>
          <w:sz w:val="22"/>
          <w:szCs w:val="22"/>
        </w:rPr>
        <w:t>déclarations</w:t>
      </w:r>
      <w:r w:rsidRPr="00303798">
        <w:rPr>
          <w:rFonts w:ascii="Arial Narrow" w:hAnsi="Arial Narrow" w:cs="Arial"/>
          <w:spacing w:val="13"/>
          <w:sz w:val="22"/>
          <w:szCs w:val="22"/>
        </w:rPr>
        <w:t xml:space="preserve"> </w:t>
      </w:r>
      <w:r w:rsidRPr="00303798">
        <w:rPr>
          <w:rFonts w:ascii="Arial Narrow" w:hAnsi="Arial Narrow" w:cs="Arial"/>
          <w:sz w:val="22"/>
          <w:szCs w:val="22"/>
        </w:rPr>
        <w:t>prévues</w:t>
      </w:r>
      <w:r w:rsidRPr="00303798">
        <w:rPr>
          <w:rFonts w:ascii="Arial Narrow" w:hAnsi="Arial Narrow" w:cs="Arial"/>
          <w:spacing w:val="13"/>
          <w:sz w:val="22"/>
          <w:szCs w:val="22"/>
        </w:rPr>
        <w:t xml:space="preserve"> </w:t>
      </w:r>
      <w:r w:rsidRPr="00303798">
        <w:rPr>
          <w:rFonts w:ascii="Arial Narrow" w:hAnsi="Arial Narrow" w:cs="Arial"/>
          <w:sz w:val="22"/>
          <w:szCs w:val="22"/>
        </w:rPr>
        <w:t>par</w:t>
      </w:r>
      <w:r w:rsidRPr="00303798">
        <w:rPr>
          <w:rFonts w:ascii="Arial Narrow" w:hAnsi="Arial Narrow" w:cs="Arial"/>
          <w:spacing w:val="13"/>
          <w:sz w:val="22"/>
          <w:szCs w:val="22"/>
        </w:rPr>
        <w:t xml:space="preserve"> </w:t>
      </w:r>
      <w:r w:rsidRPr="00303798">
        <w:rPr>
          <w:rFonts w:ascii="Arial Narrow" w:hAnsi="Arial Narrow" w:cs="Arial"/>
          <w:sz w:val="22"/>
          <w:szCs w:val="22"/>
        </w:rPr>
        <w:t>les</w:t>
      </w:r>
      <w:r w:rsidRPr="00303798">
        <w:rPr>
          <w:rFonts w:ascii="Arial Narrow" w:hAnsi="Arial Narrow" w:cs="Arial"/>
          <w:spacing w:val="13"/>
          <w:sz w:val="22"/>
          <w:szCs w:val="22"/>
        </w:rPr>
        <w:t xml:space="preserve"> </w:t>
      </w:r>
      <w:r w:rsidRPr="00303798">
        <w:rPr>
          <w:rFonts w:ascii="Arial Narrow" w:hAnsi="Arial Narrow" w:cs="Arial"/>
          <w:sz w:val="22"/>
          <w:szCs w:val="22"/>
        </w:rPr>
        <w:t>lois</w:t>
      </w:r>
      <w:r w:rsidRPr="00303798">
        <w:rPr>
          <w:rFonts w:ascii="Arial Narrow" w:hAnsi="Arial Narrow" w:cs="Arial"/>
          <w:spacing w:val="13"/>
          <w:sz w:val="22"/>
          <w:szCs w:val="22"/>
        </w:rPr>
        <w:t xml:space="preserve"> </w:t>
      </w:r>
      <w:r w:rsidRPr="00303798">
        <w:rPr>
          <w:rFonts w:ascii="Arial Narrow" w:hAnsi="Arial Narrow" w:cs="Arial"/>
          <w:sz w:val="22"/>
          <w:szCs w:val="22"/>
        </w:rPr>
        <w:t>et règlements</w:t>
      </w:r>
      <w:r w:rsidRPr="00303798">
        <w:rPr>
          <w:rFonts w:ascii="Arial Narrow" w:hAnsi="Arial Narrow" w:cs="Arial"/>
          <w:spacing w:val="6"/>
          <w:sz w:val="22"/>
          <w:szCs w:val="22"/>
        </w:rPr>
        <w:t xml:space="preserve"> </w:t>
      </w:r>
      <w:r w:rsidRPr="00303798">
        <w:rPr>
          <w:rFonts w:ascii="Arial Narrow" w:hAnsi="Arial Narrow" w:cs="Arial"/>
          <w:sz w:val="22"/>
          <w:szCs w:val="22"/>
        </w:rPr>
        <w:t>en</w:t>
      </w:r>
      <w:r w:rsidRPr="00303798">
        <w:rPr>
          <w:rFonts w:ascii="Arial Narrow" w:hAnsi="Arial Narrow" w:cs="Arial"/>
          <w:spacing w:val="6"/>
          <w:sz w:val="22"/>
          <w:szCs w:val="22"/>
        </w:rPr>
        <w:t xml:space="preserve"> </w:t>
      </w:r>
      <w:r w:rsidRPr="00303798">
        <w:rPr>
          <w:rFonts w:ascii="Arial Narrow" w:hAnsi="Arial Narrow" w:cs="Arial"/>
          <w:sz w:val="22"/>
          <w:szCs w:val="22"/>
        </w:rPr>
        <w:t>vigueur</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509B4B1A" w14:textId="77777777" w:rsidR="00CE0746" w:rsidRPr="00303798" w:rsidRDefault="00CE0746" w:rsidP="005E0EF3">
      <w:pPr>
        <w:widowControl w:val="0"/>
        <w:autoSpaceDE w:val="0"/>
        <w:spacing w:line="276" w:lineRule="auto"/>
        <w:ind w:left="720" w:hanging="153"/>
        <w:jc w:val="both"/>
        <w:rPr>
          <w:rFonts w:ascii="Arial Narrow" w:hAnsi="Arial Narrow"/>
          <w:sz w:val="22"/>
          <w:szCs w:val="22"/>
        </w:rPr>
      </w:pPr>
      <w:r w:rsidRPr="00303798">
        <w:rPr>
          <w:rFonts w:ascii="Arial Narrow" w:hAnsi="Arial Narrow" w:cs="Arial"/>
          <w:sz w:val="22"/>
          <w:szCs w:val="22"/>
        </w:rPr>
        <w:t>- A acquitté les droits, taxes, impôts, cotisations, contributions, redevances ou prélèvements de quelque</w:t>
      </w:r>
      <w:r w:rsidRPr="00303798">
        <w:rPr>
          <w:rFonts w:ascii="Arial Narrow" w:hAnsi="Arial Narrow" w:cs="Arial"/>
          <w:spacing w:val="6"/>
          <w:sz w:val="22"/>
          <w:szCs w:val="22"/>
        </w:rPr>
        <w:t xml:space="preserve"> </w:t>
      </w:r>
      <w:r w:rsidRPr="00303798">
        <w:rPr>
          <w:rFonts w:ascii="Arial Narrow" w:hAnsi="Arial Narrow" w:cs="Arial"/>
          <w:sz w:val="22"/>
          <w:szCs w:val="22"/>
        </w:rPr>
        <w:t>nature</w:t>
      </w:r>
      <w:r w:rsidRPr="00303798">
        <w:rPr>
          <w:rFonts w:ascii="Arial Narrow" w:hAnsi="Arial Narrow" w:cs="Arial"/>
          <w:spacing w:val="6"/>
          <w:sz w:val="22"/>
          <w:szCs w:val="22"/>
        </w:rPr>
        <w:t xml:space="preserve"> </w:t>
      </w:r>
      <w:r w:rsidRPr="00303798">
        <w:rPr>
          <w:rFonts w:ascii="Arial Narrow" w:hAnsi="Arial Narrow" w:cs="Arial"/>
          <w:sz w:val="22"/>
          <w:szCs w:val="22"/>
        </w:rPr>
        <w:t>que</w:t>
      </w:r>
      <w:r w:rsidRPr="00303798">
        <w:rPr>
          <w:rFonts w:ascii="Arial Narrow" w:hAnsi="Arial Narrow" w:cs="Arial"/>
          <w:spacing w:val="6"/>
          <w:sz w:val="22"/>
          <w:szCs w:val="22"/>
        </w:rPr>
        <w:t xml:space="preserve"> </w:t>
      </w:r>
      <w:r w:rsidRPr="00303798">
        <w:rPr>
          <w:rFonts w:ascii="Arial Narrow" w:hAnsi="Arial Narrow" w:cs="Arial"/>
          <w:sz w:val="22"/>
          <w:szCs w:val="22"/>
        </w:rPr>
        <w:t>ce</w:t>
      </w:r>
      <w:r w:rsidRPr="00303798">
        <w:rPr>
          <w:rFonts w:ascii="Arial Narrow" w:hAnsi="Arial Narrow" w:cs="Arial"/>
          <w:spacing w:val="6"/>
          <w:sz w:val="22"/>
          <w:szCs w:val="22"/>
        </w:rPr>
        <w:t xml:space="preserve"> </w:t>
      </w:r>
      <w:r w:rsidRPr="00303798">
        <w:rPr>
          <w:rFonts w:ascii="Arial Narrow" w:hAnsi="Arial Narrow" w:cs="Arial"/>
          <w:sz w:val="22"/>
          <w:szCs w:val="22"/>
        </w:rPr>
        <w:t>soit</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709D0AF2" w14:textId="77777777" w:rsidR="00CE0746" w:rsidRPr="00303798" w:rsidRDefault="00CE0746" w:rsidP="005E0EF3">
      <w:pPr>
        <w:widowControl w:val="0"/>
        <w:autoSpaceDE w:val="0"/>
        <w:spacing w:line="276" w:lineRule="auto"/>
        <w:ind w:left="851" w:hanging="284"/>
        <w:jc w:val="both"/>
        <w:rPr>
          <w:rFonts w:ascii="Arial Narrow" w:hAnsi="Arial Narrow"/>
          <w:sz w:val="22"/>
          <w:szCs w:val="22"/>
        </w:rPr>
      </w:pPr>
      <w:r w:rsidRPr="00303798">
        <w:rPr>
          <w:rFonts w:ascii="Arial Narrow" w:hAnsi="Arial Narrow" w:cs="Arial"/>
          <w:sz w:val="22"/>
          <w:szCs w:val="22"/>
        </w:rPr>
        <w:t>- N’est pas en état de liquidation judiciaire ou en faillite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53B9D256" w14:textId="77777777" w:rsidR="00CE0746" w:rsidRPr="00303798" w:rsidRDefault="00CE0746" w:rsidP="005E0EF3">
      <w:pPr>
        <w:widowControl w:val="0"/>
        <w:autoSpaceDE w:val="0"/>
        <w:spacing w:line="276" w:lineRule="auto"/>
        <w:ind w:left="709" w:hanging="142"/>
        <w:jc w:val="both"/>
        <w:rPr>
          <w:rFonts w:ascii="Arial Narrow" w:hAnsi="Arial Narrow"/>
          <w:sz w:val="22"/>
          <w:szCs w:val="22"/>
        </w:rPr>
      </w:pPr>
      <w:r w:rsidRPr="00303798">
        <w:rPr>
          <w:rFonts w:ascii="Arial Narrow" w:hAnsi="Arial Narrow" w:cs="Arial"/>
          <w:sz w:val="22"/>
          <w:szCs w:val="22"/>
        </w:rPr>
        <w:t>- N’est pas frappé de l’une des interdictions ou d’échéances</w:t>
      </w:r>
      <w:r w:rsidRPr="00303798">
        <w:rPr>
          <w:rFonts w:ascii="Arial Narrow" w:hAnsi="Arial Narrow" w:cs="Arial"/>
          <w:spacing w:val="4"/>
          <w:sz w:val="22"/>
          <w:szCs w:val="22"/>
        </w:rPr>
        <w:t xml:space="preserve"> </w:t>
      </w:r>
      <w:r w:rsidRPr="00303798">
        <w:rPr>
          <w:rFonts w:ascii="Arial Narrow" w:hAnsi="Arial Narrow" w:cs="Arial"/>
          <w:sz w:val="22"/>
          <w:szCs w:val="22"/>
        </w:rPr>
        <w:t>prévues</w:t>
      </w:r>
      <w:r w:rsidRPr="00303798">
        <w:rPr>
          <w:rFonts w:ascii="Arial Narrow" w:hAnsi="Arial Narrow" w:cs="Arial"/>
          <w:spacing w:val="4"/>
          <w:sz w:val="22"/>
          <w:szCs w:val="22"/>
        </w:rPr>
        <w:t xml:space="preserve"> </w:t>
      </w:r>
      <w:r w:rsidRPr="00303798">
        <w:rPr>
          <w:rFonts w:ascii="Arial Narrow" w:hAnsi="Arial Narrow" w:cs="Arial"/>
          <w:sz w:val="22"/>
          <w:szCs w:val="22"/>
        </w:rPr>
        <w:t>par</w:t>
      </w:r>
      <w:r w:rsidRPr="00303798">
        <w:rPr>
          <w:rFonts w:ascii="Arial Narrow" w:hAnsi="Arial Narrow" w:cs="Arial"/>
          <w:spacing w:val="4"/>
          <w:sz w:val="22"/>
          <w:szCs w:val="22"/>
        </w:rPr>
        <w:t xml:space="preserve"> </w:t>
      </w:r>
      <w:r w:rsidRPr="00303798">
        <w:rPr>
          <w:rFonts w:ascii="Arial Narrow" w:hAnsi="Arial Narrow" w:cs="Arial"/>
          <w:sz w:val="22"/>
          <w:szCs w:val="22"/>
        </w:rPr>
        <w:t>la</w:t>
      </w:r>
      <w:r w:rsidRPr="00303798">
        <w:rPr>
          <w:rFonts w:ascii="Arial Narrow" w:hAnsi="Arial Narrow" w:cs="Arial"/>
          <w:spacing w:val="4"/>
          <w:sz w:val="22"/>
          <w:szCs w:val="22"/>
        </w:rPr>
        <w:t xml:space="preserve"> </w:t>
      </w:r>
      <w:r w:rsidRPr="00303798">
        <w:rPr>
          <w:rFonts w:ascii="Arial Narrow" w:hAnsi="Arial Narrow" w:cs="Arial"/>
          <w:sz w:val="22"/>
          <w:szCs w:val="22"/>
        </w:rPr>
        <w:t>législation</w:t>
      </w:r>
      <w:r w:rsidRPr="00303798">
        <w:rPr>
          <w:rFonts w:ascii="Arial Narrow" w:hAnsi="Arial Narrow" w:cs="Arial"/>
          <w:spacing w:val="4"/>
          <w:sz w:val="22"/>
          <w:szCs w:val="22"/>
        </w:rPr>
        <w:t xml:space="preserve"> </w:t>
      </w:r>
      <w:r w:rsidRPr="00303798">
        <w:rPr>
          <w:rFonts w:ascii="Arial Narrow" w:hAnsi="Arial Narrow" w:cs="Arial"/>
          <w:sz w:val="22"/>
          <w:szCs w:val="22"/>
        </w:rPr>
        <w:t>en</w:t>
      </w:r>
      <w:r w:rsidRPr="00303798">
        <w:rPr>
          <w:rFonts w:ascii="Arial Narrow" w:hAnsi="Arial Narrow" w:cs="Arial"/>
          <w:spacing w:val="4"/>
          <w:sz w:val="22"/>
          <w:szCs w:val="22"/>
        </w:rPr>
        <w:t xml:space="preserve"> </w:t>
      </w:r>
      <w:r w:rsidRPr="00303798">
        <w:rPr>
          <w:rFonts w:ascii="Arial Narrow" w:hAnsi="Arial Narrow" w:cs="Arial"/>
          <w:sz w:val="22"/>
          <w:szCs w:val="22"/>
        </w:rPr>
        <w:t>vigueur.</w:t>
      </w:r>
    </w:p>
    <w:p w14:paraId="1AC700CA" w14:textId="09D0F092" w:rsidR="00CE0746" w:rsidRPr="00303798" w:rsidRDefault="00CE0746" w:rsidP="005E0EF3">
      <w:pPr>
        <w:widowControl w:val="0"/>
        <w:tabs>
          <w:tab w:val="left" w:pos="3840"/>
        </w:tabs>
        <w:autoSpaceDE w:val="0"/>
        <w:spacing w:line="276" w:lineRule="auto"/>
        <w:ind w:left="567" w:hanging="283"/>
        <w:jc w:val="both"/>
        <w:rPr>
          <w:rFonts w:ascii="Arial Narrow" w:hAnsi="Arial Narrow"/>
          <w:sz w:val="22"/>
          <w:szCs w:val="22"/>
        </w:rPr>
      </w:pPr>
      <w:r w:rsidRPr="00303798">
        <w:rPr>
          <w:rFonts w:ascii="Arial Narrow" w:hAnsi="Arial Narrow" w:cs="Arial"/>
          <w:sz w:val="22"/>
          <w:szCs w:val="22"/>
        </w:rPr>
        <w:t>ii. La</w:t>
      </w:r>
      <w:r w:rsidRPr="00303798">
        <w:rPr>
          <w:rFonts w:ascii="Arial Narrow" w:hAnsi="Arial Narrow" w:cs="Arial"/>
          <w:spacing w:val="28"/>
          <w:sz w:val="22"/>
          <w:szCs w:val="22"/>
        </w:rPr>
        <w:t xml:space="preserve"> </w:t>
      </w:r>
      <w:r w:rsidRPr="00303798">
        <w:rPr>
          <w:rFonts w:ascii="Arial Narrow" w:hAnsi="Arial Narrow" w:cs="Arial"/>
          <w:sz w:val="22"/>
          <w:szCs w:val="22"/>
        </w:rPr>
        <w:t>caution</w:t>
      </w:r>
      <w:r w:rsidRPr="00303798">
        <w:rPr>
          <w:rFonts w:ascii="Arial Narrow" w:hAnsi="Arial Narrow" w:cs="Arial"/>
          <w:spacing w:val="28"/>
          <w:sz w:val="22"/>
          <w:szCs w:val="22"/>
        </w:rPr>
        <w:t xml:space="preserve"> </w:t>
      </w:r>
      <w:r w:rsidRPr="00303798">
        <w:rPr>
          <w:rFonts w:ascii="Arial Narrow" w:hAnsi="Arial Narrow" w:cs="Arial"/>
          <w:sz w:val="22"/>
          <w:szCs w:val="22"/>
        </w:rPr>
        <w:t>de</w:t>
      </w:r>
      <w:r w:rsidRPr="00303798">
        <w:rPr>
          <w:rFonts w:ascii="Arial Narrow" w:hAnsi="Arial Narrow" w:cs="Arial"/>
          <w:spacing w:val="28"/>
          <w:sz w:val="22"/>
          <w:szCs w:val="22"/>
        </w:rPr>
        <w:t xml:space="preserve"> </w:t>
      </w:r>
      <w:r w:rsidRPr="00303798">
        <w:rPr>
          <w:rFonts w:ascii="Arial Narrow" w:hAnsi="Arial Narrow" w:cs="Arial"/>
          <w:sz w:val="22"/>
          <w:szCs w:val="22"/>
        </w:rPr>
        <w:t>soumission</w:t>
      </w:r>
      <w:r w:rsidRPr="00303798">
        <w:rPr>
          <w:rFonts w:ascii="Arial Narrow" w:hAnsi="Arial Narrow" w:cs="Arial"/>
          <w:spacing w:val="28"/>
          <w:sz w:val="22"/>
          <w:szCs w:val="22"/>
        </w:rPr>
        <w:t xml:space="preserve"> </w:t>
      </w:r>
      <w:r w:rsidRPr="00303798">
        <w:rPr>
          <w:rFonts w:ascii="Arial Narrow" w:hAnsi="Arial Narrow" w:cs="Arial"/>
          <w:sz w:val="22"/>
          <w:szCs w:val="22"/>
        </w:rPr>
        <w:t>établie</w:t>
      </w:r>
      <w:r w:rsidRPr="00303798">
        <w:rPr>
          <w:rFonts w:ascii="Arial Narrow" w:hAnsi="Arial Narrow" w:cs="Arial"/>
          <w:spacing w:val="28"/>
          <w:sz w:val="22"/>
          <w:szCs w:val="22"/>
        </w:rPr>
        <w:t xml:space="preserve"> </w:t>
      </w:r>
      <w:r w:rsidRPr="00303798">
        <w:rPr>
          <w:rFonts w:ascii="Arial Narrow" w:hAnsi="Arial Narrow" w:cs="Arial"/>
          <w:sz w:val="22"/>
          <w:szCs w:val="22"/>
        </w:rPr>
        <w:t>conformément aux</w:t>
      </w:r>
      <w:r w:rsidRPr="00303798">
        <w:rPr>
          <w:rFonts w:ascii="Arial Narrow" w:hAnsi="Arial Narrow" w:cs="Arial"/>
          <w:spacing w:val="6"/>
          <w:sz w:val="22"/>
          <w:szCs w:val="22"/>
        </w:rPr>
        <w:t xml:space="preserve"> </w:t>
      </w:r>
      <w:r w:rsidRPr="00303798">
        <w:rPr>
          <w:rFonts w:ascii="Arial Narrow" w:hAnsi="Arial Narrow" w:cs="Arial"/>
          <w:sz w:val="22"/>
          <w:szCs w:val="22"/>
        </w:rPr>
        <w:t>dispositions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l’article</w:t>
      </w:r>
      <w:r w:rsidRPr="00303798">
        <w:rPr>
          <w:rFonts w:ascii="Arial Narrow" w:hAnsi="Arial Narrow" w:cs="Arial"/>
          <w:spacing w:val="6"/>
          <w:sz w:val="22"/>
          <w:szCs w:val="22"/>
        </w:rPr>
        <w:t xml:space="preserve"> </w:t>
      </w:r>
      <w:r w:rsidRPr="00303798">
        <w:rPr>
          <w:rFonts w:ascii="Arial Narrow" w:hAnsi="Arial Narrow" w:cs="Arial"/>
          <w:sz w:val="22"/>
          <w:szCs w:val="22"/>
        </w:rPr>
        <w:t>17</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b/>
          <w:i/>
          <w:sz w:val="22"/>
          <w:szCs w:val="22"/>
        </w:rPr>
        <w:t xml:space="preserve"> </w:t>
      </w:r>
      <w:r w:rsidR="00850A97" w:rsidRPr="00303798">
        <w:rPr>
          <w:rFonts w:ascii="Arial Narrow" w:hAnsi="Arial Narrow" w:cs="Arial"/>
          <w:sz w:val="22"/>
          <w:szCs w:val="22"/>
        </w:rPr>
        <w:t>RGAO</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5F760D2A" w14:textId="2179EFE2" w:rsidR="00CE0746" w:rsidRPr="00303798" w:rsidRDefault="00CE0746" w:rsidP="005E0EF3">
      <w:pPr>
        <w:widowControl w:val="0"/>
        <w:autoSpaceDE w:val="0"/>
        <w:spacing w:line="276" w:lineRule="auto"/>
        <w:ind w:left="567" w:hanging="283"/>
        <w:jc w:val="both"/>
        <w:rPr>
          <w:rFonts w:ascii="Arial Narrow" w:hAnsi="Arial Narrow" w:cs="Arial"/>
          <w:sz w:val="22"/>
          <w:szCs w:val="22"/>
        </w:rPr>
      </w:pPr>
      <w:r w:rsidRPr="00303798">
        <w:rPr>
          <w:rFonts w:ascii="Arial Narrow" w:hAnsi="Arial Narrow" w:cs="Arial"/>
          <w:sz w:val="22"/>
          <w:szCs w:val="22"/>
        </w:rPr>
        <w:t>iii.</w:t>
      </w:r>
      <w:r w:rsidRPr="00303798">
        <w:rPr>
          <w:rFonts w:ascii="Arial Narrow" w:hAnsi="Arial Narrow" w:cs="Arial"/>
          <w:spacing w:val="15"/>
          <w:sz w:val="22"/>
          <w:szCs w:val="22"/>
        </w:rPr>
        <w:t xml:space="preserve"> </w:t>
      </w:r>
      <w:r w:rsidRPr="00303798">
        <w:rPr>
          <w:rFonts w:ascii="Arial Narrow" w:hAnsi="Arial Narrow" w:cs="Arial"/>
          <w:sz w:val="22"/>
          <w:szCs w:val="22"/>
        </w:rPr>
        <w:t>La confirmation écrite habilitant le signataire de l’offre à engager le Soumissionnaire, conformé- ment</w:t>
      </w:r>
      <w:r w:rsidRPr="00303798">
        <w:rPr>
          <w:rFonts w:ascii="Arial Narrow" w:hAnsi="Arial Narrow" w:cs="Arial"/>
          <w:spacing w:val="6"/>
          <w:sz w:val="22"/>
          <w:szCs w:val="22"/>
        </w:rPr>
        <w:t xml:space="preserve"> </w:t>
      </w:r>
      <w:r w:rsidRPr="00303798">
        <w:rPr>
          <w:rFonts w:ascii="Arial Narrow" w:hAnsi="Arial Narrow" w:cs="Arial"/>
          <w:sz w:val="22"/>
          <w:szCs w:val="22"/>
        </w:rPr>
        <w:t>aux</w:t>
      </w:r>
      <w:r w:rsidRPr="00303798">
        <w:rPr>
          <w:rFonts w:ascii="Arial Narrow" w:hAnsi="Arial Narrow" w:cs="Arial"/>
          <w:spacing w:val="6"/>
          <w:sz w:val="22"/>
          <w:szCs w:val="22"/>
        </w:rPr>
        <w:t xml:space="preserve"> </w:t>
      </w:r>
      <w:r w:rsidRPr="00303798">
        <w:rPr>
          <w:rFonts w:ascii="Arial Narrow" w:hAnsi="Arial Narrow" w:cs="Arial"/>
          <w:sz w:val="22"/>
          <w:szCs w:val="22"/>
        </w:rPr>
        <w:t>dispositions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l’article</w:t>
      </w:r>
      <w:r w:rsidRPr="00303798">
        <w:rPr>
          <w:rFonts w:ascii="Arial Narrow" w:hAnsi="Arial Narrow" w:cs="Arial"/>
          <w:spacing w:val="6"/>
          <w:sz w:val="22"/>
          <w:szCs w:val="22"/>
        </w:rPr>
        <w:t xml:space="preserve"> </w:t>
      </w:r>
      <w:r w:rsidRPr="00303798">
        <w:rPr>
          <w:rFonts w:ascii="Arial Narrow" w:hAnsi="Arial Narrow" w:cs="Arial"/>
          <w:sz w:val="22"/>
          <w:szCs w:val="22"/>
        </w:rPr>
        <w:t>6.1</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00850A97" w:rsidRPr="00303798">
        <w:rPr>
          <w:rFonts w:ascii="Arial Narrow" w:hAnsi="Arial Narrow" w:cs="Arial"/>
          <w:sz w:val="22"/>
          <w:szCs w:val="22"/>
        </w:rPr>
        <w:t>RGAO</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1CE859AF" w14:textId="77777777" w:rsidR="005E0EF3" w:rsidRPr="00303798" w:rsidRDefault="005E0EF3" w:rsidP="005E0EF3">
      <w:pPr>
        <w:widowControl w:val="0"/>
        <w:autoSpaceDE w:val="0"/>
        <w:spacing w:line="276" w:lineRule="auto"/>
        <w:ind w:left="567" w:hanging="283"/>
        <w:jc w:val="both"/>
        <w:rPr>
          <w:rFonts w:ascii="Arial Narrow" w:hAnsi="Arial Narrow"/>
          <w:sz w:val="22"/>
          <w:szCs w:val="22"/>
        </w:rPr>
      </w:pPr>
    </w:p>
    <w:p w14:paraId="4EE3DE8C" w14:textId="77777777" w:rsidR="00CE0746" w:rsidRPr="00303798" w:rsidRDefault="00CE0746" w:rsidP="005E0EF3">
      <w:pPr>
        <w:widowControl w:val="0"/>
        <w:autoSpaceDE w:val="0"/>
        <w:spacing w:line="276" w:lineRule="auto"/>
        <w:jc w:val="both"/>
        <w:rPr>
          <w:rFonts w:ascii="Arial Narrow" w:hAnsi="Arial Narrow"/>
          <w:b/>
          <w:sz w:val="22"/>
          <w:szCs w:val="22"/>
        </w:rPr>
      </w:pPr>
      <w:r w:rsidRPr="00303798">
        <w:rPr>
          <w:rFonts w:ascii="Arial Narrow" w:hAnsi="Arial Narrow" w:cs="Arial"/>
          <w:b/>
          <w:i/>
          <w:iCs/>
          <w:sz w:val="22"/>
          <w:szCs w:val="22"/>
        </w:rPr>
        <w:t>b.</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Volume</w:t>
      </w:r>
      <w:r w:rsidRPr="00303798">
        <w:rPr>
          <w:rFonts w:ascii="Arial Narrow" w:hAnsi="Arial Narrow" w:cs="Arial"/>
          <w:i/>
          <w:iCs/>
          <w:spacing w:val="6"/>
          <w:sz w:val="22"/>
          <w:szCs w:val="22"/>
        </w:rPr>
        <w:t xml:space="preserve"> </w:t>
      </w:r>
      <w:r w:rsidRPr="00303798">
        <w:rPr>
          <w:rFonts w:ascii="Arial Narrow" w:hAnsi="Arial Narrow" w:cs="Arial"/>
          <w:b/>
          <w:i/>
          <w:iCs/>
          <w:sz w:val="22"/>
          <w:szCs w:val="22"/>
        </w:rPr>
        <w:t>2</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Offre</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technique</w:t>
      </w:r>
    </w:p>
    <w:p w14:paraId="16DD75FB" w14:textId="77777777"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i/>
          <w:iCs/>
          <w:sz w:val="22"/>
          <w:szCs w:val="22"/>
        </w:rPr>
        <w:t>b.1.</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Les</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renseignements</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sur</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les</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qualifications</w:t>
      </w:r>
    </w:p>
    <w:p w14:paraId="4903DED9" w14:textId="58E8EB87"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lastRenderedPageBreak/>
        <w:t>Le RP</w:t>
      </w:r>
      <w:r w:rsidR="00850A97" w:rsidRPr="00303798">
        <w:rPr>
          <w:rFonts w:ascii="Arial Narrow" w:hAnsi="Arial Narrow" w:cs="Arial"/>
          <w:sz w:val="22"/>
          <w:szCs w:val="22"/>
        </w:rPr>
        <w:t>AO</w:t>
      </w:r>
      <w:r w:rsidRPr="00303798">
        <w:rPr>
          <w:rFonts w:ascii="Arial Narrow" w:hAnsi="Arial Narrow" w:cs="Arial"/>
          <w:sz w:val="22"/>
          <w:szCs w:val="22"/>
        </w:rPr>
        <w:t xml:space="preserve"> précise la liste des documents à fournir par</w:t>
      </w:r>
      <w:r w:rsidRPr="00303798">
        <w:rPr>
          <w:rFonts w:ascii="Arial Narrow" w:hAnsi="Arial Narrow" w:cs="Arial"/>
          <w:spacing w:val="-4"/>
          <w:sz w:val="22"/>
          <w:szCs w:val="22"/>
        </w:rPr>
        <w:t xml:space="preserve"> </w:t>
      </w:r>
      <w:r w:rsidRPr="00303798">
        <w:rPr>
          <w:rFonts w:ascii="Arial Narrow" w:hAnsi="Arial Narrow" w:cs="Arial"/>
          <w:sz w:val="22"/>
          <w:szCs w:val="22"/>
        </w:rPr>
        <w:t>les</w:t>
      </w:r>
      <w:r w:rsidRPr="00303798">
        <w:rPr>
          <w:rFonts w:ascii="Arial Narrow" w:hAnsi="Arial Narrow" w:cs="Arial"/>
          <w:spacing w:val="-4"/>
          <w:sz w:val="22"/>
          <w:szCs w:val="22"/>
        </w:rPr>
        <w:t xml:space="preserve"> </w:t>
      </w:r>
      <w:r w:rsidRPr="00303798">
        <w:rPr>
          <w:rFonts w:ascii="Arial Narrow" w:hAnsi="Arial Narrow" w:cs="Arial"/>
          <w:sz w:val="22"/>
          <w:szCs w:val="22"/>
        </w:rPr>
        <w:t>soumissionnaires</w:t>
      </w:r>
      <w:r w:rsidRPr="00303798">
        <w:rPr>
          <w:rFonts w:ascii="Arial Narrow" w:hAnsi="Arial Narrow" w:cs="Arial"/>
          <w:spacing w:val="-4"/>
          <w:sz w:val="22"/>
          <w:szCs w:val="22"/>
        </w:rPr>
        <w:t xml:space="preserve"> </w:t>
      </w:r>
      <w:r w:rsidRPr="00303798">
        <w:rPr>
          <w:rFonts w:ascii="Arial Narrow" w:hAnsi="Arial Narrow" w:cs="Arial"/>
          <w:sz w:val="22"/>
          <w:szCs w:val="22"/>
        </w:rPr>
        <w:t>pour</w:t>
      </w:r>
      <w:r w:rsidRPr="00303798">
        <w:rPr>
          <w:rFonts w:ascii="Arial Narrow" w:hAnsi="Arial Narrow" w:cs="Arial"/>
          <w:spacing w:val="-4"/>
          <w:sz w:val="22"/>
          <w:szCs w:val="22"/>
        </w:rPr>
        <w:t xml:space="preserve"> </w:t>
      </w:r>
      <w:r w:rsidRPr="00303798">
        <w:rPr>
          <w:rFonts w:ascii="Arial Narrow" w:hAnsi="Arial Narrow" w:cs="Arial"/>
          <w:sz w:val="22"/>
          <w:szCs w:val="22"/>
        </w:rPr>
        <w:t>justifier</w:t>
      </w:r>
      <w:r w:rsidRPr="00303798">
        <w:rPr>
          <w:rFonts w:ascii="Arial Narrow" w:hAnsi="Arial Narrow" w:cs="Arial"/>
          <w:spacing w:val="-4"/>
          <w:sz w:val="22"/>
          <w:szCs w:val="22"/>
        </w:rPr>
        <w:t xml:space="preserve"> </w:t>
      </w:r>
      <w:r w:rsidRPr="00303798">
        <w:rPr>
          <w:rFonts w:ascii="Arial Narrow" w:hAnsi="Arial Narrow" w:cs="Arial"/>
          <w:sz w:val="22"/>
          <w:szCs w:val="22"/>
        </w:rPr>
        <w:t>les</w:t>
      </w:r>
      <w:r w:rsidRPr="00303798">
        <w:rPr>
          <w:rFonts w:ascii="Arial Narrow" w:hAnsi="Arial Narrow" w:cs="Arial"/>
          <w:spacing w:val="-4"/>
          <w:sz w:val="22"/>
          <w:szCs w:val="22"/>
        </w:rPr>
        <w:t xml:space="preserve"> </w:t>
      </w:r>
      <w:r w:rsidRPr="00303798">
        <w:rPr>
          <w:rFonts w:ascii="Arial Narrow" w:hAnsi="Arial Narrow" w:cs="Arial"/>
          <w:sz w:val="22"/>
          <w:szCs w:val="22"/>
        </w:rPr>
        <w:t>critères</w:t>
      </w:r>
      <w:r w:rsidRPr="00303798">
        <w:rPr>
          <w:rFonts w:ascii="Arial Narrow" w:hAnsi="Arial Narrow" w:cs="Arial"/>
          <w:spacing w:val="-4"/>
          <w:sz w:val="22"/>
          <w:szCs w:val="22"/>
        </w:rPr>
        <w:t xml:space="preserve"> </w:t>
      </w:r>
      <w:r w:rsidRPr="00303798">
        <w:rPr>
          <w:rFonts w:ascii="Arial Narrow" w:hAnsi="Arial Narrow" w:cs="Arial"/>
          <w:sz w:val="22"/>
          <w:szCs w:val="22"/>
        </w:rPr>
        <w:t>de qualification</w:t>
      </w:r>
      <w:r w:rsidRPr="00303798">
        <w:rPr>
          <w:rFonts w:ascii="Arial Narrow" w:hAnsi="Arial Narrow" w:cs="Arial"/>
          <w:spacing w:val="6"/>
          <w:sz w:val="22"/>
          <w:szCs w:val="22"/>
        </w:rPr>
        <w:t xml:space="preserve"> </w:t>
      </w:r>
      <w:r w:rsidRPr="00303798">
        <w:rPr>
          <w:rFonts w:ascii="Arial Narrow" w:hAnsi="Arial Narrow" w:cs="Arial"/>
          <w:sz w:val="22"/>
          <w:szCs w:val="22"/>
        </w:rPr>
        <w:t>mentionnés</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l’article</w:t>
      </w:r>
      <w:r w:rsidRPr="00303798">
        <w:rPr>
          <w:rFonts w:ascii="Arial Narrow" w:hAnsi="Arial Narrow" w:cs="Arial"/>
          <w:spacing w:val="6"/>
          <w:sz w:val="22"/>
          <w:szCs w:val="22"/>
        </w:rPr>
        <w:t xml:space="preserve"> </w:t>
      </w:r>
      <w:r w:rsidRPr="00303798">
        <w:rPr>
          <w:rFonts w:ascii="Arial Narrow" w:hAnsi="Arial Narrow" w:cs="Arial"/>
          <w:sz w:val="22"/>
          <w:szCs w:val="22"/>
        </w:rPr>
        <w:t>6.1</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RP</w:t>
      </w:r>
      <w:r w:rsidR="00850A97" w:rsidRPr="00303798">
        <w:rPr>
          <w:rFonts w:ascii="Arial Narrow" w:hAnsi="Arial Narrow" w:cs="Arial"/>
          <w:sz w:val="22"/>
          <w:szCs w:val="22"/>
        </w:rPr>
        <w:t>AO</w:t>
      </w:r>
      <w:r w:rsidRPr="00303798">
        <w:rPr>
          <w:rFonts w:ascii="Arial Narrow" w:hAnsi="Arial Narrow" w:cs="Arial"/>
          <w:sz w:val="22"/>
          <w:szCs w:val="22"/>
        </w:rPr>
        <w:t>.</w:t>
      </w:r>
    </w:p>
    <w:p w14:paraId="3488FB4E" w14:textId="77777777"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i/>
          <w:iCs/>
          <w:sz w:val="22"/>
          <w:szCs w:val="22"/>
        </w:rPr>
        <w:t>b.2.</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Méthodologie</w:t>
      </w:r>
    </w:p>
    <w:p w14:paraId="061DBC53" w14:textId="7C224D63" w:rsidR="00CE0746" w:rsidRPr="00303798" w:rsidRDefault="00CE0746" w:rsidP="001B122E">
      <w:pPr>
        <w:widowControl w:val="0"/>
        <w:tabs>
          <w:tab w:val="left" w:pos="1360"/>
          <w:tab w:val="left" w:pos="2620"/>
          <w:tab w:val="left" w:pos="3240"/>
        </w:tabs>
        <w:autoSpaceDE w:val="0"/>
        <w:jc w:val="both"/>
        <w:rPr>
          <w:rFonts w:ascii="Arial Narrow" w:hAnsi="Arial Narrow"/>
          <w:sz w:val="22"/>
          <w:szCs w:val="22"/>
        </w:rPr>
      </w:pPr>
      <w:r w:rsidRPr="00303798">
        <w:rPr>
          <w:rFonts w:ascii="Arial Narrow" w:hAnsi="Arial Narrow" w:cs="Arial"/>
          <w:sz w:val="22"/>
          <w:szCs w:val="22"/>
        </w:rPr>
        <w:t>Le RP</w:t>
      </w:r>
      <w:r w:rsidR="00850A97" w:rsidRPr="00303798">
        <w:rPr>
          <w:rFonts w:ascii="Arial Narrow" w:hAnsi="Arial Narrow" w:cs="Arial"/>
          <w:sz w:val="22"/>
          <w:szCs w:val="22"/>
        </w:rPr>
        <w:t>AO</w:t>
      </w:r>
      <w:r w:rsidRPr="00303798">
        <w:rPr>
          <w:rFonts w:ascii="Arial Narrow" w:hAnsi="Arial Narrow" w:cs="Arial"/>
          <w:sz w:val="22"/>
          <w:szCs w:val="22"/>
        </w:rPr>
        <w:t xml:space="preserve"> précise les éléments constitutifs de la </w:t>
      </w:r>
      <w:r w:rsidRPr="00303798">
        <w:rPr>
          <w:rFonts w:ascii="Arial Narrow" w:hAnsi="Arial Narrow" w:cs="Arial"/>
          <w:spacing w:val="5"/>
          <w:sz w:val="22"/>
          <w:szCs w:val="22"/>
        </w:rPr>
        <w:t>propositio</w:t>
      </w:r>
      <w:r w:rsidRPr="00303798">
        <w:rPr>
          <w:rFonts w:ascii="Arial Narrow" w:hAnsi="Arial Narrow" w:cs="Arial"/>
          <w:sz w:val="22"/>
          <w:szCs w:val="22"/>
        </w:rPr>
        <w:t>n</w:t>
      </w:r>
      <w:r w:rsidRPr="00303798">
        <w:rPr>
          <w:rFonts w:ascii="Arial Narrow" w:hAnsi="Arial Narrow" w:cs="Arial"/>
          <w:b/>
          <w:i/>
          <w:sz w:val="22"/>
          <w:szCs w:val="22"/>
        </w:rPr>
        <w:t xml:space="preserve"> </w:t>
      </w:r>
      <w:r w:rsidRPr="00303798">
        <w:rPr>
          <w:rFonts w:ascii="Arial Narrow" w:hAnsi="Arial Narrow" w:cs="Arial"/>
          <w:spacing w:val="5"/>
          <w:sz w:val="22"/>
          <w:szCs w:val="22"/>
        </w:rPr>
        <w:t>techniqu</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de</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soumissionnaires, </w:t>
      </w:r>
      <w:r w:rsidRPr="00303798">
        <w:rPr>
          <w:rFonts w:ascii="Arial Narrow" w:hAnsi="Arial Narrow" w:cs="Arial"/>
          <w:sz w:val="22"/>
          <w:szCs w:val="22"/>
        </w:rPr>
        <w:t>notamment : une note méthodologique portant sur une</w:t>
      </w:r>
      <w:r w:rsidRPr="00303798">
        <w:rPr>
          <w:rFonts w:ascii="Arial Narrow" w:hAnsi="Arial Narrow" w:cs="Arial"/>
          <w:spacing w:val="24"/>
          <w:sz w:val="22"/>
          <w:szCs w:val="22"/>
        </w:rPr>
        <w:t xml:space="preserve"> </w:t>
      </w:r>
      <w:r w:rsidRPr="00303798">
        <w:rPr>
          <w:rFonts w:ascii="Arial Narrow" w:hAnsi="Arial Narrow" w:cs="Arial"/>
          <w:sz w:val="22"/>
          <w:szCs w:val="22"/>
        </w:rPr>
        <w:t>analyse</w:t>
      </w:r>
      <w:r w:rsidRPr="00303798">
        <w:rPr>
          <w:rFonts w:ascii="Arial Narrow" w:hAnsi="Arial Narrow" w:cs="Arial"/>
          <w:spacing w:val="24"/>
          <w:sz w:val="22"/>
          <w:szCs w:val="22"/>
        </w:rPr>
        <w:t xml:space="preserve"> </w:t>
      </w:r>
      <w:r w:rsidRPr="00303798">
        <w:rPr>
          <w:rFonts w:ascii="Arial Narrow" w:hAnsi="Arial Narrow" w:cs="Arial"/>
          <w:sz w:val="22"/>
          <w:szCs w:val="22"/>
        </w:rPr>
        <w:t>des</w:t>
      </w:r>
      <w:r w:rsidRPr="00303798">
        <w:rPr>
          <w:rFonts w:ascii="Arial Narrow" w:hAnsi="Arial Narrow" w:cs="Arial"/>
          <w:spacing w:val="24"/>
          <w:sz w:val="22"/>
          <w:szCs w:val="22"/>
        </w:rPr>
        <w:t xml:space="preserve"> </w:t>
      </w:r>
      <w:r w:rsidRPr="00303798">
        <w:rPr>
          <w:rFonts w:ascii="Arial Narrow" w:hAnsi="Arial Narrow" w:cs="Arial"/>
          <w:sz w:val="22"/>
          <w:szCs w:val="22"/>
        </w:rPr>
        <w:t>travaux</w:t>
      </w:r>
      <w:r w:rsidRPr="00303798">
        <w:rPr>
          <w:rFonts w:ascii="Arial Narrow" w:hAnsi="Arial Narrow" w:cs="Arial"/>
          <w:spacing w:val="24"/>
          <w:sz w:val="22"/>
          <w:szCs w:val="22"/>
        </w:rPr>
        <w:t xml:space="preserve"> </w:t>
      </w:r>
      <w:r w:rsidRPr="00303798">
        <w:rPr>
          <w:rFonts w:ascii="Arial Narrow" w:hAnsi="Arial Narrow" w:cs="Arial"/>
          <w:sz w:val="22"/>
          <w:szCs w:val="22"/>
        </w:rPr>
        <w:t>et</w:t>
      </w:r>
      <w:r w:rsidRPr="00303798">
        <w:rPr>
          <w:rFonts w:ascii="Arial Narrow" w:hAnsi="Arial Narrow" w:cs="Arial"/>
          <w:spacing w:val="24"/>
          <w:sz w:val="22"/>
          <w:szCs w:val="22"/>
        </w:rPr>
        <w:t xml:space="preserve"> </w:t>
      </w:r>
      <w:r w:rsidRPr="00303798">
        <w:rPr>
          <w:rFonts w:ascii="Arial Narrow" w:hAnsi="Arial Narrow" w:cs="Arial"/>
          <w:sz w:val="22"/>
          <w:szCs w:val="22"/>
        </w:rPr>
        <w:t>précisant</w:t>
      </w:r>
      <w:r w:rsidRPr="00303798">
        <w:rPr>
          <w:rFonts w:ascii="Arial Narrow" w:hAnsi="Arial Narrow" w:cs="Arial"/>
          <w:spacing w:val="24"/>
          <w:sz w:val="22"/>
          <w:szCs w:val="22"/>
        </w:rPr>
        <w:t xml:space="preserve"> </w:t>
      </w:r>
      <w:r w:rsidRPr="00303798">
        <w:rPr>
          <w:rFonts w:ascii="Arial Narrow" w:hAnsi="Arial Narrow" w:cs="Arial"/>
          <w:sz w:val="22"/>
          <w:szCs w:val="22"/>
        </w:rPr>
        <w:t>l’organisation et le programme que le soumissionnaire compte mettre en place ou en œuvre pour les réaliser (installations, planning, PAQ, sous-traitance, attestation</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visite</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site</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cas</w:t>
      </w:r>
      <w:r w:rsidRPr="00303798">
        <w:rPr>
          <w:rFonts w:ascii="Arial Narrow" w:hAnsi="Arial Narrow" w:cs="Arial"/>
          <w:spacing w:val="6"/>
          <w:sz w:val="22"/>
          <w:szCs w:val="22"/>
        </w:rPr>
        <w:t xml:space="preserve"> </w:t>
      </w:r>
      <w:r w:rsidRPr="00303798">
        <w:rPr>
          <w:rFonts w:ascii="Arial Narrow" w:hAnsi="Arial Narrow" w:cs="Arial"/>
          <w:sz w:val="22"/>
          <w:szCs w:val="22"/>
        </w:rPr>
        <w:t>échéant,</w:t>
      </w:r>
      <w:r w:rsidRPr="00303798">
        <w:rPr>
          <w:rFonts w:ascii="Arial Narrow" w:hAnsi="Arial Narrow" w:cs="Arial"/>
          <w:spacing w:val="6"/>
          <w:sz w:val="22"/>
          <w:szCs w:val="22"/>
        </w:rPr>
        <w:t xml:space="preserve"> </w:t>
      </w:r>
      <w:r w:rsidRPr="00303798">
        <w:rPr>
          <w:rFonts w:ascii="Arial Narrow" w:hAnsi="Arial Narrow" w:cs="Arial"/>
          <w:sz w:val="22"/>
          <w:szCs w:val="22"/>
        </w:rPr>
        <w:t>etc.).</w:t>
      </w:r>
    </w:p>
    <w:p w14:paraId="3DCE7F97" w14:textId="77777777"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i/>
          <w:iCs/>
          <w:sz w:val="22"/>
          <w:szCs w:val="22"/>
        </w:rPr>
        <w:t>b.3. Les</w:t>
      </w:r>
      <w:r w:rsidRPr="00303798">
        <w:rPr>
          <w:rFonts w:ascii="Arial Narrow" w:hAnsi="Arial Narrow" w:cs="Arial"/>
          <w:i/>
          <w:iCs/>
          <w:spacing w:val="27"/>
          <w:sz w:val="22"/>
          <w:szCs w:val="22"/>
        </w:rPr>
        <w:t xml:space="preserve"> </w:t>
      </w:r>
      <w:r w:rsidRPr="00303798">
        <w:rPr>
          <w:rFonts w:ascii="Arial Narrow" w:hAnsi="Arial Narrow" w:cs="Arial"/>
          <w:i/>
          <w:iCs/>
          <w:sz w:val="22"/>
          <w:szCs w:val="22"/>
        </w:rPr>
        <w:t>preuves</w:t>
      </w:r>
      <w:r w:rsidRPr="00303798">
        <w:rPr>
          <w:rFonts w:ascii="Arial Narrow" w:hAnsi="Arial Narrow" w:cs="Arial"/>
          <w:i/>
          <w:iCs/>
          <w:spacing w:val="27"/>
          <w:sz w:val="22"/>
          <w:szCs w:val="22"/>
        </w:rPr>
        <w:t xml:space="preserve"> </w:t>
      </w:r>
      <w:r w:rsidRPr="00303798">
        <w:rPr>
          <w:rFonts w:ascii="Arial Narrow" w:hAnsi="Arial Narrow" w:cs="Arial"/>
          <w:i/>
          <w:iCs/>
          <w:sz w:val="22"/>
          <w:szCs w:val="22"/>
        </w:rPr>
        <w:t>d’acceptation</w:t>
      </w:r>
      <w:r w:rsidRPr="00303798">
        <w:rPr>
          <w:rFonts w:ascii="Arial Narrow" w:hAnsi="Arial Narrow" w:cs="Arial"/>
          <w:i/>
          <w:iCs/>
          <w:strike/>
          <w:sz w:val="22"/>
          <w:szCs w:val="22"/>
        </w:rPr>
        <w:t>s</w:t>
      </w:r>
      <w:r w:rsidRPr="00303798">
        <w:rPr>
          <w:rFonts w:ascii="Arial Narrow" w:hAnsi="Arial Narrow" w:cs="Arial"/>
          <w:i/>
          <w:iCs/>
          <w:spacing w:val="27"/>
          <w:sz w:val="22"/>
          <w:szCs w:val="22"/>
        </w:rPr>
        <w:t xml:space="preserve"> </w:t>
      </w:r>
      <w:r w:rsidRPr="00303798">
        <w:rPr>
          <w:rFonts w:ascii="Arial Narrow" w:hAnsi="Arial Narrow" w:cs="Arial"/>
          <w:i/>
          <w:iCs/>
          <w:sz w:val="22"/>
          <w:szCs w:val="22"/>
        </w:rPr>
        <w:t>des</w:t>
      </w:r>
      <w:r w:rsidRPr="00303798">
        <w:rPr>
          <w:rFonts w:ascii="Arial Narrow" w:hAnsi="Arial Narrow" w:cs="Arial"/>
          <w:i/>
          <w:iCs/>
          <w:spacing w:val="27"/>
          <w:sz w:val="22"/>
          <w:szCs w:val="22"/>
        </w:rPr>
        <w:t xml:space="preserve"> </w:t>
      </w:r>
      <w:r w:rsidRPr="00303798">
        <w:rPr>
          <w:rFonts w:ascii="Arial Narrow" w:hAnsi="Arial Narrow" w:cs="Arial"/>
          <w:i/>
          <w:iCs/>
          <w:sz w:val="22"/>
          <w:szCs w:val="22"/>
        </w:rPr>
        <w:t>conditions</w:t>
      </w:r>
      <w:r w:rsidRPr="00303798">
        <w:rPr>
          <w:rFonts w:ascii="Arial Narrow" w:hAnsi="Arial Narrow" w:cs="Arial"/>
          <w:i/>
          <w:iCs/>
          <w:spacing w:val="27"/>
          <w:sz w:val="22"/>
          <w:szCs w:val="22"/>
        </w:rPr>
        <w:t xml:space="preserve"> </w:t>
      </w:r>
      <w:r w:rsidRPr="00303798">
        <w:rPr>
          <w:rFonts w:ascii="Arial Narrow" w:hAnsi="Arial Narrow" w:cs="Arial"/>
          <w:i/>
          <w:iCs/>
          <w:sz w:val="22"/>
          <w:szCs w:val="22"/>
        </w:rPr>
        <w:t>du marché</w:t>
      </w:r>
    </w:p>
    <w:p w14:paraId="3601899D" w14:textId="77777777"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t>Le soumissionnaire remettra les copies dûment paraphées des documents à caractères administratif</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technique</w:t>
      </w:r>
      <w:r w:rsidRPr="00303798">
        <w:rPr>
          <w:rFonts w:ascii="Arial Narrow" w:hAnsi="Arial Narrow" w:cs="Arial"/>
          <w:spacing w:val="6"/>
          <w:sz w:val="22"/>
          <w:szCs w:val="22"/>
        </w:rPr>
        <w:t xml:space="preserve"> </w:t>
      </w:r>
      <w:r w:rsidRPr="00303798">
        <w:rPr>
          <w:rFonts w:ascii="Arial Narrow" w:hAnsi="Arial Narrow" w:cs="Arial"/>
          <w:sz w:val="22"/>
          <w:szCs w:val="22"/>
        </w:rPr>
        <w:t>régissant</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savoir</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740929FE" w14:textId="77777777" w:rsidR="00CE0746" w:rsidRPr="00303798" w:rsidRDefault="00CE0746" w:rsidP="001B122E">
      <w:pPr>
        <w:widowControl w:val="0"/>
        <w:tabs>
          <w:tab w:val="left" w:pos="820"/>
          <w:tab w:val="left" w:pos="1780"/>
          <w:tab w:val="left" w:pos="2440"/>
          <w:tab w:val="left" w:pos="3540"/>
        </w:tabs>
        <w:autoSpaceDE w:val="0"/>
        <w:jc w:val="both"/>
        <w:rPr>
          <w:rFonts w:ascii="Arial Narrow" w:hAnsi="Arial Narrow"/>
          <w:sz w:val="22"/>
          <w:szCs w:val="22"/>
        </w:rPr>
      </w:pPr>
      <w:r w:rsidRPr="00303798">
        <w:rPr>
          <w:rFonts w:ascii="Arial Narrow" w:hAnsi="Arial Narrow" w:cs="Arial"/>
          <w:w w:val="98"/>
          <w:sz w:val="22"/>
          <w:szCs w:val="22"/>
        </w:rPr>
        <w:t>1.</w:t>
      </w:r>
      <w:r w:rsidRPr="00303798">
        <w:rPr>
          <w:rFonts w:ascii="Arial Narrow" w:hAnsi="Arial Narrow" w:cs="Arial"/>
          <w:sz w:val="22"/>
          <w:szCs w:val="22"/>
        </w:rPr>
        <w:t xml:space="preserve"> </w:t>
      </w:r>
      <w:r w:rsidRPr="00303798">
        <w:rPr>
          <w:rFonts w:ascii="Arial Narrow" w:hAnsi="Arial Narrow" w:cs="Arial"/>
          <w:spacing w:val="5"/>
          <w:w w:val="98"/>
          <w:sz w:val="22"/>
          <w:szCs w:val="22"/>
        </w:rPr>
        <w:t>L</w:t>
      </w:r>
      <w:r w:rsidRPr="00303798">
        <w:rPr>
          <w:rFonts w:ascii="Arial Narrow" w:hAnsi="Arial Narrow" w:cs="Arial"/>
          <w:w w:val="98"/>
          <w:sz w:val="22"/>
          <w:szCs w:val="22"/>
        </w:rPr>
        <w:t>e</w:t>
      </w:r>
      <w:r w:rsidRPr="00303798">
        <w:rPr>
          <w:rFonts w:ascii="Arial Narrow" w:hAnsi="Arial Narrow" w:cs="Arial"/>
          <w:b/>
          <w:i/>
          <w:sz w:val="22"/>
          <w:szCs w:val="22"/>
        </w:rPr>
        <w:t xml:space="preserve"> </w:t>
      </w:r>
      <w:r w:rsidRPr="00303798">
        <w:rPr>
          <w:rFonts w:ascii="Arial Narrow" w:hAnsi="Arial Narrow" w:cs="Arial"/>
          <w:spacing w:val="5"/>
          <w:w w:val="98"/>
          <w:sz w:val="22"/>
          <w:szCs w:val="22"/>
        </w:rPr>
        <w:t>Cahie</w:t>
      </w:r>
      <w:r w:rsidRPr="00303798">
        <w:rPr>
          <w:rFonts w:ascii="Arial Narrow" w:hAnsi="Arial Narrow" w:cs="Arial"/>
          <w:w w:val="98"/>
          <w:sz w:val="22"/>
          <w:szCs w:val="22"/>
        </w:rPr>
        <w:t>r</w:t>
      </w:r>
      <w:r w:rsidRPr="00303798">
        <w:rPr>
          <w:rFonts w:ascii="Arial Narrow" w:hAnsi="Arial Narrow" w:cs="Arial"/>
          <w:b/>
          <w:i/>
          <w:sz w:val="22"/>
          <w:szCs w:val="22"/>
        </w:rPr>
        <w:t xml:space="preserve"> </w:t>
      </w:r>
      <w:r w:rsidRPr="00303798">
        <w:rPr>
          <w:rFonts w:ascii="Arial Narrow" w:hAnsi="Arial Narrow" w:cs="Arial"/>
          <w:spacing w:val="5"/>
          <w:w w:val="98"/>
          <w:sz w:val="22"/>
          <w:szCs w:val="22"/>
        </w:rPr>
        <w:t>de</w:t>
      </w:r>
      <w:r w:rsidRPr="00303798">
        <w:rPr>
          <w:rFonts w:ascii="Arial Narrow" w:hAnsi="Arial Narrow" w:cs="Arial"/>
          <w:w w:val="98"/>
          <w:sz w:val="22"/>
          <w:szCs w:val="22"/>
        </w:rPr>
        <w:t>s</w:t>
      </w:r>
      <w:r w:rsidRPr="00303798">
        <w:rPr>
          <w:rFonts w:ascii="Arial Narrow" w:hAnsi="Arial Narrow" w:cs="Arial"/>
          <w:b/>
          <w:i/>
          <w:sz w:val="22"/>
          <w:szCs w:val="22"/>
        </w:rPr>
        <w:t xml:space="preserve"> </w:t>
      </w:r>
      <w:r w:rsidRPr="00303798">
        <w:rPr>
          <w:rFonts w:ascii="Arial Narrow" w:hAnsi="Arial Narrow" w:cs="Arial"/>
          <w:spacing w:val="5"/>
          <w:w w:val="98"/>
          <w:sz w:val="22"/>
          <w:szCs w:val="22"/>
        </w:rPr>
        <w:t>Clause</w:t>
      </w:r>
      <w:r w:rsidRPr="00303798">
        <w:rPr>
          <w:rFonts w:ascii="Arial Narrow" w:hAnsi="Arial Narrow" w:cs="Arial"/>
          <w:w w:val="98"/>
          <w:sz w:val="22"/>
          <w:szCs w:val="22"/>
        </w:rPr>
        <w:t>s</w:t>
      </w:r>
      <w:r w:rsidRPr="00303798">
        <w:rPr>
          <w:rFonts w:ascii="Arial Narrow" w:hAnsi="Arial Narrow" w:cs="Arial"/>
          <w:b/>
          <w:i/>
          <w:sz w:val="22"/>
          <w:szCs w:val="22"/>
        </w:rPr>
        <w:t xml:space="preserve"> </w:t>
      </w:r>
      <w:r w:rsidRPr="00303798">
        <w:rPr>
          <w:rFonts w:ascii="Arial Narrow" w:hAnsi="Arial Narrow" w:cs="Arial"/>
          <w:spacing w:val="5"/>
          <w:w w:val="98"/>
          <w:sz w:val="22"/>
          <w:szCs w:val="22"/>
        </w:rPr>
        <w:t xml:space="preserve">Administratives </w:t>
      </w:r>
      <w:r w:rsidRPr="00303798">
        <w:rPr>
          <w:rFonts w:ascii="Arial Narrow" w:hAnsi="Arial Narrow" w:cs="Arial"/>
          <w:w w:val="98"/>
          <w:sz w:val="22"/>
          <w:szCs w:val="22"/>
        </w:rPr>
        <w:t>Particulières</w:t>
      </w:r>
      <w:r w:rsidRPr="00303798">
        <w:rPr>
          <w:rFonts w:ascii="Arial Narrow" w:hAnsi="Arial Narrow" w:cs="Arial"/>
          <w:spacing w:val="5"/>
          <w:sz w:val="22"/>
          <w:szCs w:val="22"/>
        </w:rPr>
        <w:t xml:space="preserve"> </w:t>
      </w:r>
      <w:r w:rsidRPr="00303798">
        <w:rPr>
          <w:rFonts w:ascii="Arial Narrow" w:hAnsi="Arial Narrow" w:cs="Arial"/>
          <w:w w:val="98"/>
          <w:sz w:val="22"/>
          <w:szCs w:val="22"/>
        </w:rPr>
        <w:t>(CCAP)</w:t>
      </w:r>
      <w:r w:rsidRPr="00303798">
        <w:rPr>
          <w:rFonts w:ascii="Arial Narrow" w:hAnsi="Arial Narrow" w:cs="Arial"/>
          <w:spacing w:val="5"/>
          <w:sz w:val="22"/>
          <w:szCs w:val="22"/>
        </w:rPr>
        <w:t xml:space="preserve"> </w:t>
      </w:r>
      <w:r w:rsidRPr="00303798">
        <w:rPr>
          <w:rFonts w:ascii="Arial Narrow" w:hAnsi="Arial Narrow" w:cs="Arial"/>
          <w:w w:val="98"/>
          <w:sz w:val="22"/>
          <w:szCs w:val="22"/>
        </w:rPr>
        <w:t>;</w:t>
      </w:r>
    </w:p>
    <w:p w14:paraId="1E9CECF0" w14:textId="77777777"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w w:val="98"/>
          <w:sz w:val="22"/>
          <w:szCs w:val="22"/>
        </w:rPr>
        <w:t>2.</w:t>
      </w:r>
      <w:r w:rsidRPr="00303798">
        <w:rPr>
          <w:rFonts w:ascii="Arial Narrow" w:hAnsi="Arial Narrow" w:cs="Arial"/>
          <w:sz w:val="22"/>
          <w:szCs w:val="22"/>
        </w:rPr>
        <w:t xml:space="preserve"> </w:t>
      </w:r>
      <w:r w:rsidRPr="00303798">
        <w:rPr>
          <w:rFonts w:ascii="Arial Narrow" w:hAnsi="Arial Narrow" w:cs="Arial"/>
          <w:w w:val="98"/>
          <w:sz w:val="22"/>
          <w:szCs w:val="22"/>
        </w:rPr>
        <w:t>Le</w:t>
      </w:r>
      <w:r w:rsidRPr="00303798">
        <w:rPr>
          <w:rFonts w:ascii="Arial Narrow" w:hAnsi="Arial Narrow" w:cs="Arial"/>
          <w:sz w:val="22"/>
          <w:szCs w:val="22"/>
        </w:rPr>
        <w:t xml:space="preserve"> </w:t>
      </w:r>
      <w:r w:rsidRPr="00303798">
        <w:rPr>
          <w:rFonts w:ascii="Arial Narrow" w:hAnsi="Arial Narrow" w:cs="Arial"/>
          <w:w w:val="98"/>
          <w:sz w:val="22"/>
          <w:szCs w:val="22"/>
        </w:rPr>
        <w:t>Cahier</w:t>
      </w:r>
      <w:r w:rsidRPr="00303798">
        <w:rPr>
          <w:rFonts w:ascii="Arial Narrow" w:hAnsi="Arial Narrow" w:cs="Arial"/>
          <w:sz w:val="22"/>
          <w:szCs w:val="22"/>
        </w:rPr>
        <w:t xml:space="preserve"> </w:t>
      </w:r>
      <w:r w:rsidRPr="00303798">
        <w:rPr>
          <w:rFonts w:ascii="Arial Narrow" w:hAnsi="Arial Narrow" w:cs="Arial"/>
          <w:w w:val="98"/>
          <w:sz w:val="22"/>
          <w:szCs w:val="22"/>
        </w:rPr>
        <w:t>des</w:t>
      </w:r>
      <w:r w:rsidRPr="00303798">
        <w:rPr>
          <w:rFonts w:ascii="Arial Narrow" w:hAnsi="Arial Narrow" w:cs="Arial"/>
          <w:sz w:val="22"/>
          <w:szCs w:val="22"/>
        </w:rPr>
        <w:t xml:space="preserve"> </w:t>
      </w:r>
      <w:r w:rsidRPr="00303798">
        <w:rPr>
          <w:rFonts w:ascii="Arial Narrow" w:hAnsi="Arial Narrow" w:cs="Arial"/>
          <w:w w:val="98"/>
          <w:sz w:val="22"/>
          <w:szCs w:val="22"/>
        </w:rPr>
        <w:t>Clauses</w:t>
      </w:r>
      <w:r w:rsidRPr="00303798">
        <w:rPr>
          <w:rFonts w:ascii="Arial Narrow" w:hAnsi="Arial Narrow" w:cs="Arial"/>
          <w:sz w:val="22"/>
          <w:szCs w:val="22"/>
        </w:rPr>
        <w:t xml:space="preserve"> </w:t>
      </w:r>
      <w:r w:rsidRPr="00303798">
        <w:rPr>
          <w:rFonts w:ascii="Arial Narrow" w:hAnsi="Arial Narrow" w:cs="Arial"/>
          <w:w w:val="98"/>
          <w:sz w:val="22"/>
          <w:szCs w:val="22"/>
        </w:rPr>
        <w:t>Techniques</w:t>
      </w:r>
      <w:r w:rsidRPr="00303798">
        <w:rPr>
          <w:rFonts w:ascii="Arial Narrow" w:hAnsi="Arial Narrow" w:cs="Arial"/>
          <w:sz w:val="22"/>
          <w:szCs w:val="22"/>
        </w:rPr>
        <w:t xml:space="preserve"> </w:t>
      </w:r>
      <w:r w:rsidRPr="00303798">
        <w:rPr>
          <w:rFonts w:ascii="Arial Narrow" w:hAnsi="Arial Narrow" w:cs="Arial"/>
          <w:w w:val="98"/>
          <w:sz w:val="22"/>
          <w:szCs w:val="22"/>
        </w:rPr>
        <w:t>Particulières (CCTP).</w:t>
      </w:r>
    </w:p>
    <w:p w14:paraId="053A69D0" w14:textId="77777777"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i/>
          <w:iCs/>
          <w:sz w:val="22"/>
          <w:szCs w:val="22"/>
        </w:rPr>
        <w:t>b.4.</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Commentaires</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(facultatifs)</w:t>
      </w:r>
    </w:p>
    <w:p w14:paraId="2CFA1400" w14:textId="2DE3DA09"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Un</w:t>
      </w:r>
      <w:r w:rsidRPr="00303798">
        <w:rPr>
          <w:rFonts w:ascii="Arial Narrow" w:hAnsi="Arial Narrow" w:cs="Arial"/>
          <w:spacing w:val="27"/>
          <w:sz w:val="22"/>
          <w:szCs w:val="22"/>
        </w:rPr>
        <w:t xml:space="preserve"> </w:t>
      </w:r>
      <w:r w:rsidRPr="00303798">
        <w:rPr>
          <w:rFonts w:ascii="Arial Narrow" w:hAnsi="Arial Narrow" w:cs="Arial"/>
          <w:sz w:val="22"/>
          <w:szCs w:val="22"/>
        </w:rPr>
        <w:t>commentaire</w:t>
      </w:r>
      <w:r w:rsidRPr="00303798">
        <w:rPr>
          <w:rFonts w:ascii="Arial Narrow" w:hAnsi="Arial Narrow" w:cs="Arial"/>
          <w:spacing w:val="27"/>
          <w:sz w:val="22"/>
          <w:szCs w:val="22"/>
        </w:rPr>
        <w:t xml:space="preserve"> </w:t>
      </w:r>
      <w:r w:rsidRPr="00303798">
        <w:rPr>
          <w:rFonts w:ascii="Arial Narrow" w:hAnsi="Arial Narrow" w:cs="Arial"/>
          <w:sz w:val="22"/>
          <w:szCs w:val="22"/>
        </w:rPr>
        <w:t>des</w:t>
      </w:r>
      <w:r w:rsidRPr="00303798">
        <w:rPr>
          <w:rFonts w:ascii="Arial Narrow" w:hAnsi="Arial Narrow" w:cs="Arial"/>
          <w:spacing w:val="27"/>
          <w:sz w:val="22"/>
          <w:szCs w:val="22"/>
        </w:rPr>
        <w:t xml:space="preserve"> </w:t>
      </w:r>
      <w:r w:rsidRPr="00303798">
        <w:rPr>
          <w:rFonts w:ascii="Arial Narrow" w:hAnsi="Arial Narrow" w:cs="Arial"/>
          <w:sz w:val="22"/>
          <w:szCs w:val="22"/>
        </w:rPr>
        <w:t>choix</w:t>
      </w:r>
      <w:r w:rsidRPr="00303798">
        <w:rPr>
          <w:rFonts w:ascii="Arial Narrow" w:hAnsi="Arial Narrow" w:cs="Arial"/>
          <w:spacing w:val="27"/>
          <w:sz w:val="22"/>
          <w:szCs w:val="22"/>
        </w:rPr>
        <w:t xml:space="preserve"> </w:t>
      </w:r>
      <w:r w:rsidRPr="00303798">
        <w:rPr>
          <w:rFonts w:ascii="Arial Narrow" w:hAnsi="Arial Narrow" w:cs="Arial"/>
          <w:sz w:val="22"/>
          <w:szCs w:val="22"/>
        </w:rPr>
        <w:t>techniques</w:t>
      </w:r>
      <w:r w:rsidRPr="00303798">
        <w:rPr>
          <w:rFonts w:ascii="Arial Narrow" w:hAnsi="Arial Narrow" w:cs="Arial"/>
          <w:spacing w:val="27"/>
          <w:sz w:val="22"/>
          <w:szCs w:val="22"/>
        </w:rPr>
        <w:t xml:space="preserve"> </w:t>
      </w:r>
      <w:r w:rsidRPr="00303798">
        <w:rPr>
          <w:rFonts w:ascii="Arial Narrow" w:hAnsi="Arial Narrow" w:cs="Arial"/>
          <w:sz w:val="22"/>
          <w:szCs w:val="22"/>
        </w:rPr>
        <w:t>du</w:t>
      </w:r>
      <w:r w:rsidRPr="00303798">
        <w:rPr>
          <w:rFonts w:ascii="Arial Narrow" w:hAnsi="Arial Narrow" w:cs="Arial"/>
          <w:spacing w:val="27"/>
          <w:sz w:val="22"/>
          <w:szCs w:val="22"/>
        </w:rPr>
        <w:t xml:space="preserve"> </w:t>
      </w:r>
      <w:r w:rsidRPr="00303798">
        <w:rPr>
          <w:rFonts w:ascii="Arial Narrow" w:hAnsi="Arial Narrow" w:cs="Arial"/>
          <w:sz w:val="22"/>
          <w:szCs w:val="22"/>
        </w:rPr>
        <w:t>projet</w:t>
      </w:r>
      <w:r w:rsidRPr="00303798">
        <w:rPr>
          <w:rFonts w:ascii="Arial Narrow" w:hAnsi="Arial Narrow" w:cs="Arial"/>
          <w:spacing w:val="27"/>
          <w:sz w:val="22"/>
          <w:szCs w:val="22"/>
        </w:rPr>
        <w:t xml:space="preserve"> </w:t>
      </w:r>
      <w:r w:rsidRPr="00303798">
        <w:rPr>
          <w:rFonts w:ascii="Arial Narrow" w:hAnsi="Arial Narrow" w:cs="Arial"/>
          <w:sz w:val="22"/>
          <w:szCs w:val="22"/>
        </w:rPr>
        <w:t>et d’éventuelles</w:t>
      </w:r>
      <w:r w:rsidRPr="00303798">
        <w:rPr>
          <w:rFonts w:ascii="Arial Narrow" w:hAnsi="Arial Narrow" w:cs="Arial"/>
          <w:spacing w:val="6"/>
          <w:sz w:val="22"/>
          <w:szCs w:val="22"/>
        </w:rPr>
        <w:t xml:space="preserve"> </w:t>
      </w:r>
      <w:r w:rsidRPr="00303798">
        <w:rPr>
          <w:rFonts w:ascii="Arial Narrow" w:hAnsi="Arial Narrow" w:cs="Arial"/>
          <w:sz w:val="22"/>
          <w:szCs w:val="22"/>
        </w:rPr>
        <w:t>propositions.</w:t>
      </w:r>
    </w:p>
    <w:p w14:paraId="19306915" w14:textId="77777777" w:rsidR="005E0EF3" w:rsidRPr="00303798" w:rsidRDefault="005E0EF3" w:rsidP="005E0EF3">
      <w:pPr>
        <w:widowControl w:val="0"/>
        <w:autoSpaceDE w:val="0"/>
        <w:spacing w:line="276" w:lineRule="auto"/>
        <w:jc w:val="both"/>
        <w:rPr>
          <w:rFonts w:ascii="Arial Narrow" w:hAnsi="Arial Narrow"/>
          <w:sz w:val="22"/>
          <w:szCs w:val="22"/>
        </w:rPr>
      </w:pPr>
    </w:p>
    <w:p w14:paraId="27F18811" w14:textId="18175952" w:rsidR="005E0EF3" w:rsidRPr="00303798" w:rsidRDefault="00CE0746" w:rsidP="005E0EF3">
      <w:pPr>
        <w:widowControl w:val="0"/>
        <w:autoSpaceDE w:val="0"/>
        <w:spacing w:line="276" w:lineRule="auto"/>
        <w:jc w:val="both"/>
        <w:rPr>
          <w:rFonts w:ascii="Arial Narrow" w:hAnsi="Arial Narrow" w:cs="Arial"/>
          <w:b/>
          <w:i/>
          <w:iCs/>
          <w:sz w:val="22"/>
          <w:szCs w:val="22"/>
        </w:rPr>
      </w:pPr>
      <w:r w:rsidRPr="00303798">
        <w:rPr>
          <w:rFonts w:ascii="Arial Narrow" w:hAnsi="Arial Narrow" w:cs="Arial"/>
          <w:i/>
          <w:iCs/>
          <w:sz w:val="22"/>
          <w:szCs w:val="22"/>
        </w:rPr>
        <w:t>c.</w:t>
      </w:r>
      <w:r w:rsidRPr="00303798">
        <w:rPr>
          <w:rFonts w:ascii="Arial Narrow" w:hAnsi="Arial Narrow" w:cs="Arial"/>
          <w:i/>
          <w:iCs/>
          <w:spacing w:val="6"/>
          <w:sz w:val="22"/>
          <w:szCs w:val="22"/>
        </w:rPr>
        <w:t xml:space="preserve"> </w:t>
      </w:r>
      <w:r w:rsidRPr="00303798">
        <w:rPr>
          <w:rFonts w:ascii="Arial Narrow" w:hAnsi="Arial Narrow" w:cs="Arial"/>
          <w:b/>
          <w:i/>
          <w:iCs/>
          <w:sz w:val="22"/>
          <w:szCs w:val="22"/>
        </w:rPr>
        <w:t>Volume</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3</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Offre</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financière</w:t>
      </w:r>
    </w:p>
    <w:p w14:paraId="31293570" w14:textId="50880FB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pacing w:val="3"/>
          <w:sz w:val="22"/>
          <w:szCs w:val="22"/>
        </w:rPr>
        <w:t>L</w:t>
      </w:r>
      <w:r w:rsidRPr="00303798">
        <w:rPr>
          <w:rFonts w:ascii="Arial Narrow" w:hAnsi="Arial Narrow" w:cs="Arial"/>
          <w:sz w:val="22"/>
          <w:szCs w:val="22"/>
        </w:rPr>
        <w:t xml:space="preserve">e </w:t>
      </w:r>
      <w:r w:rsidRPr="00303798">
        <w:rPr>
          <w:rFonts w:ascii="Arial Narrow" w:hAnsi="Arial Narrow" w:cs="Arial"/>
          <w:spacing w:val="3"/>
          <w:sz w:val="22"/>
          <w:szCs w:val="22"/>
        </w:rPr>
        <w:t>RP</w:t>
      </w:r>
      <w:r w:rsidR="00850A97" w:rsidRPr="00303798">
        <w:rPr>
          <w:rFonts w:ascii="Arial Narrow" w:hAnsi="Arial Narrow" w:cs="Arial"/>
          <w:spacing w:val="3"/>
          <w:sz w:val="22"/>
          <w:szCs w:val="22"/>
        </w:rPr>
        <w:t>AO</w:t>
      </w:r>
      <w:r w:rsidRPr="00303798">
        <w:rPr>
          <w:rFonts w:ascii="Arial Narrow" w:hAnsi="Arial Narrow" w:cs="Arial"/>
          <w:sz w:val="22"/>
          <w:szCs w:val="22"/>
        </w:rPr>
        <w:t xml:space="preserve"> </w:t>
      </w:r>
      <w:r w:rsidRPr="00303798">
        <w:rPr>
          <w:rFonts w:ascii="Arial Narrow" w:hAnsi="Arial Narrow" w:cs="Arial"/>
          <w:spacing w:val="3"/>
          <w:sz w:val="22"/>
          <w:szCs w:val="22"/>
        </w:rPr>
        <w:t>précis</w:t>
      </w:r>
      <w:r w:rsidRPr="00303798">
        <w:rPr>
          <w:rFonts w:ascii="Arial Narrow" w:hAnsi="Arial Narrow" w:cs="Arial"/>
          <w:sz w:val="22"/>
          <w:szCs w:val="22"/>
        </w:rPr>
        <w:t xml:space="preserve">e </w:t>
      </w:r>
      <w:r w:rsidRPr="00303798">
        <w:rPr>
          <w:rFonts w:ascii="Arial Narrow" w:hAnsi="Arial Narrow" w:cs="Arial"/>
          <w:spacing w:val="3"/>
          <w:sz w:val="22"/>
          <w:szCs w:val="22"/>
        </w:rPr>
        <w:t>le</w:t>
      </w:r>
      <w:r w:rsidRPr="00303798">
        <w:rPr>
          <w:rFonts w:ascii="Arial Narrow" w:hAnsi="Arial Narrow" w:cs="Arial"/>
          <w:sz w:val="22"/>
          <w:szCs w:val="22"/>
        </w:rPr>
        <w:t xml:space="preserve">s </w:t>
      </w:r>
      <w:r w:rsidRPr="00303798">
        <w:rPr>
          <w:rFonts w:ascii="Arial Narrow" w:hAnsi="Arial Narrow" w:cs="Arial"/>
          <w:spacing w:val="3"/>
          <w:sz w:val="22"/>
          <w:szCs w:val="22"/>
        </w:rPr>
        <w:t>élément</w:t>
      </w:r>
      <w:r w:rsidRPr="00303798">
        <w:rPr>
          <w:rFonts w:ascii="Arial Narrow" w:hAnsi="Arial Narrow" w:cs="Arial"/>
          <w:sz w:val="22"/>
          <w:szCs w:val="22"/>
        </w:rPr>
        <w:t xml:space="preserve">s </w:t>
      </w:r>
      <w:r w:rsidRPr="00303798">
        <w:rPr>
          <w:rFonts w:ascii="Arial Narrow" w:hAnsi="Arial Narrow" w:cs="Arial"/>
          <w:spacing w:val="3"/>
          <w:sz w:val="22"/>
          <w:szCs w:val="22"/>
        </w:rPr>
        <w:t>permettan</w:t>
      </w:r>
      <w:r w:rsidRPr="00303798">
        <w:rPr>
          <w:rFonts w:ascii="Arial Narrow" w:hAnsi="Arial Narrow" w:cs="Arial"/>
          <w:sz w:val="22"/>
          <w:szCs w:val="22"/>
        </w:rPr>
        <w:t xml:space="preserve">t </w:t>
      </w:r>
      <w:r w:rsidRPr="00303798">
        <w:rPr>
          <w:rFonts w:ascii="Arial Narrow" w:hAnsi="Arial Narrow" w:cs="Arial"/>
          <w:spacing w:val="3"/>
          <w:sz w:val="22"/>
          <w:szCs w:val="22"/>
        </w:rPr>
        <w:t xml:space="preserve">de </w:t>
      </w:r>
      <w:r w:rsidRPr="00303798">
        <w:rPr>
          <w:rFonts w:ascii="Arial Narrow" w:hAnsi="Arial Narrow" w:cs="Arial"/>
          <w:sz w:val="22"/>
          <w:szCs w:val="22"/>
        </w:rPr>
        <w:t>justifier</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coût</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travaux,</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savoir</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14F3DAFD"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1. La</w:t>
      </w:r>
      <w:r w:rsidRPr="00303798">
        <w:rPr>
          <w:rFonts w:ascii="Arial Narrow" w:hAnsi="Arial Narrow" w:cs="Arial"/>
          <w:spacing w:val="-3"/>
          <w:sz w:val="22"/>
          <w:szCs w:val="22"/>
        </w:rPr>
        <w:t xml:space="preserve"> </w:t>
      </w:r>
      <w:r w:rsidRPr="00303798">
        <w:rPr>
          <w:rFonts w:ascii="Arial Narrow" w:hAnsi="Arial Narrow" w:cs="Arial"/>
          <w:sz w:val="22"/>
          <w:szCs w:val="22"/>
        </w:rPr>
        <w:t>soumission</w:t>
      </w:r>
      <w:r w:rsidRPr="00303798">
        <w:rPr>
          <w:rFonts w:ascii="Arial Narrow" w:hAnsi="Arial Narrow" w:cs="Arial"/>
          <w:spacing w:val="-3"/>
          <w:sz w:val="22"/>
          <w:szCs w:val="22"/>
        </w:rPr>
        <w:t xml:space="preserve"> </w:t>
      </w:r>
      <w:r w:rsidRPr="00303798">
        <w:rPr>
          <w:rFonts w:ascii="Arial Narrow" w:hAnsi="Arial Narrow" w:cs="Arial"/>
          <w:sz w:val="22"/>
          <w:szCs w:val="22"/>
        </w:rPr>
        <w:t>proprement</w:t>
      </w:r>
      <w:r w:rsidRPr="00303798">
        <w:rPr>
          <w:rFonts w:ascii="Arial Narrow" w:hAnsi="Arial Narrow" w:cs="Arial"/>
          <w:spacing w:val="-3"/>
          <w:sz w:val="22"/>
          <w:szCs w:val="22"/>
        </w:rPr>
        <w:t xml:space="preserve"> </w:t>
      </w:r>
      <w:r w:rsidRPr="00303798">
        <w:rPr>
          <w:rFonts w:ascii="Arial Narrow" w:hAnsi="Arial Narrow" w:cs="Arial"/>
          <w:sz w:val="22"/>
          <w:szCs w:val="22"/>
        </w:rPr>
        <w:t>dite,</w:t>
      </w:r>
      <w:r w:rsidRPr="00303798">
        <w:rPr>
          <w:rFonts w:ascii="Arial Narrow" w:hAnsi="Arial Narrow" w:cs="Arial"/>
          <w:spacing w:val="-3"/>
          <w:sz w:val="22"/>
          <w:szCs w:val="22"/>
        </w:rPr>
        <w:t xml:space="preserve"> </w:t>
      </w:r>
      <w:r w:rsidRPr="00303798">
        <w:rPr>
          <w:rFonts w:ascii="Arial Narrow" w:hAnsi="Arial Narrow" w:cs="Arial"/>
          <w:sz w:val="22"/>
          <w:szCs w:val="22"/>
        </w:rPr>
        <w:t>en</w:t>
      </w:r>
      <w:r w:rsidRPr="00303798">
        <w:rPr>
          <w:rFonts w:ascii="Arial Narrow" w:hAnsi="Arial Narrow" w:cs="Arial"/>
          <w:spacing w:val="-3"/>
          <w:sz w:val="22"/>
          <w:szCs w:val="22"/>
        </w:rPr>
        <w:t xml:space="preserve"> </w:t>
      </w:r>
      <w:r w:rsidRPr="00303798">
        <w:rPr>
          <w:rFonts w:ascii="Arial Narrow" w:hAnsi="Arial Narrow" w:cs="Arial"/>
          <w:sz w:val="22"/>
          <w:szCs w:val="22"/>
        </w:rPr>
        <w:t>original</w:t>
      </w:r>
      <w:r w:rsidRPr="00303798">
        <w:rPr>
          <w:rFonts w:ascii="Arial Narrow" w:hAnsi="Arial Narrow" w:cs="Arial"/>
          <w:spacing w:val="-3"/>
          <w:sz w:val="22"/>
          <w:szCs w:val="22"/>
        </w:rPr>
        <w:t xml:space="preserve"> </w:t>
      </w:r>
      <w:r w:rsidRPr="00303798">
        <w:rPr>
          <w:rFonts w:ascii="Arial Narrow" w:hAnsi="Arial Narrow" w:cs="Arial"/>
          <w:sz w:val="22"/>
          <w:szCs w:val="22"/>
        </w:rPr>
        <w:t>rédigée selon</w:t>
      </w:r>
      <w:r w:rsidRPr="00303798">
        <w:rPr>
          <w:rFonts w:ascii="Arial Narrow" w:hAnsi="Arial Narrow" w:cs="Arial"/>
          <w:spacing w:val="22"/>
          <w:sz w:val="22"/>
          <w:szCs w:val="22"/>
        </w:rPr>
        <w:t xml:space="preserve"> </w:t>
      </w:r>
      <w:r w:rsidRPr="00303798">
        <w:rPr>
          <w:rFonts w:ascii="Arial Narrow" w:hAnsi="Arial Narrow" w:cs="Arial"/>
          <w:sz w:val="22"/>
          <w:szCs w:val="22"/>
        </w:rPr>
        <w:t>le</w:t>
      </w:r>
      <w:r w:rsidRPr="00303798">
        <w:rPr>
          <w:rFonts w:ascii="Arial Narrow" w:hAnsi="Arial Narrow" w:cs="Arial"/>
          <w:spacing w:val="22"/>
          <w:sz w:val="22"/>
          <w:szCs w:val="22"/>
        </w:rPr>
        <w:t xml:space="preserve"> </w:t>
      </w:r>
      <w:r w:rsidRPr="00303798">
        <w:rPr>
          <w:rFonts w:ascii="Arial Narrow" w:hAnsi="Arial Narrow" w:cs="Arial"/>
          <w:sz w:val="22"/>
          <w:szCs w:val="22"/>
        </w:rPr>
        <w:t>modèle</w:t>
      </w:r>
      <w:r w:rsidRPr="00303798">
        <w:rPr>
          <w:rFonts w:ascii="Arial Narrow" w:hAnsi="Arial Narrow" w:cs="Arial"/>
          <w:spacing w:val="22"/>
          <w:sz w:val="22"/>
          <w:szCs w:val="22"/>
        </w:rPr>
        <w:t xml:space="preserve"> </w:t>
      </w:r>
      <w:r w:rsidRPr="00303798">
        <w:rPr>
          <w:rFonts w:ascii="Arial Narrow" w:hAnsi="Arial Narrow" w:cs="Arial"/>
          <w:sz w:val="22"/>
          <w:szCs w:val="22"/>
        </w:rPr>
        <w:t>joint,</w:t>
      </w:r>
      <w:r w:rsidRPr="00303798">
        <w:rPr>
          <w:rFonts w:ascii="Arial Narrow" w:hAnsi="Arial Narrow" w:cs="Arial"/>
          <w:spacing w:val="22"/>
          <w:sz w:val="22"/>
          <w:szCs w:val="22"/>
        </w:rPr>
        <w:t xml:space="preserve"> </w:t>
      </w:r>
      <w:r w:rsidRPr="00303798">
        <w:rPr>
          <w:rFonts w:ascii="Arial Narrow" w:hAnsi="Arial Narrow" w:cs="Arial"/>
          <w:sz w:val="22"/>
          <w:szCs w:val="22"/>
        </w:rPr>
        <w:t>timbrée</w:t>
      </w:r>
      <w:r w:rsidRPr="00303798">
        <w:rPr>
          <w:rFonts w:ascii="Arial Narrow" w:hAnsi="Arial Narrow" w:cs="Arial"/>
          <w:spacing w:val="22"/>
          <w:sz w:val="22"/>
          <w:szCs w:val="22"/>
        </w:rPr>
        <w:t xml:space="preserve"> </w:t>
      </w:r>
      <w:r w:rsidRPr="00303798">
        <w:rPr>
          <w:rFonts w:ascii="Arial Narrow" w:hAnsi="Arial Narrow" w:cs="Arial"/>
          <w:sz w:val="22"/>
          <w:szCs w:val="22"/>
        </w:rPr>
        <w:t>au</w:t>
      </w:r>
      <w:r w:rsidRPr="00303798">
        <w:rPr>
          <w:rFonts w:ascii="Arial Narrow" w:hAnsi="Arial Narrow" w:cs="Arial"/>
          <w:spacing w:val="22"/>
          <w:sz w:val="22"/>
          <w:szCs w:val="22"/>
        </w:rPr>
        <w:t xml:space="preserve"> </w:t>
      </w:r>
      <w:r w:rsidRPr="00303798">
        <w:rPr>
          <w:rFonts w:ascii="Arial Narrow" w:hAnsi="Arial Narrow" w:cs="Arial"/>
          <w:sz w:val="22"/>
          <w:szCs w:val="22"/>
        </w:rPr>
        <w:t>tarif</w:t>
      </w:r>
      <w:r w:rsidRPr="00303798">
        <w:rPr>
          <w:rFonts w:ascii="Arial Narrow" w:hAnsi="Arial Narrow" w:cs="Arial"/>
          <w:spacing w:val="22"/>
          <w:sz w:val="22"/>
          <w:szCs w:val="22"/>
        </w:rPr>
        <w:t xml:space="preserve"> </w:t>
      </w:r>
      <w:r w:rsidRPr="00303798">
        <w:rPr>
          <w:rFonts w:ascii="Arial Narrow" w:hAnsi="Arial Narrow" w:cs="Arial"/>
          <w:sz w:val="22"/>
          <w:szCs w:val="22"/>
        </w:rPr>
        <w:t>en</w:t>
      </w:r>
      <w:r w:rsidRPr="00303798">
        <w:rPr>
          <w:rFonts w:ascii="Arial Narrow" w:hAnsi="Arial Narrow" w:cs="Arial"/>
          <w:spacing w:val="22"/>
          <w:sz w:val="22"/>
          <w:szCs w:val="22"/>
        </w:rPr>
        <w:t xml:space="preserve"> </w:t>
      </w:r>
      <w:r w:rsidRPr="00303798">
        <w:rPr>
          <w:rFonts w:ascii="Arial Narrow" w:hAnsi="Arial Narrow" w:cs="Arial"/>
          <w:sz w:val="22"/>
          <w:szCs w:val="22"/>
        </w:rPr>
        <w:t>vigueur, signée</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datée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6A24D275"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 Le</w:t>
      </w:r>
      <w:r w:rsidRPr="00303798">
        <w:rPr>
          <w:rFonts w:ascii="Arial Narrow" w:hAnsi="Arial Narrow" w:cs="Arial"/>
          <w:spacing w:val="6"/>
          <w:sz w:val="22"/>
          <w:szCs w:val="22"/>
        </w:rPr>
        <w:t xml:space="preserve"> </w:t>
      </w:r>
      <w:r w:rsidRPr="00303798">
        <w:rPr>
          <w:rFonts w:ascii="Arial Narrow" w:hAnsi="Arial Narrow" w:cs="Arial"/>
          <w:sz w:val="22"/>
          <w:szCs w:val="22"/>
        </w:rPr>
        <w:t>bordereau</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prix</w:t>
      </w:r>
      <w:r w:rsidRPr="00303798">
        <w:rPr>
          <w:rFonts w:ascii="Arial Narrow" w:hAnsi="Arial Narrow" w:cs="Arial"/>
          <w:spacing w:val="6"/>
          <w:sz w:val="22"/>
          <w:szCs w:val="22"/>
        </w:rPr>
        <w:t xml:space="preserve"> </w:t>
      </w:r>
      <w:r w:rsidRPr="00303798">
        <w:rPr>
          <w:rFonts w:ascii="Arial Narrow" w:hAnsi="Arial Narrow" w:cs="Arial"/>
          <w:sz w:val="22"/>
          <w:szCs w:val="22"/>
        </w:rPr>
        <w:t>unitaires</w:t>
      </w:r>
      <w:r w:rsidRPr="00303798">
        <w:rPr>
          <w:rFonts w:ascii="Arial Narrow" w:hAnsi="Arial Narrow" w:cs="Arial"/>
          <w:spacing w:val="6"/>
          <w:sz w:val="22"/>
          <w:szCs w:val="22"/>
        </w:rPr>
        <w:t xml:space="preserve"> </w:t>
      </w:r>
      <w:r w:rsidRPr="00303798">
        <w:rPr>
          <w:rFonts w:ascii="Arial Narrow" w:hAnsi="Arial Narrow" w:cs="Arial"/>
          <w:sz w:val="22"/>
          <w:szCs w:val="22"/>
        </w:rPr>
        <w:t>dûment</w:t>
      </w:r>
      <w:r w:rsidRPr="00303798">
        <w:rPr>
          <w:rFonts w:ascii="Arial Narrow" w:hAnsi="Arial Narrow" w:cs="Arial"/>
          <w:spacing w:val="6"/>
          <w:sz w:val="22"/>
          <w:szCs w:val="22"/>
        </w:rPr>
        <w:t xml:space="preserve"> </w:t>
      </w:r>
      <w:r w:rsidRPr="00303798">
        <w:rPr>
          <w:rFonts w:ascii="Arial Narrow" w:hAnsi="Arial Narrow" w:cs="Arial"/>
          <w:sz w:val="22"/>
          <w:szCs w:val="22"/>
        </w:rPr>
        <w:t>rempli</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21AAB556"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3. Le</w:t>
      </w:r>
      <w:r w:rsidRPr="00303798">
        <w:rPr>
          <w:rFonts w:ascii="Arial Narrow" w:hAnsi="Arial Narrow" w:cs="Arial"/>
          <w:spacing w:val="6"/>
          <w:sz w:val="22"/>
          <w:szCs w:val="22"/>
        </w:rPr>
        <w:t xml:space="preserve"> </w:t>
      </w:r>
      <w:r w:rsidRPr="00303798">
        <w:rPr>
          <w:rFonts w:ascii="Arial Narrow" w:hAnsi="Arial Narrow" w:cs="Arial"/>
          <w:sz w:val="22"/>
          <w:szCs w:val="22"/>
        </w:rPr>
        <w:t>détail</w:t>
      </w:r>
      <w:r w:rsidRPr="00303798">
        <w:rPr>
          <w:rFonts w:ascii="Arial Narrow" w:hAnsi="Arial Narrow" w:cs="Arial"/>
          <w:spacing w:val="6"/>
          <w:sz w:val="22"/>
          <w:szCs w:val="22"/>
        </w:rPr>
        <w:t xml:space="preserve"> </w:t>
      </w:r>
      <w:r w:rsidRPr="00303798">
        <w:rPr>
          <w:rFonts w:ascii="Arial Narrow" w:hAnsi="Arial Narrow" w:cs="Arial"/>
          <w:sz w:val="22"/>
          <w:szCs w:val="22"/>
        </w:rPr>
        <w:t>estimatif</w:t>
      </w:r>
      <w:r w:rsidRPr="00303798">
        <w:rPr>
          <w:rFonts w:ascii="Arial Narrow" w:hAnsi="Arial Narrow" w:cs="Arial"/>
          <w:spacing w:val="6"/>
          <w:sz w:val="22"/>
          <w:szCs w:val="22"/>
        </w:rPr>
        <w:t xml:space="preserve"> </w:t>
      </w:r>
      <w:r w:rsidRPr="00303798">
        <w:rPr>
          <w:rFonts w:ascii="Arial Narrow" w:hAnsi="Arial Narrow" w:cs="Arial"/>
          <w:sz w:val="22"/>
          <w:szCs w:val="22"/>
        </w:rPr>
        <w:t>dûment</w:t>
      </w:r>
      <w:r w:rsidRPr="00303798">
        <w:rPr>
          <w:rFonts w:ascii="Arial Narrow" w:hAnsi="Arial Narrow" w:cs="Arial"/>
          <w:spacing w:val="6"/>
          <w:sz w:val="22"/>
          <w:szCs w:val="22"/>
        </w:rPr>
        <w:t xml:space="preserve"> </w:t>
      </w:r>
      <w:r w:rsidRPr="00303798">
        <w:rPr>
          <w:rFonts w:ascii="Arial Narrow" w:hAnsi="Arial Narrow" w:cs="Arial"/>
          <w:sz w:val="22"/>
          <w:szCs w:val="22"/>
        </w:rPr>
        <w:t>rempli</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2CFB6E1F"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4. Le sous-détail des prix et/ou la décomposition des</w:t>
      </w:r>
      <w:r w:rsidRPr="00303798">
        <w:rPr>
          <w:rFonts w:ascii="Arial Narrow" w:hAnsi="Arial Narrow" w:cs="Arial"/>
          <w:spacing w:val="6"/>
          <w:sz w:val="22"/>
          <w:szCs w:val="22"/>
        </w:rPr>
        <w:t xml:space="preserve"> </w:t>
      </w:r>
      <w:r w:rsidRPr="00303798">
        <w:rPr>
          <w:rFonts w:ascii="Arial Narrow" w:hAnsi="Arial Narrow" w:cs="Arial"/>
          <w:sz w:val="22"/>
          <w:szCs w:val="22"/>
        </w:rPr>
        <w:t>prix</w:t>
      </w:r>
      <w:r w:rsidRPr="00303798">
        <w:rPr>
          <w:rFonts w:ascii="Arial Narrow" w:hAnsi="Arial Narrow" w:cs="Arial"/>
          <w:spacing w:val="6"/>
          <w:sz w:val="22"/>
          <w:szCs w:val="22"/>
        </w:rPr>
        <w:t xml:space="preserve"> </w:t>
      </w:r>
      <w:r w:rsidRPr="00303798">
        <w:rPr>
          <w:rFonts w:ascii="Arial Narrow" w:hAnsi="Arial Narrow" w:cs="Arial"/>
          <w:sz w:val="22"/>
          <w:szCs w:val="22"/>
        </w:rPr>
        <w:t>forfaitaires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44BC78D9" w14:textId="77777777"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5. L’échéancier prévisionnel de paiements le cas échéant.</w:t>
      </w:r>
    </w:p>
    <w:p w14:paraId="0D74F1A7" w14:textId="6F09C1D3"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pacing w:val="1"/>
          <w:sz w:val="22"/>
          <w:szCs w:val="22"/>
        </w:rPr>
        <w:t>Le</w:t>
      </w:r>
      <w:r w:rsidRPr="00303798">
        <w:rPr>
          <w:rFonts w:ascii="Arial Narrow" w:hAnsi="Arial Narrow" w:cs="Arial"/>
          <w:sz w:val="22"/>
          <w:szCs w:val="22"/>
        </w:rPr>
        <w:t xml:space="preserve">s </w:t>
      </w:r>
      <w:r w:rsidRPr="00303798">
        <w:rPr>
          <w:rFonts w:ascii="Arial Narrow" w:hAnsi="Arial Narrow" w:cs="Arial"/>
          <w:spacing w:val="1"/>
          <w:sz w:val="22"/>
          <w:szCs w:val="22"/>
        </w:rPr>
        <w:t>soumissionnaire</w:t>
      </w:r>
      <w:r w:rsidRPr="00303798">
        <w:rPr>
          <w:rFonts w:ascii="Arial Narrow" w:hAnsi="Arial Narrow" w:cs="Arial"/>
          <w:sz w:val="22"/>
          <w:szCs w:val="22"/>
        </w:rPr>
        <w:t xml:space="preserve">s </w:t>
      </w:r>
      <w:r w:rsidRPr="00303798">
        <w:rPr>
          <w:rFonts w:ascii="Arial Narrow" w:hAnsi="Arial Narrow" w:cs="Arial"/>
          <w:spacing w:val="1"/>
          <w:sz w:val="22"/>
          <w:szCs w:val="22"/>
        </w:rPr>
        <w:t>utiliseron</w:t>
      </w:r>
      <w:r w:rsidRPr="00303798">
        <w:rPr>
          <w:rFonts w:ascii="Arial Narrow" w:hAnsi="Arial Narrow" w:cs="Arial"/>
          <w:sz w:val="22"/>
          <w:szCs w:val="22"/>
        </w:rPr>
        <w:t xml:space="preserve">t à </w:t>
      </w:r>
      <w:r w:rsidRPr="00303798">
        <w:rPr>
          <w:rFonts w:ascii="Arial Narrow" w:hAnsi="Arial Narrow" w:cs="Arial"/>
          <w:spacing w:val="1"/>
          <w:sz w:val="22"/>
          <w:szCs w:val="22"/>
        </w:rPr>
        <w:t>ce</w:t>
      </w:r>
      <w:r w:rsidRPr="00303798">
        <w:rPr>
          <w:rFonts w:ascii="Arial Narrow" w:hAnsi="Arial Narrow" w:cs="Arial"/>
          <w:sz w:val="22"/>
          <w:szCs w:val="22"/>
        </w:rPr>
        <w:t xml:space="preserve">t </w:t>
      </w:r>
      <w:r w:rsidRPr="00303798">
        <w:rPr>
          <w:rFonts w:ascii="Arial Narrow" w:hAnsi="Arial Narrow" w:cs="Arial"/>
          <w:spacing w:val="1"/>
          <w:sz w:val="22"/>
          <w:szCs w:val="22"/>
        </w:rPr>
        <w:t>effe</w:t>
      </w:r>
      <w:r w:rsidRPr="00303798">
        <w:rPr>
          <w:rFonts w:ascii="Arial Narrow" w:hAnsi="Arial Narrow" w:cs="Arial"/>
          <w:sz w:val="22"/>
          <w:szCs w:val="22"/>
        </w:rPr>
        <w:t xml:space="preserve">t </w:t>
      </w:r>
      <w:r w:rsidRPr="00303798">
        <w:rPr>
          <w:rFonts w:ascii="Arial Narrow" w:hAnsi="Arial Narrow" w:cs="Arial"/>
          <w:spacing w:val="1"/>
          <w:sz w:val="22"/>
          <w:szCs w:val="22"/>
        </w:rPr>
        <w:t xml:space="preserve">les </w:t>
      </w:r>
      <w:r w:rsidRPr="00303798">
        <w:rPr>
          <w:rFonts w:ascii="Arial Narrow" w:hAnsi="Arial Narrow" w:cs="Arial"/>
          <w:sz w:val="22"/>
          <w:szCs w:val="22"/>
        </w:rPr>
        <w:t xml:space="preserve">pièces et modèles prévus dans le </w:t>
      </w:r>
      <w:r w:rsidR="00CE28FC" w:rsidRPr="00303798">
        <w:rPr>
          <w:rFonts w:ascii="Arial Narrow" w:hAnsi="Arial Narrow" w:cs="Arial"/>
          <w:sz w:val="22"/>
          <w:szCs w:val="22"/>
        </w:rPr>
        <w:t>Dossier</w:t>
      </w:r>
      <w:r w:rsidR="00743A69">
        <w:rPr>
          <w:rFonts w:ascii="Arial Narrow" w:hAnsi="Arial Narrow" w:cs="Arial"/>
          <w:sz w:val="22"/>
          <w:szCs w:val="22"/>
        </w:rPr>
        <w:t xml:space="preserve"> de Consultation des Entreprise</w:t>
      </w:r>
      <w:r w:rsidR="005867D8" w:rsidRPr="00303798">
        <w:rPr>
          <w:rFonts w:ascii="Arial Narrow" w:hAnsi="Arial Narrow" w:cs="Arial"/>
          <w:sz w:val="22"/>
          <w:szCs w:val="22"/>
        </w:rPr>
        <w:t>s</w:t>
      </w:r>
      <w:r w:rsidRPr="00303798">
        <w:rPr>
          <w:rFonts w:ascii="Arial Narrow" w:hAnsi="Arial Narrow" w:cs="Arial"/>
          <w:sz w:val="22"/>
          <w:szCs w:val="22"/>
        </w:rPr>
        <w:t xml:space="preserve">, sous réserve des dispositions de l’Article </w:t>
      </w:r>
      <w:r w:rsidRPr="00303798">
        <w:rPr>
          <w:rFonts w:ascii="Arial Narrow" w:hAnsi="Arial Narrow" w:cs="Arial"/>
          <w:spacing w:val="5"/>
          <w:sz w:val="22"/>
          <w:szCs w:val="22"/>
        </w:rPr>
        <w:t>17.</w:t>
      </w:r>
      <w:r w:rsidRPr="00303798">
        <w:rPr>
          <w:rFonts w:ascii="Arial Narrow" w:hAnsi="Arial Narrow" w:cs="Arial"/>
          <w:sz w:val="22"/>
          <w:szCs w:val="22"/>
        </w:rPr>
        <w:t xml:space="preserve">2 </w:t>
      </w:r>
      <w:r w:rsidRPr="00303798">
        <w:rPr>
          <w:rFonts w:ascii="Arial Narrow" w:hAnsi="Arial Narrow" w:cs="Arial"/>
          <w:spacing w:val="5"/>
          <w:sz w:val="22"/>
          <w:szCs w:val="22"/>
        </w:rPr>
        <w:t>d</w:t>
      </w:r>
      <w:r w:rsidRPr="00303798">
        <w:rPr>
          <w:rFonts w:ascii="Arial Narrow" w:hAnsi="Arial Narrow" w:cs="Arial"/>
          <w:sz w:val="22"/>
          <w:szCs w:val="22"/>
        </w:rPr>
        <w:t xml:space="preserve">u </w:t>
      </w:r>
      <w:r w:rsidRPr="00303798">
        <w:rPr>
          <w:rFonts w:ascii="Arial Narrow" w:hAnsi="Arial Narrow" w:cs="Arial"/>
          <w:spacing w:val="5"/>
          <w:sz w:val="22"/>
          <w:szCs w:val="22"/>
        </w:rPr>
        <w:t>RG</w:t>
      </w:r>
      <w:r w:rsidR="005867D8" w:rsidRPr="00303798">
        <w:rPr>
          <w:rFonts w:ascii="Arial Narrow" w:hAnsi="Arial Narrow" w:cs="Arial"/>
          <w:spacing w:val="5"/>
          <w:sz w:val="22"/>
          <w:szCs w:val="22"/>
        </w:rPr>
        <w:t>AO</w:t>
      </w:r>
      <w:r w:rsidRPr="00303798">
        <w:rPr>
          <w:rFonts w:ascii="Arial Narrow" w:hAnsi="Arial Narrow" w:cs="Arial"/>
          <w:sz w:val="22"/>
          <w:szCs w:val="22"/>
        </w:rPr>
        <w:t xml:space="preserve"> </w:t>
      </w:r>
      <w:r w:rsidRPr="00303798">
        <w:rPr>
          <w:rFonts w:ascii="Arial Narrow" w:hAnsi="Arial Narrow" w:cs="Arial"/>
          <w:spacing w:val="5"/>
          <w:sz w:val="22"/>
          <w:szCs w:val="22"/>
        </w:rPr>
        <w:t>concernan</w:t>
      </w:r>
      <w:r w:rsidRPr="00303798">
        <w:rPr>
          <w:rFonts w:ascii="Arial Narrow" w:hAnsi="Arial Narrow" w:cs="Arial"/>
          <w:sz w:val="22"/>
          <w:szCs w:val="22"/>
        </w:rPr>
        <w:t xml:space="preserve">t </w:t>
      </w:r>
      <w:r w:rsidRPr="00303798">
        <w:rPr>
          <w:rFonts w:ascii="Arial Narrow" w:hAnsi="Arial Narrow" w:cs="Arial"/>
          <w:spacing w:val="5"/>
          <w:sz w:val="22"/>
          <w:szCs w:val="22"/>
        </w:rPr>
        <w:t>le</w:t>
      </w:r>
      <w:r w:rsidRPr="00303798">
        <w:rPr>
          <w:rFonts w:ascii="Arial Narrow" w:hAnsi="Arial Narrow" w:cs="Arial"/>
          <w:sz w:val="22"/>
          <w:szCs w:val="22"/>
        </w:rPr>
        <w:t xml:space="preserve">s </w:t>
      </w:r>
      <w:r w:rsidRPr="00303798">
        <w:rPr>
          <w:rFonts w:ascii="Arial Narrow" w:hAnsi="Arial Narrow" w:cs="Arial"/>
          <w:spacing w:val="5"/>
          <w:sz w:val="22"/>
          <w:szCs w:val="22"/>
        </w:rPr>
        <w:t>autre</w:t>
      </w:r>
      <w:r w:rsidRPr="00303798">
        <w:rPr>
          <w:rFonts w:ascii="Arial Narrow" w:hAnsi="Arial Narrow" w:cs="Arial"/>
          <w:sz w:val="22"/>
          <w:szCs w:val="22"/>
        </w:rPr>
        <w:t xml:space="preserve">s </w:t>
      </w:r>
      <w:r w:rsidRPr="00303798">
        <w:rPr>
          <w:rFonts w:ascii="Arial Narrow" w:hAnsi="Arial Narrow" w:cs="Arial"/>
          <w:spacing w:val="5"/>
          <w:sz w:val="22"/>
          <w:szCs w:val="22"/>
        </w:rPr>
        <w:t xml:space="preserve">formes </w:t>
      </w:r>
      <w:r w:rsidRPr="00303798">
        <w:rPr>
          <w:rFonts w:ascii="Arial Narrow" w:hAnsi="Arial Narrow" w:cs="Arial"/>
          <w:sz w:val="22"/>
          <w:szCs w:val="22"/>
        </w:rPr>
        <w:t>possibles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Caution</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Soumission.</w:t>
      </w:r>
    </w:p>
    <w:p w14:paraId="5A675ED2" w14:textId="3711EF14"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13.2.</w:t>
      </w:r>
      <w:r w:rsidRPr="00303798">
        <w:rPr>
          <w:rFonts w:ascii="Arial Narrow" w:hAnsi="Arial Narrow" w:cs="Arial"/>
          <w:spacing w:val="17"/>
          <w:sz w:val="22"/>
          <w:szCs w:val="22"/>
        </w:rPr>
        <w:t xml:space="preserve"> </w:t>
      </w:r>
      <w:r w:rsidRPr="00303798">
        <w:rPr>
          <w:rFonts w:ascii="Arial Narrow" w:hAnsi="Arial Narrow" w:cs="Arial"/>
          <w:sz w:val="22"/>
          <w:szCs w:val="22"/>
        </w:rPr>
        <w:t>Si,</w:t>
      </w:r>
      <w:r w:rsidRPr="00303798">
        <w:rPr>
          <w:rFonts w:ascii="Arial Narrow" w:hAnsi="Arial Narrow" w:cs="Arial"/>
          <w:spacing w:val="1"/>
          <w:sz w:val="22"/>
          <w:szCs w:val="22"/>
        </w:rPr>
        <w:t xml:space="preserve"> </w:t>
      </w:r>
      <w:r w:rsidRPr="00303798">
        <w:rPr>
          <w:rFonts w:ascii="Arial Narrow" w:hAnsi="Arial Narrow" w:cs="Arial"/>
          <w:sz w:val="22"/>
          <w:szCs w:val="22"/>
        </w:rPr>
        <w:t>conformément</w:t>
      </w:r>
      <w:r w:rsidRPr="00303798">
        <w:rPr>
          <w:rFonts w:ascii="Arial Narrow" w:hAnsi="Arial Narrow" w:cs="Arial"/>
          <w:spacing w:val="1"/>
          <w:sz w:val="22"/>
          <w:szCs w:val="22"/>
        </w:rPr>
        <w:t xml:space="preserve"> </w:t>
      </w:r>
      <w:r w:rsidRPr="00303798">
        <w:rPr>
          <w:rFonts w:ascii="Arial Narrow" w:hAnsi="Arial Narrow" w:cs="Arial"/>
          <w:sz w:val="22"/>
          <w:szCs w:val="22"/>
        </w:rPr>
        <w:t>aux</w:t>
      </w:r>
      <w:r w:rsidRPr="00303798">
        <w:rPr>
          <w:rFonts w:ascii="Arial Narrow" w:hAnsi="Arial Narrow" w:cs="Arial"/>
          <w:spacing w:val="1"/>
          <w:sz w:val="22"/>
          <w:szCs w:val="22"/>
        </w:rPr>
        <w:t xml:space="preserve"> </w:t>
      </w:r>
      <w:r w:rsidRPr="00303798">
        <w:rPr>
          <w:rFonts w:ascii="Arial Narrow" w:hAnsi="Arial Narrow" w:cs="Arial"/>
          <w:sz w:val="22"/>
          <w:szCs w:val="22"/>
        </w:rPr>
        <w:t>dispositions</w:t>
      </w:r>
      <w:r w:rsidRPr="00303798">
        <w:rPr>
          <w:rFonts w:ascii="Arial Narrow" w:hAnsi="Arial Narrow" w:cs="Arial"/>
          <w:spacing w:val="1"/>
          <w:sz w:val="22"/>
          <w:szCs w:val="22"/>
        </w:rPr>
        <w:t xml:space="preserve"> </w:t>
      </w:r>
      <w:r w:rsidRPr="00303798">
        <w:rPr>
          <w:rFonts w:ascii="Arial Narrow" w:hAnsi="Arial Narrow" w:cs="Arial"/>
          <w:sz w:val="22"/>
          <w:szCs w:val="22"/>
        </w:rPr>
        <w:t>du</w:t>
      </w:r>
      <w:r w:rsidRPr="00303798">
        <w:rPr>
          <w:rFonts w:ascii="Arial Narrow" w:hAnsi="Arial Narrow" w:cs="Arial"/>
          <w:spacing w:val="1"/>
          <w:sz w:val="22"/>
          <w:szCs w:val="22"/>
        </w:rPr>
        <w:t xml:space="preserve"> </w:t>
      </w:r>
      <w:r w:rsidRPr="00303798">
        <w:rPr>
          <w:rFonts w:ascii="Arial Narrow" w:hAnsi="Arial Narrow" w:cs="Arial"/>
          <w:sz w:val="22"/>
          <w:szCs w:val="22"/>
        </w:rPr>
        <w:t>RP</w:t>
      </w:r>
      <w:r w:rsidR="005867D8" w:rsidRPr="00303798">
        <w:rPr>
          <w:rFonts w:ascii="Arial Narrow" w:hAnsi="Arial Narrow" w:cs="Arial"/>
          <w:sz w:val="22"/>
          <w:szCs w:val="22"/>
        </w:rPr>
        <w:t>AO</w:t>
      </w:r>
      <w:r w:rsidRPr="00303798">
        <w:rPr>
          <w:rFonts w:ascii="Arial Narrow" w:hAnsi="Arial Narrow" w:cs="Arial"/>
          <w:sz w:val="22"/>
          <w:szCs w:val="22"/>
        </w:rPr>
        <w:t>, les soumissionnaires présentent des offres pour</w:t>
      </w:r>
      <w:r w:rsidRPr="00303798">
        <w:rPr>
          <w:rFonts w:ascii="Arial Narrow" w:hAnsi="Arial Narrow" w:cs="Arial"/>
          <w:spacing w:val="2"/>
          <w:sz w:val="22"/>
          <w:szCs w:val="22"/>
        </w:rPr>
        <w:t xml:space="preserve"> </w:t>
      </w:r>
      <w:r w:rsidRPr="00303798">
        <w:rPr>
          <w:rFonts w:ascii="Arial Narrow" w:hAnsi="Arial Narrow" w:cs="Arial"/>
          <w:sz w:val="22"/>
          <w:szCs w:val="22"/>
        </w:rPr>
        <w:t>plusieurs</w:t>
      </w:r>
      <w:r w:rsidRPr="00303798">
        <w:rPr>
          <w:rFonts w:ascii="Arial Narrow" w:hAnsi="Arial Narrow" w:cs="Arial"/>
          <w:spacing w:val="2"/>
          <w:sz w:val="22"/>
          <w:szCs w:val="22"/>
        </w:rPr>
        <w:t xml:space="preserve"> </w:t>
      </w:r>
      <w:r w:rsidRPr="00303798">
        <w:rPr>
          <w:rFonts w:ascii="Arial Narrow" w:hAnsi="Arial Narrow" w:cs="Arial"/>
          <w:sz w:val="22"/>
          <w:szCs w:val="22"/>
        </w:rPr>
        <w:t>lots</w:t>
      </w:r>
      <w:r w:rsidRPr="00303798">
        <w:rPr>
          <w:rFonts w:ascii="Arial Narrow" w:hAnsi="Arial Narrow" w:cs="Arial"/>
          <w:spacing w:val="2"/>
          <w:sz w:val="22"/>
          <w:szCs w:val="22"/>
        </w:rPr>
        <w:t xml:space="preserve"> </w:t>
      </w:r>
      <w:r w:rsidR="00850A97" w:rsidRPr="00303798">
        <w:rPr>
          <w:rFonts w:ascii="Arial Narrow" w:hAnsi="Arial Narrow" w:cs="Arial"/>
          <w:sz w:val="22"/>
          <w:szCs w:val="22"/>
        </w:rPr>
        <w:t xml:space="preserve">du </w:t>
      </w:r>
      <w:r w:rsidRPr="00303798">
        <w:rPr>
          <w:rFonts w:ascii="Arial Narrow" w:hAnsi="Arial Narrow" w:cs="Arial"/>
          <w:sz w:val="22"/>
          <w:szCs w:val="22"/>
        </w:rPr>
        <w:t>même</w:t>
      </w:r>
      <w:r w:rsidRPr="00303798">
        <w:rPr>
          <w:rFonts w:ascii="Arial Narrow" w:hAnsi="Arial Narrow" w:cs="Arial"/>
          <w:spacing w:val="2"/>
          <w:sz w:val="22"/>
          <w:szCs w:val="22"/>
        </w:rPr>
        <w:t xml:space="preserve"> </w:t>
      </w:r>
      <w:r w:rsidR="00850A97" w:rsidRPr="00303798">
        <w:rPr>
          <w:rFonts w:ascii="Arial Narrow" w:hAnsi="Arial Narrow" w:cs="Arial"/>
          <w:spacing w:val="2"/>
          <w:sz w:val="22"/>
          <w:szCs w:val="22"/>
        </w:rPr>
        <w:t>Appel d’Offres</w:t>
      </w:r>
      <w:r w:rsidRPr="00303798">
        <w:rPr>
          <w:rFonts w:ascii="Arial Narrow" w:hAnsi="Arial Narrow" w:cs="Arial"/>
          <w:sz w:val="22"/>
          <w:szCs w:val="22"/>
        </w:rPr>
        <w:t>,</w:t>
      </w:r>
      <w:r w:rsidRPr="00303798">
        <w:rPr>
          <w:rFonts w:ascii="Arial Narrow" w:hAnsi="Arial Narrow" w:cs="Arial"/>
          <w:spacing w:val="2"/>
          <w:sz w:val="22"/>
          <w:szCs w:val="22"/>
        </w:rPr>
        <w:t xml:space="preserve"> </w:t>
      </w:r>
      <w:r w:rsidRPr="00303798">
        <w:rPr>
          <w:rFonts w:ascii="Arial Narrow" w:hAnsi="Arial Narrow" w:cs="Arial"/>
          <w:sz w:val="22"/>
          <w:szCs w:val="22"/>
        </w:rPr>
        <w:t>ils pourront indiquer les rabais offerts en cas d’attribution</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plus</w:t>
      </w:r>
      <w:r w:rsidRPr="00303798">
        <w:rPr>
          <w:rFonts w:ascii="Arial Narrow" w:hAnsi="Arial Narrow" w:cs="Arial"/>
          <w:spacing w:val="6"/>
          <w:sz w:val="22"/>
          <w:szCs w:val="22"/>
        </w:rPr>
        <w:t xml:space="preserve"> </w:t>
      </w:r>
      <w:r w:rsidR="005867D8" w:rsidRPr="00303798">
        <w:rPr>
          <w:rFonts w:ascii="Arial Narrow" w:hAnsi="Arial Narrow" w:cs="Arial"/>
          <w:sz w:val="22"/>
          <w:szCs w:val="22"/>
        </w:rPr>
        <w:t>d’un lot.</w:t>
      </w:r>
    </w:p>
    <w:p w14:paraId="4AAD7F3F" w14:textId="77777777" w:rsidR="00CE0746" w:rsidRPr="00303798" w:rsidRDefault="00CE0746" w:rsidP="005E0EF3">
      <w:pPr>
        <w:pStyle w:val="Titre3"/>
        <w:spacing w:line="276" w:lineRule="auto"/>
        <w:rPr>
          <w:sz w:val="22"/>
          <w:szCs w:val="22"/>
        </w:rPr>
      </w:pPr>
      <w:bookmarkStart w:id="98" w:name="_Toc486416434"/>
      <w:bookmarkStart w:id="99" w:name="_Toc487280435"/>
      <w:bookmarkStart w:id="100" w:name="_Toc487353941"/>
      <w:bookmarkStart w:id="101" w:name="_Toc125388704"/>
      <w:r w:rsidRPr="00303798">
        <w:rPr>
          <w:sz w:val="22"/>
          <w:szCs w:val="22"/>
        </w:rPr>
        <w:t>Article 14 : Montant de l’offre</w:t>
      </w:r>
      <w:bookmarkEnd w:id="98"/>
      <w:bookmarkEnd w:id="99"/>
      <w:bookmarkEnd w:id="100"/>
      <w:bookmarkEnd w:id="101"/>
    </w:p>
    <w:p w14:paraId="7CF76F5F" w14:textId="78FA0960"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t xml:space="preserve">14.1. </w:t>
      </w:r>
      <w:r w:rsidRPr="00303798">
        <w:rPr>
          <w:rFonts w:ascii="Arial Narrow" w:hAnsi="Arial Narrow" w:cs="Arial"/>
          <w:spacing w:val="2"/>
          <w:sz w:val="22"/>
          <w:szCs w:val="22"/>
        </w:rPr>
        <w:t>Sau</w:t>
      </w:r>
      <w:r w:rsidRPr="00303798">
        <w:rPr>
          <w:rFonts w:ascii="Arial Narrow" w:hAnsi="Arial Narrow" w:cs="Arial"/>
          <w:sz w:val="22"/>
          <w:szCs w:val="22"/>
        </w:rPr>
        <w:t xml:space="preserve">f </w:t>
      </w:r>
      <w:r w:rsidRPr="00303798">
        <w:rPr>
          <w:rFonts w:ascii="Arial Narrow" w:hAnsi="Arial Narrow" w:cs="Arial"/>
          <w:spacing w:val="2"/>
          <w:sz w:val="22"/>
          <w:szCs w:val="22"/>
        </w:rPr>
        <w:t>indicatio</w:t>
      </w:r>
      <w:r w:rsidRPr="00303798">
        <w:rPr>
          <w:rFonts w:ascii="Arial Narrow" w:hAnsi="Arial Narrow" w:cs="Arial"/>
          <w:sz w:val="22"/>
          <w:szCs w:val="22"/>
        </w:rPr>
        <w:t xml:space="preserve">n </w:t>
      </w:r>
      <w:r w:rsidRPr="00303798">
        <w:rPr>
          <w:rFonts w:ascii="Arial Narrow" w:hAnsi="Arial Narrow" w:cs="Arial"/>
          <w:spacing w:val="2"/>
          <w:sz w:val="22"/>
          <w:szCs w:val="22"/>
        </w:rPr>
        <w:t>contrair</w:t>
      </w:r>
      <w:r w:rsidRPr="00303798">
        <w:rPr>
          <w:rFonts w:ascii="Arial Narrow" w:hAnsi="Arial Narrow" w:cs="Arial"/>
          <w:sz w:val="22"/>
          <w:szCs w:val="22"/>
        </w:rPr>
        <w:t xml:space="preserve">e </w:t>
      </w:r>
      <w:r w:rsidRPr="00303798">
        <w:rPr>
          <w:rFonts w:ascii="Arial Narrow" w:hAnsi="Arial Narrow" w:cs="Arial"/>
          <w:spacing w:val="2"/>
          <w:sz w:val="22"/>
          <w:szCs w:val="22"/>
        </w:rPr>
        <w:t>figuran</w:t>
      </w:r>
      <w:r w:rsidRPr="00303798">
        <w:rPr>
          <w:rFonts w:ascii="Arial Narrow" w:hAnsi="Arial Narrow" w:cs="Arial"/>
          <w:sz w:val="22"/>
          <w:szCs w:val="22"/>
        </w:rPr>
        <w:t xml:space="preserve">t </w:t>
      </w:r>
      <w:r w:rsidRPr="00303798">
        <w:rPr>
          <w:rFonts w:ascii="Arial Narrow" w:hAnsi="Arial Narrow" w:cs="Arial"/>
          <w:spacing w:val="2"/>
          <w:sz w:val="22"/>
          <w:szCs w:val="22"/>
        </w:rPr>
        <w:t>dan</w:t>
      </w:r>
      <w:r w:rsidRPr="00303798">
        <w:rPr>
          <w:rFonts w:ascii="Arial Narrow" w:hAnsi="Arial Narrow" w:cs="Arial"/>
          <w:sz w:val="22"/>
          <w:szCs w:val="22"/>
        </w:rPr>
        <w:t xml:space="preserve">s </w:t>
      </w:r>
      <w:r w:rsidRPr="00303798">
        <w:rPr>
          <w:rFonts w:ascii="Arial Narrow" w:hAnsi="Arial Narrow" w:cs="Arial"/>
          <w:spacing w:val="2"/>
          <w:sz w:val="22"/>
          <w:szCs w:val="22"/>
        </w:rPr>
        <w:t xml:space="preserve">le </w:t>
      </w:r>
      <w:r w:rsidR="00CE28FC" w:rsidRPr="00303798">
        <w:rPr>
          <w:rFonts w:ascii="Arial Narrow" w:hAnsi="Arial Narrow" w:cs="Arial"/>
          <w:spacing w:val="5"/>
          <w:sz w:val="22"/>
          <w:szCs w:val="22"/>
        </w:rPr>
        <w:t>Dossier de Consultat</w:t>
      </w:r>
      <w:r w:rsidR="00743A69">
        <w:rPr>
          <w:rFonts w:ascii="Arial Narrow" w:hAnsi="Arial Narrow" w:cs="Arial"/>
          <w:spacing w:val="5"/>
          <w:sz w:val="22"/>
          <w:szCs w:val="22"/>
        </w:rPr>
        <w:t>ion des Entreprise</w:t>
      </w:r>
      <w:r w:rsidR="005867D8" w:rsidRPr="00303798">
        <w:rPr>
          <w:rFonts w:ascii="Arial Narrow" w:hAnsi="Arial Narrow" w:cs="Arial"/>
          <w:spacing w:val="5"/>
          <w:sz w:val="22"/>
          <w:szCs w:val="22"/>
        </w:rPr>
        <w:t>s</w:t>
      </w:r>
      <w:r w:rsidRPr="00303798">
        <w:rPr>
          <w:rFonts w:ascii="Arial Narrow" w:hAnsi="Arial Narrow" w:cs="Arial"/>
          <w:sz w:val="22"/>
          <w:szCs w:val="22"/>
        </w:rPr>
        <w:t xml:space="preserve">, </w:t>
      </w:r>
      <w:r w:rsidRPr="00303798">
        <w:rPr>
          <w:rFonts w:ascii="Arial Narrow" w:hAnsi="Arial Narrow" w:cs="Arial"/>
          <w:spacing w:val="5"/>
          <w:sz w:val="22"/>
          <w:szCs w:val="22"/>
        </w:rPr>
        <w:t>l</w:t>
      </w:r>
      <w:r w:rsidRPr="00303798">
        <w:rPr>
          <w:rFonts w:ascii="Arial Narrow" w:hAnsi="Arial Narrow" w:cs="Arial"/>
          <w:sz w:val="22"/>
          <w:szCs w:val="22"/>
        </w:rPr>
        <w:t xml:space="preserve">e </w:t>
      </w:r>
      <w:r w:rsidRPr="00303798">
        <w:rPr>
          <w:rFonts w:ascii="Arial Narrow" w:hAnsi="Arial Narrow" w:cs="Arial"/>
          <w:spacing w:val="5"/>
          <w:sz w:val="22"/>
          <w:szCs w:val="22"/>
        </w:rPr>
        <w:t>montan</w:t>
      </w:r>
      <w:r w:rsidRPr="00303798">
        <w:rPr>
          <w:rFonts w:ascii="Arial Narrow" w:hAnsi="Arial Narrow" w:cs="Arial"/>
          <w:sz w:val="22"/>
          <w:szCs w:val="22"/>
        </w:rPr>
        <w:t xml:space="preserve">t </w:t>
      </w:r>
      <w:r w:rsidRPr="00303798">
        <w:rPr>
          <w:rFonts w:ascii="Arial Narrow" w:hAnsi="Arial Narrow" w:cs="Arial"/>
          <w:spacing w:val="5"/>
          <w:sz w:val="22"/>
          <w:szCs w:val="22"/>
        </w:rPr>
        <w:t>du march</w:t>
      </w:r>
      <w:r w:rsidRPr="00303798">
        <w:rPr>
          <w:rFonts w:ascii="Arial Narrow" w:hAnsi="Arial Narrow" w:cs="Arial"/>
          <w:sz w:val="22"/>
          <w:szCs w:val="22"/>
        </w:rPr>
        <w:t xml:space="preserve">é </w:t>
      </w:r>
      <w:r w:rsidRPr="00303798">
        <w:rPr>
          <w:rFonts w:ascii="Arial Narrow" w:hAnsi="Arial Narrow" w:cs="Arial"/>
          <w:spacing w:val="5"/>
          <w:sz w:val="22"/>
          <w:szCs w:val="22"/>
        </w:rPr>
        <w:t>couvrir</w:t>
      </w:r>
      <w:r w:rsidRPr="00303798">
        <w:rPr>
          <w:rFonts w:ascii="Arial Narrow" w:hAnsi="Arial Narrow" w:cs="Arial"/>
          <w:sz w:val="22"/>
          <w:szCs w:val="22"/>
        </w:rPr>
        <w:t xml:space="preserve">a </w:t>
      </w:r>
      <w:r w:rsidRPr="00303798">
        <w:rPr>
          <w:rFonts w:ascii="Arial Narrow" w:hAnsi="Arial Narrow" w:cs="Arial"/>
          <w:spacing w:val="5"/>
          <w:sz w:val="22"/>
          <w:szCs w:val="22"/>
        </w:rPr>
        <w:t>l’ensembl</w:t>
      </w:r>
      <w:r w:rsidRPr="00303798">
        <w:rPr>
          <w:rFonts w:ascii="Arial Narrow" w:hAnsi="Arial Narrow" w:cs="Arial"/>
          <w:sz w:val="22"/>
          <w:szCs w:val="22"/>
        </w:rPr>
        <w:t xml:space="preserve">e </w:t>
      </w:r>
      <w:r w:rsidRPr="00303798">
        <w:rPr>
          <w:rFonts w:ascii="Arial Narrow" w:hAnsi="Arial Narrow" w:cs="Arial"/>
          <w:spacing w:val="5"/>
          <w:sz w:val="22"/>
          <w:szCs w:val="22"/>
        </w:rPr>
        <w:t>de</w:t>
      </w:r>
      <w:r w:rsidRPr="00303798">
        <w:rPr>
          <w:rFonts w:ascii="Arial Narrow" w:hAnsi="Arial Narrow" w:cs="Arial"/>
          <w:sz w:val="22"/>
          <w:szCs w:val="22"/>
        </w:rPr>
        <w:t xml:space="preserve">s </w:t>
      </w:r>
      <w:r w:rsidRPr="00303798">
        <w:rPr>
          <w:rFonts w:ascii="Arial Narrow" w:hAnsi="Arial Narrow" w:cs="Arial"/>
          <w:spacing w:val="5"/>
          <w:sz w:val="22"/>
          <w:szCs w:val="22"/>
        </w:rPr>
        <w:t xml:space="preserve">travaux </w:t>
      </w:r>
      <w:r w:rsidRPr="00303798">
        <w:rPr>
          <w:rFonts w:ascii="Arial Narrow" w:hAnsi="Arial Narrow" w:cs="Arial"/>
          <w:sz w:val="22"/>
          <w:szCs w:val="22"/>
        </w:rPr>
        <w:t>décrits dans l’Article 1.1 du RG</w:t>
      </w:r>
      <w:r w:rsidR="005867D8" w:rsidRPr="00303798">
        <w:rPr>
          <w:rFonts w:ascii="Arial Narrow" w:hAnsi="Arial Narrow" w:cs="Arial"/>
          <w:sz w:val="22"/>
          <w:szCs w:val="22"/>
        </w:rPr>
        <w:t>AO</w:t>
      </w:r>
      <w:r w:rsidRPr="00303798">
        <w:rPr>
          <w:rFonts w:ascii="Arial Narrow" w:hAnsi="Arial Narrow" w:cs="Arial"/>
          <w:sz w:val="22"/>
          <w:szCs w:val="22"/>
        </w:rPr>
        <w:t>, sur la base du Bordereau des Prix et du Détail Quantitatif</w:t>
      </w:r>
      <w:r w:rsidRPr="00303798">
        <w:rPr>
          <w:rFonts w:ascii="Arial Narrow" w:hAnsi="Arial Narrow" w:cs="Arial"/>
          <w:spacing w:val="26"/>
          <w:sz w:val="22"/>
          <w:szCs w:val="22"/>
        </w:rPr>
        <w:t xml:space="preserve"> </w:t>
      </w:r>
      <w:r w:rsidRPr="00303798">
        <w:rPr>
          <w:rFonts w:ascii="Arial Narrow" w:hAnsi="Arial Narrow" w:cs="Arial"/>
          <w:sz w:val="22"/>
          <w:szCs w:val="22"/>
        </w:rPr>
        <w:t>et</w:t>
      </w:r>
      <w:r w:rsidRPr="00303798">
        <w:rPr>
          <w:rFonts w:ascii="Arial Narrow" w:hAnsi="Arial Narrow" w:cs="Arial"/>
          <w:spacing w:val="26"/>
          <w:sz w:val="22"/>
          <w:szCs w:val="22"/>
        </w:rPr>
        <w:t xml:space="preserve"> </w:t>
      </w:r>
      <w:r w:rsidRPr="00303798">
        <w:rPr>
          <w:rFonts w:ascii="Arial Narrow" w:hAnsi="Arial Narrow" w:cs="Arial"/>
          <w:sz w:val="22"/>
          <w:szCs w:val="22"/>
        </w:rPr>
        <w:t>Estimatif</w:t>
      </w:r>
      <w:r w:rsidRPr="00303798">
        <w:rPr>
          <w:rFonts w:ascii="Arial Narrow" w:hAnsi="Arial Narrow" w:cs="Arial"/>
          <w:spacing w:val="26"/>
          <w:sz w:val="22"/>
          <w:szCs w:val="22"/>
        </w:rPr>
        <w:t xml:space="preserve"> </w:t>
      </w:r>
      <w:r w:rsidRPr="00303798">
        <w:rPr>
          <w:rFonts w:ascii="Arial Narrow" w:hAnsi="Arial Narrow" w:cs="Arial"/>
          <w:sz w:val="22"/>
          <w:szCs w:val="22"/>
        </w:rPr>
        <w:t>chiffrés</w:t>
      </w:r>
      <w:r w:rsidRPr="00303798">
        <w:rPr>
          <w:rFonts w:ascii="Arial Narrow" w:hAnsi="Arial Narrow" w:cs="Arial"/>
          <w:spacing w:val="26"/>
          <w:sz w:val="22"/>
          <w:szCs w:val="22"/>
        </w:rPr>
        <w:t xml:space="preserve"> </w:t>
      </w:r>
      <w:r w:rsidRPr="00303798">
        <w:rPr>
          <w:rFonts w:ascii="Arial Narrow" w:hAnsi="Arial Narrow" w:cs="Arial"/>
          <w:sz w:val="22"/>
          <w:szCs w:val="22"/>
        </w:rPr>
        <w:t>présentés</w:t>
      </w:r>
      <w:r w:rsidRPr="00303798">
        <w:rPr>
          <w:rFonts w:ascii="Arial Narrow" w:hAnsi="Arial Narrow" w:cs="Arial"/>
          <w:spacing w:val="26"/>
          <w:sz w:val="22"/>
          <w:szCs w:val="22"/>
        </w:rPr>
        <w:t xml:space="preserve"> </w:t>
      </w:r>
      <w:r w:rsidRPr="00303798">
        <w:rPr>
          <w:rFonts w:ascii="Arial Narrow" w:hAnsi="Arial Narrow" w:cs="Arial"/>
          <w:sz w:val="22"/>
          <w:szCs w:val="22"/>
        </w:rPr>
        <w:t>par le</w:t>
      </w:r>
      <w:r w:rsidRPr="00303798">
        <w:rPr>
          <w:rFonts w:ascii="Arial Narrow" w:hAnsi="Arial Narrow" w:cs="Arial"/>
          <w:spacing w:val="6"/>
          <w:sz w:val="22"/>
          <w:szCs w:val="22"/>
        </w:rPr>
        <w:t xml:space="preserve"> </w:t>
      </w:r>
      <w:r w:rsidRPr="00303798">
        <w:rPr>
          <w:rFonts w:ascii="Arial Narrow" w:hAnsi="Arial Narrow" w:cs="Arial"/>
          <w:sz w:val="22"/>
          <w:szCs w:val="22"/>
        </w:rPr>
        <w:t>soumissionnaire.</w:t>
      </w:r>
    </w:p>
    <w:p w14:paraId="3B788766" w14:textId="77777777"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t>14.2. Le</w:t>
      </w:r>
      <w:r w:rsidRPr="00303798">
        <w:rPr>
          <w:rFonts w:ascii="Arial Narrow" w:hAnsi="Arial Narrow" w:cs="Arial"/>
          <w:spacing w:val="12"/>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12"/>
          <w:sz w:val="22"/>
          <w:szCs w:val="22"/>
        </w:rPr>
        <w:t xml:space="preserve"> </w:t>
      </w:r>
      <w:r w:rsidRPr="00303798">
        <w:rPr>
          <w:rFonts w:ascii="Arial Narrow" w:hAnsi="Arial Narrow" w:cs="Arial"/>
          <w:sz w:val="22"/>
          <w:szCs w:val="22"/>
        </w:rPr>
        <w:t>remplira</w:t>
      </w:r>
      <w:r w:rsidRPr="00303798">
        <w:rPr>
          <w:rFonts w:ascii="Arial Narrow" w:hAnsi="Arial Narrow" w:cs="Arial"/>
          <w:spacing w:val="12"/>
          <w:sz w:val="22"/>
          <w:szCs w:val="22"/>
        </w:rPr>
        <w:t xml:space="preserve"> </w:t>
      </w:r>
      <w:r w:rsidRPr="00303798">
        <w:rPr>
          <w:rFonts w:ascii="Arial Narrow" w:hAnsi="Arial Narrow" w:cs="Arial"/>
          <w:sz w:val="22"/>
          <w:szCs w:val="22"/>
        </w:rPr>
        <w:t>les</w:t>
      </w:r>
      <w:r w:rsidRPr="00303798">
        <w:rPr>
          <w:rFonts w:ascii="Arial Narrow" w:hAnsi="Arial Narrow" w:cs="Arial"/>
          <w:spacing w:val="12"/>
          <w:sz w:val="22"/>
          <w:szCs w:val="22"/>
        </w:rPr>
        <w:t xml:space="preserve"> </w:t>
      </w:r>
      <w:r w:rsidRPr="00303798">
        <w:rPr>
          <w:rFonts w:ascii="Arial Narrow" w:hAnsi="Arial Narrow" w:cs="Arial"/>
          <w:sz w:val="22"/>
          <w:szCs w:val="22"/>
        </w:rPr>
        <w:t>prix</w:t>
      </w:r>
      <w:r w:rsidRPr="00303798">
        <w:rPr>
          <w:rFonts w:ascii="Arial Narrow" w:hAnsi="Arial Narrow" w:cs="Arial"/>
          <w:spacing w:val="12"/>
          <w:sz w:val="22"/>
          <w:szCs w:val="22"/>
        </w:rPr>
        <w:t xml:space="preserve"> </w:t>
      </w:r>
      <w:r w:rsidRPr="00303798">
        <w:rPr>
          <w:rFonts w:ascii="Arial Narrow" w:hAnsi="Arial Narrow" w:cs="Arial"/>
          <w:sz w:val="22"/>
          <w:szCs w:val="22"/>
        </w:rPr>
        <w:t>unitaires et</w:t>
      </w:r>
      <w:r w:rsidRPr="00303798">
        <w:rPr>
          <w:rFonts w:ascii="Arial Narrow" w:hAnsi="Arial Narrow" w:cs="Arial"/>
          <w:spacing w:val="13"/>
          <w:sz w:val="22"/>
          <w:szCs w:val="22"/>
        </w:rPr>
        <w:t xml:space="preserve"> </w:t>
      </w:r>
      <w:r w:rsidRPr="00303798">
        <w:rPr>
          <w:rFonts w:ascii="Arial Narrow" w:hAnsi="Arial Narrow" w:cs="Arial"/>
          <w:sz w:val="22"/>
          <w:szCs w:val="22"/>
        </w:rPr>
        <w:t>totaux</w:t>
      </w:r>
      <w:r w:rsidRPr="00303798">
        <w:rPr>
          <w:rFonts w:ascii="Arial Narrow" w:hAnsi="Arial Narrow" w:cs="Arial"/>
          <w:spacing w:val="13"/>
          <w:sz w:val="22"/>
          <w:szCs w:val="22"/>
        </w:rPr>
        <w:t xml:space="preserve"> </w:t>
      </w:r>
      <w:r w:rsidRPr="00303798">
        <w:rPr>
          <w:rFonts w:ascii="Arial Narrow" w:hAnsi="Arial Narrow" w:cs="Arial"/>
          <w:sz w:val="22"/>
          <w:szCs w:val="22"/>
        </w:rPr>
        <w:t>de</w:t>
      </w:r>
      <w:r w:rsidRPr="00303798">
        <w:rPr>
          <w:rFonts w:ascii="Arial Narrow" w:hAnsi="Arial Narrow" w:cs="Arial"/>
          <w:spacing w:val="13"/>
          <w:sz w:val="22"/>
          <w:szCs w:val="22"/>
        </w:rPr>
        <w:t xml:space="preserve"> </w:t>
      </w:r>
      <w:r w:rsidRPr="00303798">
        <w:rPr>
          <w:rFonts w:ascii="Arial Narrow" w:hAnsi="Arial Narrow" w:cs="Arial"/>
          <w:sz w:val="22"/>
          <w:szCs w:val="22"/>
        </w:rPr>
        <w:t>tous</w:t>
      </w:r>
      <w:r w:rsidRPr="00303798">
        <w:rPr>
          <w:rFonts w:ascii="Arial Narrow" w:hAnsi="Arial Narrow" w:cs="Arial"/>
          <w:spacing w:val="13"/>
          <w:sz w:val="22"/>
          <w:szCs w:val="22"/>
        </w:rPr>
        <w:t xml:space="preserve"> </w:t>
      </w:r>
      <w:r w:rsidRPr="00303798">
        <w:rPr>
          <w:rFonts w:ascii="Arial Narrow" w:hAnsi="Arial Narrow" w:cs="Arial"/>
          <w:sz w:val="22"/>
          <w:szCs w:val="22"/>
        </w:rPr>
        <w:t>les</w:t>
      </w:r>
      <w:r w:rsidRPr="00303798">
        <w:rPr>
          <w:rFonts w:ascii="Arial Narrow" w:hAnsi="Arial Narrow" w:cs="Arial"/>
          <w:spacing w:val="13"/>
          <w:sz w:val="22"/>
          <w:szCs w:val="22"/>
        </w:rPr>
        <w:t xml:space="preserve"> </w:t>
      </w:r>
      <w:r w:rsidRPr="00303798">
        <w:rPr>
          <w:rFonts w:ascii="Arial Narrow" w:hAnsi="Arial Narrow" w:cs="Arial"/>
          <w:sz w:val="22"/>
          <w:szCs w:val="22"/>
        </w:rPr>
        <w:t>postes</w:t>
      </w:r>
      <w:r w:rsidRPr="00303798">
        <w:rPr>
          <w:rFonts w:ascii="Arial Narrow" w:hAnsi="Arial Narrow" w:cs="Arial"/>
          <w:spacing w:val="13"/>
          <w:sz w:val="22"/>
          <w:szCs w:val="22"/>
        </w:rPr>
        <w:t xml:space="preserve"> </w:t>
      </w:r>
      <w:r w:rsidRPr="00303798">
        <w:rPr>
          <w:rFonts w:ascii="Arial Narrow" w:hAnsi="Arial Narrow" w:cs="Arial"/>
          <w:sz w:val="22"/>
          <w:szCs w:val="22"/>
        </w:rPr>
        <w:t>du</w:t>
      </w:r>
      <w:r w:rsidRPr="00303798">
        <w:rPr>
          <w:rFonts w:ascii="Arial Narrow" w:hAnsi="Arial Narrow" w:cs="Arial"/>
          <w:spacing w:val="13"/>
          <w:sz w:val="22"/>
          <w:szCs w:val="22"/>
        </w:rPr>
        <w:t xml:space="preserve"> </w:t>
      </w:r>
      <w:r w:rsidRPr="00303798">
        <w:rPr>
          <w:rFonts w:ascii="Arial Narrow" w:hAnsi="Arial Narrow" w:cs="Arial"/>
          <w:sz w:val="22"/>
          <w:szCs w:val="22"/>
        </w:rPr>
        <w:t>bordereau</w:t>
      </w:r>
      <w:r w:rsidRPr="00303798">
        <w:rPr>
          <w:rFonts w:ascii="Arial Narrow" w:hAnsi="Arial Narrow" w:cs="Arial"/>
          <w:spacing w:val="13"/>
          <w:sz w:val="22"/>
          <w:szCs w:val="22"/>
        </w:rPr>
        <w:t xml:space="preserve"> </w:t>
      </w:r>
      <w:r w:rsidRPr="00303798">
        <w:rPr>
          <w:rFonts w:ascii="Arial Narrow" w:hAnsi="Arial Narrow" w:cs="Arial"/>
          <w:sz w:val="22"/>
          <w:szCs w:val="22"/>
        </w:rPr>
        <w:t>de prix</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Détail</w:t>
      </w:r>
      <w:r w:rsidRPr="00303798">
        <w:rPr>
          <w:rFonts w:ascii="Arial Narrow" w:hAnsi="Arial Narrow" w:cs="Arial"/>
          <w:spacing w:val="6"/>
          <w:sz w:val="22"/>
          <w:szCs w:val="22"/>
        </w:rPr>
        <w:t xml:space="preserve"> </w:t>
      </w:r>
      <w:r w:rsidRPr="00303798">
        <w:rPr>
          <w:rFonts w:ascii="Arial Narrow" w:hAnsi="Arial Narrow" w:cs="Arial"/>
          <w:sz w:val="22"/>
          <w:szCs w:val="22"/>
        </w:rPr>
        <w:t>quantitatif</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estimatif.</w:t>
      </w:r>
    </w:p>
    <w:p w14:paraId="19EF1F83" w14:textId="534FE196"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t xml:space="preserve">14.3. </w:t>
      </w:r>
      <w:r w:rsidRPr="00303798">
        <w:rPr>
          <w:rFonts w:ascii="Arial Narrow" w:hAnsi="Arial Narrow" w:cs="Arial"/>
          <w:spacing w:val="5"/>
          <w:sz w:val="22"/>
          <w:szCs w:val="22"/>
        </w:rPr>
        <w:t>Sou</w:t>
      </w:r>
      <w:r w:rsidRPr="00303798">
        <w:rPr>
          <w:rFonts w:ascii="Arial Narrow" w:hAnsi="Arial Narrow" w:cs="Arial"/>
          <w:sz w:val="22"/>
          <w:szCs w:val="22"/>
        </w:rPr>
        <w:t xml:space="preserve">s </w:t>
      </w:r>
      <w:r w:rsidRPr="00303798">
        <w:rPr>
          <w:rFonts w:ascii="Arial Narrow" w:hAnsi="Arial Narrow" w:cs="Arial"/>
          <w:spacing w:val="5"/>
          <w:sz w:val="22"/>
          <w:szCs w:val="22"/>
        </w:rPr>
        <w:t>réserv</w:t>
      </w:r>
      <w:r w:rsidRPr="00303798">
        <w:rPr>
          <w:rFonts w:ascii="Arial Narrow" w:hAnsi="Arial Narrow" w:cs="Arial"/>
          <w:sz w:val="22"/>
          <w:szCs w:val="22"/>
        </w:rPr>
        <w:t xml:space="preserve">e </w:t>
      </w:r>
      <w:r w:rsidRPr="00303798">
        <w:rPr>
          <w:rFonts w:ascii="Arial Narrow" w:hAnsi="Arial Narrow" w:cs="Arial"/>
          <w:spacing w:val="5"/>
          <w:sz w:val="22"/>
          <w:szCs w:val="22"/>
        </w:rPr>
        <w:t>d</w:t>
      </w:r>
      <w:r w:rsidRPr="00303798">
        <w:rPr>
          <w:rFonts w:ascii="Arial Narrow" w:hAnsi="Arial Narrow" w:cs="Arial"/>
          <w:sz w:val="22"/>
          <w:szCs w:val="22"/>
        </w:rPr>
        <w:t xml:space="preserve">es </w:t>
      </w:r>
      <w:r w:rsidRPr="00303798">
        <w:rPr>
          <w:rFonts w:ascii="Arial Narrow" w:hAnsi="Arial Narrow" w:cs="Arial"/>
          <w:spacing w:val="5"/>
          <w:sz w:val="22"/>
          <w:szCs w:val="22"/>
        </w:rPr>
        <w:t>disposition</w:t>
      </w:r>
      <w:r w:rsidRPr="00303798">
        <w:rPr>
          <w:rFonts w:ascii="Arial Narrow" w:hAnsi="Arial Narrow" w:cs="Arial"/>
          <w:sz w:val="22"/>
          <w:szCs w:val="22"/>
        </w:rPr>
        <w:t xml:space="preserve">s </w:t>
      </w:r>
      <w:r w:rsidRPr="00303798">
        <w:rPr>
          <w:rFonts w:ascii="Arial Narrow" w:hAnsi="Arial Narrow" w:cs="Arial"/>
          <w:spacing w:val="5"/>
          <w:sz w:val="22"/>
          <w:szCs w:val="22"/>
        </w:rPr>
        <w:t xml:space="preserve">contraires </w:t>
      </w:r>
      <w:r w:rsidRPr="00303798">
        <w:rPr>
          <w:rFonts w:ascii="Arial Narrow" w:hAnsi="Arial Narrow" w:cs="Arial"/>
          <w:sz w:val="22"/>
          <w:szCs w:val="22"/>
        </w:rPr>
        <w:t>prévues</w:t>
      </w:r>
      <w:r w:rsidRPr="00303798">
        <w:rPr>
          <w:rFonts w:ascii="Arial Narrow" w:hAnsi="Arial Narrow" w:cs="Arial"/>
          <w:spacing w:val="15"/>
          <w:sz w:val="22"/>
          <w:szCs w:val="22"/>
        </w:rPr>
        <w:t xml:space="preserve"> </w:t>
      </w:r>
      <w:r w:rsidRPr="00303798">
        <w:rPr>
          <w:rFonts w:ascii="Arial Narrow" w:hAnsi="Arial Narrow" w:cs="Arial"/>
          <w:sz w:val="22"/>
          <w:szCs w:val="22"/>
        </w:rPr>
        <w:t>dans</w:t>
      </w:r>
      <w:r w:rsidRPr="00303798">
        <w:rPr>
          <w:rFonts w:ascii="Arial Narrow" w:hAnsi="Arial Narrow" w:cs="Arial"/>
          <w:spacing w:val="15"/>
          <w:sz w:val="22"/>
          <w:szCs w:val="22"/>
        </w:rPr>
        <w:t xml:space="preserve"> </w:t>
      </w:r>
      <w:r w:rsidRPr="00303798">
        <w:rPr>
          <w:rFonts w:ascii="Arial Narrow" w:hAnsi="Arial Narrow" w:cs="Arial"/>
          <w:sz w:val="22"/>
          <w:szCs w:val="22"/>
        </w:rPr>
        <w:t>le</w:t>
      </w:r>
      <w:r w:rsidRPr="00303798">
        <w:rPr>
          <w:rFonts w:ascii="Arial Narrow" w:hAnsi="Arial Narrow" w:cs="Arial"/>
          <w:spacing w:val="15"/>
          <w:sz w:val="22"/>
          <w:szCs w:val="22"/>
        </w:rPr>
        <w:t xml:space="preserve"> </w:t>
      </w:r>
      <w:r w:rsidRPr="00303798">
        <w:rPr>
          <w:rFonts w:ascii="Arial Narrow" w:hAnsi="Arial Narrow" w:cs="Arial"/>
          <w:sz w:val="22"/>
          <w:szCs w:val="22"/>
        </w:rPr>
        <w:t>RP</w:t>
      </w:r>
      <w:r w:rsidR="00850A97" w:rsidRPr="00303798">
        <w:rPr>
          <w:rFonts w:ascii="Arial Narrow" w:hAnsi="Arial Narrow" w:cs="Arial"/>
          <w:sz w:val="22"/>
          <w:szCs w:val="22"/>
        </w:rPr>
        <w:t>AO</w:t>
      </w:r>
      <w:r w:rsidRPr="00303798">
        <w:rPr>
          <w:rFonts w:ascii="Arial Narrow" w:hAnsi="Arial Narrow" w:cs="Arial"/>
          <w:spacing w:val="15"/>
          <w:sz w:val="22"/>
          <w:szCs w:val="22"/>
        </w:rPr>
        <w:t xml:space="preserve"> </w:t>
      </w:r>
      <w:r w:rsidRPr="00303798">
        <w:rPr>
          <w:rFonts w:ascii="Arial Narrow" w:hAnsi="Arial Narrow" w:cs="Arial"/>
          <w:sz w:val="22"/>
          <w:szCs w:val="22"/>
        </w:rPr>
        <w:t>et</w:t>
      </w:r>
      <w:r w:rsidRPr="00303798">
        <w:rPr>
          <w:rFonts w:ascii="Arial Narrow" w:hAnsi="Arial Narrow" w:cs="Arial"/>
          <w:spacing w:val="15"/>
          <w:sz w:val="22"/>
          <w:szCs w:val="22"/>
        </w:rPr>
        <w:t xml:space="preserve"> </w:t>
      </w:r>
      <w:r w:rsidRPr="00303798">
        <w:rPr>
          <w:rFonts w:ascii="Arial Narrow" w:hAnsi="Arial Narrow" w:cs="Arial"/>
          <w:sz w:val="22"/>
          <w:szCs w:val="22"/>
        </w:rPr>
        <w:t>au</w:t>
      </w:r>
      <w:r w:rsidRPr="00303798">
        <w:rPr>
          <w:rFonts w:ascii="Arial Narrow" w:hAnsi="Arial Narrow" w:cs="Arial"/>
          <w:spacing w:val="15"/>
          <w:sz w:val="22"/>
          <w:szCs w:val="22"/>
        </w:rPr>
        <w:t xml:space="preserve"> </w:t>
      </w:r>
      <w:r w:rsidRPr="00303798">
        <w:rPr>
          <w:rFonts w:ascii="Arial Narrow" w:hAnsi="Arial Narrow" w:cs="Arial"/>
          <w:sz w:val="22"/>
          <w:szCs w:val="22"/>
        </w:rPr>
        <w:t>CCAP,</w:t>
      </w:r>
      <w:r w:rsidRPr="00303798">
        <w:rPr>
          <w:rFonts w:ascii="Arial Narrow" w:hAnsi="Arial Narrow" w:cs="Arial"/>
          <w:spacing w:val="15"/>
          <w:sz w:val="22"/>
          <w:szCs w:val="22"/>
        </w:rPr>
        <w:t xml:space="preserve"> </w:t>
      </w:r>
      <w:r w:rsidRPr="00303798">
        <w:rPr>
          <w:rFonts w:ascii="Arial Narrow" w:hAnsi="Arial Narrow" w:cs="Arial"/>
          <w:sz w:val="22"/>
          <w:szCs w:val="22"/>
        </w:rPr>
        <w:t>tous</w:t>
      </w:r>
      <w:r w:rsidRPr="00303798">
        <w:rPr>
          <w:rFonts w:ascii="Arial Narrow" w:hAnsi="Arial Narrow" w:cs="Arial"/>
          <w:spacing w:val="15"/>
          <w:sz w:val="22"/>
          <w:szCs w:val="22"/>
        </w:rPr>
        <w:t xml:space="preserve"> </w:t>
      </w:r>
      <w:r w:rsidRPr="00303798">
        <w:rPr>
          <w:rFonts w:ascii="Arial Narrow" w:hAnsi="Arial Narrow" w:cs="Arial"/>
          <w:sz w:val="22"/>
          <w:szCs w:val="22"/>
        </w:rPr>
        <w:t xml:space="preserve">les </w:t>
      </w:r>
      <w:r w:rsidRPr="00303798">
        <w:rPr>
          <w:rFonts w:ascii="Arial Narrow" w:hAnsi="Arial Narrow" w:cs="Arial"/>
          <w:spacing w:val="5"/>
          <w:sz w:val="22"/>
          <w:szCs w:val="22"/>
        </w:rPr>
        <w:t>droits</w:t>
      </w:r>
      <w:r w:rsidRPr="00303798">
        <w:rPr>
          <w:rFonts w:ascii="Arial Narrow" w:hAnsi="Arial Narrow" w:cs="Arial"/>
          <w:sz w:val="22"/>
          <w:szCs w:val="22"/>
        </w:rPr>
        <w:t xml:space="preserve">, </w:t>
      </w:r>
      <w:r w:rsidRPr="00303798">
        <w:rPr>
          <w:rFonts w:ascii="Arial Narrow" w:hAnsi="Arial Narrow" w:cs="Arial"/>
          <w:spacing w:val="5"/>
          <w:sz w:val="22"/>
          <w:szCs w:val="22"/>
        </w:rPr>
        <w:t>impôt</w:t>
      </w:r>
      <w:r w:rsidRPr="00303798">
        <w:rPr>
          <w:rFonts w:ascii="Arial Narrow" w:hAnsi="Arial Narrow" w:cs="Arial"/>
          <w:sz w:val="22"/>
          <w:szCs w:val="22"/>
        </w:rPr>
        <w:t xml:space="preserve">s </w:t>
      </w:r>
      <w:r w:rsidRPr="00303798">
        <w:rPr>
          <w:rFonts w:ascii="Arial Narrow" w:hAnsi="Arial Narrow" w:cs="Arial"/>
          <w:spacing w:val="5"/>
          <w:sz w:val="22"/>
          <w:szCs w:val="22"/>
        </w:rPr>
        <w:t>e</w:t>
      </w:r>
      <w:r w:rsidRPr="00303798">
        <w:rPr>
          <w:rFonts w:ascii="Arial Narrow" w:hAnsi="Arial Narrow" w:cs="Arial"/>
          <w:sz w:val="22"/>
          <w:szCs w:val="22"/>
        </w:rPr>
        <w:t xml:space="preserve">t </w:t>
      </w:r>
      <w:r w:rsidRPr="00303798">
        <w:rPr>
          <w:rFonts w:ascii="Arial Narrow" w:hAnsi="Arial Narrow" w:cs="Arial"/>
          <w:spacing w:val="5"/>
          <w:sz w:val="22"/>
          <w:szCs w:val="22"/>
        </w:rPr>
        <w:t>taxe</w:t>
      </w:r>
      <w:r w:rsidRPr="00303798">
        <w:rPr>
          <w:rFonts w:ascii="Arial Narrow" w:hAnsi="Arial Narrow" w:cs="Arial"/>
          <w:sz w:val="22"/>
          <w:szCs w:val="22"/>
        </w:rPr>
        <w:t xml:space="preserve">s </w:t>
      </w:r>
      <w:r w:rsidRPr="00303798">
        <w:rPr>
          <w:rFonts w:ascii="Arial Narrow" w:hAnsi="Arial Narrow" w:cs="Arial"/>
          <w:spacing w:val="5"/>
          <w:sz w:val="22"/>
          <w:szCs w:val="22"/>
        </w:rPr>
        <w:t>payable</w:t>
      </w:r>
      <w:r w:rsidRPr="00303798">
        <w:rPr>
          <w:rFonts w:ascii="Arial Narrow" w:hAnsi="Arial Narrow" w:cs="Arial"/>
          <w:sz w:val="22"/>
          <w:szCs w:val="22"/>
        </w:rPr>
        <w:t>s</w:t>
      </w:r>
      <w:r w:rsidRPr="00303798">
        <w:rPr>
          <w:rFonts w:ascii="Arial Narrow" w:hAnsi="Arial Narrow" w:cs="Arial"/>
          <w:spacing w:val="-15"/>
          <w:sz w:val="22"/>
          <w:szCs w:val="22"/>
        </w:rPr>
        <w:t xml:space="preserve"> </w:t>
      </w:r>
      <w:r w:rsidRPr="00303798">
        <w:rPr>
          <w:rFonts w:ascii="Arial Narrow" w:hAnsi="Arial Narrow" w:cs="Arial"/>
          <w:spacing w:val="5"/>
          <w:sz w:val="22"/>
          <w:szCs w:val="22"/>
        </w:rPr>
        <w:t>pa</w:t>
      </w:r>
      <w:r w:rsidRPr="00303798">
        <w:rPr>
          <w:rFonts w:ascii="Arial Narrow" w:hAnsi="Arial Narrow" w:cs="Arial"/>
          <w:sz w:val="22"/>
          <w:szCs w:val="22"/>
        </w:rPr>
        <w:t xml:space="preserve">r </w:t>
      </w:r>
      <w:r w:rsidRPr="00303798">
        <w:rPr>
          <w:rFonts w:ascii="Arial Narrow" w:hAnsi="Arial Narrow" w:cs="Arial"/>
          <w:spacing w:val="5"/>
          <w:sz w:val="22"/>
          <w:szCs w:val="22"/>
        </w:rPr>
        <w:t xml:space="preserve">le </w:t>
      </w:r>
      <w:r w:rsidRPr="00303798">
        <w:rPr>
          <w:rFonts w:ascii="Arial Narrow" w:hAnsi="Arial Narrow" w:cs="Arial"/>
          <w:sz w:val="22"/>
          <w:szCs w:val="22"/>
        </w:rPr>
        <w:t>soumissionnaire</w:t>
      </w:r>
      <w:r w:rsidRPr="00303798">
        <w:rPr>
          <w:rFonts w:ascii="Arial Narrow" w:hAnsi="Arial Narrow" w:cs="Arial"/>
          <w:spacing w:val="-2"/>
          <w:sz w:val="22"/>
          <w:szCs w:val="22"/>
        </w:rPr>
        <w:t xml:space="preserve"> </w:t>
      </w:r>
      <w:r w:rsidRPr="00303798">
        <w:rPr>
          <w:rFonts w:ascii="Arial Narrow" w:hAnsi="Arial Narrow" w:cs="Arial"/>
          <w:sz w:val="22"/>
          <w:szCs w:val="22"/>
        </w:rPr>
        <w:t>au</w:t>
      </w:r>
      <w:r w:rsidRPr="00303798">
        <w:rPr>
          <w:rFonts w:ascii="Arial Narrow" w:hAnsi="Arial Narrow" w:cs="Arial"/>
          <w:spacing w:val="-2"/>
          <w:sz w:val="22"/>
          <w:szCs w:val="22"/>
        </w:rPr>
        <w:t xml:space="preserve"> </w:t>
      </w:r>
      <w:r w:rsidRPr="00303798">
        <w:rPr>
          <w:rFonts w:ascii="Arial Narrow" w:hAnsi="Arial Narrow" w:cs="Arial"/>
          <w:sz w:val="22"/>
          <w:szCs w:val="22"/>
        </w:rPr>
        <w:t>titre</w:t>
      </w:r>
      <w:r w:rsidRPr="00303798">
        <w:rPr>
          <w:rFonts w:ascii="Arial Narrow" w:hAnsi="Arial Narrow" w:cs="Arial"/>
          <w:spacing w:val="-2"/>
          <w:sz w:val="22"/>
          <w:szCs w:val="22"/>
        </w:rPr>
        <w:t xml:space="preserve"> </w:t>
      </w:r>
      <w:r w:rsidRPr="00303798">
        <w:rPr>
          <w:rFonts w:ascii="Arial Narrow" w:hAnsi="Arial Narrow" w:cs="Arial"/>
          <w:sz w:val="22"/>
          <w:szCs w:val="22"/>
        </w:rPr>
        <w:t>du</w:t>
      </w:r>
      <w:r w:rsidRPr="00303798">
        <w:rPr>
          <w:rFonts w:ascii="Arial Narrow" w:hAnsi="Arial Narrow" w:cs="Arial"/>
          <w:spacing w:val="-2"/>
          <w:sz w:val="22"/>
          <w:szCs w:val="22"/>
        </w:rPr>
        <w:t xml:space="preserve"> </w:t>
      </w:r>
      <w:r w:rsidRPr="00303798">
        <w:rPr>
          <w:rFonts w:ascii="Arial Narrow" w:hAnsi="Arial Narrow" w:cs="Arial"/>
          <w:sz w:val="22"/>
          <w:szCs w:val="22"/>
        </w:rPr>
        <w:t>futur</w:t>
      </w:r>
      <w:r w:rsidRPr="00303798">
        <w:rPr>
          <w:rFonts w:ascii="Arial Narrow" w:hAnsi="Arial Narrow" w:cs="Arial"/>
          <w:spacing w:val="-2"/>
          <w:sz w:val="22"/>
          <w:szCs w:val="22"/>
        </w:rPr>
        <w:t xml:space="preserve"> </w:t>
      </w:r>
      <w:r w:rsidRPr="00303798">
        <w:rPr>
          <w:rFonts w:ascii="Arial Narrow" w:hAnsi="Arial Narrow" w:cs="Arial"/>
          <w:sz w:val="22"/>
          <w:szCs w:val="22"/>
        </w:rPr>
        <w:t>Marché,</w:t>
      </w:r>
      <w:r w:rsidRPr="00303798">
        <w:rPr>
          <w:rFonts w:ascii="Arial Narrow" w:hAnsi="Arial Narrow" w:cs="Arial"/>
          <w:spacing w:val="-2"/>
          <w:sz w:val="22"/>
          <w:szCs w:val="22"/>
        </w:rPr>
        <w:t xml:space="preserve"> </w:t>
      </w:r>
      <w:r w:rsidRPr="00303798">
        <w:rPr>
          <w:rFonts w:ascii="Arial Narrow" w:hAnsi="Arial Narrow" w:cs="Arial"/>
          <w:sz w:val="22"/>
          <w:szCs w:val="22"/>
        </w:rPr>
        <w:t>ou</w:t>
      </w:r>
      <w:r w:rsidRPr="00303798">
        <w:rPr>
          <w:rFonts w:ascii="Arial Narrow" w:hAnsi="Arial Narrow" w:cs="Arial"/>
          <w:spacing w:val="-2"/>
          <w:sz w:val="22"/>
          <w:szCs w:val="22"/>
        </w:rPr>
        <w:t xml:space="preserve"> </w:t>
      </w:r>
      <w:r w:rsidRPr="00303798">
        <w:rPr>
          <w:rFonts w:ascii="Arial Narrow" w:hAnsi="Arial Narrow" w:cs="Arial"/>
          <w:sz w:val="22"/>
          <w:szCs w:val="22"/>
        </w:rPr>
        <w:t>à tout</w:t>
      </w:r>
      <w:r w:rsidRPr="00303798">
        <w:rPr>
          <w:rFonts w:ascii="Arial Narrow" w:hAnsi="Arial Narrow" w:cs="Arial"/>
          <w:spacing w:val="13"/>
          <w:sz w:val="22"/>
          <w:szCs w:val="22"/>
        </w:rPr>
        <w:t xml:space="preserve"> </w:t>
      </w:r>
      <w:r w:rsidRPr="00303798">
        <w:rPr>
          <w:rFonts w:ascii="Arial Narrow" w:hAnsi="Arial Narrow" w:cs="Arial"/>
          <w:sz w:val="22"/>
          <w:szCs w:val="22"/>
        </w:rPr>
        <w:t>autre</w:t>
      </w:r>
      <w:r w:rsidRPr="00303798">
        <w:rPr>
          <w:rFonts w:ascii="Arial Narrow" w:hAnsi="Arial Narrow" w:cs="Arial"/>
          <w:spacing w:val="13"/>
          <w:sz w:val="22"/>
          <w:szCs w:val="22"/>
        </w:rPr>
        <w:t xml:space="preserve"> </w:t>
      </w:r>
      <w:r w:rsidRPr="00303798">
        <w:rPr>
          <w:rFonts w:ascii="Arial Narrow" w:hAnsi="Arial Narrow" w:cs="Arial"/>
          <w:sz w:val="22"/>
          <w:szCs w:val="22"/>
        </w:rPr>
        <w:t>titre,</w:t>
      </w:r>
      <w:r w:rsidRPr="00303798">
        <w:rPr>
          <w:rFonts w:ascii="Arial Narrow" w:hAnsi="Arial Narrow" w:cs="Arial"/>
          <w:spacing w:val="13"/>
          <w:sz w:val="22"/>
          <w:szCs w:val="22"/>
        </w:rPr>
        <w:t xml:space="preserve"> </w:t>
      </w:r>
      <w:r w:rsidRPr="00303798">
        <w:rPr>
          <w:rFonts w:ascii="Arial Narrow" w:hAnsi="Arial Narrow" w:cs="Arial"/>
          <w:sz w:val="22"/>
          <w:szCs w:val="22"/>
        </w:rPr>
        <w:t>trente</w:t>
      </w:r>
      <w:r w:rsidRPr="00303798">
        <w:rPr>
          <w:rFonts w:ascii="Arial Narrow" w:hAnsi="Arial Narrow" w:cs="Arial"/>
          <w:spacing w:val="13"/>
          <w:sz w:val="22"/>
          <w:szCs w:val="22"/>
        </w:rPr>
        <w:t xml:space="preserve"> </w:t>
      </w:r>
      <w:r w:rsidRPr="00303798">
        <w:rPr>
          <w:rFonts w:ascii="Arial Narrow" w:hAnsi="Arial Narrow" w:cs="Arial"/>
          <w:sz w:val="22"/>
          <w:szCs w:val="22"/>
        </w:rPr>
        <w:t>(30)</w:t>
      </w:r>
      <w:r w:rsidRPr="00303798">
        <w:rPr>
          <w:rFonts w:ascii="Arial Narrow" w:hAnsi="Arial Narrow" w:cs="Arial"/>
          <w:spacing w:val="13"/>
          <w:sz w:val="22"/>
          <w:szCs w:val="22"/>
        </w:rPr>
        <w:t xml:space="preserve"> </w:t>
      </w:r>
      <w:r w:rsidRPr="00303798">
        <w:rPr>
          <w:rFonts w:ascii="Arial Narrow" w:hAnsi="Arial Narrow" w:cs="Arial"/>
          <w:sz w:val="22"/>
          <w:szCs w:val="22"/>
        </w:rPr>
        <w:t>jours</w:t>
      </w:r>
      <w:r w:rsidRPr="00303798">
        <w:rPr>
          <w:rFonts w:ascii="Arial Narrow" w:hAnsi="Arial Narrow" w:cs="Arial"/>
          <w:spacing w:val="13"/>
          <w:sz w:val="22"/>
          <w:szCs w:val="22"/>
        </w:rPr>
        <w:t xml:space="preserve"> </w:t>
      </w:r>
      <w:r w:rsidRPr="00303798">
        <w:rPr>
          <w:rFonts w:ascii="Arial Narrow" w:hAnsi="Arial Narrow" w:cs="Arial"/>
          <w:sz w:val="22"/>
          <w:szCs w:val="22"/>
        </w:rPr>
        <w:t>avant</w:t>
      </w:r>
      <w:r w:rsidRPr="00303798">
        <w:rPr>
          <w:rFonts w:ascii="Arial Narrow" w:hAnsi="Arial Narrow" w:cs="Arial"/>
          <w:spacing w:val="13"/>
          <w:sz w:val="22"/>
          <w:szCs w:val="22"/>
        </w:rPr>
        <w:t xml:space="preserve"> </w:t>
      </w:r>
      <w:r w:rsidRPr="00303798">
        <w:rPr>
          <w:rFonts w:ascii="Arial Narrow" w:hAnsi="Arial Narrow" w:cs="Arial"/>
          <w:sz w:val="22"/>
          <w:szCs w:val="22"/>
        </w:rPr>
        <w:t>la</w:t>
      </w:r>
      <w:r w:rsidRPr="00303798">
        <w:rPr>
          <w:rFonts w:ascii="Arial Narrow" w:hAnsi="Arial Narrow" w:cs="Arial"/>
          <w:spacing w:val="13"/>
          <w:sz w:val="22"/>
          <w:szCs w:val="22"/>
        </w:rPr>
        <w:t xml:space="preserve"> </w:t>
      </w:r>
      <w:r w:rsidRPr="00303798">
        <w:rPr>
          <w:rFonts w:ascii="Arial Narrow" w:hAnsi="Arial Narrow" w:cs="Arial"/>
          <w:sz w:val="22"/>
          <w:szCs w:val="22"/>
        </w:rPr>
        <w:t>date limite</w:t>
      </w:r>
      <w:r w:rsidRPr="00303798">
        <w:rPr>
          <w:rFonts w:ascii="Arial Narrow" w:hAnsi="Arial Narrow" w:cs="Arial"/>
          <w:spacing w:val="24"/>
          <w:sz w:val="22"/>
          <w:szCs w:val="22"/>
        </w:rPr>
        <w:t xml:space="preserve"> </w:t>
      </w:r>
      <w:r w:rsidRPr="00303798">
        <w:rPr>
          <w:rFonts w:ascii="Arial Narrow" w:hAnsi="Arial Narrow" w:cs="Arial"/>
          <w:sz w:val="22"/>
          <w:szCs w:val="22"/>
        </w:rPr>
        <w:t>de</w:t>
      </w:r>
      <w:r w:rsidRPr="00303798">
        <w:rPr>
          <w:rFonts w:ascii="Arial Narrow" w:hAnsi="Arial Narrow" w:cs="Arial"/>
          <w:spacing w:val="24"/>
          <w:sz w:val="22"/>
          <w:szCs w:val="22"/>
        </w:rPr>
        <w:t xml:space="preserve"> </w:t>
      </w:r>
      <w:r w:rsidRPr="00303798">
        <w:rPr>
          <w:rFonts w:ascii="Arial Narrow" w:hAnsi="Arial Narrow" w:cs="Arial"/>
          <w:sz w:val="22"/>
          <w:szCs w:val="22"/>
        </w:rPr>
        <w:t>dépôt</w:t>
      </w:r>
      <w:r w:rsidRPr="00303798">
        <w:rPr>
          <w:rFonts w:ascii="Arial Narrow" w:hAnsi="Arial Narrow" w:cs="Arial"/>
          <w:spacing w:val="24"/>
          <w:sz w:val="22"/>
          <w:szCs w:val="22"/>
        </w:rPr>
        <w:t xml:space="preserve"> </w:t>
      </w:r>
      <w:r w:rsidRPr="00303798">
        <w:rPr>
          <w:rFonts w:ascii="Arial Narrow" w:hAnsi="Arial Narrow" w:cs="Arial"/>
          <w:sz w:val="22"/>
          <w:szCs w:val="22"/>
        </w:rPr>
        <w:t>des</w:t>
      </w:r>
      <w:r w:rsidRPr="00303798">
        <w:rPr>
          <w:rFonts w:ascii="Arial Narrow" w:hAnsi="Arial Narrow" w:cs="Arial"/>
          <w:spacing w:val="24"/>
          <w:sz w:val="22"/>
          <w:szCs w:val="22"/>
        </w:rPr>
        <w:t xml:space="preserve"> </w:t>
      </w:r>
      <w:r w:rsidRPr="00303798">
        <w:rPr>
          <w:rFonts w:ascii="Arial Narrow" w:hAnsi="Arial Narrow" w:cs="Arial"/>
          <w:sz w:val="22"/>
          <w:szCs w:val="22"/>
        </w:rPr>
        <w:t>offres</w:t>
      </w:r>
      <w:r w:rsidRPr="00303798">
        <w:rPr>
          <w:rFonts w:ascii="Arial Narrow" w:hAnsi="Arial Narrow" w:cs="Arial"/>
          <w:spacing w:val="24"/>
          <w:sz w:val="22"/>
          <w:szCs w:val="22"/>
        </w:rPr>
        <w:t xml:space="preserve"> </w:t>
      </w:r>
      <w:r w:rsidRPr="00303798">
        <w:rPr>
          <w:rFonts w:ascii="Arial Narrow" w:hAnsi="Arial Narrow" w:cs="Arial"/>
          <w:sz w:val="22"/>
          <w:szCs w:val="22"/>
        </w:rPr>
        <w:t>seront</w:t>
      </w:r>
      <w:r w:rsidRPr="00303798">
        <w:rPr>
          <w:rFonts w:ascii="Arial Narrow" w:hAnsi="Arial Narrow" w:cs="Arial"/>
          <w:spacing w:val="24"/>
          <w:sz w:val="22"/>
          <w:szCs w:val="22"/>
        </w:rPr>
        <w:t xml:space="preserve"> </w:t>
      </w:r>
      <w:r w:rsidRPr="00303798">
        <w:rPr>
          <w:rFonts w:ascii="Arial Narrow" w:hAnsi="Arial Narrow" w:cs="Arial"/>
          <w:sz w:val="22"/>
          <w:szCs w:val="22"/>
        </w:rPr>
        <w:t>inclus</w:t>
      </w:r>
      <w:r w:rsidRPr="00303798">
        <w:rPr>
          <w:rFonts w:ascii="Arial Narrow" w:hAnsi="Arial Narrow" w:cs="Arial"/>
          <w:spacing w:val="24"/>
          <w:sz w:val="22"/>
          <w:szCs w:val="22"/>
        </w:rPr>
        <w:t xml:space="preserve"> </w:t>
      </w:r>
      <w:r w:rsidRPr="00303798">
        <w:rPr>
          <w:rFonts w:ascii="Arial Narrow" w:hAnsi="Arial Narrow" w:cs="Arial"/>
          <w:sz w:val="22"/>
          <w:szCs w:val="22"/>
        </w:rPr>
        <w:t>dans les</w:t>
      </w:r>
      <w:r w:rsidRPr="00303798">
        <w:rPr>
          <w:rFonts w:ascii="Arial Narrow" w:hAnsi="Arial Narrow" w:cs="Arial"/>
          <w:spacing w:val="6"/>
          <w:sz w:val="22"/>
          <w:szCs w:val="22"/>
        </w:rPr>
        <w:t xml:space="preserve"> </w:t>
      </w:r>
      <w:r w:rsidRPr="00303798">
        <w:rPr>
          <w:rFonts w:ascii="Arial Narrow" w:hAnsi="Arial Narrow" w:cs="Arial"/>
          <w:sz w:val="22"/>
          <w:szCs w:val="22"/>
        </w:rPr>
        <w:t>prix</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dans</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montant</w:t>
      </w:r>
      <w:r w:rsidRPr="00303798">
        <w:rPr>
          <w:rFonts w:ascii="Arial Narrow" w:hAnsi="Arial Narrow" w:cs="Arial"/>
          <w:spacing w:val="6"/>
          <w:sz w:val="22"/>
          <w:szCs w:val="22"/>
        </w:rPr>
        <w:t xml:space="preserve"> </w:t>
      </w:r>
      <w:r w:rsidRPr="00303798">
        <w:rPr>
          <w:rFonts w:ascii="Arial Narrow" w:hAnsi="Arial Narrow" w:cs="Arial"/>
          <w:sz w:val="22"/>
          <w:szCs w:val="22"/>
        </w:rPr>
        <w:t>total</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son</w:t>
      </w:r>
      <w:r w:rsidRPr="00303798">
        <w:rPr>
          <w:rFonts w:ascii="Arial Narrow" w:hAnsi="Arial Narrow" w:cs="Arial"/>
          <w:spacing w:val="6"/>
          <w:sz w:val="22"/>
          <w:szCs w:val="22"/>
        </w:rPr>
        <w:t xml:space="preserve"> </w:t>
      </w:r>
      <w:r w:rsidRPr="00303798">
        <w:rPr>
          <w:rFonts w:ascii="Arial Narrow" w:hAnsi="Arial Narrow" w:cs="Arial"/>
          <w:sz w:val="22"/>
          <w:szCs w:val="22"/>
        </w:rPr>
        <w:t>offre.</w:t>
      </w:r>
    </w:p>
    <w:p w14:paraId="059894B3" w14:textId="77777777"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t>14.4. Si</w:t>
      </w:r>
      <w:r w:rsidRPr="00303798">
        <w:rPr>
          <w:rFonts w:ascii="Arial Narrow" w:hAnsi="Arial Narrow" w:cs="Arial"/>
          <w:spacing w:val="-3"/>
          <w:sz w:val="22"/>
          <w:szCs w:val="22"/>
        </w:rPr>
        <w:t xml:space="preserve"> </w:t>
      </w:r>
      <w:r w:rsidRPr="00303798">
        <w:rPr>
          <w:rFonts w:ascii="Arial Narrow" w:hAnsi="Arial Narrow" w:cs="Arial"/>
          <w:sz w:val="22"/>
          <w:szCs w:val="22"/>
        </w:rPr>
        <w:t>les</w:t>
      </w:r>
      <w:r w:rsidRPr="00303798">
        <w:rPr>
          <w:rFonts w:ascii="Arial Narrow" w:hAnsi="Arial Narrow" w:cs="Arial"/>
          <w:spacing w:val="-3"/>
          <w:sz w:val="22"/>
          <w:szCs w:val="22"/>
        </w:rPr>
        <w:t xml:space="preserve"> </w:t>
      </w:r>
      <w:r w:rsidRPr="00303798">
        <w:rPr>
          <w:rFonts w:ascii="Arial Narrow" w:hAnsi="Arial Narrow" w:cs="Arial"/>
          <w:sz w:val="22"/>
          <w:szCs w:val="22"/>
        </w:rPr>
        <w:t>clauses</w:t>
      </w:r>
      <w:r w:rsidRPr="00303798">
        <w:rPr>
          <w:rFonts w:ascii="Arial Narrow" w:hAnsi="Arial Narrow" w:cs="Arial"/>
          <w:spacing w:val="-3"/>
          <w:sz w:val="22"/>
          <w:szCs w:val="22"/>
        </w:rPr>
        <w:t xml:space="preserve"> </w:t>
      </w:r>
      <w:r w:rsidRPr="00303798">
        <w:rPr>
          <w:rFonts w:ascii="Arial Narrow" w:hAnsi="Arial Narrow" w:cs="Arial"/>
          <w:sz w:val="22"/>
          <w:szCs w:val="22"/>
        </w:rPr>
        <w:t>de</w:t>
      </w:r>
      <w:r w:rsidRPr="00303798">
        <w:rPr>
          <w:rFonts w:ascii="Arial Narrow" w:hAnsi="Arial Narrow" w:cs="Arial"/>
          <w:spacing w:val="-3"/>
          <w:sz w:val="22"/>
          <w:szCs w:val="22"/>
        </w:rPr>
        <w:t xml:space="preserve"> </w:t>
      </w:r>
      <w:r w:rsidRPr="00303798">
        <w:rPr>
          <w:rFonts w:ascii="Arial Narrow" w:hAnsi="Arial Narrow" w:cs="Arial"/>
          <w:sz w:val="22"/>
          <w:szCs w:val="22"/>
        </w:rPr>
        <w:t>révision</w:t>
      </w:r>
      <w:r w:rsidRPr="00303798">
        <w:rPr>
          <w:rFonts w:ascii="Arial Narrow" w:hAnsi="Arial Narrow" w:cs="Arial"/>
          <w:spacing w:val="-3"/>
          <w:sz w:val="22"/>
          <w:szCs w:val="22"/>
        </w:rPr>
        <w:t xml:space="preserve"> </w:t>
      </w:r>
      <w:r w:rsidRPr="00303798">
        <w:rPr>
          <w:rFonts w:ascii="Arial Narrow" w:hAnsi="Arial Narrow" w:cs="Arial"/>
          <w:sz w:val="22"/>
          <w:szCs w:val="22"/>
        </w:rPr>
        <w:t>et/ou</w:t>
      </w:r>
      <w:r w:rsidRPr="00303798">
        <w:rPr>
          <w:rFonts w:ascii="Arial Narrow" w:hAnsi="Arial Narrow" w:cs="Arial"/>
          <w:spacing w:val="-3"/>
          <w:sz w:val="22"/>
          <w:szCs w:val="22"/>
        </w:rPr>
        <w:t xml:space="preserve"> </w:t>
      </w:r>
      <w:r w:rsidRPr="00303798">
        <w:rPr>
          <w:rFonts w:ascii="Arial Narrow" w:hAnsi="Arial Narrow" w:cs="Arial"/>
          <w:sz w:val="22"/>
          <w:szCs w:val="22"/>
        </w:rPr>
        <w:t>d’actualisation des prix sont prévues au marché, la date d’établissement</w:t>
      </w:r>
      <w:r w:rsidRPr="00303798">
        <w:rPr>
          <w:rFonts w:ascii="Arial Narrow" w:hAnsi="Arial Narrow" w:cs="Arial"/>
          <w:spacing w:val="1"/>
          <w:sz w:val="22"/>
          <w:szCs w:val="22"/>
        </w:rPr>
        <w:t xml:space="preserve"> </w:t>
      </w:r>
      <w:r w:rsidRPr="00303798">
        <w:rPr>
          <w:rFonts w:ascii="Arial Narrow" w:hAnsi="Arial Narrow" w:cs="Arial"/>
          <w:sz w:val="22"/>
          <w:szCs w:val="22"/>
        </w:rPr>
        <w:t>des</w:t>
      </w:r>
      <w:r w:rsidRPr="00303798">
        <w:rPr>
          <w:rFonts w:ascii="Arial Narrow" w:hAnsi="Arial Narrow" w:cs="Arial"/>
          <w:spacing w:val="1"/>
          <w:sz w:val="22"/>
          <w:szCs w:val="22"/>
        </w:rPr>
        <w:t xml:space="preserve"> </w:t>
      </w:r>
      <w:r w:rsidRPr="00303798">
        <w:rPr>
          <w:rFonts w:ascii="Arial Narrow" w:hAnsi="Arial Narrow" w:cs="Arial"/>
          <w:sz w:val="22"/>
          <w:szCs w:val="22"/>
        </w:rPr>
        <w:t>prix</w:t>
      </w:r>
      <w:r w:rsidRPr="00303798">
        <w:rPr>
          <w:rFonts w:ascii="Arial Narrow" w:hAnsi="Arial Narrow" w:cs="Arial"/>
          <w:spacing w:val="1"/>
          <w:sz w:val="22"/>
          <w:szCs w:val="22"/>
        </w:rPr>
        <w:t xml:space="preserve"> </w:t>
      </w:r>
      <w:r w:rsidRPr="00303798">
        <w:rPr>
          <w:rFonts w:ascii="Arial Narrow" w:hAnsi="Arial Narrow" w:cs="Arial"/>
          <w:sz w:val="22"/>
          <w:szCs w:val="22"/>
        </w:rPr>
        <w:t>initiaux,</w:t>
      </w:r>
      <w:r w:rsidRPr="00303798">
        <w:rPr>
          <w:rFonts w:ascii="Arial Narrow" w:hAnsi="Arial Narrow" w:cs="Arial"/>
          <w:spacing w:val="1"/>
          <w:sz w:val="22"/>
          <w:szCs w:val="22"/>
        </w:rPr>
        <w:t xml:space="preserve"> </w:t>
      </w:r>
      <w:r w:rsidRPr="00303798">
        <w:rPr>
          <w:rFonts w:ascii="Arial Narrow" w:hAnsi="Arial Narrow" w:cs="Arial"/>
          <w:sz w:val="22"/>
          <w:szCs w:val="22"/>
        </w:rPr>
        <w:t>ainsi</w:t>
      </w:r>
      <w:r w:rsidRPr="00303798">
        <w:rPr>
          <w:rFonts w:ascii="Arial Narrow" w:hAnsi="Arial Narrow" w:cs="Arial"/>
          <w:spacing w:val="1"/>
          <w:sz w:val="22"/>
          <w:szCs w:val="22"/>
        </w:rPr>
        <w:t xml:space="preserve"> </w:t>
      </w:r>
      <w:r w:rsidRPr="00303798">
        <w:rPr>
          <w:rFonts w:ascii="Arial Narrow" w:hAnsi="Arial Narrow" w:cs="Arial"/>
          <w:sz w:val="22"/>
          <w:szCs w:val="22"/>
        </w:rPr>
        <w:t>que</w:t>
      </w:r>
      <w:r w:rsidRPr="00303798">
        <w:rPr>
          <w:rFonts w:ascii="Arial Narrow" w:hAnsi="Arial Narrow" w:cs="Arial"/>
          <w:spacing w:val="1"/>
          <w:sz w:val="22"/>
          <w:szCs w:val="22"/>
        </w:rPr>
        <w:t xml:space="preserve"> </w:t>
      </w:r>
      <w:r w:rsidRPr="00303798">
        <w:rPr>
          <w:rFonts w:ascii="Arial Narrow" w:hAnsi="Arial Narrow" w:cs="Arial"/>
          <w:sz w:val="22"/>
          <w:szCs w:val="22"/>
        </w:rPr>
        <w:t xml:space="preserve">les </w:t>
      </w:r>
      <w:r w:rsidRPr="00303798">
        <w:rPr>
          <w:rFonts w:ascii="Arial Narrow" w:hAnsi="Arial Narrow" w:cs="Arial"/>
          <w:spacing w:val="1"/>
          <w:sz w:val="22"/>
          <w:szCs w:val="22"/>
        </w:rPr>
        <w:t>modalité</w:t>
      </w:r>
      <w:r w:rsidRPr="00303798">
        <w:rPr>
          <w:rFonts w:ascii="Arial Narrow" w:hAnsi="Arial Narrow" w:cs="Arial"/>
          <w:sz w:val="22"/>
          <w:szCs w:val="22"/>
        </w:rPr>
        <w:t>s</w:t>
      </w:r>
      <w:r w:rsidRPr="00303798">
        <w:rPr>
          <w:rFonts w:ascii="Arial Narrow" w:hAnsi="Arial Narrow" w:cs="Arial"/>
          <w:spacing w:val="-29"/>
          <w:sz w:val="22"/>
          <w:szCs w:val="22"/>
        </w:rPr>
        <w:t xml:space="preserve"> </w:t>
      </w:r>
      <w:r w:rsidRPr="00303798">
        <w:rPr>
          <w:rFonts w:ascii="Arial Narrow" w:hAnsi="Arial Narrow" w:cs="Arial"/>
          <w:spacing w:val="1"/>
          <w:sz w:val="22"/>
          <w:szCs w:val="22"/>
        </w:rPr>
        <w:t>d</w:t>
      </w:r>
      <w:r w:rsidRPr="00303798">
        <w:rPr>
          <w:rFonts w:ascii="Arial Narrow" w:hAnsi="Arial Narrow" w:cs="Arial"/>
          <w:sz w:val="22"/>
          <w:szCs w:val="22"/>
        </w:rPr>
        <w:t xml:space="preserve">e </w:t>
      </w:r>
      <w:r w:rsidRPr="00303798">
        <w:rPr>
          <w:rFonts w:ascii="Arial Narrow" w:hAnsi="Arial Narrow" w:cs="Arial"/>
          <w:spacing w:val="1"/>
          <w:sz w:val="22"/>
          <w:szCs w:val="22"/>
        </w:rPr>
        <w:t>révisio</w:t>
      </w:r>
      <w:r w:rsidRPr="00303798">
        <w:rPr>
          <w:rFonts w:ascii="Arial Narrow" w:hAnsi="Arial Narrow" w:cs="Arial"/>
          <w:sz w:val="22"/>
          <w:szCs w:val="22"/>
        </w:rPr>
        <w:t>n</w:t>
      </w:r>
      <w:r w:rsidRPr="00303798">
        <w:rPr>
          <w:rFonts w:ascii="Arial Narrow" w:hAnsi="Arial Narrow" w:cs="Arial"/>
          <w:spacing w:val="-29"/>
          <w:sz w:val="22"/>
          <w:szCs w:val="22"/>
        </w:rPr>
        <w:t xml:space="preserve"> </w:t>
      </w:r>
      <w:r w:rsidRPr="00303798">
        <w:rPr>
          <w:rFonts w:ascii="Arial Narrow" w:hAnsi="Arial Narrow" w:cs="Arial"/>
          <w:spacing w:val="1"/>
          <w:sz w:val="22"/>
          <w:szCs w:val="22"/>
        </w:rPr>
        <w:t>et/o</w:t>
      </w:r>
      <w:r w:rsidRPr="00303798">
        <w:rPr>
          <w:rFonts w:ascii="Arial Narrow" w:hAnsi="Arial Narrow" w:cs="Arial"/>
          <w:sz w:val="22"/>
          <w:szCs w:val="22"/>
        </w:rPr>
        <w:t xml:space="preserve">u </w:t>
      </w:r>
      <w:r w:rsidRPr="00303798">
        <w:rPr>
          <w:rFonts w:ascii="Arial Narrow" w:hAnsi="Arial Narrow" w:cs="Arial"/>
          <w:spacing w:val="1"/>
          <w:sz w:val="22"/>
          <w:szCs w:val="22"/>
        </w:rPr>
        <w:t>d’actualisation desdit</w:t>
      </w:r>
      <w:r w:rsidRPr="00303798">
        <w:rPr>
          <w:rFonts w:ascii="Arial Narrow" w:hAnsi="Arial Narrow" w:cs="Arial"/>
          <w:sz w:val="22"/>
          <w:szCs w:val="22"/>
        </w:rPr>
        <w:t>s</w:t>
      </w:r>
      <w:r w:rsidRPr="00303798">
        <w:rPr>
          <w:rFonts w:ascii="Arial Narrow" w:hAnsi="Arial Narrow" w:cs="Arial"/>
          <w:spacing w:val="-29"/>
          <w:sz w:val="22"/>
          <w:szCs w:val="22"/>
        </w:rPr>
        <w:t xml:space="preserve"> </w:t>
      </w:r>
      <w:r w:rsidRPr="00303798">
        <w:rPr>
          <w:rFonts w:ascii="Arial Narrow" w:hAnsi="Arial Narrow" w:cs="Arial"/>
          <w:spacing w:val="1"/>
          <w:sz w:val="22"/>
          <w:szCs w:val="22"/>
        </w:rPr>
        <w:t>pri</w:t>
      </w:r>
      <w:r w:rsidRPr="00303798">
        <w:rPr>
          <w:rFonts w:ascii="Arial Narrow" w:hAnsi="Arial Narrow" w:cs="Arial"/>
          <w:sz w:val="22"/>
          <w:szCs w:val="22"/>
        </w:rPr>
        <w:t xml:space="preserve">x </w:t>
      </w:r>
      <w:r w:rsidRPr="00303798">
        <w:rPr>
          <w:rFonts w:ascii="Arial Narrow" w:hAnsi="Arial Narrow" w:cs="Arial"/>
          <w:spacing w:val="1"/>
          <w:sz w:val="22"/>
          <w:szCs w:val="22"/>
        </w:rPr>
        <w:t>doiven</w:t>
      </w:r>
      <w:r w:rsidRPr="00303798">
        <w:rPr>
          <w:rFonts w:ascii="Arial Narrow" w:hAnsi="Arial Narrow" w:cs="Arial"/>
          <w:sz w:val="22"/>
          <w:szCs w:val="22"/>
        </w:rPr>
        <w:t xml:space="preserve">t </w:t>
      </w:r>
      <w:r w:rsidRPr="00303798">
        <w:rPr>
          <w:rFonts w:ascii="Arial Narrow" w:hAnsi="Arial Narrow" w:cs="Arial"/>
          <w:spacing w:val="1"/>
          <w:sz w:val="22"/>
          <w:szCs w:val="22"/>
        </w:rPr>
        <w:t>êtr</w:t>
      </w:r>
      <w:r w:rsidRPr="00303798">
        <w:rPr>
          <w:rFonts w:ascii="Arial Narrow" w:hAnsi="Arial Narrow" w:cs="Arial"/>
          <w:sz w:val="22"/>
          <w:szCs w:val="22"/>
        </w:rPr>
        <w:t xml:space="preserve">e </w:t>
      </w:r>
      <w:r w:rsidRPr="00303798">
        <w:rPr>
          <w:rFonts w:ascii="Arial Narrow" w:hAnsi="Arial Narrow" w:cs="Arial"/>
          <w:spacing w:val="1"/>
          <w:sz w:val="22"/>
          <w:szCs w:val="22"/>
        </w:rPr>
        <w:t>précisées</w:t>
      </w:r>
      <w:r w:rsidRPr="00303798">
        <w:rPr>
          <w:rFonts w:ascii="Arial Narrow" w:hAnsi="Arial Narrow" w:cs="Arial"/>
          <w:sz w:val="22"/>
          <w:szCs w:val="22"/>
        </w:rPr>
        <w:t>.</w:t>
      </w:r>
      <w:r w:rsidRPr="00303798">
        <w:rPr>
          <w:rFonts w:ascii="Arial Narrow" w:hAnsi="Arial Narrow" w:cs="Arial"/>
          <w:spacing w:val="-29"/>
          <w:sz w:val="22"/>
          <w:szCs w:val="22"/>
        </w:rPr>
        <w:t xml:space="preserve"> </w:t>
      </w:r>
      <w:r w:rsidRPr="00303798">
        <w:rPr>
          <w:rFonts w:ascii="Arial Narrow" w:hAnsi="Arial Narrow" w:cs="Arial"/>
          <w:spacing w:val="1"/>
          <w:sz w:val="22"/>
          <w:szCs w:val="22"/>
        </w:rPr>
        <w:t xml:space="preserve">Etant </w:t>
      </w:r>
      <w:r w:rsidRPr="00303798">
        <w:rPr>
          <w:rFonts w:ascii="Arial Narrow" w:hAnsi="Arial Narrow" w:cs="Arial"/>
          <w:sz w:val="22"/>
          <w:szCs w:val="22"/>
        </w:rPr>
        <w:t>entendu</w:t>
      </w:r>
      <w:r w:rsidRPr="00303798">
        <w:rPr>
          <w:rFonts w:ascii="Arial Narrow" w:hAnsi="Arial Narrow" w:cs="Arial"/>
          <w:spacing w:val="1"/>
          <w:sz w:val="22"/>
          <w:szCs w:val="22"/>
        </w:rPr>
        <w:t xml:space="preserve"> </w:t>
      </w:r>
      <w:r w:rsidRPr="00303798">
        <w:rPr>
          <w:rFonts w:ascii="Arial Narrow" w:hAnsi="Arial Narrow" w:cs="Arial"/>
          <w:sz w:val="22"/>
          <w:szCs w:val="22"/>
        </w:rPr>
        <w:t>que</w:t>
      </w:r>
      <w:r w:rsidRPr="00303798">
        <w:rPr>
          <w:rFonts w:ascii="Arial Narrow" w:hAnsi="Arial Narrow" w:cs="Arial"/>
          <w:spacing w:val="1"/>
          <w:sz w:val="22"/>
          <w:szCs w:val="22"/>
        </w:rPr>
        <w:t xml:space="preserve"> </w:t>
      </w:r>
      <w:r w:rsidRPr="00303798">
        <w:rPr>
          <w:rFonts w:ascii="Arial Narrow" w:hAnsi="Arial Narrow" w:cs="Arial"/>
          <w:sz w:val="22"/>
          <w:szCs w:val="22"/>
        </w:rPr>
        <w:t>tout</w:t>
      </w:r>
      <w:r w:rsidRPr="00303798">
        <w:rPr>
          <w:rFonts w:ascii="Arial Narrow" w:hAnsi="Arial Narrow" w:cs="Arial"/>
          <w:spacing w:val="1"/>
          <w:sz w:val="22"/>
          <w:szCs w:val="22"/>
        </w:rPr>
        <w:t xml:space="preserve"> </w:t>
      </w:r>
      <w:r w:rsidRPr="00303798">
        <w:rPr>
          <w:rFonts w:ascii="Arial Narrow" w:hAnsi="Arial Narrow" w:cs="Arial"/>
          <w:sz w:val="22"/>
          <w:szCs w:val="22"/>
        </w:rPr>
        <w:t>Marché</w:t>
      </w:r>
      <w:r w:rsidRPr="00303798">
        <w:rPr>
          <w:rFonts w:ascii="Arial Narrow" w:hAnsi="Arial Narrow" w:cs="Arial"/>
          <w:spacing w:val="1"/>
          <w:sz w:val="22"/>
          <w:szCs w:val="22"/>
        </w:rPr>
        <w:t xml:space="preserve"> </w:t>
      </w:r>
      <w:r w:rsidRPr="00303798">
        <w:rPr>
          <w:rFonts w:ascii="Arial Narrow" w:hAnsi="Arial Narrow" w:cs="Arial"/>
          <w:sz w:val="22"/>
          <w:szCs w:val="22"/>
        </w:rPr>
        <w:t>dont</w:t>
      </w:r>
      <w:r w:rsidRPr="00303798">
        <w:rPr>
          <w:rFonts w:ascii="Arial Narrow" w:hAnsi="Arial Narrow" w:cs="Arial"/>
          <w:spacing w:val="1"/>
          <w:sz w:val="22"/>
          <w:szCs w:val="22"/>
        </w:rPr>
        <w:t xml:space="preserve"> </w:t>
      </w:r>
      <w:r w:rsidRPr="00303798">
        <w:rPr>
          <w:rFonts w:ascii="Arial Narrow" w:hAnsi="Arial Narrow" w:cs="Arial"/>
          <w:sz w:val="22"/>
          <w:szCs w:val="22"/>
        </w:rPr>
        <w:t>la</w:t>
      </w:r>
      <w:r w:rsidRPr="00303798">
        <w:rPr>
          <w:rFonts w:ascii="Arial Narrow" w:hAnsi="Arial Narrow" w:cs="Arial"/>
          <w:spacing w:val="1"/>
          <w:sz w:val="22"/>
          <w:szCs w:val="22"/>
        </w:rPr>
        <w:t xml:space="preserve"> </w:t>
      </w:r>
      <w:r w:rsidRPr="00303798">
        <w:rPr>
          <w:rFonts w:ascii="Arial Narrow" w:hAnsi="Arial Narrow" w:cs="Arial"/>
          <w:sz w:val="22"/>
          <w:szCs w:val="22"/>
        </w:rPr>
        <w:t>durée</w:t>
      </w:r>
      <w:r w:rsidRPr="00303798">
        <w:rPr>
          <w:rFonts w:ascii="Arial Narrow" w:hAnsi="Arial Narrow" w:cs="Arial"/>
          <w:spacing w:val="1"/>
          <w:sz w:val="22"/>
          <w:szCs w:val="22"/>
        </w:rPr>
        <w:t xml:space="preserve"> </w:t>
      </w:r>
      <w:r w:rsidRPr="00303798">
        <w:rPr>
          <w:rFonts w:ascii="Arial Narrow" w:hAnsi="Arial Narrow" w:cs="Arial"/>
          <w:sz w:val="22"/>
          <w:szCs w:val="22"/>
        </w:rPr>
        <w:t>d’exécution</w:t>
      </w:r>
      <w:r w:rsidRPr="00303798">
        <w:rPr>
          <w:rFonts w:ascii="Arial Narrow" w:hAnsi="Arial Narrow" w:cs="Arial"/>
          <w:spacing w:val="23"/>
          <w:sz w:val="22"/>
          <w:szCs w:val="22"/>
        </w:rPr>
        <w:t xml:space="preserve"> </w:t>
      </w:r>
      <w:r w:rsidRPr="00303798">
        <w:rPr>
          <w:rFonts w:ascii="Arial Narrow" w:hAnsi="Arial Narrow" w:cs="Arial"/>
          <w:sz w:val="22"/>
          <w:szCs w:val="22"/>
        </w:rPr>
        <w:t>est</w:t>
      </w:r>
      <w:r w:rsidRPr="00303798">
        <w:rPr>
          <w:rFonts w:ascii="Arial Narrow" w:hAnsi="Arial Narrow" w:cs="Arial"/>
          <w:spacing w:val="23"/>
          <w:sz w:val="22"/>
          <w:szCs w:val="22"/>
        </w:rPr>
        <w:t xml:space="preserve"> </w:t>
      </w:r>
      <w:r w:rsidRPr="00303798">
        <w:rPr>
          <w:rFonts w:ascii="Arial Narrow" w:hAnsi="Arial Narrow" w:cs="Arial"/>
          <w:sz w:val="22"/>
          <w:szCs w:val="22"/>
        </w:rPr>
        <w:t>au</w:t>
      </w:r>
      <w:r w:rsidRPr="00303798">
        <w:rPr>
          <w:rFonts w:ascii="Arial Narrow" w:hAnsi="Arial Narrow" w:cs="Arial"/>
          <w:spacing w:val="23"/>
          <w:sz w:val="22"/>
          <w:szCs w:val="22"/>
        </w:rPr>
        <w:t xml:space="preserve"> </w:t>
      </w:r>
      <w:r w:rsidRPr="00303798">
        <w:rPr>
          <w:rFonts w:ascii="Arial Narrow" w:hAnsi="Arial Narrow" w:cs="Arial"/>
          <w:sz w:val="22"/>
          <w:szCs w:val="22"/>
        </w:rPr>
        <w:t>plus</w:t>
      </w:r>
      <w:r w:rsidRPr="00303798">
        <w:rPr>
          <w:rFonts w:ascii="Arial Narrow" w:hAnsi="Arial Narrow" w:cs="Arial"/>
          <w:spacing w:val="23"/>
          <w:sz w:val="22"/>
          <w:szCs w:val="22"/>
        </w:rPr>
        <w:t xml:space="preserve"> </w:t>
      </w:r>
      <w:r w:rsidRPr="00303798">
        <w:rPr>
          <w:rFonts w:ascii="Arial Narrow" w:hAnsi="Arial Narrow" w:cs="Arial"/>
          <w:sz w:val="22"/>
          <w:szCs w:val="22"/>
        </w:rPr>
        <w:t>égale</w:t>
      </w:r>
      <w:r w:rsidRPr="00303798">
        <w:rPr>
          <w:rFonts w:ascii="Arial Narrow" w:hAnsi="Arial Narrow" w:cs="Arial"/>
          <w:spacing w:val="23"/>
          <w:sz w:val="22"/>
          <w:szCs w:val="22"/>
        </w:rPr>
        <w:t xml:space="preserve"> </w:t>
      </w:r>
      <w:r w:rsidRPr="00303798">
        <w:rPr>
          <w:rFonts w:ascii="Arial Narrow" w:hAnsi="Arial Narrow" w:cs="Arial"/>
          <w:sz w:val="22"/>
          <w:szCs w:val="22"/>
        </w:rPr>
        <w:t>à</w:t>
      </w:r>
      <w:r w:rsidRPr="00303798">
        <w:rPr>
          <w:rFonts w:ascii="Arial Narrow" w:hAnsi="Arial Narrow" w:cs="Arial"/>
          <w:spacing w:val="23"/>
          <w:sz w:val="22"/>
          <w:szCs w:val="22"/>
        </w:rPr>
        <w:t xml:space="preserve"> </w:t>
      </w:r>
      <w:r w:rsidRPr="00303798">
        <w:rPr>
          <w:rFonts w:ascii="Arial Narrow" w:hAnsi="Arial Narrow" w:cs="Arial"/>
          <w:sz w:val="22"/>
          <w:szCs w:val="22"/>
        </w:rPr>
        <w:t>un</w:t>
      </w:r>
      <w:r w:rsidRPr="00303798">
        <w:rPr>
          <w:rFonts w:ascii="Arial Narrow" w:hAnsi="Arial Narrow" w:cs="Arial"/>
          <w:spacing w:val="23"/>
          <w:sz w:val="22"/>
          <w:szCs w:val="22"/>
        </w:rPr>
        <w:t xml:space="preserve"> </w:t>
      </w:r>
      <w:r w:rsidRPr="00303798">
        <w:rPr>
          <w:rFonts w:ascii="Arial Narrow" w:hAnsi="Arial Narrow" w:cs="Arial"/>
          <w:sz w:val="22"/>
          <w:szCs w:val="22"/>
        </w:rPr>
        <w:t>(1)</w:t>
      </w:r>
      <w:r w:rsidRPr="00303798">
        <w:rPr>
          <w:rFonts w:ascii="Arial Narrow" w:hAnsi="Arial Narrow" w:cs="Arial"/>
          <w:spacing w:val="23"/>
          <w:sz w:val="22"/>
          <w:szCs w:val="22"/>
        </w:rPr>
        <w:t xml:space="preserve"> </w:t>
      </w:r>
      <w:r w:rsidRPr="00303798">
        <w:rPr>
          <w:rFonts w:ascii="Arial Narrow" w:hAnsi="Arial Narrow" w:cs="Arial"/>
          <w:sz w:val="22"/>
          <w:szCs w:val="22"/>
        </w:rPr>
        <w:t>an</w:t>
      </w:r>
      <w:r w:rsidRPr="00303798">
        <w:rPr>
          <w:rFonts w:ascii="Arial Narrow" w:hAnsi="Arial Narrow" w:cs="Arial"/>
          <w:spacing w:val="23"/>
          <w:sz w:val="22"/>
          <w:szCs w:val="22"/>
        </w:rPr>
        <w:t xml:space="preserve"> </w:t>
      </w:r>
      <w:r w:rsidRPr="00303798">
        <w:rPr>
          <w:rFonts w:ascii="Arial Narrow" w:hAnsi="Arial Narrow" w:cs="Arial"/>
          <w:sz w:val="22"/>
          <w:szCs w:val="22"/>
        </w:rPr>
        <w:t>ne</w:t>
      </w:r>
      <w:r w:rsidRPr="00303798">
        <w:rPr>
          <w:rFonts w:ascii="Arial Narrow" w:hAnsi="Arial Narrow" w:cs="Arial"/>
          <w:spacing w:val="23"/>
          <w:sz w:val="22"/>
          <w:szCs w:val="22"/>
        </w:rPr>
        <w:t xml:space="preserve"> </w:t>
      </w:r>
      <w:r w:rsidRPr="00303798">
        <w:rPr>
          <w:rFonts w:ascii="Arial Narrow" w:hAnsi="Arial Narrow" w:cs="Arial"/>
          <w:sz w:val="22"/>
          <w:szCs w:val="22"/>
        </w:rPr>
        <w:t>peut faire</w:t>
      </w:r>
      <w:r w:rsidRPr="00303798">
        <w:rPr>
          <w:rFonts w:ascii="Arial Narrow" w:hAnsi="Arial Narrow" w:cs="Arial"/>
          <w:spacing w:val="6"/>
          <w:sz w:val="22"/>
          <w:szCs w:val="22"/>
        </w:rPr>
        <w:t xml:space="preserve"> </w:t>
      </w:r>
      <w:r w:rsidRPr="00303798">
        <w:rPr>
          <w:rFonts w:ascii="Arial Narrow" w:hAnsi="Arial Narrow" w:cs="Arial"/>
          <w:sz w:val="22"/>
          <w:szCs w:val="22"/>
        </w:rPr>
        <w:t>l’objet</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révision</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prix.</w:t>
      </w:r>
    </w:p>
    <w:p w14:paraId="498D3BAB" w14:textId="789B6237"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t>14.5. Tous les prix unitaires assortis des quantités doivent être justifiés par</w:t>
      </w:r>
      <w:r w:rsidRPr="00303798">
        <w:rPr>
          <w:rFonts w:ascii="Arial Narrow" w:hAnsi="Arial Narrow" w:cs="Arial"/>
          <w:spacing w:val="4"/>
          <w:sz w:val="22"/>
          <w:szCs w:val="22"/>
        </w:rPr>
        <w:t xml:space="preserve"> </w:t>
      </w:r>
      <w:r w:rsidRPr="00303798">
        <w:rPr>
          <w:rFonts w:ascii="Arial Narrow" w:hAnsi="Arial Narrow" w:cs="Arial"/>
          <w:sz w:val="22"/>
          <w:szCs w:val="22"/>
        </w:rPr>
        <w:t>des</w:t>
      </w:r>
      <w:r w:rsidRPr="00303798">
        <w:rPr>
          <w:rFonts w:ascii="Arial Narrow" w:hAnsi="Arial Narrow" w:cs="Arial"/>
          <w:spacing w:val="4"/>
          <w:sz w:val="22"/>
          <w:szCs w:val="22"/>
        </w:rPr>
        <w:t xml:space="preserve"> </w:t>
      </w:r>
      <w:r w:rsidRPr="00303798">
        <w:rPr>
          <w:rFonts w:ascii="Arial Narrow" w:hAnsi="Arial Narrow" w:cs="Arial"/>
          <w:sz w:val="22"/>
          <w:szCs w:val="22"/>
        </w:rPr>
        <w:t>sous-détails</w:t>
      </w:r>
      <w:r w:rsidRPr="00303798">
        <w:rPr>
          <w:rFonts w:ascii="Arial Narrow" w:hAnsi="Arial Narrow" w:cs="Arial"/>
          <w:spacing w:val="4"/>
          <w:sz w:val="22"/>
          <w:szCs w:val="22"/>
        </w:rPr>
        <w:t xml:space="preserve"> </w:t>
      </w:r>
      <w:r w:rsidRPr="00303798">
        <w:rPr>
          <w:rFonts w:ascii="Arial Narrow" w:hAnsi="Arial Narrow" w:cs="Arial"/>
          <w:sz w:val="22"/>
          <w:szCs w:val="22"/>
        </w:rPr>
        <w:t>établis</w:t>
      </w:r>
      <w:r w:rsidRPr="00303798">
        <w:rPr>
          <w:rFonts w:ascii="Arial Narrow" w:hAnsi="Arial Narrow" w:cs="Arial"/>
          <w:spacing w:val="4"/>
          <w:sz w:val="22"/>
          <w:szCs w:val="22"/>
        </w:rPr>
        <w:t xml:space="preserve"> </w:t>
      </w:r>
      <w:r w:rsidRPr="00303798">
        <w:rPr>
          <w:rFonts w:ascii="Arial Narrow" w:hAnsi="Arial Narrow" w:cs="Arial"/>
          <w:sz w:val="22"/>
          <w:szCs w:val="22"/>
        </w:rPr>
        <w:t>conformément</w:t>
      </w:r>
      <w:r w:rsidRPr="00303798">
        <w:rPr>
          <w:rFonts w:ascii="Arial Narrow" w:hAnsi="Arial Narrow" w:cs="Arial"/>
          <w:spacing w:val="4"/>
          <w:sz w:val="22"/>
          <w:szCs w:val="22"/>
        </w:rPr>
        <w:t xml:space="preserve"> </w:t>
      </w:r>
      <w:r w:rsidRPr="00303798">
        <w:rPr>
          <w:rFonts w:ascii="Arial Narrow" w:hAnsi="Arial Narrow" w:cs="Arial"/>
          <w:sz w:val="22"/>
          <w:szCs w:val="22"/>
        </w:rPr>
        <w:t>au cadre</w:t>
      </w:r>
      <w:r w:rsidRPr="00303798">
        <w:rPr>
          <w:rFonts w:ascii="Arial Narrow" w:hAnsi="Arial Narrow" w:cs="Arial"/>
          <w:spacing w:val="6"/>
          <w:sz w:val="22"/>
          <w:szCs w:val="22"/>
        </w:rPr>
        <w:t xml:space="preserve"> </w:t>
      </w:r>
      <w:r w:rsidRPr="00303798">
        <w:rPr>
          <w:rFonts w:ascii="Arial Narrow" w:hAnsi="Arial Narrow" w:cs="Arial"/>
          <w:sz w:val="22"/>
          <w:szCs w:val="22"/>
        </w:rPr>
        <w:t>proposé</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pièce</w:t>
      </w:r>
      <w:r w:rsidRPr="00303798">
        <w:rPr>
          <w:rFonts w:ascii="Arial Narrow" w:hAnsi="Arial Narrow" w:cs="Arial"/>
          <w:spacing w:val="6"/>
          <w:sz w:val="22"/>
          <w:szCs w:val="22"/>
        </w:rPr>
        <w:t xml:space="preserve"> </w:t>
      </w:r>
      <w:r w:rsidRPr="00303798">
        <w:rPr>
          <w:rFonts w:ascii="Arial Narrow" w:hAnsi="Arial Narrow" w:cs="Arial"/>
          <w:sz w:val="22"/>
          <w:szCs w:val="22"/>
        </w:rPr>
        <w:t>N°</w:t>
      </w:r>
      <w:r w:rsidR="00174B2B" w:rsidRPr="00303798">
        <w:rPr>
          <w:rFonts w:ascii="Arial Narrow" w:hAnsi="Arial Narrow" w:cs="Arial"/>
          <w:sz w:val="22"/>
          <w:szCs w:val="22"/>
        </w:rPr>
        <w:t>9</w:t>
      </w:r>
      <w:r w:rsidRPr="00303798">
        <w:rPr>
          <w:rFonts w:ascii="Arial Narrow" w:hAnsi="Arial Narrow" w:cs="Arial"/>
          <w:sz w:val="22"/>
          <w:szCs w:val="22"/>
        </w:rPr>
        <w:t xml:space="preserve"> du D</w:t>
      </w:r>
      <w:r w:rsidR="00342782" w:rsidRPr="00303798">
        <w:rPr>
          <w:rFonts w:ascii="Arial Narrow" w:hAnsi="Arial Narrow" w:cs="Arial"/>
          <w:sz w:val="22"/>
          <w:szCs w:val="22"/>
        </w:rPr>
        <w:t>C</w:t>
      </w:r>
      <w:r w:rsidRPr="00303798">
        <w:rPr>
          <w:rFonts w:ascii="Arial Narrow" w:hAnsi="Arial Narrow" w:cs="Arial"/>
          <w:sz w:val="22"/>
          <w:szCs w:val="22"/>
        </w:rPr>
        <w:t>.</w:t>
      </w:r>
    </w:p>
    <w:p w14:paraId="4A36E224" w14:textId="77777777" w:rsidR="00CE0746" w:rsidRPr="00303798" w:rsidRDefault="00CE0746" w:rsidP="005E0EF3">
      <w:pPr>
        <w:pStyle w:val="Titre3"/>
        <w:spacing w:line="276" w:lineRule="auto"/>
        <w:rPr>
          <w:sz w:val="22"/>
          <w:szCs w:val="22"/>
        </w:rPr>
      </w:pPr>
      <w:bookmarkStart w:id="102" w:name="_Toc486416435"/>
      <w:bookmarkStart w:id="103" w:name="_Toc487280436"/>
      <w:bookmarkStart w:id="104" w:name="_Toc487353942"/>
      <w:bookmarkStart w:id="105" w:name="_Toc125388705"/>
      <w:r w:rsidRPr="00303798">
        <w:rPr>
          <w:sz w:val="22"/>
          <w:szCs w:val="22"/>
        </w:rPr>
        <w:t>Article 15 : Monnaies de soumission et de règlement</w:t>
      </w:r>
      <w:bookmarkEnd w:id="102"/>
      <w:bookmarkEnd w:id="103"/>
      <w:bookmarkEnd w:id="104"/>
      <w:bookmarkEnd w:id="105"/>
    </w:p>
    <w:p w14:paraId="368E62CF" w14:textId="7AE1F184"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15.1. En cas </w:t>
      </w:r>
      <w:r w:rsidR="00342782" w:rsidRPr="00303798">
        <w:rPr>
          <w:rFonts w:ascii="Arial Narrow" w:hAnsi="Arial Narrow" w:cs="Arial"/>
          <w:sz w:val="22"/>
          <w:szCs w:val="22"/>
        </w:rPr>
        <w:t xml:space="preserve">de Consultation </w:t>
      </w:r>
      <w:r w:rsidRPr="00303798">
        <w:rPr>
          <w:rFonts w:ascii="Arial Narrow" w:hAnsi="Arial Narrow" w:cs="Arial"/>
          <w:sz w:val="22"/>
          <w:szCs w:val="22"/>
        </w:rPr>
        <w:t>Internationa</w:t>
      </w:r>
      <w:r w:rsidR="00342782" w:rsidRPr="00303798">
        <w:rPr>
          <w:rFonts w:ascii="Arial Narrow" w:hAnsi="Arial Narrow" w:cs="Arial"/>
          <w:sz w:val="22"/>
          <w:szCs w:val="22"/>
        </w:rPr>
        <w:t>le</w:t>
      </w:r>
      <w:r w:rsidRPr="00303798">
        <w:rPr>
          <w:rFonts w:ascii="Arial Narrow" w:hAnsi="Arial Narrow" w:cs="Arial"/>
          <w:sz w:val="22"/>
          <w:szCs w:val="22"/>
        </w:rPr>
        <w:t>, les monnaies</w:t>
      </w:r>
      <w:r w:rsidRPr="00303798">
        <w:rPr>
          <w:rFonts w:ascii="Arial Narrow" w:hAnsi="Arial Narrow" w:cs="Arial"/>
          <w:spacing w:val="26"/>
          <w:sz w:val="22"/>
          <w:szCs w:val="22"/>
        </w:rPr>
        <w:t xml:space="preserve"> </w:t>
      </w:r>
      <w:r w:rsidRPr="00303798">
        <w:rPr>
          <w:rFonts w:ascii="Arial Narrow" w:hAnsi="Arial Narrow" w:cs="Arial"/>
          <w:sz w:val="22"/>
          <w:szCs w:val="22"/>
        </w:rPr>
        <w:t>de</w:t>
      </w:r>
      <w:r w:rsidRPr="00303798">
        <w:rPr>
          <w:rFonts w:ascii="Arial Narrow" w:hAnsi="Arial Narrow" w:cs="Arial"/>
          <w:spacing w:val="26"/>
          <w:sz w:val="22"/>
          <w:szCs w:val="22"/>
        </w:rPr>
        <w:t xml:space="preserve"> </w:t>
      </w:r>
      <w:r w:rsidRPr="00303798">
        <w:rPr>
          <w:rFonts w:ascii="Arial Narrow" w:hAnsi="Arial Narrow" w:cs="Arial"/>
          <w:sz w:val="22"/>
          <w:szCs w:val="22"/>
        </w:rPr>
        <w:t>l’offre</w:t>
      </w:r>
      <w:r w:rsidRPr="00303798">
        <w:rPr>
          <w:rFonts w:ascii="Arial Narrow" w:hAnsi="Arial Narrow" w:cs="Arial"/>
          <w:spacing w:val="26"/>
          <w:sz w:val="22"/>
          <w:szCs w:val="22"/>
        </w:rPr>
        <w:t xml:space="preserve"> doivent </w:t>
      </w:r>
      <w:r w:rsidRPr="00303798">
        <w:rPr>
          <w:rFonts w:ascii="Arial Narrow" w:hAnsi="Arial Narrow" w:cs="Arial"/>
          <w:sz w:val="22"/>
          <w:szCs w:val="22"/>
        </w:rPr>
        <w:t>suivre</w:t>
      </w:r>
      <w:r w:rsidRPr="00303798">
        <w:rPr>
          <w:rFonts w:ascii="Arial Narrow" w:hAnsi="Arial Narrow" w:cs="Arial"/>
          <w:spacing w:val="26"/>
          <w:sz w:val="22"/>
          <w:szCs w:val="22"/>
        </w:rPr>
        <w:t xml:space="preserve"> </w:t>
      </w:r>
      <w:r w:rsidRPr="00303798">
        <w:rPr>
          <w:rFonts w:ascii="Arial Narrow" w:hAnsi="Arial Narrow" w:cs="Arial"/>
          <w:sz w:val="22"/>
          <w:szCs w:val="22"/>
        </w:rPr>
        <w:t>les</w:t>
      </w:r>
      <w:r w:rsidRPr="00303798">
        <w:rPr>
          <w:rFonts w:ascii="Arial Narrow" w:hAnsi="Arial Narrow" w:cs="Arial"/>
          <w:spacing w:val="26"/>
          <w:sz w:val="22"/>
          <w:szCs w:val="22"/>
        </w:rPr>
        <w:t xml:space="preserve"> </w:t>
      </w:r>
      <w:r w:rsidRPr="00303798">
        <w:rPr>
          <w:rFonts w:ascii="Arial Narrow" w:hAnsi="Arial Narrow" w:cs="Arial"/>
          <w:sz w:val="22"/>
          <w:szCs w:val="22"/>
        </w:rPr>
        <w:t xml:space="preserve">dispositions soit de l’Option A ou de l’Option B </w:t>
      </w:r>
      <w:r w:rsidRPr="00303798">
        <w:rPr>
          <w:rFonts w:ascii="Arial Narrow" w:hAnsi="Arial Narrow" w:cs="Arial"/>
          <w:spacing w:val="3"/>
          <w:sz w:val="22"/>
          <w:szCs w:val="22"/>
        </w:rPr>
        <w:t>ci-</w:t>
      </w:r>
      <w:r w:rsidR="005E0EF3" w:rsidRPr="00303798">
        <w:rPr>
          <w:rFonts w:ascii="Arial Narrow" w:hAnsi="Arial Narrow" w:cs="Arial"/>
          <w:spacing w:val="3"/>
          <w:sz w:val="22"/>
          <w:szCs w:val="22"/>
        </w:rPr>
        <w:t>dessous</w:t>
      </w:r>
      <w:r w:rsidR="005E0EF3" w:rsidRPr="00303798">
        <w:rPr>
          <w:rFonts w:ascii="Arial Narrow" w:hAnsi="Arial Narrow" w:cs="Arial"/>
          <w:sz w:val="22"/>
          <w:szCs w:val="22"/>
        </w:rPr>
        <w:t xml:space="preserve"> ;</w:t>
      </w:r>
      <w:r w:rsidRPr="00303798">
        <w:rPr>
          <w:rFonts w:ascii="Arial Narrow" w:hAnsi="Arial Narrow" w:cs="Arial"/>
          <w:sz w:val="22"/>
          <w:szCs w:val="22"/>
        </w:rPr>
        <w:t xml:space="preserve"> </w:t>
      </w:r>
      <w:r w:rsidRPr="00303798">
        <w:rPr>
          <w:rFonts w:ascii="Arial Narrow" w:hAnsi="Arial Narrow" w:cs="Arial"/>
          <w:spacing w:val="3"/>
          <w:sz w:val="22"/>
          <w:szCs w:val="22"/>
        </w:rPr>
        <w:t>l’optio</w:t>
      </w:r>
      <w:r w:rsidRPr="00303798">
        <w:rPr>
          <w:rFonts w:ascii="Arial Narrow" w:hAnsi="Arial Narrow" w:cs="Arial"/>
          <w:sz w:val="22"/>
          <w:szCs w:val="22"/>
        </w:rPr>
        <w:t xml:space="preserve">n </w:t>
      </w:r>
      <w:r w:rsidRPr="00303798">
        <w:rPr>
          <w:rFonts w:ascii="Arial Narrow" w:hAnsi="Arial Narrow" w:cs="Arial"/>
          <w:spacing w:val="3"/>
          <w:sz w:val="22"/>
          <w:szCs w:val="22"/>
        </w:rPr>
        <w:t>applicabl</w:t>
      </w:r>
      <w:r w:rsidRPr="00303798">
        <w:rPr>
          <w:rFonts w:ascii="Arial Narrow" w:hAnsi="Arial Narrow" w:cs="Arial"/>
          <w:sz w:val="22"/>
          <w:szCs w:val="22"/>
        </w:rPr>
        <w:t xml:space="preserve">e </w:t>
      </w:r>
      <w:r w:rsidRPr="00303798">
        <w:rPr>
          <w:rFonts w:ascii="Arial Narrow" w:hAnsi="Arial Narrow" w:cs="Arial"/>
          <w:spacing w:val="3"/>
          <w:sz w:val="22"/>
          <w:szCs w:val="22"/>
        </w:rPr>
        <w:t>étan</w:t>
      </w:r>
      <w:r w:rsidRPr="00303798">
        <w:rPr>
          <w:rFonts w:ascii="Arial Narrow" w:hAnsi="Arial Narrow" w:cs="Arial"/>
          <w:sz w:val="22"/>
          <w:szCs w:val="22"/>
        </w:rPr>
        <w:t xml:space="preserve">t </w:t>
      </w:r>
      <w:r w:rsidRPr="00303798">
        <w:rPr>
          <w:rFonts w:ascii="Arial Narrow" w:hAnsi="Arial Narrow" w:cs="Arial"/>
          <w:spacing w:val="3"/>
          <w:sz w:val="22"/>
          <w:szCs w:val="22"/>
        </w:rPr>
        <w:t xml:space="preserve">celle </w:t>
      </w:r>
      <w:r w:rsidRPr="00303798">
        <w:rPr>
          <w:rFonts w:ascii="Arial Narrow" w:hAnsi="Arial Narrow" w:cs="Arial"/>
          <w:sz w:val="22"/>
          <w:szCs w:val="22"/>
        </w:rPr>
        <w:t>retenue</w:t>
      </w:r>
      <w:r w:rsidRPr="00303798">
        <w:rPr>
          <w:rFonts w:ascii="Arial Narrow" w:hAnsi="Arial Narrow" w:cs="Arial"/>
          <w:spacing w:val="6"/>
          <w:sz w:val="22"/>
          <w:szCs w:val="22"/>
        </w:rPr>
        <w:t xml:space="preserve"> </w:t>
      </w:r>
      <w:r w:rsidRPr="00303798">
        <w:rPr>
          <w:rFonts w:ascii="Arial Narrow" w:hAnsi="Arial Narrow" w:cs="Arial"/>
          <w:sz w:val="22"/>
          <w:szCs w:val="22"/>
        </w:rPr>
        <w:t>dans</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RP</w:t>
      </w:r>
      <w:r w:rsidR="00850A97" w:rsidRPr="00303798">
        <w:rPr>
          <w:rFonts w:ascii="Arial Narrow" w:hAnsi="Arial Narrow" w:cs="Arial"/>
          <w:sz w:val="22"/>
          <w:szCs w:val="22"/>
        </w:rPr>
        <w:t>AO</w:t>
      </w:r>
      <w:r w:rsidRPr="00303798">
        <w:rPr>
          <w:rFonts w:ascii="Arial Narrow" w:hAnsi="Arial Narrow" w:cs="Arial"/>
          <w:sz w:val="22"/>
          <w:szCs w:val="22"/>
        </w:rPr>
        <w:t>.</w:t>
      </w:r>
    </w:p>
    <w:p w14:paraId="0F716FFA"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15.2. Option A : le montant de la soumission est libellé</w:t>
      </w:r>
      <w:r w:rsidRPr="00303798">
        <w:rPr>
          <w:rFonts w:ascii="Arial Narrow" w:hAnsi="Arial Narrow" w:cs="Arial"/>
          <w:spacing w:val="6"/>
          <w:sz w:val="22"/>
          <w:szCs w:val="22"/>
        </w:rPr>
        <w:t xml:space="preserve"> </w:t>
      </w:r>
      <w:r w:rsidRPr="00303798">
        <w:rPr>
          <w:rFonts w:ascii="Arial Narrow" w:hAnsi="Arial Narrow" w:cs="Arial"/>
          <w:sz w:val="22"/>
          <w:szCs w:val="22"/>
        </w:rPr>
        <w:t>entièrement</w:t>
      </w:r>
      <w:r w:rsidRPr="00303798">
        <w:rPr>
          <w:rFonts w:ascii="Arial Narrow" w:hAnsi="Arial Narrow" w:cs="Arial"/>
          <w:spacing w:val="6"/>
          <w:sz w:val="22"/>
          <w:szCs w:val="22"/>
        </w:rPr>
        <w:t xml:space="preserve"> </w:t>
      </w:r>
      <w:r w:rsidRPr="00303798">
        <w:rPr>
          <w:rFonts w:ascii="Arial Narrow" w:hAnsi="Arial Narrow" w:cs="Arial"/>
          <w:sz w:val="22"/>
          <w:szCs w:val="22"/>
        </w:rPr>
        <w:t>en</w:t>
      </w:r>
      <w:r w:rsidRPr="00303798">
        <w:rPr>
          <w:rFonts w:ascii="Arial Narrow" w:hAnsi="Arial Narrow" w:cs="Arial"/>
          <w:spacing w:val="6"/>
          <w:sz w:val="22"/>
          <w:szCs w:val="22"/>
        </w:rPr>
        <w:t xml:space="preserve"> </w:t>
      </w:r>
      <w:r w:rsidRPr="00303798">
        <w:rPr>
          <w:rFonts w:ascii="Arial Narrow" w:hAnsi="Arial Narrow" w:cs="Arial"/>
          <w:sz w:val="22"/>
          <w:szCs w:val="22"/>
        </w:rPr>
        <w:t>monnaie</w:t>
      </w:r>
      <w:r w:rsidRPr="00303798">
        <w:rPr>
          <w:rFonts w:ascii="Arial Narrow" w:hAnsi="Arial Narrow" w:cs="Arial"/>
          <w:spacing w:val="6"/>
          <w:sz w:val="22"/>
          <w:szCs w:val="22"/>
        </w:rPr>
        <w:t xml:space="preserve"> </w:t>
      </w:r>
      <w:r w:rsidRPr="00303798">
        <w:rPr>
          <w:rFonts w:ascii="Arial Narrow" w:hAnsi="Arial Narrow" w:cs="Arial"/>
          <w:sz w:val="22"/>
          <w:szCs w:val="22"/>
        </w:rPr>
        <w:t>nationale</w:t>
      </w:r>
    </w:p>
    <w:p w14:paraId="0DE175F5"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Le montant de la soumission, les prix unitaires du bordereau</w:t>
      </w:r>
      <w:r w:rsidRPr="00303798">
        <w:rPr>
          <w:rFonts w:ascii="Arial Narrow" w:hAnsi="Arial Narrow" w:cs="Arial"/>
          <w:spacing w:val="11"/>
          <w:sz w:val="22"/>
          <w:szCs w:val="22"/>
        </w:rPr>
        <w:t xml:space="preserve"> </w:t>
      </w:r>
      <w:r w:rsidRPr="00303798">
        <w:rPr>
          <w:rFonts w:ascii="Arial Narrow" w:hAnsi="Arial Narrow" w:cs="Arial"/>
          <w:sz w:val="22"/>
          <w:szCs w:val="22"/>
        </w:rPr>
        <w:t>des</w:t>
      </w:r>
      <w:r w:rsidRPr="00303798">
        <w:rPr>
          <w:rFonts w:ascii="Arial Narrow" w:hAnsi="Arial Narrow" w:cs="Arial"/>
          <w:spacing w:val="11"/>
          <w:sz w:val="22"/>
          <w:szCs w:val="22"/>
        </w:rPr>
        <w:t xml:space="preserve"> </w:t>
      </w:r>
      <w:r w:rsidRPr="00303798">
        <w:rPr>
          <w:rFonts w:ascii="Arial Narrow" w:hAnsi="Arial Narrow" w:cs="Arial"/>
          <w:sz w:val="22"/>
          <w:szCs w:val="22"/>
        </w:rPr>
        <w:t>prix</w:t>
      </w:r>
      <w:r w:rsidRPr="00303798">
        <w:rPr>
          <w:rFonts w:ascii="Arial Narrow" w:hAnsi="Arial Narrow" w:cs="Arial"/>
          <w:spacing w:val="11"/>
          <w:sz w:val="22"/>
          <w:szCs w:val="22"/>
        </w:rPr>
        <w:t xml:space="preserve"> </w:t>
      </w:r>
      <w:r w:rsidRPr="00303798">
        <w:rPr>
          <w:rFonts w:ascii="Arial Narrow" w:hAnsi="Arial Narrow" w:cs="Arial"/>
          <w:sz w:val="22"/>
          <w:szCs w:val="22"/>
        </w:rPr>
        <w:t>et</w:t>
      </w:r>
      <w:r w:rsidRPr="00303798">
        <w:rPr>
          <w:rFonts w:ascii="Arial Narrow" w:hAnsi="Arial Narrow" w:cs="Arial"/>
          <w:spacing w:val="11"/>
          <w:sz w:val="22"/>
          <w:szCs w:val="22"/>
        </w:rPr>
        <w:t xml:space="preserve"> </w:t>
      </w:r>
      <w:r w:rsidRPr="00303798">
        <w:rPr>
          <w:rFonts w:ascii="Arial Narrow" w:hAnsi="Arial Narrow" w:cs="Arial"/>
          <w:sz w:val="22"/>
          <w:szCs w:val="22"/>
        </w:rPr>
        <w:t>les</w:t>
      </w:r>
      <w:r w:rsidRPr="00303798">
        <w:rPr>
          <w:rFonts w:ascii="Arial Narrow" w:hAnsi="Arial Narrow" w:cs="Arial"/>
          <w:spacing w:val="11"/>
          <w:sz w:val="22"/>
          <w:szCs w:val="22"/>
        </w:rPr>
        <w:t xml:space="preserve"> </w:t>
      </w:r>
      <w:r w:rsidRPr="00303798">
        <w:rPr>
          <w:rFonts w:ascii="Arial Narrow" w:hAnsi="Arial Narrow" w:cs="Arial"/>
          <w:sz w:val="22"/>
          <w:szCs w:val="22"/>
        </w:rPr>
        <w:t>prix</w:t>
      </w:r>
      <w:r w:rsidRPr="00303798">
        <w:rPr>
          <w:rFonts w:ascii="Arial Narrow" w:hAnsi="Arial Narrow" w:cs="Arial"/>
          <w:spacing w:val="11"/>
          <w:sz w:val="22"/>
          <w:szCs w:val="22"/>
        </w:rPr>
        <w:t xml:space="preserve"> </w:t>
      </w:r>
      <w:r w:rsidRPr="00303798">
        <w:rPr>
          <w:rFonts w:ascii="Arial Narrow" w:hAnsi="Arial Narrow" w:cs="Arial"/>
          <w:sz w:val="22"/>
          <w:szCs w:val="22"/>
        </w:rPr>
        <w:t>du</w:t>
      </w:r>
      <w:r w:rsidRPr="00303798">
        <w:rPr>
          <w:rFonts w:ascii="Arial Narrow" w:hAnsi="Arial Narrow" w:cs="Arial"/>
          <w:spacing w:val="11"/>
          <w:sz w:val="22"/>
          <w:szCs w:val="22"/>
        </w:rPr>
        <w:t xml:space="preserve"> </w:t>
      </w:r>
      <w:r w:rsidRPr="00303798">
        <w:rPr>
          <w:rFonts w:ascii="Arial Narrow" w:hAnsi="Arial Narrow" w:cs="Arial"/>
          <w:sz w:val="22"/>
          <w:szCs w:val="22"/>
        </w:rPr>
        <w:t>détail</w:t>
      </w:r>
      <w:r w:rsidRPr="00303798">
        <w:rPr>
          <w:rFonts w:ascii="Arial Narrow" w:hAnsi="Arial Narrow" w:cs="Arial"/>
          <w:spacing w:val="11"/>
          <w:sz w:val="22"/>
          <w:szCs w:val="22"/>
        </w:rPr>
        <w:t xml:space="preserve"> </w:t>
      </w:r>
      <w:r w:rsidRPr="00303798">
        <w:rPr>
          <w:rFonts w:ascii="Arial Narrow" w:hAnsi="Arial Narrow" w:cs="Arial"/>
          <w:sz w:val="22"/>
          <w:szCs w:val="22"/>
        </w:rPr>
        <w:t>quantitatif</w:t>
      </w:r>
      <w:r w:rsidRPr="00303798">
        <w:rPr>
          <w:rFonts w:ascii="Arial Narrow" w:hAnsi="Arial Narrow" w:cs="Arial"/>
          <w:spacing w:val="11"/>
          <w:sz w:val="22"/>
          <w:szCs w:val="22"/>
        </w:rPr>
        <w:t xml:space="preserve"> </w:t>
      </w:r>
      <w:r w:rsidRPr="00303798">
        <w:rPr>
          <w:rFonts w:ascii="Arial Narrow" w:hAnsi="Arial Narrow" w:cs="Arial"/>
          <w:sz w:val="22"/>
          <w:szCs w:val="22"/>
        </w:rPr>
        <w:t>et estimatif</w:t>
      </w:r>
      <w:r w:rsidRPr="00303798">
        <w:rPr>
          <w:rFonts w:ascii="Arial Narrow" w:hAnsi="Arial Narrow" w:cs="Arial"/>
          <w:spacing w:val="8"/>
          <w:sz w:val="22"/>
          <w:szCs w:val="22"/>
        </w:rPr>
        <w:t xml:space="preserve"> </w:t>
      </w:r>
      <w:r w:rsidRPr="00303798">
        <w:rPr>
          <w:rFonts w:ascii="Arial Narrow" w:hAnsi="Arial Narrow" w:cs="Arial"/>
          <w:sz w:val="22"/>
          <w:szCs w:val="22"/>
        </w:rPr>
        <w:t>sont</w:t>
      </w:r>
      <w:r w:rsidRPr="00303798">
        <w:rPr>
          <w:rFonts w:ascii="Arial Narrow" w:hAnsi="Arial Narrow" w:cs="Arial"/>
          <w:spacing w:val="8"/>
          <w:sz w:val="22"/>
          <w:szCs w:val="22"/>
        </w:rPr>
        <w:t xml:space="preserve"> </w:t>
      </w:r>
      <w:r w:rsidRPr="00303798">
        <w:rPr>
          <w:rFonts w:ascii="Arial Narrow" w:hAnsi="Arial Narrow" w:cs="Arial"/>
          <w:sz w:val="22"/>
          <w:szCs w:val="22"/>
        </w:rPr>
        <w:t>libellés</w:t>
      </w:r>
      <w:r w:rsidRPr="00303798">
        <w:rPr>
          <w:rFonts w:ascii="Arial Narrow" w:hAnsi="Arial Narrow" w:cs="Arial"/>
          <w:spacing w:val="8"/>
          <w:sz w:val="22"/>
          <w:szCs w:val="22"/>
        </w:rPr>
        <w:t xml:space="preserve"> </w:t>
      </w:r>
      <w:r w:rsidRPr="00303798">
        <w:rPr>
          <w:rFonts w:ascii="Arial Narrow" w:hAnsi="Arial Narrow" w:cs="Arial"/>
          <w:sz w:val="22"/>
          <w:szCs w:val="22"/>
        </w:rPr>
        <w:t>entièrement</w:t>
      </w:r>
      <w:r w:rsidRPr="00303798">
        <w:rPr>
          <w:rFonts w:ascii="Arial Narrow" w:hAnsi="Arial Narrow" w:cs="Arial"/>
          <w:spacing w:val="8"/>
          <w:sz w:val="22"/>
          <w:szCs w:val="22"/>
        </w:rPr>
        <w:t xml:space="preserve"> e</w:t>
      </w:r>
      <w:r w:rsidRPr="00303798">
        <w:rPr>
          <w:rFonts w:ascii="Arial Narrow" w:hAnsi="Arial Narrow" w:cs="Arial"/>
          <w:sz w:val="22"/>
          <w:szCs w:val="22"/>
        </w:rPr>
        <w:t>n</w:t>
      </w:r>
      <w:r w:rsidRPr="00303798">
        <w:rPr>
          <w:rFonts w:ascii="Arial Narrow" w:hAnsi="Arial Narrow" w:cs="Arial"/>
          <w:spacing w:val="8"/>
          <w:sz w:val="22"/>
          <w:szCs w:val="22"/>
        </w:rPr>
        <w:t xml:space="preserve"> </w:t>
      </w:r>
      <w:r w:rsidRPr="00303798">
        <w:rPr>
          <w:rFonts w:ascii="Arial Narrow" w:hAnsi="Arial Narrow" w:cs="Arial"/>
          <w:sz w:val="22"/>
          <w:szCs w:val="22"/>
        </w:rPr>
        <w:t>francs</w:t>
      </w:r>
      <w:r w:rsidRPr="00303798">
        <w:rPr>
          <w:rFonts w:ascii="Arial Narrow" w:hAnsi="Arial Narrow" w:cs="Arial"/>
          <w:spacing w:val="8"/>
          <w:sz w:val="22"/>
          <w:szCs w:val="22"/>
        </w:rPr>
        <w:t xml:space="preserve"> </w:t>
      </w:r>
      <w:r w:rsidRPr="00303798">
        <w:rPr>
          <w:rFonts w:ascii="Arial Narrow" w:hAnsi="Arial Narrow" w:cs="Arial"/>
          <w:sz w:val="22"/>
          <w:szCs w:val="22"/>
        </w:rPr>
        <w:t>CFA 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manière</w:t>
      </w:r>
      <w:r w:rsidRPr="00303798">
        <w:rPr>
          <w:rFonts w:ascii="Arial Narrow" w:hAnsi="Arial Narrow" w:cs="Arial"/>
          <w:spacing w:val="6"/>
          <w:sz w:val="22"/>
          <w:szCs w:val="22"/>
        </w:rPr>
        <w:t xml:space="preserve"> </w:t>
      </w:r>
      <w:r w:rsidRPr="00303798">
        <w:rPr>
          <w:rFonts w:ascii="Arial Narrow" w:hAnsi="Arial Narrow" w:cs="Arial"/>
          <w:sz w:val="22"/>
          <w:szCs w:val="22"/>
        </w:rPr>
        <w:t>suivante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1D76EAF5"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a. </w:t>
      </w:r>
      <w:r w:rsidRPr="00303798">
        <w:rPr>
          <w:rFonts w:ascii="Arial Narrow" w:hAnsi="Arial Narrow" w:cs="Arial"/>
          <w:spacing w:val="2"/>
          <w:sz w:val="22"/>
          <w:szCs w:val="22"/>
        </w:rPr>
        <w:t>Le</w:t>
      </w:r>
      <w:r w:rsidRPr="00303798">
        <w:rPr>
          <w:rFonts w:ascii="Arial Narrow" w:hAnsi="Arial Narrow" w:cs="Arial"/>
          <w:sz w:val="22"/>
          <w:szCs w:val="22"/>
        </w:rPr>
        <w:t xml:space="preserve">s </w:t>
      </w:r>
      <w:r w:rsidRPr="00303798">
        <w:rPr>
          <w:rFonts w:ascii="Arial Narrow" w:hAnsi="Arial Narrow" w:cs="Arial"/>
          <w:spacing w:val="2"/>
          <w:sz w:val="22"/>
          <w:szCs w:val="22"/>
        </w:rPr>
        <w:t>pri</w:t>
      </w:r>
      <w:r w:rsidRPr="00303798">
        <w:rPr>
          <w:rFonts w:ascii="Arial Narrow" w:hAnsi="Arial Narrow" w:cs="Arial"/>
          <w:sz w:val="22"/>
          <w:szCs w:val="22"/>
        </w:rPr>
        <w:t xml:space="preserve">x </w:t>
      </w:r>
      <w:r w:rsidRPr="00303798">
        <w:rPr>
          <w:rFonts w:ascii="Arial Narrow" w:hAnsi="Arial Narrow" w:cs="Arial"/>
          <w:spacing w:val="2"/>
          <w:sz w:val="22"/>
          <w:szCs w:val="22"/>
        </w:rPr>
        <w:t>seron</w:t>
      </w:r>
      <w:r w:rsidRPr="00303798">
        <w:rPr>
          <w:rFonts w:ascii="Arial Narrow" w:hAnsi="Arial Narrow" w:cs="Arial"/>
          <w:sz w:val="22"/>
          <w:szCs w:val="22"/>
        </w:rPr>
        <w:t xml:space="preserve">t </w:t>
      </w:r>
      <w:r w:rsidRPr="00303798">
        <w:rPr>
          <w:rFonts w:ascii="Arial Narrow" w:hAnsi="Arial Narrow" w:cs="Arial"/>
          <w:spacing w:val="2"/>
          <w:sz w:val="22"/>
          <w:szCs w:val="22"/>
        </w:rPr>
        <w:t>entièremen</w:t>
      </w:r>
      <w:r w:rsidRPr="00303798">
        <w:rPr>
          <w:rFonts w:ascii="Arial Narrow" w:hAnsi="Arial Narrow" w:cs="Arial"/>
          <w:sz w:val="22"/>
          <w:szCs w:val="22"/>
        </w:rPr>
        <w:t xml:space="preserve">t </w:t>
      </w:r>
      <w:r w:rsidRPr="00303798">
        <w:rPr>
          <w:rFonts w:ascii="Arial Narrow" w:hAnsi="Arial Narrow" w:cs="Arial"/>
          <w:spacing w:val="2"/>
          <w:sz w:val="22"/>
          <w:szCs w:val="22"/>
        </w:rPr>
        <w:t>libellé</w:t>
      </w:r>
      <w:r w:rsidRPr="00303798">
        <w:rPr>
          <w:rFonts w:ascii="Arial Narrow" w:hAnsi="Arial Narrow" w:cs="Arial"/>
          <w:sz w:val="22"/>
          <w:szCs w:val="22"/>
        </w:rPr>
        <w:t xml:space="preserve">s </w:t>
      </w:r>
      <w:r w:rsidRPr="00303798">
        <w:rPr>
          <w:rFonts w:ascii="Arial Narrow" w:hAnsi="Arial Narrow" w:cs="Arial"/>
          <w:spacing w:val="2"/>
          <w:sz w:val="22"/>
          <w:szCs w:val="22"/>
        </w:rPr>
        <w:t>dan</w:t>
      </w:r>
      <w:r w:rsidRPr="00303798">
        <w:rPr>
          <w:rFonts w:ascii="Arial Narrow" w:hAnsi="Arial Narrow" w:cs="Arial"/>
          <w:sz w:val="22"/>
          <w:szCs w:val="22"/>
        </w:rPr>
        <w:t xml:space="preserve">s </w:t>
      </w:r>
      <w:r w:rsidRPr="00303798">
        <w:rPr>
          <w:rFonts w:ascii="Arial Narrow" w:hAnsi="Arial Narrow" w:cs="Arial"/>
          <w:spacing w:val="2"/>
          <w:sz w:val="22"/>
          <w:szCs w:val="22"/>
        </w:rPr>
        <w:t xml:space="preserve">la </w:t>
      </w:r>
      <w:r w:rsidRPr="00303798">
        <w:rPr>
          <w:rFonts w:ascii="Arial Narrow" w:hAnsi="Arial Narrow" w:cs="Arial"/>
          <w:spacing w:val="5"/>
          <w:sz w:val="22"/>
          <w:szCs w:val="22"/>
        </w:rPr>
        <w:t>monnai</w:t>
      </w:r>
      <w:r w:rsidRPr="00303798">
        <w:rPr>
          <w:rFonts w:ascii="Arial Narrow" w:hAnsi="Arial Narrow" w:cs="Arial"/>
          <w:sz w:val="22"/>
          <w:szCs w:val="22"/>
        </w:rPr>
        <w:t xml:space="preserve">e </w:t>
      </w:r>
      <w:r w:rsidRPr="00303798">
        <w:rPr>
          <w:rFonts w:ascii="Arial Narrow" w:hAnsi="Arial Narrow" w:cs="Arial"/>
          <w:spacing w:val="5"/>
          <w:sz w:val="22"/>
          <w:szCs w:val="22"/>
        </w:rPr>
        <w:t>nationale</w:t>
      </w:r>
      <w:r w:rsidRPr="00303798">
        <w:rPr>
          <w:rFonts w:ascii="Arial Narrow" w:hAnsi="Arial Narrow" w:cs="Arial"/>
          <w:sz w:val="22"/>
          <w:szCs w:val="22"/>
        </w:rPr>
        <w:t xml:space="preserve">. </w:t>
      </w:r>
      <w:r w:rsidRPr="00303798">
        <w:rPr>
          <w:rFonts w:ascii="Arial Narrow" w:hAnsi="Arial Narrow" w:cs="Arial"/>
          <w:spacing w:val="5"/>
          <w:sz w:val="22"/>
          <w:szCs w:val="22"/>
        </w:rPr>
        <w:t>L</w:t>
      </w:r>
      <w:r w:rsidRPr="00303798">
        <w:rPr>
          <w:rFonts w:ascii="Arial Narrow" w:hAnsi="Arial Narrow" w:cs="Arial"/>
          <w:sz w:val="22"/>
          <w:szCs w:val="22"/>
        </w:rPr>
        <w:t xml:space="preserve">e </w:t>
      </w:r>
      <w:r w:rsidRPr="00303798">
        <w:rPr>
          <w:rFonts w:ascii="Arial Narrow" w:hAnsi="Arial Narrow" w:cs="Arial"/>
          <w:spacing w:val="5"/>
          <w:sz w:val="22"/>
          <w:szCs w:val="22"/>
        </w:rPr>
        <w:t>soumissionnair</w:t>
      </w:r>
      <w:r w:rsidRPr="00303798">
        <w:rPr>
          <w:rFonts w:ascii="Arial Narrow" w:hAnsi="Arial Narrow" w:cs="Arial"/>
          <w:sz w:val="22"/>
          <w:szCs w:val="22"/>
        </w:rPr>
        <w:t xml:space="preserve">e </w:t>
      </w:r>
      <w:r w:rsidRPr="00303798">
        <w:rPr>
          <w:rFonts w:ascii="Arial Narrow" w:hAnsi="Arial Narrow" w:cs="Arial"/>
          <w:spacing w:val="5"/>
          <w:sz w:val="22"/>
          <w:szCs w:val="22"/>
        </w:rPr>
        <w:t xml:space="preserve">qui </w:t>
      </w:r>
      <w:r w:rsidRPr="00303798">
        <w:rPr>
          <w:rFonts w:ascii="Arial Narrow" w:hAnsi="Arial Narrow" w:cs="Arial"/>
          <w:sz w:val="22"/>
          <w:szCs w:val="22"/>
        </w:rPr>
        <w:t>compte engager des dépenses dans d’autres monnaies pour la réalisation des Travaux, indiquera en annexe à la soumission le ou les pourcentages du montant de l’offre nécessaires pour</w:t>
      </w:r>
      <w:r w:rsidRPr="00303798">
        <w:rPr>
          <w:rFonts w:ascii="Arial Narrow" w:hAnsi="Arial Narrow" w:cs="Arial"/>
          <w:spacing w:val="-3"/>
          <w:sz w:val="22"/>
          <w:szCs w:val="22"/>
        </w:rPr>
        <w:t xml:space="preserve"> </w:t>
      </w:r>
      <w:r w:rsidRPr="00303798">
        <w:rPr>
          <w:rFonts w:ascii="Arial Narrow" w:hAnsi="Arial Narrow" w:cs="Arial"/>
          <w:sz w:val="22"/>
          <w:szCs w:val="22"/>
        </w:rPr>
        <w:t>couvrir</w:t>
      </w:r>
      <w:r w:rsidRPr="00303798">
        <w:rPr>
          <w:rFonts w:ascii="Arial Narrow" w:hAnsi="Arial Narrow" w:cs="Arial"/>
          <w:spacing w:val="-3"/>
          <w:sz w:val="22"/>
          <w:szCs w:val="22"/>
        </w:rPr>
        <w:t xml:space="preserve"> </w:t>
      </w:r>
      <w:r w:rsidRPr="00303798">
        <w:rPr>
          <w:rFonts w:ascii="Arial Narrow" w:hAnsi="Arial Narrow" w:cs="Arial"/>
          <w:sz w:val="22"/>
          <w:szCs w:val="22"/>
        </w:rPr>
        <w:t>les</w:t>
      </w:r>
      <w:r w:rsidRPr="00303798">
        <w:rPr>
          <w:rFonts w:ascii="Arial Narrow" w:hAnsi="Arial Narrow" w:cs="Arial"/>
          <w:spacing w:val="-3"/>
          <w:sz w:val="22"/>
          <w:szCs w:val="22"/>
        </w:rPr>
        <w:t xml:space="preserve"> </w:t>
      </w:r>
      <w:r w:rsidRPr="00303798">
        <w:rPr>
          <w:rFonts w:ascii="Arial Narrow" w:hAnsi="Arial Narrow" w:cs="Arial"/>
          <w:sz w:val="22"/>
          <w:szCs w:val="22"/>
        </w:rPr>
        <w:t>besoins</w:t>
      </w:r>
      <w:r w:rsidRPr="00303798">
        <w:rPr>
          <w:rFonts w:ascii="Arial Narrow" w:hAnsi="Arial Narrow" w:cs="Arial"/>
          <w:spacing w:val="-3"/>
          <w:sz w:val="22"/>
          <w:szCs w:val="22"/>
        </w:rPr>
        <w:t xml:space="preserve"> </w:t>
      </w:r>
      <w:r w:rsidRPr="00303798">
        <w:rPr>
          <w:rFonts w:ascii="Arial Narrow" w:hAnsi="Arial Narrow" w:cs="Arial"/>
          <w:sz w:val="22"/>
          <w:szCs w:val="22"/>
        </w:rPr>
        <w:t>en</w:t>
      </w:r>
      <w:r w:rsidRPr="00303798">
        <w:rPr>
          <w:rFonts w:ascii="Arial Narrow" w:hAnsi="Arial Narrow" w:cs="Arial"/>
          <w:spacing w:val="-3"/>
          <w:sz w:val="22"/>
          <w:szCs w:val="22"/>
        </w:rPr>
        <w:t xml:space="preserve"> </w:t>
      </w:r>
      <w:r w:rsidRPr="00303798">
        <w:rPr>
          <w:rFonts w:ascii="Arial Narrow" w:hAnsi="Arial Narrow" w:cs="Arial"/>
          <w:sz w:val="22"/>
          <w:szCs w:val="22"/>
        </w:rPr>
        <w:t>monnaies</w:t>
      </w:r>
      <w:r w:rsidRPr="00303798">
        <w:rPr>
          <w:rFonts w:ascii="Arial Narrow" w:hAnsi="Arial Narrow" w:cs="Arial"/>
          <w:spacing w:val="-3"/>
          <w:sz w:val="22"/>
          <w:szCs w:val="22"/>
        </w:rPr>
        <w:t xml:space="preserve"> </w:t>
      </w:r>
      <w:r w:rsidRPr="00303798">
        <w:rPr>
          <w:rFonts w:ascii="Arial Narrow" w:hAnsi="Arial Narrow" w:cs="Arial"/>
          <w:sz w:val="22"/>
          <w:szCs w:val="22"/>
        </w:rPr>
        <w:t>étrangères, sans</w:t>
      </w:r>
      <w:r w:rsidRPr="00303798">
        <w:rPr>
          <w:rFonts w:ascii="Arial Narrow" w:hAnsi="Arial Narrow" w:cs="Arial"/>
          <w:spacing w:val="10"/>
          <w:sz w:val="22"/>
          <w:szCs w:val="22"/>
        </w:rPr>
        <w:t xml:space="preserve"> </w:t>
      </w:r>
      <w:r w:rsidRPr="00303798">
        <w:rPr>
          <w:rFonts w:ascii="Arial Narrow" w:hAnsi="Arial Narrow" w:cs="Arial"/>
          <w:sz w:val="22"/>
          <w:szCs w:val="22"/>
        </w:rPr>
        <w:t>excéder</w:t>
      </w:r>
      <w:r w:rsidRPr="00303798">
        <w:rPr>
          <w:rFonts w:ascii="Arial Narrow" w:hAnsi="Arial Narrow" w:cs="Arial"/>
          <w:spacing w:val="10"/>
          <w:sz w:val="22"/>
          <w:szCs w:val="22"/>
        </w:rPr>
        <w:t xml:space="preserve"> </w:t>
      </w:r>
      <w:r w:rsidRPr="00303798">
        <w:rPr>
          <w:rFonts w:ascii="Arial Narrow" w:hAnsi="Arial Narrow" w:cs="Arial"/>
          <w:sz w:val="22"/>
          <w:szCs w:val="22"/>
        </w:rPr>
        <w:t>un</w:t>
      </w:r>
      <w:r w:rsidRPr="00303798">
        <w:rPr>
          <w:rFonts w:ascii="Arial Narrow" w:hAnsi="Arial Narrow" w:cs="Arial"/>
          <w:spacing w:val="10"/>
          <w:sz w:val="22"/>
          <w:szCs w:val="22"/>
        </w:rPr>
        <w:t xml:space="preserve"> </w:t>
      </w:r>
      <w:r w:rsidRPr="00303798">
        <w:rPr>
          <w:rFonts w:ascii="Arial Narrow" w:hAnsi="Arial Narrow" w:cs="Arial"/>
          <w:sz w:val="22"/>
          <w:szCs w:val="22"/>
        </w:rPr>
        <w:t>maximum</w:t>
      </w:r>
      <w:r w:rsidRPr="00303798">
        <w:rPr>
          <w:rFonts w:ascii="Arial Narrow" w:hAnsi="Arial Narrow" w:cs="Arial"/>
          <w:spacing w:val="10"/>
          <w:sz w:val="22"/>
          <w:szCs w:val="22"/>
        </w:rPr>
        <w:t xml:space="preserve"> </w:t>
      </w:r>
      <w:r w:rsidRPr="00303798">
        <w:rPr>
          <w:rFonts w:ascii="Arial Narrow" w:hAnsi="Arial Narrow" w:cs="Arial"/>
          <w:sz w:val="22"/>
          <w:szCs w:val="22"/>
        </w:rPr>
        <w:t>de</w:t>
      </w:r>
      <w:r w:rsidRPr="00303798">
        <w:rPr>
          <w:rFonts w:ascii="Arial Narrow" w:hAnsi="Arial Narrow" w:cs="Arial"/>
          <w:spacing w:val="10"/>
          <w:sz w:val="22"/>
          <w:szCs w:val="22"/>
        </w:rPr>
        <w:t xml:space="preserve"> </w:t>
      </w:r>
      <w:r w:rsidRPr="00303798">
        <w:rPr>
          <w:rFonts w:ascii="Arial Narrow" w:hAnsi="Arial Narrow" w:cs="Arial"/>
          <w:sz w:val="22"/>
          <w:szCs w:val="22"/>
        </w:rPr>
        <w:t>trois</w:t>
      </w:r>
      <w:r w:rsidRPr="00303798">
        <w:rPr>
          <w:rFonts w:ascii="Arial Narrow" w:hAnsi="Arial Narrow" w:cs="Arial"/>
          <w:spacing w:val="10"/>
          <w:sz w:val="22"/>
          <w:szCs w:val="22"/>
        </w:rPr>
        <w:t xml:space="preserve"> </w:t>
      </w:r>
      <w:r w:rsidRPr="00303798">
        <w:rPr>
          <w:rFonts w:ascii="Arial Narrow" w:hAnsi="Arial Narrow" w:cs="Arial"/>
          <w:sz w:val="22"/>
          <w:szCs w:val="22"/>
        </w:rPr>
        <w:t>monnaies</w:t>
      </w:r>
      <w:r w:rsidRPr="00303798">
        <w:rPr>
          <w:rFonts w:ascii="Arial Narrow" w:hAnsi="Arial Narrow" w:cs="Arial"/>
          <w:spacing w:val="10"/>
          <w:sz w:val="22"/>
          <w:szCs w:val="22"/>
        </w:rPr>
        <w:t xml:space="preserve"> </w:t>
      </w:r>
      <w:r w:rsidRPr="00303798">
        <w:rPr>
          <w:rFonts w:ascii="Arial Narrow" w:hAnsi="Arial Narrow" w:cs="Arial"/>
          <w:sz w:val="22"/>
          <w:szCs w:val="22"/>
        </w:rPr>
        <w:t>de pays</w:t>
      </w:r>
      <w:r w:rsidRPr="00303798">
        <w:rPr>
          <w:rFonts w:ascii="Arial Narrow" w:hAnsi="Arial Narrow" w:cs="Arial"/>
          <w:spacing w:val="15"/>
          <w:sz w:val="22"/>
          <w:szCs w:val="22"/>
        </w:rPr>
        <w:t xml:space="preserve"> </w:t>
      </w:r>
      <w:r w:rsidRPr="00303798">
        <w:rPr>
          <w:rFonts w:ascii="Arial Narrow" w:hAnsi="Arial Narrow" w:cs="Arial"/>
          <w:sz w:val="22"/>
          <w:szCs w:val="22"/>
        </w:rPr>
        <w:t>membres</w:t>
      </w:r>
      <w:r w:rsidRPr="00303798">
        <w:rPr>
          <w:rFonts w:ascii="Arial Narrow" w:hAnsi="Arial Narrow" w:cs="Arial"/>
          <w:spacing w:val="15"/>
          <w:sz w:val="22"/>
          <w:szCs w:val="22"/>
        </w:rPr>
        <w:t xml:space="preserve"> </w:t>
      </w:r>
      <w:r w:rsidRPr="00303798">
        <w:rPr>
          <w:rFonts w:ascii="Arial Narrow" w:hAnsi="Arial Narrow" w:cs="Arial"/>
          <w:sz w:val="22"/>
          <w:szCs w:val="22"/>
        </w:rPr>
        <w:t>de</w:t>
      </w:r>
      <w:r w:rsidRPr="00303798">
        <w:rPr>
          <w:rFonts w:ascii="Arial Narrow" w:hAnsi="Arial Narrow" w:cs="Arial"/>
          <w:spacing w:val="15"/>
          <w:sz w:val="22"/>
          <w:szCs w:val="22"/>
        </w:rPr>
        <w:t xml:space="preserve"> </w:t>
      </w:r>
      <w:r w:rsidRPr="00303798">
        <w:rPr>
          <w:rFonts w:ascii="Arial Narrow" w:hAnsi="Arial Narrow" w:cs="Arial"/>
          <w:sz w:val="22"/>
          <w:szCs w:val="22"/>
        </w:rPr>
        <w:t>l’institution</w:t>
      </w:r>
      <w:r w:rsidRPr="00303798">
        <w:rPr>
          <w:rFonts w:ascii="Arial Narrow" w:hAnsi="Arial Narrow" w:cs="Arial"/>
          <w:spacing w:val="15"/>
          <w:sz w:val="22"/>
          <w:szCs w:val="22"/>
        </w:rPr>
        <w:t xml:space="preserve"> </w:t>
      </w:r>
      <w:r w:rsidRPr="00303798">
        <w:rPr>
          <w:rFonts w:ascii="Arial Narrow" w:hAnsi="Arial Narrow" w:cs="Arial"/>
          <w:sz w:val="22"/>
          <w:szCs w:val="22"/>
        </w:rPr>
        <w:t>de</w:t>
      </w:r>
      <w:r w:rsidRPr="00303798">
        <w:rPr>
          <w:rFonts w:ascii="Arial Narrow" w:hAnsi="Arial Narrow" w:cs="Arial"/>
          <w:spacing w:val="15"/>
          <w:sz w:val="22"/>
          <w:szCs w:val="22"/>
        </w:rPr>
        <w:t xml:space="preserve"> </w:t>
      </w:r>
      <w:r w:rsidRPr="00303798">
        <w:rPr>
          <w:rFonts w:ascii="Arial Narrow" w:hAnsi="Arial Narrow" w:cs="Arial"/>
          <w:sz w:val="22"/>
          <w:szCs w:val="22"/>
        </w:rPr>
        <w:t>financement</w:t>
      </w:r>
      <w:r w:rsidRPr="00303798">
        <w:rPr>
          <w:rFonts w:ascii="Arial Narrow" w:hAnsi="Arial Narrow" w:cs="Arial"/>
          <w:spacing w:val="15"/>
          <w:sz w:val="22"/>
          <w:szCs w:val="22"/>
        </w:rPr>
        <w:t xml:space="preserve"> </w:t>
      </w:r>
      <w:r w:rsidRPr="00303798">
        <w:rPr>
          <w:rFonts w:ascii="Arial Narrow" w:hAnsi="Arial Narrow" w:cs="Arial"/>
          <w:sz w:val="22"/>
          <w:szCs w:val="22"/>
        </w:rPr>
        <w:t>du marché.</w:t>
      </w:r>
    </w:p>
    <w:p w14:paraId="76208042" w14:textId="6D6ECC4F" w:rsidR="00CE0746" w:rsidRPr="00303798" w:rsidRDefault="00CE0746" w:rsidP="005E0EF3">
      <w:pPr>
        <w:widowControl w:val="0"/>
        <w:tabs>
          <w:tab w:val="left" w:pos="940"/>
          <w:tab w:val="left" w:pos="1660"/>
          <w:tab w:val="left" w:pos="2220"/>
          <w:tab w:val="left" w:pos="3260"/>
          <w:tab w:val="left" w:pos="4260"/>
          <w:tab w:val="left" w:pos="4900"/>
        </w:tabs>
        <w:autoSpaceDE w:val="0"/>
        <w:spacing w:line="276" w:lineRule="auto"/>
        <w:jc w:val="both"/>
        <w:rPr>
          <w:rFonts w:ascii="Arial Narrow" w:hAnsi="Arial Narrow"/>
          <w:sz w:val="22"/>
          <w:szCs w:val="22"/>
        </w:rPr>
      </w:pPr>
      <w:r w:rsidRPr="00303798">
        <w:rPr>
          <w:rFonts w:ascii="Arial Narrow" w:hAnsi="Arial Narrow" w:cs="Arial"/>
          <w:sz w:val="22"/>
          <w:szCs w:val="22"/>
        </w:rPr>
        <w:lastRenderedPageBreak/>
        <w:t xml:space="preserve">b. </w:t>
      </w:r>
      <w:r w:rsidRPr="00303798">
        <w:rPr>
          <w:rFonts w:ascii="Arial Narrow" w:hAnsi="Arial Narrow" w:cs="Arial"/>
          <w:spacing w:val="5"/>
          <w:sz w:val="22"/>
          <w:szCs w:val="22"/>
        </w:rPr>
        <w:t>Le</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pacing w:val="5"/>
          <w:sz w:val="22"/>
          <w:szCs w:val="22"/>
        </w:rPr>
        <w:t>tau</w:t>
      </w:r>
      <w:r w:rsidRPr="00303798">
        <w:rPr>
          <w:rFonts w:ascii="Arial Narrow" w:hAnsi="Arial Narrow" w:cs="Arial"/>
          <w:sz w:val="22"/>
          <w:szCs w:val="22"/>
        </w:rPr>
        <w:t>x</w:t>
      </w:r>
      <w:r w:rsidRPr="00303798">
        <w:rPr>
          <w:rFonts w:ascii="Arial Narrow" w:hAnsi="Arial Narrow" w:cs="Arial"/>
          <w:b/>
          <w:i/>
          <w:sz w:val="22"/>
          <w:szCs w:val="22"/>
        </w:rPr>
        <w:t xml:space="preserve"> </w:t>
      </w:r>
      <w:r w:rsidRPr="00303798">
        <w:rPr>
          <w:rFonts w:ascii="Arial Narrow" w:hAnsi="Arial Narrow" w:cs="Arial"/>
          <w:spacing w:val="5"/>
          <w:sz w:val="22"/>
          <w:szCs w:val="22"/>
        </w:rPr>
        <w:t>d</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chang</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utilisé</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pacing w:val="5"/>
          <w:sz w:val="22"/>
          <w:szCs w:val="22"/>
        </w:rPr>
        <w:t>pa</w:t>
      </w:r>
      <w:r w:rsidRPr="00303798">
        <w:rPr>
          <w:rFonts w:ascii="Arial Narrow" w:hAnsi="Arial Narrow" w:cs="Arial"/>
          <w:sz w:val="22"/>
          <w:szCs w:val="22"/>
        </w:rPr>
        <w:t>r</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le </w:t>
      </w:r>
      <w:r w:rsidRPr="00303798">
        <w:rPr>
          <w:rFonts w:ascii="Arial Narrow" w:hAnsi="Arial Narrow" w:cs="Arial"/>
          <w:spacing w:val="2"/>
          <w:sz w:val="22"/>
          <w:szCs w:val="22"/>
        </w:rPr>
        <w:t>Soumissionnair</w:t>
      </w:r>
      <w:r w:rsidRPr="00303798">
        <w:rPr>
          <w:rFonts w:ascii="Arial Narrow" w:hAnsi="Arial Narrow" w:cs="Arial"/>
          <w:sz w:val="22"/>
          <w:szCs w:val="22"/>
        </w:rPr>
        <w:t xml:space="preserve">e </w:t>
      </w:r>
      <w:r w:rsidRPr="00303798">
        <w:rPr>
          <w:rFonts w:ascii="Arial Narrow" w:hAnsi="Arial Narrow" w:cs="Arial"/>
          <w:spacing w:val="2"/>
          <w:sz w:val="22"/>
          <w:szCs w:val="22"/>
        </w:rPr>
        <w:t>pou</w:t>
      </w:r>
      <w:r w:rsidRPr="00303798">
        <w:rPr>
          <w:rFonts w:ascii="Arial Narrow" w:hAnsi="Arial Narrow" w:cs="Arial"/>
          <w:sz w:val="22"/>
          <w:szCs w:val="22"/>
        </w:rPr>
        <w:t xml:space="preserve">r </w:t>
      </w:r>
      <w:r w:rsidRPr="00303798">
        <w:rPr>
          <w:rFonts w:ascii="Arial Narrow" w:hAnsi="Arial Narrow" w:cs="Arial"/>
          <w:spacing w:val="2"/>
          <w:sz w:val="22"/>
          <w:szCs w:val="22"/>
        </w:rPr>
        <w:t>converti</w:t>
      </w:r>
      <w:r w:rsidRPr="00303798">
        <w:rPr>
          <w:rFonts w:ascii="Arial Narrow" w:hAnsi="Arial Narrow" w:cs="Arial"/>
          <w:sz w:val="22"/>
          <w:szCs w:val="22"/>
        </w:rPr>
        <w:t xml:space="preserve">r </w:t>
      </w:r>
      <w:r w:rsidRPr="00303798">
        <w:rPr>
          <w:rFonts w:ascii="Arial Narrow" w:hAnsi="Arial Narrow" w:cs="Arial"/>
          <w:spacing w:val="2"/>
          <w:sz w:val="22"/>
          <w:szCs w:val="22"/>
        </w:rPr>
        <w:t>so</w:t>
      </w:r>
      <w:r w:rsidRPr="00303798">
        <w:rPr>
          <w:rFonts w:ascii="Arial Narrow" w:hAnsi="Arial Narrow" w:cs="Arial"/>
          <w:sz w:val="22"/>
          <w:szCs w:val="22"/>
        </w:rPr>
        <w:t xml:space="preserve">n </w:t>
      </w:r>
      <w:r w:rsidRPr="00303798">
        <w:rPr>
          <w:rFonts w:ascii="Arial Narrow" w:hAnsi="Arial Narrow" w:cs="Arial"/>
          <w:spacing w:val="2"/>
          <w:sz w:val="22"/>
          <w:szCs w:val="22"/>
        </w:rPr>
        <w:t>offr</w:t>
      </w:r>
      <w:r w:rsidRPr="00303798">
        <w:rPr>
          <w:rFonts w:ascii="Arial Narrow" w:hAnsi="Arial Narrow" w:cs="Arial"/>
          <w:sz w:val="22"/>
          <w:szCs w:val="22"/>
        </w:rPr>
        <w:t xml:space="preserve">e </w:t>
      </w:r>
      <w:r w:rsidRPr="00303798">
        <w:rPr>
          <w:rFonts w:ascii="Arial Narrow" w:hAnsi="Arial Narrow" w:cs="Arial"/>
          <w:spacing w:val="2"/>
          <w:sz w:val="22"/>
          <w:szCs w:val="22"/>
        </w:rPr>
        <w:t xml:space="preserve">en </w:t>
      </w:r>
      <w:r w:rsidRPr="00303798">
        <w:rPr>
          <w:rFonts w:ascii="Arial Narrow" w:hAnsi="Arial Narrow" w:cs="Arial"/>
          <w:sz w:val="22"/>
          <w:szCs w:val="22"/>
        </w:rPr>
        <w:t>monnaie</w:t>
      </w:r>
      <w:r w:rsidRPr="00303798">
        <w:rPr>
          <w:rFonts w:ascii="Arial Narrow" w:hAnsi="Arial Narrow" w:cs="Arial"/>
          <w:spacing w:val="-5"/>
          <w:sz w:val="22"/>
          <w:szCs w:val="22"/>
        </w:rPr>
        <w:t xml:space="preserve"> </w:t>
      </w:r>
      <w:r w:rsidRPr="00303798">
        <w:rPr>
          <w:rFonts w:ascii="Arial Narrow" w:hAnsi="Arial Narrow" w:cs="Arial"/>
          <w:sz w:val="22"/>
          <w:szCs w:val="22"/>
        </w:rPr>
        <w:t>nationale</w:t>
      </w:r>
      <w:r w:rsidRPr="00303798">
        <w:rPr>
          <w:rFonts w:ascii="Arial Narrow" w:hAnsi="Arial Narrow" w:cs="Arial"/>
          <w:spacing w:val="-5"/>
          <w:sz w:val="22"/>
          <w:szCs w:val="22"/>
        </w:rPr>
        <w:t xml:space="preserve"> </w:t>
      </w:r>
      <w:r w:rsidRPr="00303798">
        <w:rPr>
          <w:rFonts w:ascii="Arial Narrow" w:hAnsi="Arial Narrow" w:cs="Arial"/>
          <w:sz w:val="22"/>
          <w:szCs w:val="22"/>
        </w:rPr>
        <w:t>seront</w:t>
      </w:r>
      <w:r w:rsidRPr="00303798">
        <w:rPr>
          <w:rFonts w:ascii="Arial Narrow" w:hAnsi="Arial Narrow" w:cs="Arial"/>
          <w:spacing w:val="-5"/>
          <w:sz w:val="22"/>
          <w:szCs w:val="22"/>
        </w:rPr>
        <w:t xml:space="preserve"> </w:t>
      </w:r>
      <w:r w:rsidRPr="00303798">
        <w:rPr>
          <w:rFonts w:ascii="Arial Narrow" w:hAnsi="Arial Narrow" w:cs="Arial"/>
          <w:sz w:val="22"/>
          <w:szCs w:val="22"/>
        </w:rPr>
        <w:t>spécifiés</w:t>
      </w:r>
      <w:r w:rsidRPr="00303798">
        <w:rPr>
          <w:rFonts w:ascii="Arial Narrow" w:hAnsi="Arial Narrow" w:cs="Arial"/>
          <w:spacing w:val="-5"/>
          <w:sz w:val="22"/>
          <w:szCs w:val="22"/>
        </w:rPr>
        <w:t xml:space="preserve"> </w:t>
      </w:r>
      <w:r w:rsidRPr="00303798">
        <w:rPr>
          <w:rFonts w:ascii="Arial Narrow" w:hAnsi="Arial Narrow" w:cs="Arial"/>
          <w:sz w:val="22"/>
          <w:szCs w:val="22"/>
        </w:rPr>
        <w:t>par</w:t>
      </w:r>
      <w:r w:rsidRPr="00303798">
        <w:rPr>
          <w:rFonts w:ascii="Arial Narrow" w:hAnsi="Arial Narrow" w:cs="Arial"/>
          <w:spacing w:val="-5"/>
          <w:sz w:val="22"/>
          <w:szCs w:val="22"/>
        </w:rPr>
        <w:t xml:space="preserve"> </w:t>
      </w:r>
      <w:r w:rsidRPr="00303798">
        <w:rPr>
          <w:rFonts w:ascii="Arial Narrow" w:hAnsi="Arial Narrow" w:cs="Arial"/>
          <w:sz w:val="22"/>
          <w:szCs w:val="22"/>
        </w:rPr>
        <w:t>le</w:t>
      </w:r>
      <w:r w:rsidRPr="00303798">
        <w:rPr>
          <w:rFonts w:ascii="Arial Narrow" w:hAnsi="Arial Narrow" w:cs="Arial"/>
          <w:spacing w:val="-5"/>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21"/>
          <w:sz w:val="22"/>
          <w:szCs w:val="22"/>
        </w:rPr>
        <w:t xml:space="preserve"> </w:t>
      </w:r>
      <w:r w:rsidRPr="00303798">
        <w:rPr>
          <w:rFonts w:ascii="Arial Narrow" w:hAnsi="Arial Narrow" w:cs="Arial"/>
          <w:sz w:val="22"/>
          <w:szCs w:val="22"/>
        </w:rPr>
        <w:t>en</w:t>
      </w:r>
      <w:r w:rsidRPr="00303798">
        <w:rPr>
          <w:rFonts w:ascii="Arial Narrow" w:hAnsi="Arial Narrow" w:cs="Arial"/>
          <w:spacing w:val="21"/>
          <w:sz w:val="22"/>
          <w:szCs w:val="22"/>
        </w:rPr>
        <w:t xml:space="preserve"> </w:t>
      </w:r>
      <w:r w:rsidRPr="00303798">
        <w:rPr>
          <w:rFonts w:ascii="Arial Narrow" w:hAnsi="Arial Narrow" w:cs="Arial"/>
          <w:sz w:val="22"/>
          <w:szCs w:val="22"/>
        </w:rPr>
        <w:t>annexe</w:t>
      </w:r>
      <w:r w:rsidRPr="00303798">
        <w:rPr>
          <w:rFonts w:ascii="Arial Narrow" w:hAnsi="Arial Narrow" w:cs="Arial"/>
          <w:spacing w:val="21"/>
          <w:sz w:val="22"/>
          <w:szCs w:val="22"/>
        </w:rPr>
        <w:t xml:space="preserve"> </w:t>
      </w:r>
      <w:r w:rsidRPr="00303798">
        <w:rPr>
          <w:rFonts w:ascii="Arial Narrow" w:hAnsi="Arial Narrow" w:cs="Arial"/>
          <w:sz w:val="22"/>
          <w:szCs w:val="22"/>
        </w:rPr>
        <w:t>à</w:t>
      </w:r>
      <w:r w:rsidRPr="00303798">
        <w:rPr>
          <w:rFonts w:ascii="Arial Narrow" w:hAnsi="Arial Narrow" w:cs="Arial"/>
          <w:spacing w:val="21"/>
          <w:sz w:val="22"/>
          <w:szCs w:val="22"/>
        </w:rPr>
        <w:t xml:space="preserve"> </w:t>
      </w:r>
      <w:r w:rsidRPr="00303798">
        <w:rPr>
          <w:rFonts w:ascii="Arial Narrow" w:hAnsi="Arial Narrow" w:cs="Arial"/>
          <w:sz w:val="22"/>
          <w:szCs w:val="22"/>
        </w:rPr>
        <w:t>la</w:t>
      </w:r>
      <w:r w:rsidRPr="00303798">
        <w:rPr>
          <w:rFonts w:ascii="Arial Narrow" w:hAnsi="Arial Narrow" w:cs="Arial"/>
          <w:spacing w:val="21"/>
          <w:sz w:val="22"/>
          <w:szCs w:val="22"/>
        </w:rPr>
        <w:t xml:space="preserve"> </w:t>
      </w:r>
      <w:r w:rsidRPr="00303798">
        <w:rPr>
          <w:rFonts w:ascii="Arial Narrow" w:hAnsi="Arial Narrow" w:cs="Arial"/>
          <w:sz w:val="22"/>
          <w:szCs w:val="22"/>
        </w:rPr>
        <w:t>soumission conformément aux précisions du RP</w:t>
      </w:r>
      <w:r w:rsidR="00850A97" w:rsidRPr="00303798">
        <w:rPr>
          <w:rFonts w:ascii="Arial Narrow" w:hAnsi="Arial Narrow" w:cs="Arial"/>
          <w:sz w:val="22"/>
          <w:szCs w:val="22"/>
        </w:rPr>
        <w:t>AO</w:t>
      </w:r>
      <w:r w:rsidRPr="00303798">
        <w:rPr>
          <w:rFonts w:ascii="Arial Narrow" w:hAnsi="Arial Narrow" w:cs="Arial"/>
          <w:sz w:val="22"/>
          <w:szCs w:val="22"/>
        </w:rPr>
        <w:t>. Ils</w:t>
      </w:r>
      <w:r w:rsidRPr="00303798">
        <w:rPr>
          <w:rFonts w:ascii="Arial Narrow" w:hAnsi="Arial Narrow" w:cs="Arial"/>
          <w:spacing w:val="21"/>
          <w:sz w:val="22"/>
          <w:szCs w:val="22"/>
        </w:rPr>
        <w:t xml:space="preserve"> </w:t>
      </w:r>
      <w:r w:rsidRPr="00303798">
        <w:rPr>
          <w:rFonts w:ascii="Arial Narrow" w:hAnsi="Arial Narrow" w:cs="Arial"/>
          <w:sz w:val="22"/>
          <w:szCs w:val="22"/>
        </w:rPr>
        <w:t>seront appliqués</w:t>
      </w:r>
      <w:r w:rsidRPr="00303798">
        <w:rPr>
          <w:rFonts w:ascii="Arial Narrow" w:hAnsi="Arial Narrow" w:cs="Arial"/>
          <w:spacing w:val="10"/>
          <w:sz w:val="22"/>
          <w:szCs w:val="22"/>
        </w:rPr>
        <w:t xml:space="preserve"> </w:t>
      </w:r>
      <w:r w:rsidRPr="00303798">
        <w:rPr>
          <w:rFonts w:ascii="Arial Narrow" w:hAnsi="Arial Narrow" w:cs="Arial"/>
          <w:sz w:val="22"/>
          <w:szCs w:val="22"/>
        </w:rPr>
        <w:t>pour</w:t>
      </w:r>
      <w:r w:rsidRPr="00303798">
        <w:rPr>
          <w:rFonts w:ascii="Arial Narrow" w:hAnsi="Arial Narrow" w:cs="Arial"/>
          <w:spacing w:val="10"/>
          <w:sz w:val="22"/>
          <w:szCs w:val="22"/>
        </w:rPr>
        <w:t xml:space="preserve"> </w:t>
      </w:r>
      <w:r w:rsidRPr="00303798">
        <w:rPr>
          <w:rFonts w:ascii="Arial Narrow" w:hAnsi="Arial Narrow" w:cs="Arial"/>
          <w:sz w:val="22"/>
          <w:szCs w:val="22"/>
        </w:rPr>
        <w:t>tout</w:t>
      </w:r>
      <w:r w:rsidRPr="00303798">
        <w:rPr>
          <w:rFonts w:ascii="Arial Narrow" w:hAnsi="Arial Narrow" w:cs="Arial"/>
          <w:spacing w:val="10"/>
          <w:sz w:val="22"/>
          <w:szCs w:val="22"/>
        </w:rPr>
        <w:t xml:space="preserve"> </w:t>
      </w:r>
      <w:r w:rsidRPr="00303798">
        <w:rPr>
          <w:rFonts w:ascii="Arial Narrow" w:hAnsi="Arial Narrow" w:cs="Arial"/>
          <w:sz w:val="22"/>
          <w:szCs w:val="22"/>
        </w:rPr>
        <w:t>paiement</w:t>
      </w:r>
      <w:r w:rsidRPr="00303798">
        <w:rPr>
          <w:rFonts w:ascii="Arial Narrow" w:hAnsi="Arial Narrow" w:cs="Arial"/>
          <w:spacing w:val="10"/>
          <w:sz w:val="22"/>
          <w:szCs w:val="22"/>
        </w:rPr>
        <w:t xml:space="preserve"> </w:t>
      </w:r>
      <w:r w:rsidRPr="00303798">
        <w:rPr>
          <w:rFonts w:ascii="Arial Narrow" w:hAnsi="Arial Narrow" w:cs="Arial"/>
          <w:sz w:val="22"/>
          <w:szCs w:val="22"/>
        </w:rPr>
        <w:t>au</w:t>
      </w:r>
      <w:r w:rsidRPr="00303798">
        <w:rPr>
          <w:rFonts w:ascii="Arial Narrow" w:hAnsi="Arial Narrow" w:cs="Arial"/>
          <w:spacing w:val="10"/>
          <w:sz w:val="22"/>
          <w:szCs w:val="22"/>
        </w:rPr>
        <w:t xml:space="preserve"> </w:t>
      </w:r>
      <w:r w:rsidRPr="00303798">
        <w:rPr>
          <w:rFonts w:ascii="Arial Narrow" w:hAnsi="Arial Narrow" w:cs="Arial"/>
          <w:sz w:val="22"/>
          <w:szCs w:val="22"/>
        </w:rPr>
        <w:t>titre</w:t>
      </w:r>
      <w:r w:rsidRPr="00303798">
        <w:rPr>
          <w:rFonts w:ascii="Arial Narrow" w:hAnsi="Arial Narrow" w:cs="Arial"/>
          <w:spacing w:val="10"/>
          <w:sz w:val="22"/>
          <w:szCs w:val="22"/>
        </w:rPr>
        <w:t xml:space="preserve"> </w:t>
      </w:r>
      <w:r w:rsidRPr="00303798">
        <w:rPr>
          <w:rFonts w:ascii="Arial Narrow" w:hAnsi="Arial Narrow" w:cs="Arial"/>
          <w:sz w:val="22"/>
          <w:szCs w:val="22"/>
        </w:rPr>
        <w:t>du</w:t>
      </w:r>
      <w:r w:rsidRPr="00303798">
        <w:rPr>
          <w:rFonts w:ascii="Arial Narrow" w:hAnsi="Arial Narrow" w:cs="Arial"/>
          <w:spacing w:val="10"/>
          <w:sz w:val="22"/>
          <w:szCs w:val="22"/>
        </w:rPr>
        <w:t xml:space="preserve"> </w:t>
      </w:r>
      <w:r w:rsidRPr="00303798">
        <w:rPr>
          <w:rFonts w:ascii="Arial Narrow" w:hAnsi="Arial Narrow" w:cs="Arial"/>
          <w:sz w:val="22"/>
          <w:szCs w:val="22"/>
        </w:rPr>
        <w:t>Marché, pour</w:t>
      </w:r>
      <w:r w:rsidRPr="00303798">
        <w:rPr>
          <w:rFonts w:ascii="Arial Narrow" w:hAnsi="Arial Narrow" w:cs="Arial"/>
          <w:spacing w:val="4"/>
          <w:sz w:val="22"/>
          <w:szCs w:val="22"/>
        </w:rPr>
        <w:t xml:space="preserve"> </w:t>
      </w:r>
      <w:r w:rsidRPr="00303798">
        <w:rPr>
          <w:rFonts w:ascii="Arial Narrow" w:hAnsi="Arial Narrow" w:cs="Arial"/>
          <w:sz w:val="22"/>
          <w:szCs w:val="22"/>
        </w:rPr>
        <w:t>qu’aucun</w:t>
      </w:r>
      <w:r w:rsidRPr="00303798">
        <w:rPr>
          <w:rFonts w:ascii="Arial Narrow" w:hAnsi="Arial Narrow" w:cs="Arial"/>
          <w:spacing w:val="4"/>
          <w:sz w:val="22"/>
          <w:szCs w:val="22"/>
        </w:rPr>
        <w:t xml:space="preserve"> </w:t>
      </w:r>
      <w:r w:rsidRPr="00303798">
        <w:rPr>
          <w:rFonts w:ascii="Arial Narrow" w:hAnsi="Arial Narrow" w:cs="Arial"/>
          <w:sz w:val="22"/>
          <w:szCs w:val="22"/>
        </w:rPr>
        <w:t>risque</w:t>
      </w:r>
      <w:r w:rsidRPr="00303798">
        <w:rPr>
          <w:rFonts w:ascii="Arial Narrow" w:hAnsi="Arial Narrow" w:cs="Arial"/>
          <w:spacing w:val="4"/>
          <w:sz w:val="22"/>
          <w:szCs w:val="22"/>
        </w:rPr>
        <w:t xml:space="preserve"> </w:t>
      </w:r>
      <w:r w:rsidRPr="00303798">
        <w:rPr>
          <w:rFonts w:ascii="Arial Narrow" w:hAnsi="Arial Narrow" w:cs="Arial"/>
          <w:sz w:val="22"/>
          <w:szCs w:val="22"/>
        </w:rPr>
        <w:t>de</w:t>
      </w:r>
      <w:r w:rsidRPr="00303798">
        <w:rPr>
          <w:rFonts w:ascii="Arial Narrow" w:hAnsi="Arial Narrow" w:cs="Arial"/>
          <w:spacing w:val="4"/>
          <w:sz w:val="22"/>
          <w:szCs w:val="22"/>
        </w:rPr>
        <w:t xml:space="preserve"> </w:t>
      </w:r>
      <w:r w:rsidRPr="00303798">
        <w:rPr>
          <w:rFonts w:ascii="Arial Narrow" w:hAnsi="Arial Narrow" w:cs="Arial"/>
          <w:sz w:val="22"/>
          <w:szCs w:val="22"/>
        </w:rPr>
        <w:t>change</w:t>
      </w:r>
      <w:r w:rsidRPr="00303798">
        <w:rPr>
          <w:rFonts w:ascii="Arial Narrow" w:hAnsi="Arial Narrow" w:cs="Arial"/>
          <w:spacing w:val="4"/>
          <w:sz w:val="22"/>
          <w:szCs w:val="22"/>
        </w:rPr>
        <w:t xml:space="preserve"> </w:t>
      </w:r>
      <w:r w:rsidRPr="00303798">
        <w:rPr>
          <w:rFonts w:ascii="Arial Narrow" w:hAnsi="Arial Narrow" w:cs="Arial"/>
          <w:sz w:val="22"/>
          <w:szCs w:val="22"/>
        </w:rPr>
        <w:t>ne</w:t>
      </w:r>
      <w:r w:rsidRPr="00303798">
        <w:rPr>
          <w:rFonts w:ascii="Arial Narrow" w:hAnsi="Arial Narrow" w:cs="Arial"/>
          <w:spacing w:val="4"/>
          <w:sz w:val="22"/>
          <w:szCs w:val="22"/>
        </w:rPr>
        <w:t xml:space="preserve"> </w:t>
      </w:r>
      <w:r w:rsidRPr="00303798">
        <w:rPr>
          <w:rFonts w:ascii="Arial Narrow" w:hAnsi="Arial Narrow" w:cs="Arial"/>
          <w:sz w:val="22"/>
          <w:szCs w:val="22"/>
        </w:rPr>
        <w:t>soit</w:t>
      </w:r>
      <w:r w:rsidRPr="00303798">
        <w:rPr>
          <w:rFonts w:ascii="Arial Narrow" w:hAnsi="Arial Narrow" w:cs="Arial"/>
          <w:spacing w:val="4"/>
          <w:sz w:val="22"/>
          <w:szCs w:val="22"/>
        </w:rPr>
        <w:t xml:space="preserve"> </w:t>
      </w:r>
      <w:r w:rsidRPr="00303798">
        <w:rPr>
          <w:rFonts w:ascii="Arial Narrow" w:hAnsi="Arial Narrow" w:cs="Arial"/>
          <w:sz w:val="22"/>
          <w:szCs w:val="22"/>
        </w:rPr>
        <w:t>supporté par</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6"/>
          <w:sz w:val="22"/>
          <w:szCs w:val="22"/>
        </w:rPr>
        <w:t xml:space="preserve"> </w:t>
      </w:r>
      <w:r w:rsidRPr="00303798">
        <w:rPr>
          <w:rFonts w:ascii="Arial Narrow" w:hAnsi="Arial Narrow" w:cs="Arial"/>
          <w:sz w:val="22"/>
          <w:szCs w:val="22"/>
        </w:rPr>
        <w:t>retenu.</w:t>
      </w:r>
    </w:p>
    <w:p w14:paraId="57E55A36" w14:textId="0AC23139"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t>15.3. Option B : Le montant de la soumission est directement libellé en monnaie nationale et étrangère</w:t>
      </w:r>
      <w:r w:rsidRPr="00303798">
        <w:rPr>
          <w:rFonts w:ascii="Arial Narrow" w:hAnsi="Arial Narrow" w:cs="Arial"/>
          <w:spacing w:val="6"/>
          <w:sz w:val="22"/>
          <w:szCs w:val="22"/>
        </w:rPr>
        <w:t xml:space="preserve"> </w:t>
      </w:r>
      <w:r w:rsidRPr="00303798">
        <w:rPr>
          <w:rFonts w:ascii="Arial Narrow" w:hAnsi="Arial Narrow" w:cs="Arial"/>
          <w:sz w:val="22"/>
          <w:szCs w:val="22"/>
        </w:rPr>
        <w:t>aux</w:t>
      </w:r>
      <w:r w:rsidRPr="00303798">
        <w:rPr>
          <w:rFonts w:ascii="Arial Narrow" w:hAnsi="Arial Narrow" w:cs="Arial"/>
          <w:spacing w:val="6"/>
          <w:sz w:val="22"/>
          <w:szCs w:val="22"/>
        </w:rPr>
        <w:t xml:space="preserve"> </w:t>
      </w:r>
      <w:r w:rsidRPr="00303798">
        <w:rPr>
          <w:rFonts w:ascii="Arial Narrow" w:hAnsi="Arial Narrow" w:cs="Arial"/>
          <w:sz w:val="22"/>
          <w:szCs w:val="22"/>
        </w:rPr>
        <w:t>taux</w:t>
      </w:r>
      <w:r w:rsidRPr="00303798">
        <w:rPr>
          <w:rFonts w:ascii="Arial Narrow" w:hAnsi="Arial Narrow" w:cs="Arial"/>
          <w:spacing w:val="6"/>
          <w:sz w:val="22"/>
          <w:szCs w:val="22"/>
        </w:rPr>
        <w:t xml:space="preserve"> </w:t>
      </w:r>
      <w:r w:rsidRPr="00303798">
        <w:rPr>
          <w:rFonts w:ascii="Arial Narrow" w:hAnsi="Arial Narrow" w:cs="Arial"/>
          <w:sz w:val="22"/>
          <w:szCs w:val="22"/>
        </w:rPr>
        <w:t>fixés</w:t>
      </w:r>
      <w:r w:rsidRPr="00303798">
        <w:rPr>
          <w:rFonts w:ascii="Arial Narrow" w:hAnsi="Arial Narrow" w:cs="Arial"/>
          <w:spacing w:val="6"/>
          <w:sz w:val="22"/>
          <w:szCs w:val="22"/>
        </w:rPr>
        <w:t xml:space="preserve"> </w:t>
      </w:r>
      <w:r w:rsidRPr="00303798">
        <w:rPr>
          <w:rFonts w:ascii="Arial Narrow" w:hAnsi="Arial Narrow" w:cs="Arial"/>
          <w:sz w:val="22"/>
          <w:szCs w:val="22"/>
        </w:rPr>
        <w:t>dans</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RP</w:t>
      </w:r>
      <w:r w:rsidR="00850A97" w:rsidRPr="00303798">
        <w:rPr>
          <w:rFonts w:ascii="Arial Narrow" w:hAnsi="Arial Narrow" w:cs="Arial"/>
          <w:sz w:val="22"/>
          <w:szCs w:val="22"/>
        </w:rPr>
        <w:t>AO</w:t>
      </w:r>
      <w:r w:rsidRPr="00303798">
        <w:rPr>
          <w:rFonts w:ascii="Arial Narrow" w:hAnsi="Arial Narrow" w:cs="Arial"/>
          <w:sz w:val="22"/>
          <w:szCs w:val="22"/>
        </w:rPr>
        <w:t>.</w:t>
      </w:r>
    </w:p>
    <w:p w14:paraId="14C2BBBC" w14:textId="77777777"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t>Le soumissionnaire libellera les prix unitaires du bordereau</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prix</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prix</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Détail</w:t>
      </w:r>
      <w:r w:rsidRPr="00303798">
        <w:rPr>
          <w:rFonts w:ascii="Arial Narrow" w:hAnsi="Arial Narrow" w:cs="Arial"/>
          <w:spacing w:val="6"/>
          <w:sz w:val="22"/>
          <w:szCs w:val="22"/>
        </w:rPr>
        <w:t xml:space="preserve"> </w:t>
      </w:r>
      <w:r w:rsidRPr="00303798">
        <w:rPr>
          <w:rFonts w:ascii="Arial Narrow" w:hAnsi="Arial Narrow" w:cs="Arial"/>
          <w:sz w:val="22"/>
          <w:szCs w:val="22"/>
        </w:rPr>
        <w:t>quantitatif</w:t>
      </w:r>
      <w:r w:rsidRPr="00303798">
        <w:rPr>
          <w:rFonts w:ascii="Arial Narrow" w:hAnsi="Arial Narrow" w:cs="Arial"/>
          <w:spacing w:val="6"/>
          <w:sz w:val="22"/>
          <w:szCs w:val="22"/>
        </w:rPr>
        <w:t xml:space="preserve"> </w:t>
      </w:r>
      <w:r w:rsidRPr="00303798">
        <w:rPr>
          <w:rFonts w:ascii="Arial Narrow" w:hAnsi="Arial Narrow" w:cs="Arial"/>
          <w:sz w:val="22"/>
          <w:szCs w:val="22"/>
        </w:rPr>
        <w:t>et estimatif</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manière</w:t>
      </w:r>
      <w:r w:rsidRPr="00303798">
        <w:rPr>
          <w:rFonts w:ascii="Arial Narrow" w:hAnsi="Arial Narrow" w:cs="Arial"/>
          <w:spacing w:val="6"/>
          <w:sz w:val="22"/>
          <w:szCs w:val="22"/>
        </w:rPr>
        <w:t xml:space="preserve"> </w:t>
      </w:r>
      <w:r w:rsidRPr="00303798">
        <w:rPr>
          <w:rFonts w:ascii="Arial Narrow" w:hAnsi="Arial Narrow" w:cs="Arial"/>
          <w:sz w:val="22"/>
          <w:szCs w:val="22"/>
        </w:rPr>
        <w:t>suivante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DA8E747" w14:textId="6638CF67"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w w:val="99"/>
          <w:sz w:val="22"/>
          <w:szCs w:val="22"/>
        </w:rPr>
        <w:t>a.</w:t>
      </w:r>
      <w:r w:rsidRPr="00303798">
        <w:rPr>
          <w:rFonts w:ascii="Arial Narrow" w:hAnsi="Arial Narrow" w:cs="Arial"/>
          <w:sz w:val="22"/>
          <w:szCs w:val="22"/>
        </w:rPr>
        <w:t xml:space="preserve"> Les prix des intrants nécessaires aux Travaux que le Soumissionnaire co</w:t>
      </w:r>
      <w:r w:rsidR="00EE0BCC" w:rsidRPr="00303798">
        <w:rPr>
          <w:rFonts w:ascii="Arial Narrow" w:hAnsi="Arial Narrow" w:cs="Arial"/>
          <w:sz w:val="22"/>
          <w:szCs w:val="22"/>
        </w:rPr>
        <w:t>mpte se procurer dans le pays du Maître d'Ouvrage</w:t>
      </w:r>
      <w:r w:rsidRPr="00303798">
        <w:rPr>
          <w:rFonts w:ascii="Arial Narrow" w:hAnsi="Arial Narrow" w:cs="Arial"/>
          <w:sz w:val="22"/>
          <w:szCs w:val="22"/>
        </w:rPr>
        <w:t xml:space="preserve"> seront lib</w:t>
      </w:r>
      <w:r w:rsidR="00EE0BCC" w:rsidRPr="00303798">
        <w:rPr>
          <w:rFonts w:ascii="Arial Narrow" w:hAnsi="Arial Narrow" w:cs="Arial"/>
          <w:sz w:val="22"/>
          <w:szCs w:val="22"/>
        </w:rPr>
        <w:t>ellés dans la monnaie du pays du Maître d'Ouvrage</w:t>
      </w:r>
      <w:r w:rsidRPr="00303798">
        <w:rPr>
          <w:rFonts w:ascii="Arial Narrow" w:hAnsi="Arial Narrow" w:cs="Arial"/>
          <w:sz w:val="22"/>
          <w:szCs w:val="22"/>
        </w:rPr>
        <w:t xml:space="preserve"> spécifiée aux RP</w:t>
      </w:r>
      <w:r w:rsidR="00850A97" w:rsidRPr="00303798">
        <w:rPr>
          <w:rFonts w:ascii="Arial Narrow" w:hAnsi="Arial Narrow" w:cs="Arial"/>
          <w:sz w:val="22"/>
          <w:szCs w:val="22"/>
        </w:rPr>
        <w:t>AO</w:t>
      </w:r>
      <w:r w:rsidRPr="00303798">
        <w:rPr>
          <w:rFonts w:ascii="Arial Narrow" w:hAnsi="Arial Narrow" w:cs="Arial"/>
          <w:sz w:val="22"/>
          <w:szCs w:val="22"/>
        </w:rPr>
        <w:t xml:space="preserve"> et dénommée “monnaie nationale”.</w:t>
      </w:r>
    </w:p>
    <w:p w14:paraId="23BD4950" w14:textId="4A4258A8" w:rsidR="00CE0746" w:rsidRPr="00303798" w:rsidRDefault="00CE0746" w:rsidP="001B122E">
      <w:pPr>
        <w:widowControl w:val="0"/>
        <w:autoSpaceDE w:val="0"/>
        <w:jc w:val="both"/>
        <w:rPr>
          <w:rFonts w:ascii="Arial Narrow" w:hAnsi="Arial Narrow" w:cs="Arial"/>
          <w:sz w:val="22"/>
          <w:szCs w:val="22"/>
        </w:rPr>
      </w:pPr>
      <w:r w:rsidRPr="00303798">
        <w:rPr>
          <w:rFonts w:ascii="Arial Narrow" w:hAnsi="Arial Narrow" w:cs="Arial"/>
          <w:sz w:val="22"/>
          <w:szCs w:val="22"/>
        </w:rPr>
        <w:t>b. Les prix des intrants nécessaires aux Travaux que le soumissionnaire compte s</w:t>
      </w:r>
      <w:r w:rsidR="00EE0BCC" w:rsidRPr="00303798">
        <w:rPr>
          <w:rFonts w:ascii="Arial Narrow" w:hAnsi="Arial Narrow" w:cs="Arial"/>
          <w:sz w:val="22"/>
          <w:szCs w:val="22"/>
        </w:rPr>
        <w:t xml:space="preserve">e procurer en dehors du pays du Maître d'Ouvrage </w:t>
      </w:r>
      <w:r w:rsidRPr="00303798">
        <w:rPr>
          <w:rFonts w:ascii="Arial Narrow" w:hAnsi="Arial Narrow" w:cs="Arial"/>
          <w:sz w:val="22"/>
          <w:szCs w:val="22"/>
        </w:rPr>
        <w:t>seront libellés dans la monnaie du pays du soumissionnaire ou de celle d’un pays membre éligible largement utilisée dans le commerce international.</w:t>
      </w:r>
    </w:p>
    <w:p w14:paraId="2FB25695" w14:textId="0E6FFCFF" w:rsidR="00CE0746" w:rsidRPr="00303798" w:rsidRDefault="00CE0746" w:rsidP="001B122E">
      <w:pPr>
        <w:widowControl w:val="0"/>
        <w:autoSpaceDE w:val="0"/>
        <w:jc w:val="both"/>
        <w:rPr>
          <w:rFonts w:ascii="Arial Narrow" w:hAnsi="Arial Narrow" w:cs="Arial"/>
          <w:sz w:val="22"/>
          <w:szCs w:val="22"/>
        </w:rPr>
      </w:pPr>
      <w:r w:rsidRPr="00303798">
        <w:rPr>
          <w:rFonts w:ascii="Arial Narrow" w:hAnsi="Arial Narrow" w:cs="Arial"/>
          <w:sz w:val="22"/>
          <w:szCs w:val="22"/>
        </w:rPr>
        <w:t xml:space="preserve">15.4. </w:t>
      </w:r>
      <w:r w:rsidR="00EE0BCC" w:rsidRPr="00303798">
        <w:rPr>
          <w:rFonts w:ascii="Arial Narrow" w:hAnsi="Arial Narrow" w:cs="Arial"/>
          <w:sz w:val="22"/>
          <w:szCs w:val="22"/>
        </w:rPr>
        <w:t>Le Maître d’Ouvrage</w:t>
      </w:r>
      <w:r w:rsidRPr="00303798">
        <w:rPr>
          <w:rFonts w:ascii="Arial Narrow" w:hAnsi="Arial Narrow" w:cs="Arial"/>
          <w:sz w:val="22"/>
          <w:szCs w:val="22"/>
        </w:rPr>
        <w:t xml:space="preserve"> peut demander aux soumissionnaires d’exprimer leurs besoins en monnaies nationale et étrangère et de justifier que les montants inclus dans les prix unitaires et totaux, et indiqués en annexe à la soumission, sont </w:t>
      </w:r>
      <w:r w:rsidR="005B1D83" w:rsidRPr="00303798">
        <w:rPr>
          <w:rFonts w:ascii="Arial Narrow" w:hAnsi="Arial Narrow" w:cs="Arial"/>
          <w:sz w:val="22"/>
          <w:szCs w:val="22"/>
        </w:rPr>
        <w:t>raisonnables ;</w:t>
      </w:r>
      <w:r w:rsidRPr="00303798">
        <w:rPr>
          <w:rFonts w:ascii="Arial Narrow" w:hAnsi="Arial Narrow" w:cs="Arial"/>
          <w:sz w:val="22"/>
          <w:szCs w:val="22"/>
        </w:rPr>
        <w:t xml:space="preserve"> à cette fin, un état détaillé de ses besoins en monnaies étrangères sera fourni par le soumissionnaire.</w:t>
      </w:r>
    </w:p>
    <w:p w14:paraId="67B067C5" w14:textId="13CBF69F"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t>15.5. Durant</w:t>
      </w:r>
      <w:r w:rsidRPr="00303798">
        <w:rPr>
          <w:rFonts w:ascii="Arial Narrow" w:hAnsi="Arial Narrow" w:cs="Arial"/>
          <w:spacing w:val="10"/>
          <w:sz w:val="22"/>
          <w:szCs w:val="22"/>
        </w:rPr>
        <w:t xml:space="preserve"> </w:t>
      </w:r>
      <w:r w:rsidRPr="00303798">
        <w:rPr>
          <w:rFonts w:ascii="Arial Narrow" w:hAnsi="Arial Narrow" w:cs="Arial"/>
          <w:sz w:val="22"/>
          <w:szCs w:val="22"/>
        </w:rPr>
        <w:t>l’exécution</w:t>
      </w:r>
      <w:r w:rsidRPr="00303798">
        <w:rPr>
          <w:rFonts w:ascii="Arial Narrow" w:hAnsi="Arial Narrow" w:cs="Arial"/>
          <w:spacing w:val="10"/>
          <w:sz w:val="22"/>
          <w:szCs w:val="22"/>
        </w:rPr>
        <w:t xml:space="preserve"> </w:t>
      </w:r>
      <w:r w:rsidRPr="00303798">
        <w:rPr>
          <w:rFonts w:ascii="Arial Narrow" w:hAnsi="Arial Narrow" w:cs="Arial"/>
          <w:sz w:val="22"/>
          <w:szCs w:val="22"/>
        </w:rPr>
        <w:t>des</w:t>
      </w:r>
      <w:r w:rsidRPr="00303798">
        <w:rPr>
          <w:rFonts w:ascii="Arial Narrow" w:hAnsi="Arial Narrow" w:cs="Arial"/>
          <w:spacing w:val="10"/>
          <w:sz w:val="22"/>
          <w:szCs w:val="22"/>
        </w:rPr>
        <w:t xml:space="preserve"> </w:t>
      </w:r>
      <w:r w:rsidRPr="00303798">
        <w:rPr>
          <w:rFonts w:ascii="Arial Narrow" w:hAnsi="Arial Narrow" w:cs="Arial"/>
          <w:sz w:val="22"/>
          <w:szCs w:val="22"/>
        </w:rPr>
        <w:t>travaux,</w:t>
      </w:r>
      <w:r w:rsidRPr="00303798">
        <w:rPr>
          <w:rFonts w:ascii="Arial Narrow" w:hAnsi="Arial Narrow" w:cs="Arial"/>
          <w:spacing w:val="10"/>
          <w:sz w:val="22"/>
          <w:szCs w:val="22"/>
        </w:rPr>
        <w:t xml:space="preserve"> </w:t>
      </w:r>
      <w:r w:rsidRPr="00303798">
        <w:rPr>
          <w:rFonts w:ascii="Arial Narrow" w:hAnsi="Arial Narrow" w:cs="Arial"/>
          <w:sz w:val="22"/>
          <w:szCs w:val="22"/>
        </w:rPr>
        <w:t>la</w:t>
      </w:r>
      <w:r w:rsidRPr="00303798">
        <w:rPr>
          <w:rFonts w:ascii="Arial Narrow" w:hAnsi="Arial Narrow" w:cs="Arial"/>
          <w:spacing w:val="10"/>
          <w:sz w:val="22"/>
          <w:szCs w:val="22"/>
        </w:rPr>
        <w:t xml:space="preserve"> </w:t>
      </w:r>
      <w:r w:rsidRPr="00303798">
        <w:rPr>
          <w:rFonts w:ascii="Arial Narrow" w:hAnsi="Arial Narrow" w:cs="Arial"/>
          <w:sz w:val="22"/>
          <w:szCs w:val="22"/>
        </w:rPr>
        <w:t>plupart</w:t>
      </w:r>
      <w:r w:rsidRPr="00303798">
        <w:rPr>
          <w:rFonts w:ascii="Arial Narrow" w:hAnsi="Arial Narrow" w:cs="Arial"/>
          <w:spacing w:val="10"/>
          <w:sz w:val="22"/>
          <w:szCs w:val="22"/>
        </w:rPr>
        <w:t xml:space="preserve"> </w:t>
      </w:r>
      <w:r w:rsidRPr="00303798">
        <w:rPr>
          <w:rFonts w:ascii="Arial Narrow" w:hAnsi="Arial Narrow" w:cs="Arial"/>
          <w:sz w:val="22"/>
          <w:szCs w:val="22"/>
        </w:rPr>
        <w:t xml:space="preserve">des monnaies étrangères restant à payer sur le montant du marché peut être révisée d’un commun accord par </w:t>
      </w:r>
      <w:r w:rsidR="00EE0BCC" w:rsidRPr="00303798">
        <w:rPr>
          <w:rFonts w:ascii="Arial Narrow" w:hAnsi="Arial Narrow" w:cs="Arial"/>
          <w:sz w:val="22"/>
          <w:szCs w:val="22"/>
        </w:rPr>
        <w:t>le Maître d’Ouvrage</w:t>
      </w:r>
      <w:r w:rsidRPr="00303798">
        <w:rPr>
          <w:rFonts w:ascii="Arial Narrow" w:hAnsi="Arial Narrow" w:cs="Arial"/>
          <w:sz w:val="22"/>
          <w:szCs w:val="22"/>
        </w:rPr>
        <w:t xml:space="preserve"> et l’entrepreneur de façon à tenir compte de toute</w:t>
      </w:r>
      <w:r w:rsidRPr="00303798">
        <w:rPr>
          <w:rFonts w:ascii="Arial Narrow" w:hAnsi="Arial Narrow" w:cs="Arial"/>
          <w:spacing w:val="14"/>
          <w:sz w:val="22"/>
          <w:szCs w:val="22"/>
        </w:rPr>
        <w:t xml:space="preserve"> </w:t>
      </w:r>
      <w:r w:rsidRPr="00303798">
        <w:rPr>
          <w:rFonts w:ascii="Arial Narrow" w:hAnsi="Arial Narrow" w:cs="Arial"/>
          <w:sz w:val="22"/>
          <w:szCs w:val="22"/>
        </w:rPr>
        <w:t>modification</w:t>
      </w:r>
      <w:r w:rsidRPr="00303798">
        <w:rPr>
          <w:rFonts w:ascii="Arial Narrow" w:hAnsi="Arial Narrow" w:cs="Arial"/>
          <w:spacing w:val="14"/>
          <w:sz w:val="22"/>
          <w:szCs w:val="22"/>
        </w:rPr>
        <w:t xml:space="preserve"> </w:t>
      </w:r>
      <w:r w:rsidRPr="00303798">
        <w:rPr>
          <w:rFonts w:ascii="Arial Narrow" w:hAnsi="Arial Narrow" w:cs="Arial"/>
          <w:sz w:val="22"/>
          <w:szCs w:val="22"/>
        </w:rPr>
        <w:t>survenue</w:t>
      </w:r>
      <w:r w:rsidRPr="00303798">
        <w:rPr>
          <w:rFonts w:ascii="Arial Narrow" w:hAnsi="Arial Narrow" w:cs="Arial"/>
          <w:spacing w:val="14"/>
          <w:sz w:val="22"/>
          <w:szCs w:val="22"/>
        </w:rPr>
        <w:t xml:space="preserve"> </w:t>
      </w:r>
      <w:r w:rsidRPr="00303798">
        <w:rPr>
          <w:rFonts w:ascii="Arial Narrow" w:hAnsi="Arial Narrow" w:cs="Arial"/>
          <w:sz w:val="22"/>
          <w:szCs w:val="22"/>
        </w:rPr>
        <w:t>dans</w:t>
      </w:r>
      <w:r w:rsidRPr="00303798">
        <w:rPr>
          <w:rFonts w:ascii="Arial Narrow" w:hAnsi="Arial Narrow" w:cs="Arial"/>
          <w:spacing w:val="14"/>
          <w:sz w:val="22"/>
          <w:szCs w:val="22"/>
        </w:rPr>
        <w:t xml:space="preserve"> </w:t>
      </w:r>
      <w:r w:rsidRPr="00303798">
        <w:rPr>
          <w:rFonts w:ascii="Arial Narrow" w:hAnsi="Arial Narrow" w:cs="Arial"/>
          <w:sz w:val="22"/>
          <w:szCs w:val="22"/>
        </w:rPr>
        <w:t>les</w:t>
      </w:r>
      <w:r w:rsidRPr="00303798">
        <w:rPr>
          <w:rFonts w:ascii="Arial Narrow" w:hAnsi="Arial Narrow" w:cs="Arial"/>
          <w:spacing w:val="14"/>
          <w:sz w:val="22"/>
          <w:szCs w:val="22"/>
        </w:rPr>
        <w:t xml:space="preserve"> </w:t>
      </w:r>
      <w:r w:rsidRPr="00303798">
        <w:rPr>
          <w:rFonts w:ascii="Arial Narrow" w:hAnsi="Arial Narrow" w:cs="Arial"/>
          <w:sz w:val="22"/>
          <w:szCs w:val="22"/>
        </w:rPr>
        <w:t>besoins en</w:t>
      </w:r>
      <w:r w:rsidRPr="00303798">
        <w:rPr>
          <w:rFonts w:ascii="Arial Narrow" w:hAnsi="Arial Narrow" w:cs="Arial"/>
          <w:spacing w:val="6"/>
          <w:sz w:val="22"/>
          <w:szCs w:val="22"/>
        </w:rPr>
        <w:t xml:space="preserve"> </w:t>
      </w:r>
      <w:r w:rsidRPr="00303798">
        <w:rPr>
          <w:rFonts w:ascii="Arial Narrow" w:hAnsi="Arial Narrow" w:cs="Arial"/>
          <w:sz w:val="22"/>
          <w:szCs w:val="22"/>
        </w:rPr>
        <w:t>devises</w:t>
      </w:r>
      <w:r w:rsidRPr="00303798">
        <w:rPr>
          <w:rFonts w:ascii="Arial Narrow" w:hAnsi="Arial Narrow" w:cs="Arial"/>
          <w:spacing w:val="6"/>
          <w:sz w:val="22"/>
          <w:szCs w:val="22"/>
        </w:rPr>
        <w:t xml:space="preserve"> </w:t>
      </w:r>
      <w:r w:rsidRPr="00303798">
        <w:rPr>
          <w:rFonts w:ascii="Arial Narrow" w:hAnsi="Arial Narrow" w:cs="Arial"/>
          <w:sz w:val="22"/>
          <w:szCs w:val="22"/>
        </w:rPr>
        <w:t>au</w:t>
      </w:r>
      <w:r w:rsidRPr="00303798">
        <w:rPr>
          <w:rFonts w:ascii="Arial Narrow" w:hAnsi="Arial Narrow" w:cs="Arial"/>
          <w:spacing w:val="6"/>
          <w:sz w:val="22"/>
          <w:szCs w:val="22"/>
        </w:rPr>
        <w:t xml:space="preserve"> </w:t>
      </w:r>
      <w:r w:rsidRPr="00303798">
        <w:rPr>
          <w:rFonts w:ascii="Arial Narrow" w:hAnsi="Arial Narrow" w:cs="Arial"/>
          <w:sz w:val="22"/>
          <w:szCs w:val="22"/>
        </w:rPr>
        <w:t>titre</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p>
    <w:p w14:paraId="7589E201" w14:textId="77777777" w:rsidR="00CE0746" w:rsidRPr="00303798" w:rsidRDefault="00CE0746" w:rsidP="005E0EF3">
      <w:pPr>
        <w:pStyle w:val="Titre3"/>
        <w:spacing w:line="276" w:lineRule="auto"/>
        <w:rPr>
          <w:sz w:val="22"/>
          <w:szCs w:val="22"/>
        </w:rPr>
      </w:pPr>
      <w:bookmarkStart w:id="106" w:name="_Toc486416436"/>
      <w:bookmarkStart w:id="107" w:name="_Toc487280437"/>
      <w:bookmarkStart w:id="108" w:name="_Toc487353943"/>
      <w:bookmarkStart w:id="109" w:name="_Toc125388706"/>
      <w:r w:rsidRPr="00303798">
        <w:rPr>
          <w:sz w:val="22"/>
          <w:szCs w:val="22"/>
        </w:rPr>
        <w:t>Article 16 : Validité des offres</w:t>
      </w:r>
      <w:bookmarkEnd w:id="106"/>
      <w:bookmarkEnd w:id="107"/>
      <w:bookmarkEnd w:id="108"/>
      <w:bookmarkEnd w:id="109"/>
    </w:p>
    <w:p w14:paraId="45B040B7" w14:textId="3ABDC589"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t>16.1. Les</w:t>
      </w:r>
      <w:r w:rsidRPr="00303798">
        <w:rPr>
          <w:rFonts w:ascii="Arial Narrow" w:hAnsi="Arial Narrow" w:cs="Arial"/>
          <w:spacing w:val="-1"/>
          <w:sz w:val="22"/>
          <w:szCs w:val="22"/>
        </w:rPr>
        <w:t xml:space="preserve"> </w:t>
      </w:r>
      <w:r w:rsidRPr="00303798">
        <w:rPr>
          <w:rFonts w:ascii="Arial Narrow" w:hAnsi="Arial Narrow" w:cs="Arial"/>
          <w:sz w:val="22"/>
          <w:szCs w:val="22"/>
        </w:rPr>
        <w:t>offres</w:t>
      </w:r>
      <w:r w:rsidRPr="00303798">
        <w:rPr>
          <w:rFonts w:ascii="Arial Narrow" w:hAnsi="Arial Narrow" w:cs="Arial"/>
          <w:spacing w:val="-1"/>
          <w:sz w:val="22"/>
          <w:szCs w:val="22"/>
        </w:rPr>
        <w:t xml:space="preserve"> </w:t>
      </w:r>
      <w:r w:rsidRPr="00303798">
        <w:rPr>
          <w:rFonts w:ascii="Arial Narrow" w:hAnsi="Arial Narrow" w:cs="Arial"/>
          <w:sz w:val="22"/>
          <w:szCs w:val="22"/>
        </w:rPr>
        <w:t>doivent</w:t>
      </w:r>
      <w:r w:rsidRPr="00303798">
        <w:rPr>
          <w:rFonts w:ascii="Arial Narrow" w:hAnsi="Arial Narrow" w:cs="Arial"/>
          <w:spacing w:val="-1"/>
          <w:sz w:val="22"/>
          <w:szCs w:val="22"/>
        </w:rPr>
        <w:t xml:space="preserve"> </w:t>
      </w:r>
      <w:r w:rsidRPr="00303798">
        <w:rPr>
          <w:rFonts w:ascii="Arial Narrow" w:hAnsi="Arial Narrow" w:cs="Arial"/>
          <w:sz w:val="22"/>
          <w:szCs w:val="22"/>
        </w:rPr>
        <w:t>demeurer</w:t>
      </w:r>
      <w:r w:rsidRPr="00303798">
        <w:rPr>
          <w:rFonts w:ascii="Arial Narrow" w:hAnsi="Arial Narrow" w:cs="Arial"/>
          <w:spacing w:val="-1"/>
          <w:sz w:val="22"/>
          <w:szCs w:val="22"/>
        </w:rPr>
        <w:t xml:space="preserve"> </w:t>
      </w:r>
      <w:r w:rsidRPr="00303798">
        <w:rPr>
          <w:rFonts w:ascii="Arial Narrow" w:hAnsi="Arial Narrow" w:cs="Arial"/>
          <w:sz w:val="22"/>
          <w:szCs w:val="22"/>
        </w:rPr>
        <w:t>valables</w:t>
      </w:r>
      <w:r w:rsidRPr="00303798">
        <w:rPr>
          <w:rFonts w:ascii="Arial Narrow" w:hAnsi="Arial Narrow" w:cs="Arial"/>
          <w:spacing w:val="-1"/>
          <w:sz w:val="22"/>
          <w:szCs w:val="22"/>
        </w:rPr>
        <w:t xml:space="preserve"> </w:t>
      </w:r>
      <w:r w:rsidRPr="00303798">
        <w:rPr>
          <w:rFonts w:ascii="Arial Narrow" w:hAnsi="Arial Narrow" w:cs="Arial"/>
          <w:sz w:val="22"/>
          <w:szCs w:val="22"/>
        </w:rPr>
        <w:t xml:space="preserve">pendant </w:t>
      </w:r>
      <w:r w:rsidRPr="00303798">
        <w:rPr>
          <w:rFonts w:ascii="Arial Narrow" w:hAnsi="Arial Narrow" w:cs="Arial"/>
          <w:spacing w:val="5"/>
          <w:sz w:val="22"/>
          <w:szCs w:val="22"/>
        </w:rPr>
        <w:t>l</w:t>
      </w:r>
      <w:r w:rsidRPr="00303798">
        <w:rPr>
          <w:rFonts w:ascii="Arial Narrow" w:hAnsi="Arial Narrow" w:cs="Arial"/>
          <w:sz w:val="22"/>
          <w:szCs w:val="22"/>
        </w:rPr>
        <w:t xml:space="preserve">a </w:t>
      </w:r>
      <w:r w:rsidRPr="00303798">
        <w:rPr>
          <w:rFonts w:ascii="Arial Narrow" w:hAnsi="Arial Narrow" w:cs="Arial"/>
          <w:spacing w:val="5"/>
          <w:sz w:val="22"/>
          <w:szCs w:val="22"/>
        </w:rPr>
        <w:t>périod</w:t>
      </w:r>
      <w:r w:rsidRPr="00303798">
        <w:rPr>
          <w:rFonts w:ascii="Arial Narrow" w:hAnsi="Arial Narrow" w:cs="Arial"/>
          <w:sz w:val="22"/>
          <w:szCs w:val="22"/>
        </w:rPr>
        <w:t xml:space="preserve">e </w:t>
      </w:r>
      <w:r w:rsidRPr="00303798">
        <w:rPr>
          <w:rFonts w:ascii="Arial Narrow" w:hAnsi="Arial Narrow" w:cs="Arial"/>
          <w:spacing w:val="5"/>
          <w:sz w:val="22"/>
          <w:szCs w:val="22"/>
        </w:rPr>
        <w:t>spécifié</w:t>
      </w:r>
      <w:r w:rsidRPr="00303798">
        <w:rPr>
          <w:rFonts w:ascii="Arial Narrow" w:hAnsi="Arial Narrow" w:cs="Arial"/>
          <w:sz w:val="22"/>
          <w:szCs w:val="22"/>
        </w:rPr>
        <w:t xml:space="preserve">e </w:t>
      </w:r>
      <w:r w:rsidRPr="00303798">
        <w:rPr>
          <w:rFonts w:ascii="Arial Narrow" w:hAnsi="Arial Narrow" w:cs="Arial"/>
          <w:spacing w:val="5"/>
          <w:sz w:val="22"/>
          <w:szCs w:val="22"/>
        </w:rPr>
        <w:t>dan</w:t>
      </w:r>
      <w:r w:rsidRPr="00303798">
        <w:rPr>
          <w:rFonts w:ascii="Arial Narrow" w:hAnsi="Arial Narrow" w:cs="Arial"/>
          <w:sz w:val="22"/>
          <w:szCs w:val="22"/>
        </w:rPr>
        <w:t xml:space="preserve">s </w:t>
      </w:r>
      <w:r w:rsidRPr="00303798">
        <w:rPr>
          <w:rFonts w:ascii="Arial Narrow" w:hAnsi="Arial Narrow" w:cs="Arial"/>
          <w:spacing w:val="5"/>
          <w:sz w:val="22"/>
          <w:szCs w:val="22"/>
        </w:rPr>
        <w:t>l</w:t>
      </w:r>
      <w:r w:rsidRPr="00303798">
        <w:rPr>
          <w:rFonts w:ascii="Arial Narrow" w:hAnsi="Arial Narrow" w:cs="Arial"/>
          <w:sz w:val="22"/>
          <w:szCs w:val="22"/>
        </w:rPr>
        <w:t xml:space="preserve">e </w:t>
      </w:r>
      <w:r w:rsidRPr="00303798">
        <w:rPr>
          <w:rFonts w:ascii="Arial Narrow" w:hAnsi="Arial Narrow" w:cs="Arial"/>
          <w:spacing w:val="5"/>
          <w:sz w:val="22"/>
          <w:szCs w:val="22"/>
        </w:rPr>
        <w:t xml:space="preserve">Règlement </w:t>
      </w:r>
      <w:r w:rsidRPr="00303798">
        <w:rPr>
          <w:rFonts w:ascii="Arial Narrow" w:hAnsi="Arial Narrow" w:cs="Arial"/>
          <w:sz w:val="22"/>
          <w:szCs w:val="22"/>
        </w:rPr>
        <w:t>Particulier</w:t>
      </w:r>
      <w:r w:rsidRPr="00303798">
        <w:rPr>
          <w:rFonts w:ascii="Arial Narrow" w:hAnsi="Arial Narrow" w:cs="Arial"/>
          <w:spacing w:val="9"/>
          <w:sz w:val="22"/>
          <w:szCs w:val="22"/>
        </w:rPr>
        <w:t xml:space="preserve"> </w:t>
      </w:r>
      <w:r w:rsidR="00342782" w:rsidRPr="00303798">
        <w:rPr>
          <w:rFonts w:ascii="Arial Narrow" w:hAnsi="Arial Narrow" w:cs="Arial"/>
          <w:sz w:val="22"/>
          <w:szCs w:val="22"/>
        </w:rPr>
        <w:t xml:space="preserve">de </w:t>
      </w:r>
      <w:r w:rsidR="005867D8" w:rsidRPr="00303798">
        <w:rPr>
          <w:rFonts w:ascii="Arial Narrow" w:hAnsi="Arial Narrow" w:cs="Arial"/>
          <w:sz w:val="22"/>
          <w:szCs w:val="22"/>
        </w:rPr>
        <w:t>l’Appel d’Offres</w:t>
      </w:r>
      <w:r w:rsidRPr="00303798">
        <w:rPr>
          <w:rFonts w:ascii="Arial Narrow" w:hAnsi="Arial Narrow" w:cs="Arial"/>
          <w:spacing w:val="9"/>
          <w:sz w:val="22"/>
          <w:szCs w:val="22"/>
        </w:rPr>
        <w:t xml:space="preserve"> </w:t>
      </w:r>
      <w:r w:rsidRPr="00303798">
        <w:rPr>
          <w:rFonts w:ascii="Arial Narrow" w:hAnsi="Arial Narrow" w:cs="Arial"/>
          <w:sz w:val="22"/>
          <w:szCs w:val="22"/>
        </w:rPr>
        <w:t>à</w:t>
      </w:r>
      <w:r w:rsidRPr="00303798">
        <w:rPr>
          <w:rFonts w:ascii="Arial Narrow" w:hAnsi="Arial Narrow" w:cs="Arial"/>
          <w:spacing w:val="9"/>
          <w:sz w:val="22"/>
          <w:szCs w:val="22"/>
        </w:rPr>
        <w:t xml:space="preserve"> </w:t>
      </w:r>
      <w:r w:rsidRPr="00303798">
        <w:rPr>
          <w:rFonts w:ascii="Arial Narrow" w:hAnsi="Arial Narrow" w:cs="Arial"/>
          <w:sz w:val="22"/>
          <w:szCs w:val="22"/>
        </w:rPr>
        <w:t>compter</w:t>
      </w:r>
      <w:r w:rsidRPr="00303798">
        <w:rPr>
          <w:rFonts w:ascii="Arial Narrow" w:hAnsi="Arial Narrow" w:cs="Arial"/>
          <w:spacing w:val="9"/>
          <w:sz w:val="22"/>
          <w:szCs w:val="22"/>
        </w:rPr>
        <w:t xml:space="preserve"> </w:t>
      </w:r>
      <w:r w:rsidRPr="00303798">
        <w:rPr>
          <w:rFonts w:ascii="Arial Narrow" w:hAnsi="Arial Narrow" w:cs="Arial"/>
          <w:sz w:val="22"/>
          <w:szCs w:val="22"/>
        </w:rPr>
        <w:t>de</w:t>
      </w:r>
      <w:r w:rsidRPr="00303798">
        <w:rPr>
          <w:rFonts w:ascii="Arial Narrow" w:hAnsi="Arial Narrow" w:cs="Arial"/>
          <w:spacing w:val="9"/>
          <w:sz w:val="22"/>
          <w:szCs w:val="22"/>
        </w:rPr>
        <w:t xml:space="preserve"> </w:t>
      </w:r>
      <w:r w:rsidRPr="00303798">
        <w:rPr>
          <w:rFonts w:ascii="Arial Narrow" w:hAnsi="Arial Narrow" w:cs="Arial"/>
          <w:sz w:val="22"/>
          <w:szCs w:val="22"/>
        </w:rPr>
        <w:t>la date</w:t>
      </w:r>
      <w:r w:rsidRPr="00303798">
        <w:rPr>
          <w:rFonts w:ascii="Arial Narrow" w:hAnsi="Arial Narrow" w:cs="Arial"/>
          <w:spacing w:val="20"/>
          <w:sz w:val="22"/>
          <w:szCs w:val="22"/>
        </w:rPr>
        <w:t xml:space="preserve"> </w:t>
      </w:r>
      <w:r w:rsidRPr="00303798">
        <w:rPr>
          <w:rFonts w:ascii="Arial Narrow" w:hAnsi="Arial Narrow" w:cs="Arial"/>
          <w:sz w:val="22"/>
          <w:szCs w:val="22"/>
        </w:rPr>
        <w:t>de</w:t>
      </w:r>
      <w:r w:rsidRPr="00303798">
        <w:rPr>
          <w:rFonts w:ascii="Arial Narrow" w:hAnsi="Arial Narrow" w:cs="Arial"/>
          <w:spacing w:val="20"/>
          <w:sz w:val="22"/>
          <w:szCs w:val="22"/>
        </w:rPr>
        <w:t xml:space="preserve"> </w:t>
      </w:r>
      <w:r w:rsidRPr="00303798">
        <w:rPr>
          <w:rFonts w:ascii="Arial Narrow" w:hAnsi="Arial Narrow" w:cs="Arial"/>
          <w:sz w:val="22"/>
          <w:szCs w:val="22"/>
        </w:rPr>
        <w:t>remise</w:t>
      </w:r>
      <w:r w:rsidRPr="00303798">
        <w:rPr>
          <w:rFonts w:ascii="Arial Narrow" w:hAnsi="Arial Narrow" w:cs="Arial"/>
          <w:spacing w:val="20"/>
          <w:sz w:val="22"/>
          <w:szCs w:val="22"/>
        </w:rPr>
        <w:t xml:space="preserve"> </w:t>
      </w:r>
      <w:r w:rsidRPr="00303798">
        <w:rPr>
          <w:rFonts w:ascii="Arial Narrow" w:hAnsi="Arial Narrow" w:cs="Arial"/>
          <w:sz w:val="22"/>
          <w:szCs w:val="22"/>
        </w:rPr>
        <w:t>des</w:t>
      </w:r>
      <w:r w:rsidRPr="00303798">
        <w:rPr>
          <w:rFonts w:ascii="Arial Narrow" w:hAnsi="Arial Narrow" w:cs="Arial"/>
          <w:spacing w:val="20"/>
          <w:sz w:val="22"/>
          <w:szCs w:val="22"/>
        </w:rPr>
        <w:t xml:space="preserve"> </w:t>
      </w:r>
      <w:r w:rsidRPr="00303798">
        <w:rPr>
          <w:rFonts w:ascii="Arial Narrow" w:hAnsi="Arial Narrow" w:cs="Arial"/>
          <w:sz w:val="22"/>
          <w:szCs w:val="22"/>
        </w:rPr>
        <w:t>offres</w:t>
      </w:r>
      <w:r w:rsidRPr="00303798">
        <w:rPr>
          <w:rFonts w:ascii="Arial Narrow" w:hAnsi="Arial Narrow" w:cs="Arial"/>
          <w:spacing w:val="20"/>
          <w:sz w:val="22"/>
          <w:szCs w:val="22"/>
        </w:rPr>
        <w:t xml:space="preserve"> </w:t>
      </w:r>
      <w:r w:rsidRPr="00303798">
        <w:rPr>
          <w:rFonts w:ascii="Arial Narrow" w:hAnsi="Arial Narrow" w:cs="Arial"/>
          <w:sz w:val="22"/>
          <w:szCs w:val="22"/>
        </w:rPr>
        <w:t>fixée</w:t>
      </w:r>
      <w:r w:rsidRPr="00303798">
        <w:rPr>
          <w:rFonts w:ascii="Arial Narrow" w:hAnsi="Arial Narrow" w:cs="Arial"/>
          <w:spacing w:val="20"/>
          <w:sz w:val="22"/>
          <w:szCs w:val="22"/>
        </w:rPr>
        <w:t xml:space="preserve"> </w:t>
      </w:r>
      <w:r w:rsidRPr="00303798">
        <w:rPr>
          <w:rFonts w:ascii="Arial Narrow" w:hAnsi="Arial Narrow" w:cs="Arial"/>
          <w:sz w:val="22"/>
          <w:szCs w:val="22"/>
        </w:rPr>
        <w:t>par</w:t>
      </w:r>
      <w:r w:rsidRPr="00303798">
        <w:rPr>
          <w:rFonts w:ascii="Arial Narrow" w:hAnsi="Arial Narrow" w:cs="Arial"/>
          <w:spacing w:val="20"/>
          <w:sz w:val="22"/>
          <w:szCs w:val="22"/>
        </w:rPr>
        <w:t xml:space="preserve"> </w:t>
      </w:r>
      <w:r w:rsidR="00EE0BCC" w:rsidRPr="00303798">
        <w:rPr>
          <w:rFonts w:ascii="Arial Narrow" w:hAnsi="Arial Narrow" w:cs="Arial"/>
          <w:sz w:val="22"/>
          <w:szCs w:val="22"/>
        </w:rPr>
        <w:t>le Maître d’Ouvrage</w:t>
      </w:r>
      <w:r w:rsidRPr="00303798">
        <w:rPr>
          <w:rFonts w:ascii="Arial Narrow" w:hAnsi="Arial Narrow" w:cs="Arial"/>
          <w:sz w:val="22"/>
          <w:szCs w:val="22"/>
        </w:rPr>
        <w:t xml:space="preserve">, en application de l'article 22 du </w:t>
      </w:r>
      <w:r w:rsidR="00850A97" w:rsidRPr="00303798">
        <w:rPr>
          <w:rFonts w:ascii="Arial Narrow" w:hAnsi="Arial Narrow" w:cs="Arial"/>
          <w:sz w:val="22"/>
          <w:szCs w:val="22"/>
        </w:rPr>
        <w:t>RGAO</w:t>
      </w:r>
      <w:r w:rsidRPr="00303798">
        <w:rPr>
          <w:rFonts w:ascii="Arial Narrow" w:hAnsi="Arial Narrow" w:cs="Arial"/>
          <w:sz w:val="22"/>
          <w:szCs w:val="22"/>
        </w:rPr>
        <w:t xml:space="preserve">. Une offre valable pour une période </w:t>
      </w:r>
      <w:r w:rsidRPr="00303798">
        <w:rPr>
          <w:rFonts w:ascii="Arial Narrow" w:hAnsi="Arial Narrow" w:cs="Arial"/>
          <w:spacing w:val="5"/>
          <w:sz w:val="22"/>
          <w:szCs w:val="22"/>
        </w:rPr>
        <w:t>plu</w:t>
      </w:r>
      <w:r w:rsidRPr="00303798">
        <w:rPr>
          <w:rFonts w:ascii="Arial Narrow" w:hAnsi="Arial Narrow" w:cs="Arial"/>
          <w:sz w:val="22"/>
          <w:szCs w:val="22"/>
        </w:rPr>
        <w:t xml:space="preserve">s </w:t>
      </w:r>
      <w:r w:rsidRPr="00303798">
        <w:rPr>
          <w:rFonts w:ascii="Arial Narrow" w:hAnsi="Arial Narrow" w:cs="Arial"/>
          <w:spacing w:val="5"/>
          <w:sz w:val="22"/>
          <w:szCs w:val="22"/>
        </w:rPr>
        <w:t>court</w:t>
      </w:r>
      <w:r w:rsidRPr="00303798">
        <w:rPr>
          <w:rFonts w:ascii="Arial Narrow" w:hAnsi="Arial Narrow" w:cs="Arial"/>
          <w:sz w:val="22"/>
          <w:szCs w:val="22"/>
        </w:rPr>
        <w:t xml:space="preserve">e </w:t>
      </w:r>
      <w:r w:rsidRPr="00303798">
        <w:rPr>
          <w:rFonts w:ascii="Arial Narrow" w:hAnsi="Arial Narrow" w:cs="Arial"/>
          <w:spacing w:val="5"/>
          <w:sz w:val="22"/>
          <w:szCs w:val="22"/>
        </w:rPr>
        <w:t>ser</w:t>
      </w:r>
      <w:r w:rsidRPr="00303798">
        <w:rPr>
          <w:rFonts w:ascii="Arial Narrow" w:hAnsi="Arial Narrow" w:cs="Arial"/>
          <w:sz w:val="22"/>
          <w:szCs w:val="22"/>
        </w:rPr>
        <w:t xml:space="preserve">a </w:t>
      </w:r>
      <w:r w:rsidRPr="00303798">
        <w:rPr>
          <w:rFonts w:ascii="Arial Narrow" w:hAnsi="Arial Narrow" w:cs="Arial"/>
          <w:spacing w:val="5"/>
          <w:sz w:val="22"/>
          <w:szCs w:val="22"/>
        </w:rPr>
        <w:t>rejeté</w:t>
      </w:r>
      <w:r w:rsidRPr="00303798">
        <w:rPr>
          <w:rFonts w:ascii="Arial Narrow" w:hAnsi="Arial Narrow" w:cs="Arial"/>
          <w:sz w:val="22"/>
          <w:szCs w:val="22"/>
        </w:rPr>
        <w:t xml:space="preserve">e </w:t>
      </w:r>
      <w:r w:rsidRPr="00303798">
        <w:rPr>
          <w:rFonts w:ascii="Arial Narrow" w:hAnsi="Arial Narrow" w:cs="Arial"/>
          <w:spacing w:val="5"/>
          <w:sz w:val="22"/>
          <w:szCs w:val="22"/>
        </w:rPr>
        <w:t>pa</w:t>
      </w:r>
      <w:r w:rsidRPr="00303798">
        <w:rPr>
          <w:rFonts w:ascii="Arial Narrow" w:hAnsi="Arial Narrow" w:cs="Arial"/>
          <w:sz w:val="22"/>
          <w:szCs w:val="22"/>
        </w:rPr>
        <w:t xml:space="preserve">r </w:t>
      </w:r>
      <w:r w:rsidR="00EE0BCC" w:rsidRPr="00303798">
        <w:rPr>
          <w:rFonts w:ascii="Arial Narrow" w:hAnsi="Arial Narrow" w:cs="Arial"/>
          <w:spacing w:val="5"/>
          <w:sz w:val="22"/>
          <w:szCs w:val="22"/>
        </w:rPr>
        <w:t>le Maître d’Ouvrage</w:t>
      </w:r>
      <w:r w:rsidRPr="00303798">
        <w:rPr>
          <w:rFonts w:ascii="Arial Narrow" w:hAnsi="Arial Narrow" w:cs="Arial"/>
          <w:sz w:val="22"/>
          <w:szCs w:val="22"/>
        </w:rPr>
        <w:t xml:space="preserve"> comme</w:t>
      </w:r>
      <w:r w:rsidRPr="00303798">
        <w:rPr>
          <w:rFonts w:ascii="Arial Narrow" w:hAnsi="Arial Narrow" w:cs="Arial"/>
          <w:spacing w:val="6"/>
          <w:sz w:val="22"/>
          <w:szCs w:val="22"/>
        </w:rPr>
        <w:t xml:space="preserve"> </w:t>
      </w:r>
      <w:r w:rsidRPr="00303798">
        <w:rPr>
          <w:rFonts w:ascii="Arial Narrow" w:hAnsi="Arial Narrow" w:cs="Arial"/>
          <w:sz w:val="22"/>
          <w:szCs w:val="22"/>
        </w:rPr>
        <w:t>non</w:t>
      </w:r>
      <w:r w:rsidRPr="00303798">
        <w:rPr>
          <w:rFonts w:ascii="Arial Narrow" w:hAnsi="Arial Narrow" w:cs="Arial"/>
          <w:spacing w:val="6"/>
          <w:sz w:val="22"/>
          <w:szCs w:val="22"/>
        </w:rPr>
        <w:t xml:space="preserve"> </w:t>
      </w:r>
      <w:r w:rsidRPr="00303798">
        <w:rPr>
          <w:rFonts w:ascii="Arial Narrow" w:hAnsi="Arial Narrow" w:cs="Arial"/>
          <w:sz w:val="22"/>
          <w:szCs w:val="22"/>
        </w:rPr>
        <w:t>conforme.</w:t>
      </w:r>
    </w:p>
    <w:p w14:paraId="15AF8C2B" w14:textId="1D0A3424" w:rsidR="00CE0746" w:rsidRPr="00303798" w:rsidRDefault="00CE0746" w:rsidP="001B122E">
      <w:pPr>
        <w:widowControl w:val="0"/>
        <w:autoSpaceDE w:val="0"/>
        <w:jc w:val="both"/>
        <w:rPr>
          <w:rFonts w:ascii="Arial Narrow" w:hAnsi="Arial Narrow"/>
          <w:sz w:val="22"/>
          <w:szCs w:val="22"/>
        </w:rPr>
      </w:pPr>
      <w:r w:rsidRPr="00303798">
        <w:rPr>
          <w:rFonts w:ascii="Arial Narrow" w:hAnsi="Arial Narrow" w:cs="Arial"/>
          <w:sz w:val="22"/>
          <w:szCs w:val="22"/>
        </w:rPr>
        <w:t xml:space="preserve">16.2. </w:t>
      </w:r>
      <w:r w:rsidRPr="00303798">
        <w:rPr>
          <w:rFonts w:ascii="Arial Narrow" w:hAnsi="Arial Narrow" w:cs="Arial"/>
          <w:spacing w:val="5"/>
          <w:sz w:val="22"/>
          <w:szCs w:val="22"/>
        </w:rPr>
        <w:t>Dan</w:t>
      </w:r>
      <w:r w:rsidRPr="00303798">
        <w:rPr>
          <w:rFonts w:ascii="Arial Narrow" w:hAnsi="Arial Narrow" w:cs="Arial"/>
          <w:sz w:val="22"/>
          <w:szCs w:val="22"/>
        </w:rPr>
        <w:t xml:space="preserve">s </w:t>
      </w:r>
      <w:r w:rsidRPr="00303798">
        <w:rPr>
          <w:rFonts w:ascii="Arial Narrow" w:hAnsi="Arial Narrow" w:cs="Arial"/>
          <w:spacing w:val="5"/>
          <w:sz w:val="22"/>
          <w:szCs w:val="22"/>
        </w:rPr>
        <w:t>de</w:t>
      </w:r>
      <w:r w:rsidRPr="00303798">
        <w:rPr>
          <w:rFonts w:ascii="Arial Narrow" w:hAnsi="Arial Narrow" w:cs="Arial"/>
          <w:sz w:val="22"/>
          <w:szCs w:val="22"/>
        </w:rPr>
        <w:t xml:space="preserve">s </w:t>
      </w:r>
      <w:r w:rsidRPr="00303798">
        <w:rPr>
          <w:rFonts w:ascii="Arial Narrow" w:hAnsi="Arial Narrow" w:cs="Arial"/>
          <w:spacing w:val="5"/>
          <w:sz w:val="22"/>
          <w:szCs w:val="22"/>
        </w:rPr>
        <w:t>circonstance</w:t>
      </w:r>
      <w:r w:rsidRPr="00303798">
        <w:rPr>
          <w:rFonts w:ascii="Arial Narrow" w:hAnsi="Arial Narrow" w:cs="Arial"/>
          <w:sz w:val="22"/>
          <w:szCs w:val="22"/>
        </w:rPr>
        <w:t xml:space="preserve">s </w:t>
      </w:r>
      <w:r w:rsidRPr="00303798">
        <w:rPr>
          <w:rFonts w:ascii="Arial Narrow" w:hAnsi="Arial Narrow" w:cs="Arial"/>
          <w:spacing w:val="5"/>
          <w:sz w:val="22"/>
          <w:szCs w:val="22"/>
        </w:rPr>
        <w:t xml:space="preserve">exceptionnelles, </w:t>
      </w:r>
      <w:r w:rsidR="00EE0BCC" w:rsidRPr="00303798">
        <w:rPr>
          <w:rFonts w:ascii="Arial Narrow" w:hAnsi="Arial Narrow" w:cs="Arial"/>
          <w:sz w:val="22"/>
          <w:szCs w:val="22"/>
        </w:rPr>
        <w:t>le Maître d’Ouvrage</w:t>
      </w:r>
      <w:r w:rsidRPr="00303798">
        <w:rPr>
          <w:rFonts w:ascii="Arial Narrow" w:hAnsi="Arial Narrow" w:cs="Arial"/>
          <w:spacing w:val="19"/>
          <w:sz w:val="22"/>
          <w:szCs w:val="22"/>
        </w:rPr>
        <w:t xml:space="preserve"> </w:t>
      </w:r>
      <w:r w:rsidRPr="00303798">
        <w:rPr>
          <w:rFonts w:ascii="Arial Narrow" w:hAnsi="Arial Narrow" w:cs="Arial"/>
          <w:sz w:val="22"/>
          <w:szCs w:val="22"/>
        </w:rPr>
        <w:t>peut</w:t>
      </w:r>
      <w:r w:rsidRPr="00303798">
        <w:rPr>
          <w:rFonts w:ascii="Arial Narrow" w:hAnsi="Arial Narrow" w:cs="Arial"/>
          <w:spacing w:val="19"/>
          <w:sz w:val="22"/>
          <w:szCs w:val="22"/>
        </w:rPr>
        <w:t xml:space="preserve"> </w:t>
      </w:r>
      <w:r w:rsidRPr="00303798">
        <w:rPr>
          <w:rFonts w:ascii="Arial Narrow" w:hAnsi="Arial Narrow" w:cs="Arial"/>
          <w:sz w:val="22"/>
          <w:szCs w:val="22"/>
        </w:rPr>
        <w:t>solliciter</w:t>
      </w:r>
      <w:r w:rsidRPr="00303798">
        <w:rPr>
          <w:rFonts w:ascii="Arial Narrow" w:hAnsi="Arial Narrow" w:cs="Arial"/>
          <w:spacing w:val="19"/>
          <w:sz w:val="22"/>
          <w:szCs w:val="22"/>
        </w:rPr>
        <w:t xml:space="preserve"> </w:t>
      </w:r>
      <w:r w:rsidRPr="00303798">
        <w:rPr>
          <w:rFonts w:ascii="Arial Narrow" w:hAnsi="Arial Narrow" w:cs="Arial"/>
          <w:sz w:val="22"/>
          <w:szCs w:val="22"/>
        </w:rPr>
        <w:t>le</w:t>
      </w:r>
      <w:r w:rsidRPr="00303798">
        <w:rPr>
          <w:rFonts w:ascii="Arial Narrow" w:hAnsi="Arial Narrow" w:cs="Arial"/>
          <w:spacing w:val="19"/>
          <w:sz w:val="22"/>
          <w:szCs w:val="22"/>
        </w:rPr>
        <w:t xml:space="preserve"> </w:t>
      </w:r>
      <w:r w:rsidRPr="00303798">
        <w:rPr>
          <w:rFonts w:ascii="Arial Narrow" w:hAnsi="Arial Narrow" w:cs="Arial"/>
          <w:sz w:val="22"/>
          <w:szCs w:val="22"/>
        </w:rPr>
        <w:t>consentement du soumissionnaire à une prolongation</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délai</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validité.</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demande</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les réponses qui lui seront faites le seront par écrit (ou par télécopie). La validité de la caution</w:t>
      </w:r>
      <w:r w:rsidRPr="00303798">
        <w:rPr>
          <w:rFonts w:ascii="Arial Narrow" w:hAnsi="Arial Narrow" w:cs="Arial"/>
          <w:spacing w:val="2"/>
          <w:sz w:val="22"/>
          <w:szCs w:val="22"/>
        </w:rPr>
        <w:t xml:space="preserve"> </w:t>
      </w:r>
      <w:r w:rsidRPr="00303798">
        <w:rPr>
          <w:rFonts w:ascii="Arial Narrow" w:hAnsi="Arial Narrow" w:cs="Arial"/>
          <w:sz w:val="22"/>
          <w:szCs w:val="22"/>
        </w:rPr>
        <w:t>de</w:t>
      </w:r>
      <w:r w:rsidRPr="00303798">
        <w:rPr>
          <w:rFonts w:ascii="Arial Narrow" w:hAnsi="Arial Narrow" w:cs="Arial"/>
          <w:spacing w:val="2"/>
          <w:sz w:val="22"/>
          <w:szCs w:val="22"/>
        </w:rPr>
        <w:t xml:space="preserve"> </w:t>
      </w:r>
      <w:r w:rsidRPr="00303798">
        <w:rPr>
          <w:rFonts w:ascii="Arial Narrow" w:hAnsi="Arial Narrow" w:cs="Arial"/>
          <w:sz w:val="22"/>
          <w:szCs w:val="22"/>
        </w:rPr>
        <w:t>soumission</w:t>
      </w:r>
      <w:r w:rsidRPr="00303798">
        <w:rPr>
          <w:rFonts w:ascii="Arial Narrow" w:hAnsi="Arial Narrow" w:cs="Arial"/>
          <w:spacing w:val="2"/>
          <w:sz w:val="22"/>
          <w:szCs w:val="22"/>
        </w:rPr>
        <w:t xml:space="preserve"> </w:t>
      </w:r>
      <w:r w:rsidRPr="00303798">
        <w:rPr>
          <w:rFonts w:ascii="Arial Narrow" w:hAnsi="Arial Narrow" w:cs="Arial"/>
          <w:sz w:val="22"/>
          <w:szCs w:val="22"/>
        </w:rPr>
        <w:t>prévue</w:t>
      </w:r>
      <w:r w:rsidRPr="00303798">
        <w:rPr>
          <w:rFonts w:ascii="Arial Narrow" w:hAnsi="Arial Narrow" w:cs="Arial"/>
          <w:spacing w:val="2"/>
          <w:sz w:val="22"/>
          <w:szCs w:val="22"/>
        </w:rPr>
        <w:t xml:space="preserve"> </w:t>
      </w:r>
      <w:r w:rsidRPr="00303798">
        <w:rPr>
          <w:rFonts w:ascii="Arial Narrow" w:hAnsi="Arial Narrow" w:cs="Arial"/>
          <w:sz w:val="22"/>
          <w:szCs w:val="22"/>
        </w:rPr>
        <w:t>à</w:t>
      </w:r>
      <w:r w:rsidRPr="00303798">
        <w:rPr>
          <w:rFonts w:ascii="Arial Narrow" w:hAnsi="Arial Narrow" w:cs="Arial"/>
          <w:spacing w:val="2"/>
          <w:sz w:val="22"/>
          <w:szCs w:val="22"/>
        </w:rPr>
        <w:t xml:space="preserve"> </w:t>
      </w:r>
      <w:r w:rsidRPr="00303798">
        <w:rPr>
          <w:rFonts w:ascii="Arial Narrow" w:hAnsi="Arial Narrow" w:cs="Arial"/>
          <w:sz w:val="22"/>
          <w:szCs w:val="22"/>
        </w:rPr>
        <w:t>l'article</w:t>
      </w:r>
      <w:r w:rsidRPr="00303798">
        <w:rPr>
          <w:rFonts w:ascii="Arial Narrow" w:hAnsi="Arial Narrow" w:cs="Arial"/>
          <w:spacing w:val="2"/>
          <w:sz w:val="22"/>
          <w:szCs w:val="22"/>
        </w:rPr>
        <w:t xml:space="preserve"> </w:t>
      </w:r>
      <w:r w:rsidRPr="00303798">
        <w:rPr>
          <w:rFonts w:ascii="Arial Narrow" w:hAnsi="Arial Narrow" w:cs="Arial"/>
          <w:sz w:val="22"/>
          <w:szCs w:val="22"/>
        </w:rPr>
        <w:t>17</w:t>
      </w:r>
      <w:r w:rsidRPr="00303798">
        <w:rPr>
          <w:rFonts w:ascii="Arial Narrow" w:hAnsi="Arial Narrow" w:cs="Arial"/>
          <w:spacing w:val="2"/>
          <w:sz w:val="22"/>
          <w:szCs w:val="22"/>
        </w:rPr>
        <w:t xml:space="preserve"> </w:t>
      </w:r>
      <w:r w:rsidRPr="00303798">
        <w:rPr>
          <w:rFonts w:ascii="Arial Narrow" w:hAnsi="Arial Narrow" w:cs="Arial"/>
          <w:sz w:val="22"/>
          <w:szCs w:val="22"/>
        </w:rPr>
        <w:t xml:space="preserve">du </w:t>
      </w:r>
      <w:r w:rsidR="00850A97" w:rsidRPr="00303798">
        <w:rPr>
          <w:rFonts w:ascii="Arial Narrow" w:hAnsi="Arial Narrow" w:cs="Arial"/>
          <w:sz w:val="22"/>
          <w:szCs w:val="22"/>
        </w:rPr>
        <w:t>RGAO</w:t>
      </w:r>
      <w:r w:rsidRPr="00303798">
        <w:rPr>
          <w:rFonts w:ascii="Arial Narrow" w:hAnsi="Arial Narrow" w:cs="Arial"/>
          <w:sz w:val="22"/>
          <w:szCs w:val="22"/>
        </w:rPr>
        <w:t xml:space="preserve"> sera de même prolongée pour une durée correspondante. Un Soumissionnaire peut refuser de prolonger la validité de son offre sans perdre sa caution de soumission. </w:t>
      </w:r>
      <w:r w:rsidRPr="00303798">
        <w:rPr>
          <w:rFonts w:ascii="Arial Narrow" w:hAnsi="Arial Narrow" w:cs="Arial"/>
          <w:spacing w:val="5"/>
          <w:sz w:val="22"/>
          <w:szCs w:val="22"/>
        </w:rPr>
        <w:t>U</w:t>
      </w:r>
      <w:r w:rsidRPr="00303798">
        <w:rPr>
          <w:rFonts w:ascii="Arial Narrow" w:hAnsi="Arial Narrow" w:cs="Arial"/>
          <w:sz w:val="22"/>
          <w:szCs w:val="22"/>
        </w:rPr>
        <w:t xml:space="preserve">n </w:t>
      </w:r>
      <w:r w:rsidRPr="00303798">
        <w:rPr>
          <w:rFonts w:ascii="Arial Narrow" w:hAnsi="Arial Narrow" w:cs="Arial"/>
          <w:spacing w:val="5"/>
          <w:sz w:val="22"/>
          <w:szCs w:val="22"/>
        </w:rPr>
        <w:t>soumissionnair</w:t>
      </w:r>
      <w:r w:rsidRPr="00303798">
        <w:rPr>
          <w:rFonts w:ascii="Arial Narrow" w:hAnsi="Arial Narrow" w:cs="Arial"/>
          <w:sz w:val="22"/>
          <w:szCs w:val="22"/>
        </w:rPr>
        <w:t xml:space="preserve">e </w:t>
      </w:r>
      <w:r w:rsidRPr="00303798">
        <w:rPr>
          <w:rFonts w:ascii="Arial Narrow" w:hAnsi="Arial Narrow" w:cs="Arial"/>
          <w:spacing w:val="5"/>
          <w:sz w:val="22"/>
          <w:szCs w:val="22"/>
        </w:rPr>
        <w:t>qu</w:t>
      </w:r>
      <w:r w:rsidRPr="00303798">
        <w:rPr>
          <w:rFonts w:ascii="Arial Narrow" w:hAnsi="Arial Narrow" w:cs="Arial"/>
          <w:sz w:val="22"/>
          <w:szCs w:val="22"/>
        </w:rPr>
        <w:t xml:space="preserve">i </w:t>
      </w:r>
      <w:r w:rsidRPr="00303798">
        <w:rPr>
          <w:rFonts w:ascii="Arial Narrow" w:hAnsi="Arial Narrow" w:cs="Arial"/>
          <w:spacing w:val="5"/>
          <w:sz w:val="22"/>
          <w:szCs w:val="22"/>
        </w:rPr>
        <w:t>consen</w:t>
      </w:r>
      <w:r w:rsidRPr="00303798">
        <w:rPr>
          <w:rFonts w:ascii="Arial Narrow" w:hAnsi="Arial Narrow" w:cs="Arial"/>
          <w:sz w:val="22"/>
          <w:szCs w:val="22"/>
        </w:rPr>
        <w:t xml:space="preserve">t à </w:t>
      </w:r>
      <w:r w:rsidRPr="00303798">
        <w:rPr>
          <w:rFonts w:ascii="Arial Narrow" w:hAnsi="Arial Narrow" w:cs="Arial"/>
          <w:spacing w:val="5"/>
          <w:sz w:val="22"/>
          <w:szCs w:val="22"/>
        </w:rPr>
        <w:t xml:space="preserve">une </w:t>
      </w:r>
      <w:r w:rsidRPr="00303798">
        <w:rPr>
          <w:rFonts w:ascii="Arial Narrow" w:hAnsi="Arial Narrow" w:cs="Arial"/>
          <w:sz w:val="22"/>
          <w:szCs w:val="22"/>
        </w:rPr>
        <w:t>prolongation ne se verra pas demander de modifier son offre, ni ne sera autorisé à le faire.</w:t>
      </w:r>
    </w:p>
    <w:p w14:paraId="0AA0FF61" w14:textId="46013357" w:rsidR="00CE0746" w:rsidRPr="00303798" w:rsidRDefault="00CE0746" w:rsidP="001B122E">
      <w:pPr>
        <w:widowControl w:val="0"/>
        <w:tabs>
          <w:tab w:val="left" w:pos="800"/>
          <w:tab w:val="left" w:pos="2000"/>
          <w:tab w:val="left" w:pos="3220"/>
          <w:tab w:val="left" w:pos="3960"/>
        </w:tabs>
        <w:autoSpaceDE w:val="0"/>
        <w:jc w:val="both"/>
        <w:rPr>
          <w:rFonts w:ascii="Arial Narrow" w:hAnsi="Arial Narrow"/>
          <w:sz w:val="22"/>
          <w:szCs w:val="22"/>
        </w:rPr>
      </w:pPr>
      <w:r w:rsidRPr="00303798">
        <w:rPr>
          <w:rFonts w:ascii="Arial Narrow" w:hAnsi="Arial Narrow" w:cs="Arial"/>
          <w:sz w:val="22"/>
          <w:szCs w:val="22"/>
        </w:rPr>
        <w:t>16.3. Lorsque</w:t>
      </w:r>
      <w:r w:rsidRPr="00303798">
        <w:rPr>
          <w:rFonts w:ascii="Arial Narrow" w:hAnsi="Arial Narrow" w:cs="Arial"/>
          <w:spacing w:val="8"/>
          <w:sz w:val="22"/>
          <w:szCs w:val="22"/>
        </w:rPr>
        <w:t xml:space="preserve"> </w:t>
      </w:r>
      <w:r w:rsidRPr="00303798">
        <w:rPr>
          <w:rFonts w:ascii="Arial Narrow" w:hAnsi="Arial Narrow" w:cs="Arial"/>
          <w:sz w:val="22"/>
          <w:szCs w:val="22"/>
        </w:rPr>
        <w:t>le</w:t>
      </w:r>
      <w:r w:rsidRPr="00303798">
        <w:rPr>
          <w:rFonts w:ascii="Arial Narrow" w:hAnsi="Arial Narrow" w:cs="Arial"/>
          <w:spacing w:val="8"/>
          <w:sz w:val="22"/>
          <w:szCs w:val="22"/>
        </w:rPr>
        <w:t xml:space="preserve"> </w:t>
      </w:r>
      <w:r w:rsidRPr="00303798">
        <w:rPr>
          <w:rFonts w:ascii="Arial Narrow" w:hAnsi="Arial Narrow" w:cs="Arial"/>
          <w:sz w:val="22"/>
          <w:szCs w:val="22"/>
        </w:rPr>
        <w:t>marché</w:t>
      </w:r>
      <w:r w:rsidRPr="00303798">
        <w:rPr>
          <w:rFonts w:ascii="Arial Narrow" w:hAnsi="Arial Narrow" w:cs="Arial"/>
          <w:spacing w:val="8"/>
          <w:sz w:val="22"/>
          <w:szCs w:val="22"/>
        </w:rPr>
        <w:t xml:space="preserve"> </w:t>
      </w:r>
      <w:r w:rsidRPr="00303798">
        <w:rPr>
          <w:rFonts w:ascii="Arial Narrow" w:hAnsi="Arial Narrow" w:cs="Arial"/>
          <w:sz w:val="22"/>
          <w:szCs w:val="22"/>
        </w:rPr>
        <w:t>ne</w:t>
      </w:r>
      <w:r w:rsidRPr="00303798">
        <w:rPr>
          <w:rFonts w:ascii="Arial Narrow" w:hAnsi="Arial Narrow" w:cs="Arial"/>
          <w:spacing w:val="8"/>
          <w:sz w:val="22"/>
          <w:szCs w:val="22"/>
        </w:rPr>
        <w:t xml:space="preserve"> </w:t>
      </w:r>
      <w:r w:rsidRPr="00303798">
        <w:rPr>
          <w:rFonts w:ascii="Arial Narrow" w:hAnsi="Arial Narrow" w:cs="Arial"/>
          <w:sz w:val="22"/>
          <w:szCs w:val="22"/>
        </w:rPr>
        <w:t>comporte</w:t>
      </w:r>
      <w:r w:rsidRPr="00303798">
        <w:rPr>
          <w:rFonts w:ascii="Arial Narrow" w:hAnsi="Arial Narrow" w:cs="Arial"/>
          <w:spacing w:val="8"/>
          <w:sz w:val="22"/>
          <w:szCs w:val="22"/>
        </w:rPr>
        <w:t xml:space="preserve"> </w:t>
      </w:r>
      <w:r w:rsidRPr="00303798">
        <w:rPr>
          <w:rFonts w:ascii="Arial Narrow" w:hAnsi="Arial Narrow" w:cs="Arial"/>
          <w:sz w:val="22"/>
          <w:szCs w:val="22"/>
        </w:rPr>
        <w:t>pas</w:t>
      </w:r>
      <w:r w:rsidRPr="00303798">
        <w:rPr>
          <w:rFonts w:ascii="Arial Narrow" w:hAnsi="Arial Narrow" w:cs="Arial"/>
          <w:spacing w:val="8"/>
          <w:sz w:val="22"/>
          <w:szCs w:val="22"/>
        </w:rPr>
        <w:t xml:space="preserve"> </w:t>
      </w:r>
      <w:r w:rsidRPr="00303798">
        <w:rPr>
          <w:rFonts w:ascii="Arial Narrow" w:hAnsi="Arial Narrow" w:cs="Arial"/>
          <w:sz w:val="22"/>
          <w:szCs w:val="22"/>
        </w:rPr>
        <w:t>d’article de révision de prix et que la période de validité des offres est prorogée de plus de soixante</w:t>
      </w:r>
      <w:r w:rsidRPr="00303798">
        <w:rPr>
          <w:rFonts w:ascii="Arial Narrow" w:hAnsi="Arial Narrow" w:cs="Arial"/>
          <w:spacing w:val="6"/>
          <w:sz w:val="22"/>
          <w:szCs w:val="22"/>
        </w:rPr>
        <w:t xml:space="preserve"> </w:t>
      </w:r>
      <w:r w:rsidRPr="00303798">
        <w:rPr>
          <w:rFonts w:ascii="Arial Narrow" w:hAnsi="Arial Narrow" w:cs="Arial"/>
          <w:sz w:val="22"/>
          <w:szCs w:val="22"/>
        </w:rPr>
        <w:t>(60)</w:t>
      </w:r>
      <w:r w:rsidRPr="00303798">
        <w:rPr>
          <w:rFonts w:ascii="Arial Narrow" w:hAnsi="Arial Narrow" w:cs="Arial"/>
          <w:spacing w:val="6"/>
          <w:sz w:val="22"/>
          <w:szCs w:val="22"/>
        </w:rPr>
        <w:t xml:space="preserve"> </w:t>
      </w:r>
      <w:r w:rsidRPr="00303798">
        <w:rPr>
          <w:rFonts w:ascii="Arial Narrow" w:hAnsi="Arial Narrow" w:cs="Arial"/>
          <w:sz w:val="22"/>
          <w:szCs w:val="22"/>
        </w:rPr>
        <w:t>jours,</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montants</w:t>
      </w:r>
      <w:r w:rsidRPr="00303798">
        <w:rPr>
          <w:rFonts w:ascii="Arial Narrow" w:hAnsi="Arial Narrow" w:cs="Arial"/>
          <w:spacing w:val="6"/>
          <w:sz w:val="22"/>
          <w:szCs w:val="22"/>
        </w:rPr>
        <w:t xml:space="preserve"> </w:t>
      </w:r>
      <w:r w:rsidRPr="00303798">
        <w:rPr>
          <w:rFonts w:ascii="Arial Narrow" w:hAnsi="Arial Narrow" w:cs="Arial"/>
          <w:sz w:val="22"/>
          <w:szCs w:val="22"/>
        </w:rPr>
        <w:t>payables</w:t>
      </w:r>
      <w:r w:rsidRPr="00303798">
        <w:rPr>
          <w:rFonts w:ascii="Arial Narrow" w:hAnsi="Arial Narrow" w:cs="Arial"/>
          <w:spacing w:val="6"/>
          <w:sz w:val="22"/>
          <w:szCs w:val="22"/>
        </w:rPr>
        <w:t xml:space="preserve"> </w:t>
      </w:r>
      <w:r w:rsidRPr="00303798">
        <w:rPr>
          <w:rFonts w:ascii="Arial Narrow" w:hAnsi="Arial Narrow" w:cs="Arial"/>
          <w:sz w:val="22"/>
          <w:szCs w:val="22"/>
        </w:rPr>
        <w:t>au soumissionnaire</w:t>
      </w:r>
      <w:r w:rsidRPr="00303798">
        <w:rPr>
          <w:rFonts w:ascii="Arial Narrow" w:hAnsi="Arial Narrow" w:cs="Arial"/>
          <w:spacing w:val="8"/>
          <w:sz w:val="22"/>
          <w:szCs w:val="22"/>
        </w:rPr>
        <w:t xml:space="preserve"> </w:t>
      </w:r>
      <w:r w:rsidRPr="00303798">
        <w:rPr>
          <w:rFonts w:ascii="Arial Narrow" w:hAnsi="Arial Narrow" w:cs="Arial"/>
          <w:sz w:val="22"/>
          <w:szCs w:val="22"/>
        </w:rPr>
        <w:t>retenu,</w:t>
      </w:r>
      <w:r w:rsidRPr="00303798">
        <w:rPr>
          <w:rFonts w:ascii="Arial Narrow" w:hAnsi="Arial Narrow" w:cs="Arial"/>
          <w:spacing w:val="8"/>
          <w:sz w:val="22"/>
          <w:szCs w:val="22"/>
        </w:rPr>
        <w:t xml:space="preserve"> </w:t>
      </w:r>
      <w:r w:rsidRPr="00303798">
        <w:rPr>
          <w:rFonts w:ascii="Arial Narrow" w:hAnsi="Arial Narrow" w:cs="Arial"/>
          <w:sz w:val="22"/>
          <w:szCs w:val="22"/>
        </w:rPr>
        <w:t>seront</w:t>
      </w:r>
      <w:r w:rsidRPr="00303798">
        <w:rPr>
          <w:rFonts w:ascii="Arial Narrow" w:hAnsi="Arial Narrow" w:cs="Arial"/>
          <w:spacing w:val="8"/>
          <w:sz w:val="22"/>
          <w:szCs w:val="22"/>
        </w:rPr>
        <w:t xml:space="preserve"> </w:t>
      </w:r>
      <w:r w:rsidRPr="00303798">
        <w:rPr>
          <w:rFonts w:ascii="Arial Narrow" w:hAnsi="Arial Narrow" w:cs="Arial"/>
          <w:sz w:val="22"/>
          <w:szCs w:val="22"/>
        </w:rPr>
        <w:t>actualisés</w:t>
      </w:r>
      <w:r w:rsidRPr="00303798">
        <w:rPr>
          <w:rFonts w:ascii="Arial Narrow" w:hAnsi="Arial Narrow" w:cs="Arial"/>
          <w:spacing w:val="8"/>
          <w:sz w:val="22"/>
          <w:szCs w:val="22"/>
        </w:rPr>
        <w:t xml:space="preserve"> </w:t>
      </w:r>
      <w:r w:rsidRPr="00303798">
        <w:rPr>
          <w:rFonts w:ascii="Arial Narrow" w:hAnsi="Arial Narrow" w:cs="Arial"/>
          <w:sz w:val="22"/>
          <w:szCs w:val="22"/>
        </w:rPr>
        <w:t>par application</w:t>
      </w:r>
      <w:r w:rsidRPr="00303798">
        <w:rPr>
          <w:rFonts w:ascii="Arial Narrow" w:hAnsi="Arial Narrow" w:cs="Arial"/>
          <w:spacing w:val="22"/>
          <w:sz w:val="22"/>
          <w:szCs w:val="22"/>
        </w:rPr>
        <w:t xml:space="preserve"> </w:t>
      </w:r>
      <w:r w:rsidRPr="00303798">
        <w:rPr>
          <w:rFonts w:ascii="Arial Narrow" w:hAnsi="Arial Narrow" w:cs="Arial"/>
          <w:sz w:val="22"/>
          <w:szCs w:val="22"/>
        </w:rPr>
        <w:t>de</w:t>
      </w:r>
      <w:r w:rsidRPr="00303798">
        <w:rPr>
          <w:rFonts w:ascii="Arial Narrow" w:hAnsi="Arial Narrow" w:cs="Arial"/>
          <w:spacing w:val="22"/>
          <w:sz w:val="22"/>
          <w:szCs w:val="22"/>
        </w:rPr>
        <w:t xml:space="preserve"> </w:t>
      </w:r>
      <w:r w:rsidRPr="00303798">
        <w:rPr>
          <w:rFonts w:ascii="Arial Narrow" w:hAnsi="Arial Narrow" w:cs="Arial"/>
          <w:sz w:val="22"/>
          <w:szCs w:val="22"/>
        </w:rPr>
        <w:t>la</w:t>
      </w:r>
      <w:r w:rsidRPr="00303798">
        <w:rPr>
          <w:rFonts w:ascii="Arial Narrow" w:hAnsi="Arial Narrow" w:cs="Arial"/>
          <w:spacing w:val="22"/>
          <w:sz w:val="22"/>
          <w:szCs w:val="22"/>
        </w:rPr>
        <w:t xml:space="preserve"> </w:t>
      </w:r>
      <w:r w:rsidRPr="00303798">
        <w:rPr>
          <w:rFonts w:ascii="Arial Narrow" w:hAnsi="Arial Narrow" w:cs="Arial"/>
          <w:sz w:val="22"/>
          <w:szCs w:val="22"/>
        </w:rPr>
        <w:t>formule</w:t>
      </w:r>
      <w:r w:rsidRPr="00303798">
        <w:rPr>
          <w:rFonts w:ascii="Arial Narrow" w:hAnsi="Arial Narrow" w:cs="Arial"/>
          <w:spacing w:val="22"/>
          <w:sz w:val="22"/>
          <w:szCs w:val="22"/>
        </w:rPr>
        <w:t xml:space="preserve"> </w:t>
      </w:r>
      <w:r w:rsidRPr="00303798">
        <w:rPr>
          <w:rFonts w:ascii="Arial Narrow" w:hAnsi="Arial Narrow" w:cs="Arial"/>
          <w:sz w:val="22"/>
          <w:szCs w:val="22"/>
        </w:rPr>
        <w:t>y</w:t>
      </w:r>
      <w:r w:rsidRPr="00303798">
        <w:rPr>
          <w:rFonts w:ascii="Arial Narrow" w:hAnsi="Arial Narrow" w:cs="Arial"/>
          <w:spacing w:val="22"/>
          <w:sz w:val="22"/>
          <w:szCs w:val="22"/>
        </w:rPr>
        <w:t xml:space="preserve"> </w:t>
      </w:r>
      <w:r w:rsidRPr="00303798">
        <w:rPr>
          <w:rFonts w:ascii="Arial Narrow" w:hAnsi="Arial Narrow" w:cs="Arial"/>
          <w:sz w:val="22"/>
          <w:szCs w:val="22"/>
        </w:rPr>
        <w:t>relative</w:t>
      </w:r>
      <w:r w:rsidRPr="00303798">
        <w:rPr>
          <w:rFonts w:ascii="Arial Narrow" w:hAnsi="Arial Narrow" w:cs="Arial"/>
          <w:spacing w:val="22"/>
          <w:sz w:val="22"/>
          <w:szCs w:val="22"/>
        </w:rPr>
        <w:t xml:space="preserve"> </w:t>
      </w:r>
      <w:r w:rsidRPr="00303798">
        <w:rPr>
          <w:rFonts w:ascii="Arial Narrow" w:hAnsi="Arial Narrow" w:cs="Arial"/>
          <w:sz w:val="22"/>
          <w:szCs w:val="22"/>
        </w:rPr>
        <w:t>figurant</w:t>
      </w:r>
      <w:r w:rsidRPr="00303798">
        <w:rPr>
          <w:rFonts w:ascii="Arial Narrow" w:hAnsi="Arial Narrow" w:cs="Arial"/>
          <w:spacing w:val="22"/>
          <w:sz w:val="22"/>
          <w:szCs w:val="22"/>
        </w:rPr>
        <w:t xml:space="preserve"> </w:t>
      </w:r>
      <w:r w:rsidRPr="00303798">
        <w:rPr>
          <w:rFonts w:ascii="Arial Narrow" w:hAnsi="Arial Narrow" w:cs="Arial"/>
          <w:sz w:val="22"/>
          <w:szCs w:val="22"/>
        </w:rPr>
        <w:t xml:space="preserve">à la demande de prorogation que </w:t>
      </w:r>
      <w:r w:rsidR="00EE0BCC" w:rsidRPr="00303798">
        <w:rPr>
          <w:rFonts w:ascii="Arial Narrow" w:hAnsi="Arial Narrow" w:cs="Arial"/>
          <w:sz w:val="22"/>
          <w:szCs w:val="22"/>
        </w:rPr>
        <w:t>le Maître d’Ouvrage</w:t>
      </w:r>
      <w:r w:rsidRPr="00303798">
        <w:rPr>
          <w:rFonts w:ascii="Arial Narrow" w:hAnsi="Arial Narrow" w:cs="Arial"/>
          <w:b/>
          <w:i/>
          <w:sz w:val="22"/>
          <w:szCs w:val="22"/>
        </w:rPr>
        <w:t xml:space="preserve"> </w:t>
      </w:r>
      <w:r w:rsidRPr="00303798">
        <w:rPr>
          <w:rFonts w:ascii="Arial Narrow" w:hAnsi="Arial Narrow" w:cs="Arial"/>
          <w:spacing w:val="5"/>
          <w:sz w:val="22"/>
          <w:szCs w:val="22"/>
        </w:rPr>
        <w:t>adresser</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au(x</w:t>
      </w:r>
      <w:r w:rsidRPr="00303798">
        <w:rPr>
          <w:rFonts w:ascii="Arial Narrow" w:hAnsi="Arial Narrow" w:cs="Arial"/>
          <w:sz w:val="22"/>
          <w:szCs w:val="22"/>
        </w:rPr>
        <w:t>)</w:t>
      </w:r>
      <w:r w:rsidRPr="00303798">
        <w:rPr>
          <w:rFonts w:ascii="Arial Narrow" w:hAnsi="Arial Narrow" w:cs="Arial"/>
          <w:b/>
          <w:i/>
          <w:sz w:val="22"/>
          <w:szCs w:val="22"/>
        </w:rPr>
        <w:t xml:space="preserve"> </w:t>
      </w:r>
      <w:r w:rsidRPr="00303798">
        <w:rPr>
          <w:rFonts w:ascii="Arial Narrow" w:hAnsi="Arial Narrow" w:cs="Arial"/>
          <w:spacing w:val="5"/>
          <w:sz w:val="22"/>
          <w:szCs w:val="22"/>
        </w:rPr>
        <w:t>soumission</w:t>
      </w:r>
      <w:r w:rsidRPr="00303798">
        <w:rPr>
          <w:rFonts w:ascii="Arial Narrow" w:hAnsi="Arial Narrow" w:cs="Arial"/>
          <w:sz w:val="22"/>
          <w:szCs w:val="22"/>
        </w:rPr>
        <w:t>naire(s).</w:t>
      </w:r>
    </w:p>
    <w:p w14:paraId="5D71D0BA" w14:textId="77777777" w:rsidR="00CE0746" w:rsidRPr="00303798" w:rsidRDefault="00CE0746" w:rsidP="001B122E">
      <w:pPr>
        <w:widowControl w:val="0"/>
        <w:tabs>
          <w:tab w:val="left" w:pos="800"/>
          <w:tab w:val="left" w:pos="2000"/>
          <w:tab w:val="left" w:pos="3220"/>
          <w:tab w:val="left" w:pos="3960"/>
        </w:tabs>
        <w:autoSpaceDE w:val="0"/>
        <w:jc w:val="both"/>
        <w:rPr>
          <w:rFonts w:ascii="Arial Narrow" w:hAnsi="Arial Narrow"/>
          <w:sz w:val="22"/>
          <w:szCs w:val="22"/>
        </w:rPr>
      </w:pPr>
      <w:r w:rsidRPr="00303798">
        <w:rPr>
          <w:rFonts w:ascii="Arial Narrow" w:hAnsi="Arial Narrow" w:cs="Arial"/>
          <w:sz w:val="22"/>
          <w:szCs w:val="22"/>
        </w:rPr>
        <w:t>La période d’actualisation ira de la date</w:t>
      </w:r>
      <w:r w:rsidRPr="00303798">
        <w:rPr>
          <w:rFonts w:ascii="Arial Narrow" w:hAnsi="Arial Narrow" w:cs="Arial"/>
          <w:spacing w:val="10"/>
          <w:sz w:val="22"/>
          <w:szCs w:val="22"/>
        </w:rPr>
        <w:t xml:space="preserve"> </w:t>
      </w:r>
      <w:r w:rsidRPr="00303798">
        <w:rPr>
          <w:rFonts w:ascii="Arial Narrow" w:hAnsi="Arial Narrow" w:cs="Arial"/>
          <w:sz w:val="22"/>
          <w:szCs w:val="22"/>
        </w:rPr>
        <w:t>de</w:t>
      </w:r>
      <w:r w:rsidRPr="00303798">
        <w:rPr>
          <w:rFonts w:ascii="Arial Narrow" w:hAnsi="Arial Narrow" w:cs="Arial"/>
          <w:spacing w:val="10"/>
          <w:sz w:val="22"/>
          <w:szCs w:val="22"/>
        </w:rPr>
        <w:t xml:space="preserve"> </w:t>
      </w:r>
      <w:r w:rsidRPr="00303798">
        <w:rPr>
          <w:rFonts w:ascii="Arial Narrow" w:hAnsi="Arial Narrow" w:cs="Arial"/>
          <w:sz w:val="22"/>
          <w:szCs w:val="22"/>
        </w:rPr>
        <w:t>dépassement</w:t>
      </w:r>
      <w:r w:rsidRPr="00303798">
        <w:rPr>
          <w:rFonts w:ascii="Arial Narrow" w:hAnsi="Arial Narrow" w:cs="Arial"/>
          <w:spacing w:val="10"/>
          <w:sz w:val="22"/>
          <w:szCs w:val="22"/>
        </w:rPr>
        <w:t xml:space="preserve"> </w:t>
      </w:r>
      <w:r w:rsidRPr="00303798">
        <w:rPr>
          <w:rFonts w:ascii="Arial Narrow" w:hAnsi="Arial Narrow" w:cs="Arial"/>
          <w:sz w:val="22"/>
          <w:szCs w:val="22"/>
        </w:rPr>
        <w:t>des</w:t>
      </w:r>
      <w:r w:rsidRPr="00303798">
        <w:rPr>
          <w:rFonts w:ascii="Arial Narrow" w:hAnsi="Arial Narrow" w:cs="Arial"/>
          <w:spacing w:val="10"/>
          <w:sz w:val="22"/>
          <w:szCs w:val="22"/>
        </w:rPr>
        <w:t xml:space="preserve"> </w:t>
      </w:r>
      <w:r w:rsidRPr="00303798">
        <w:rPr>
          <w:rFonts w:ascii="Arial Narrow" w:hAnsi="Arial Narrow" w:cs="Arial"/>
          <w:sz w:val="22"/>
          <w:szCs w:val="22"/>
        </w:rPr>
        <w:t>soixante</w:t>
      </w:r>
      <w:r w:rsidRPr="00303798">
        <w:rPr>
          <w:rFonts w:ascii="Arial Narrow" w:hAnsi="Arial Narrow" w:cs="Arial"/>
          <w:spacing w:val="10"/>
          <w:sz w:val="22"/>
          <w:szCs w:val="22"/>
        </w:rPr>
        <w:t xml:space="preserve"> </w:t>
      </w:r>
      <w:r w:rsidRPr="00303798">
        <w:rPr>
          <w:rFonts w:ascii="Arial Narrow" w:hAnsi="Arial Narrow" w:cs="Arial"/>
          <w:sz w:val="22"/>
          <w:szCs w:val="22"/>
        </w:rPr>
        <w:t>(60)</w:t>
      </w:r>
      <w:r w:rsidRPr="00303798">
        <w:rPr>
          <w:rFonts w:ascii="Arial Narrow" w:hAnsi="Arial Narrow" w:cs="Arial"/>
          <w:spacing w:val="10"/>
          <w:sz w:val="22"/>
          <w:szCs w:val="22"/>
        </w:rPr>
        <w:t xml:space="preserve"> </w:t>
      </w:r>
      <w:r w:rsidRPr="00303798">
        <w:rPr>
          <w:rFonts w:ascii="Arial Narrow" w:hAnsi="Arial Narrow" w:cs="Arial"/>
          <w:sz w:val="22"/>
          <w:szCs w:val="22"/>
        </w:rPr>
        <w:t>jours à la date de notification du marché ou de l’ordre</w:t>
      </w:r>
      <w:r w:rsidRPr="00303798">
        <w:rPr>
          <w:rFonts w:ascii="Arial Narrow" w:hAnsi="Arial Narrow" w:cs="Arial"/>
          <w:spacing w:val="26"/>
          <w:sz w:val="22"/>
          <w:szCs w:val="22"/>
        </w:rPr>
        <w:t xml:space="preserve"> </w:t>
      </w:r>
      <w:r w:rsidRPr="00303798">
        <w:rPr>
          <w:rFonts w:ascii="Arial Narrow" w:hAnsi="Arial Narrow" w:cs="Arial"/>
          <w:sz w:val="22"/>
          <w:szCs w:val="22"/>
        </w:rPr>
        <w:t>de</w:t>
      </w:r>
      <w:r w:rsidRPr="00303798">
        <w:rPr>
          <w:rFonts w:ascii="Arial Narrow" w:hAnsi="Arial Narrow" w:cs="Arial"/>
          <w:spacing w:val="26"/>
          <w:sz w:val="22"/>
          <w:szCs w:val="22"/>
        </w:rPr>
        <w:t xml:space="preserve"> </w:t>
      </w:r>
      <w:r w:rsidRPr="00303798">
        <w:rPr>
          <w:rFonts w:ascii="Arial Narrow" w:hAnsi="Arial Narrow" w:cs="Arial"/>
          <w:sz w:val="22"/>
          <w:szCs w:val="22"/>
        </w:rPr>
        <w:t>service</w:t>
      </w:r>
      <w:r w:rsidRPr="00303798">
        <w:rPr>
          <w:rFonts w:ascii="Arial Narrow" w:hAnsi="Arial Narrow" w:cs="Arial"/>
          <w:spacing w:val="26"/>
          <w:sz w:val="22"/>
          <w:szCs w:val="22"/>
        </w:rPr>
        <w:t xml:space="preserve"> </w:t>
      </w:r>
      <w:r w:rsidRPr="00303798">
        <w:rPr>
          <w:rFonts w:ascii="Arial Narrow" w:hAnsi="Arial Narrow" w:cs="Arial"/>
          <w:sz w:val="22"/>
          <w:szCs w:val="22"/>
        </w:rPr>
        <w:t>de</w:t>
      </w:r>
      <w:r w:rsidRPr="00303798">
        <w:rPr>
          <w:rFonts w:ascii="Arial Narrow" w:hAnsi="Arial Narrow" w:cs="Arial"/>
          <w:spacing w:val="26"/>
          <w:sz w:val="22"/>
          <w:szCs w:val="22"/>
        </w:rPr>
        <w:t xml:space="preserve"> </w:t>
      </w:r>
      <w:r w:rsidRPr="00303798">
        <w:rPr>
          <w:rFonts w:ascii="Arial Narrow" w:hAnsi="Arial Narrow" w:cs="Arial"/>
          <w:sz w:val="22"/>
          <w:szCs w:val="22"/>
        </w:rPr>
        <w:t>démarrage</w:t>
      </w:r>
      <w:r w:rsidRPr="00303798">
        <w:rPr>
          <w:rFonts w:ascii="Arial Narrow" w:hAnsi="Arial Narrow" w:cs="Arial"/>
          <w:spacing w:val="26"/>
          <w:sz w:val="22"/>
          <w:szCs w:val="22"/>
        </w:rPr>
        <w:t xml:space="preserve"> </w:t>
      </w:r>
      <w:r w:rsidRPr="00303798">
        <w:rPr>
          <w:rFonts w:ascii="Arial Narrow" w:hAnsi="Arial Narrow" w:cs="Arial"/>
          <w:sz w:val="22"/>
          <w:szCs w:val="22"/>
        </w:rPr>
        <w:t>des</w:t>
      </w:r>
      <w:r w:rsidRPr="00303798">
        <w:rPr>
          <w:rFonts w:ascii="Arial Narrow" w:hAnsi="Arial Narrow" w:cs="Arial"/>
          <w:spacing w:val="26"/>
          <w:sz w:val="22"/>
          <w:szCs w:val="22"/>
        </w:rPr>
        <w:t xml:space="preserve"> </w:t>
      </w:r>
      <w:r w:rsidRPr="00303798">
        <w:rPr>
          <w:rFonts w:ascii="Arial Narrow" w:hAnsi="Arial Narrow" w:cs="Arial"/>
          <w:sz w:val="22"/>
          <w:szCs w:val="22"/>
        </w:rPr>
        <w:t>travaux au</w:t>
      </w:r>
      <w:r w:rsidRPr="00303798">
        <w:rPr>
          <w:rFonts w:ascii="Arial Narrow" w:hAnsi="Arial Narrow" w:cs="Arial"/>
          <w:spacing w:val="18"/>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18"/>
          <w:sz w:val="22"/>
          <w:szCs w:val="22"/>
        </w:rPr>
        <w:t xml:space="preserve"> </w:t>
      </w:r>
      <w:r w:rsidRPr="00303798">
        <w:rPr>
          <w:rFonts w:ascii="Arial Narrow" w:hAnsi="Arial Narrow" w:cs="Arial"/>
          <w:sz w:val="22"/>
          <w:szCs w:val="22"/>
        </w:rPr>
        <w:t>retenu,</w:t>
      </w:r>
      <w:r w:rsidRPr="00303798">
        <w:rPr>
          <w:rFonts w:ascii="Arial Narrow" w:hAnsi="Arial Narrow" w:cs="Arial"/>
          <w:spacing w:val="18"/>
          <w:sz w:val="22"/>
          <w:szCs w:val="22"/>
        </w:rPr>
        <w:t xml:space="preserve"> </w:t>
      </w:r>
      <w:r w:rsidRPr="00303798">
        <w:rPr>
          <w:rFonts w:ascii="Arial Narrow" w:hAnsi="Arial Narrow" w:cs="Arial"/>
          <w:sz w:val="22"/>
          <w:szCs w:val="22"/>
        </w:rPr>
        <w:t>tel</w:t>
      </w:r>
      <w:r w:rsidRPr="00303798">
        <w:rPr>
          <w:rFonts w:ascii="Arial Narrow" w:hAnsi="Arial Narrow" w:cs="Arial"/>
          <w:spacing w:val="18"/>
          <w:sz w:val="22"/>
          <w:szCs w:val="22"/>
        </w:rPr>
        <w:t xml:space="preserve"> </w:t>
      </w:r>
      <w:r w:rsidRPr="00303798">
        <w:rPr>
          <w:rFonts w:ascii="Arial Narrow" w:hAnsi="Arial Narrow" w:cs="Arial"/>
          <w:sz w:val="22"/>
          <w:szCs w:val="22"/>
        </w:rPr>
        <w:t>que</w:t>
      </w:r>
      <w:r w:rsidRPr="00303798">
        <w:rPr>
          <w:rFonts w:ascii="Arial Narrow" w:hAnsi="Arial Narrow" w:cs="Arial"/>
          <w:spacing w:val="18"/>
          <w:sz w:val="22"/>
          <w:szCs w:val="22"/>
        </w:rPr>
        <w:t xml:space="preserve"> </w:t>
      </w:r>
      <w:r w:rsidRPr="00303798">
        <w:rPr>
          <w:rFonts w:ascii="Arial Narrow" w:hAnsi="Arial Narrow" w:cs="Arial"/>
          <w:sz w:val="22"/>
          <w:szCs w:val="22"/>
        </w:rPr>
        <w:t>prévu</w:t>
      </w:r>
      <w:r w:rsidRPr="00303798">
        <w:rPr>
          <w:rFonts w:ascii="Arial Narrow" w:hAnsi="Arial Narrow" w:cs="Arial"/>
          <w:spacing w:val="18"/>
          <w:sz w:val="22"/>
          <w:szCs w:val="22"/>
        </w:rPr>
        <w:t xml:space="preserve"> </w:t>
      </w:r>
      <w:r w:rsidRPr="00303798">
        <w:rPr>
          <w:rFonts w:ascii="Arial Narrow" w:hAnsi="Arial Narrow" w:cs="Arial"/>
          <w:sz w:val="22"/>
          <w:szCs w:val="22"/>
        </w:rPr>
        <w:t>par le CCAP. L’effet de l’actualisation n’est pas pris</w:t>
      </w:r>
      <w:r w:rsidRPr="00303798">
        <w:rPr>
          <w:rFonts w:ascii="Arial Narrow" w:hAnsi="Arial Narrow" w:cs="Arial"/>
          <w:spacing w:val="6"/>
          <w:sz w:val="22"/>
          <w:szCs w:val="22"/>
        </w:rPr>
        <w:t xml:space="preserve"> </w:t>
      </w:r>
      <w:r w:rsidRPr="00303798">
        <w:rPr>
          <w:rFonts w:ascii="Arial Narrow" w:hAnsi="Arial Narrow" w:cs="Arial"/>
          <w:sz w:val="22"/>
          <w:szCs w:val="22"/>
        </w:rPr>
        <w:t>en</w:t>
      </w:r>
      <w:r w:rsidRPr="00303798">
        <w:rPr>
          <w:rFonts w:ascii="Arial Narrow" w:hAnsi="Arial Narrow" w:cs="Arial"/>
          <w:spacing w:val="6"/>
          <w:sz w:val="22"/>
          <w:szCs w:val="22"/>
        </w:rPr>
        <w:t xml:space="preserve"> </w:t>
      </w:r>
      <w:r w:rsidRPr="00303798">
        <w:rPr>
          <w:rFonts w:ascii="Arial Narrow" w:hAnsi="Arial Narrow" w:cs="Arial"/>
          <w:sz w:val="22"/>
          <w:szCs w:val="22"/>
        </w:rPr>
        <w:t>considération</w:t>
      </w:r>
      <w:r w:rsidRPr="00303798">
        <w:rPr>
          <w:rFonts w:ascii="Arial Narrow" w:hAnsi="Arial Narrow" w:cs="Arial"/>
          <w:spacing w:val="6"/>
          <w:sz w:val="22"/>
          <w:szCs w:val="22"/>
        </w:rPr>
        <w:t xml:space="preserve"> </w:t>
      </w:r>
      <w:r w:rsidRPr="00303798">
        <w:rPr>
          <w:rFonts w:ascii="Arial Narrow" w:hAnsi="Arial Narrow" w:cs="Arial"/>
          <w:sz w:val="22"/>
          <w:szCs w:val="22"/>
        </w:rPr>
        <w:t>aux</w:t>
      </w:r>
      <w:r w:rsidRPr="00303798">
        <w:rPr>
          <w:rFonts w:ascii="Arial Narrow" w:hAnsi="Arial Narrow" w:cs="Arial"/>
          <w:spacing w:val="6"/>
          <w:sz w:val="22"/>
          <w:szCs w:val="22"/>
        </w:rPr>
        <w:t xml:space="preserve"> </w:t>
      </w:r>
      <w:r w:rsidRPr="00303798">
        <w:rPr>
          <w:rFonts w:ascii="Arial Narrow" w:hAnsi="Arial Narrow" w:cs="Arial"/>
          <w:sz w:val="22"/>
          <w:szCs w:val="22"/>
        </w:rPr>
        <w:t>fins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l’évaluation des offres.</w:t>
      </w:r>
    </w:p>
    <w:p w14:paraId="72615B04" w14:textId="77777777" w:rsidR="00CE0746" w:rsidRPr="00303798" w:rsidRDefault="00CE0746" w:rsidP="005E0EF3">
      <w:pPr>
        <w:pStyle w:val="Titre3"/>
        <w:spacing w:line="276" w:lineRule="auto"/>
        <w:rPr>
          <w:sz w:val="22"/>
          <w:szCs w:val="22"/>
        </w:rPr>
      </w:pPr>
      <w:bookmarkStart w:id="110" w:name="_Toc486416437"/>
      <w:bookmarkStart w:id="111" w:name="_Toc487280438"/>
      <w:bookmarkStart w:id="112" w:name="_Toc487353944"/>
      <w:bookmarkStart w:id="113" w:name="_Toc125388707"/>
      <w:r w:rsidRPr="00303798">
        <w:rPr>
          <w:sz w:val="22"/>
          <w:szCs w:val="22"/>
        </w:rPr>
        <w:t>Article 17 : Caution de soumission</w:t>
      </w:r>
      <w:bookmarkEnd w:id="110"/>
      <w:bookmarkEnd w:id="111"/>
      <w:bookmarkEnd w:id="112"/>
      <w:bookmarkEnd w:id="113"/>
    </w:p>
    <w:p w14:paraId="1BED946D" w14:textId="504A43B6"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17.1. </w:t>
      </w:r>
      <w:r w:rsidRPr="00303798">
        <w:rPr>
          <w:rFonts w:ascii="Arial Narrow" w:hAnsi="Arial Narrow" w:cs="Arial"/>
          <w:spacing w:val="3"/>
          <w:sz w:val="22"/>
          <w:szCs w:val="22"/>
        </w:rPr>
        <w:t>E</w:t>
      </w:r>
      <w:r w:rsidRPr="00303798">
        <w:rPr>
          <w:rFonts w:ascii="Arial Narrow" w:hAnsi="Arial Narrow" w:cs="Arial"/>
          <w:sz w:val="22"/>
          <w:szCs w:val="22"/>
        </w:rPr>
        <w:t xml:space="preserve">n </w:t>
      </w:r>
      <w:r w:rsidRPr="00303798">
        <w:rPr>
          <w:rFonts w:ascii="Arial Narrow" w:hAnsi="Arial Narrow" w:cs="Arial"/>
          <w:spacing w:val="3"/>
          <w:sz w:val="22"/>
          <w:szCs w:val="22"/>
        </w:rPr>
        <w:t>applicatio</w:t>
      </w:r>
      <w:r w:rsidRPr="00303798">
        <w:rPr>
          <w:rFonts w:ascii="Arial Narrow" w:hAnsi="Arial Narrow" w:cs="Arial"/>
          <w:sz w:val="22"/>
          <w:szCs w:val="22"/>
        </w:rPr>
        <w:t xml:space="preserve">n </w:t>
      </w:r>
      <w:r w:rsidRPr="00303798">
        <w:rPr>
          <w:rFonts w:ascii="Arial Narrow" w:hAnsi="Arial Narrow" w:cs="Arial"/>
          <w:spacing w:val="3"/>
          <w:sz w:val="22"/>
          <w:szCs w:val="22"/>
        </w:rPr>
        <w:t>d</w:t>
      </w:r>
      <w:r w:rsidRPr="00303798">
        <w:rPr>
          <w:rFonts w:ascii="Arial Narrow" w:hAnsi="Arial Narrow" w:cs="Arial"/>
          <w:sz w:val="22"/>
          <w:szCs w:val="22"/>
        </w:rPr>
        <w:t xml:space="preserve">e </w:t>
      </w:r>
      <w:r w:rsidRPr="00303798">
        <w:rPr>
          <w:rFonts w:ascii="Arial Narrow" w:hAnsi="Arial Narrow" w:cs="Arial"/>
          <w:spacing w:val="3"/>
          <w:sz w:val="22"/>
          <w:szCs w:val="22"/>
        </w:rPr>
        <w:t>l'articl</w:t>
      </w:r>
      <w:r w:rsidRPr="00303798">
        <w:rPr>
          <w:rFonts w:ascii="Arial Narrow" w:hAnsi="Arial Narrow" w:cs="Arial"/>
          <w:sz w:val="22"/>
          <w:szCs w:val="22"/>
        </w:rPr>
        <w:t xml:space="preserve">e </w:t>
      </w:r>
      <w:r w:rsidRPr="00303798">
        <w:rPr>
          <w:rFonts w:ascii="Arial Narrow" w:hAnsi="Arial Narrow" w:cs="Arial"/>
          <w:spacing w:val="3"/>
          <w:sz w:val="22"/>
          <w:szCs w:val="22"/>
        </w:rPr>
        <w:t>1</w:t>
      </w:r>
      <w:r w:rsidRPr="00303798">
        <w:rPr>
          <w:rFonts w:ascii="Arial Narrow" w:hAnsi="Arial Narrow" w:cs="Arial"/>
          <w:sz w:val="22"/>
          <w:szCs w:val="22"/>
        </w:rPr>
        <w:t xml:space="preserve">3 </w:t>
      </w:r>
      <w:r w:rsidRPr="00303798">
        <w:rPr>
          <w:rFonts w:ascii="Arial Narrow" w:hAnsi="Arial Narrow" w:cs="Arial"/>
          <w:spacing w:val="3"/>
          <w:sz w:val="22"/>
          <w:szCs w:val="22"/>
        </w:rPr>
        <w:t>d</w:t>
      </w:r>
      <w:r w:rsidRPr="00303798">
        <w:rPr>
          <w:rFonts w:ascii="Arial Narrow" w:hAnsi="Arial Narrow" w:cs="Arial"/>
          <w:sz w:val="22"/>
          <w:szCs w:val="22"/>
        </w:rPr>
        <w:t xml:space="preserve">u </w:t>
      </w:r>
      <w:r w:rsidRPr="00303798">
        <w:rPr>
          <w:rFonts w:ascii="Arial Narrow" w:hAnsi="Arial Narrow" w:cs="Arial"/>
          <w:spacing w:val="3"/>
          <w:sz w:val="22"/>
          <w:szCs w:val="22"/>
        </w:rPr>
        <w:t>RG</w:t>
      </w:r>
      <w:r w:rsidR="005867D8" w:rsidRPr="00303798">
        <w:rPr>
          <w:rFonts w:ascii="Arial Narrow" w:hAnsi="Arial Narrow" w:cs="Arial"/>
          <w:spacing w:val="3"/>
          <w:sz w:val="22"/>
          <w:szCs w:val="22"/>
        </w:rPr>
        <w:t>AO</w:t>
      </w:r>
      <w:r w:rsidRPr="00303798">
        <w:rPr>
          <w:rFonts w:ascii="Arial Narrow" w:hAnsi="Arial Narrow" w:cs="Arial"/>
          <w:spacing w:val="3"/>
          <w:sz w:val="22"/>
          <w:szCs w:val="22"/>
        </w:rPr>
        <w:t xml:space="preserve">, </w:t>
      </w:r>
      <w:r w:rsidRPr="00303798">
        <w:rPr>
          <w:rFonts w:ascii="Arial Narrow" w:hAnsi="Arial Narrow" w:cs="Arial"/>
          <w:sz w:val="22"/>
          <w:szCs w:val="22"/>
        </w:rPr>
        <w:t xml:space="preserve">le soumissionnaire fournira une caution de </w:t>
      </w:r>
      <w:r w:rsidRPr="00303798">
        <w:rPr>
          <w:rFonts w:ascii="Arial Narrow" w:hAnsi="Arial Narrow" w:cs="Arial"/>
          <w:spacing w:val="5"/>
          <w:sz w:val="22"/>
          <w:szCs w:val="22"/>
        </w:rPr>
        <w:t>soumissio</w:t>
      </w:r>
      <w:r w:rsidRPr="00303798">
        <w:rPr>
          <w:rFonts w:ascii="Arial Narrow" w:hAnsi="Arial Narrow" w:cs="Arial"/>
          <w:sz w:val="22"/>
          <w:szCs w:val="22"/>
        </w:rPr>
        <w:t xml:space="preserve">n </w:t>
      </w:r>
      <w:r w:rsidRPr="00303798">
        <w:rPr>
          <w:rFonts w:ascii="Arial Narrow" w:hAnsi="Arial Narrow" w:cs="Arial"/>
          <w:spacing w:val="5"/>
          <w:sz w:val="22"/>
          <w:szCs w:val="22"/>
        </w:rPr>
        <w:t>d</w:t>
      </w:r>
      <w:r w:rsidRPr="00303798">
        <w:rPr>
          <w:rFonts w:ascii="Arial Narrow" w:hAnsi="Arial Narrow" w:cs="Arial"/>
          <w:sz w:val="22"/>
          <w:szCs w:val="22"/>
        </w:rPr>
        <w:t xml:space="preserve">u </w:t>
      </w:r>
      <w:r w:rsidRPr="00303798">
        <w:rPr>
          <w:rFonts w:ascii="Arial Narrow" w:hAnsi="Arial Narrow" w:cs="Arial"/>
          <w:spacing w:val="5"/>
          <w:sz w:val="22"/>
          <w:szCs w:val="22"/>
        </w:rPr>
        <w:t>montan</w:t>
      </w:r>
      <w:r w:rsidRPr="00303798">
        <w:rPr>
          <w:rFonts w:ascii="Arial Narrow" w:hAnsi="Arial Narrow" w:cs="Arial"/>
          <w:sz w:val="22"/>
          <w:szCs w:val="22"/>
        </w:rPr>
        <w:t xml:space="preserve">t </w:t>
      </w:r>
      <w:r w:rsidRPr="00303798">
        <w:rPr>
          <w:rFonts w:ascii="Arial Narrow" w:hAnsi="Arial Narrow" w:cs="Arial"/>
          <w:spacing w:val="5"/>
          <w:sz w:val="22"/>
          <w:szCs w:val="22"/>
        </w:rPr>
        <w:t>spécifi</w:t>
      </w:r>
      <w:r w:rsidRPr="00303798">
        <w:rPr>
          <w:rFonts w:ascii="Arial Narrow" w:hAnsi="Arial Narrow" w:cs="Arial"/>
          <w:sz w:val="22"/>
          <w:szCs w:val="22"/>
        </w:rPr>
        <w:t xml:space="preserve">é </w:t>
      </w:r>
      <w:r w:rsidRPr="00303798">
        <w:rPr>
          <w:rFonts w:ascii="Arial Narrow" w:hAnsi="Arial Narrow" w:cs="Arial"/>
          <w:spacing w:val="5"/>
          <w:sz w:val="22"/>
          <w:szCs w:val="22"/>
        </w:rPr>
        <w:t>dan</w:t>
      </w:r>
      <w:r w:rsidRPr="00303798">
        <w:rPr>
          <w:rFonts w:ascii="Arial Narrow" w:hAnsi="Arial Narrow" w:cs="Arial"/>
          <w:sz w:val="22"/>
          <w:szCs w:val="22"/>
        </w:rPr>
        <w:t xml:space="preserve">s </w:t>
      </w:r>
      <w:r w:rsidRPr="00303798">
        <w:rPr>
          <w:rFonts w:ascii="Arial Narrow" w:hAnsi="Arial Narrow" w:cs="Arial"/>
          <w:spacing w:val="5"/>
          <w:sz w:val="22"/>
          <w:szCs w:val="22"/>
        </w:rPr>
        <w:t xml:space="preserve">le </w:t>
      </w:r>
      <w:r w:rsidRPr="00303798">
        <w:rPr>
          <w:rFonts w:ascii="Arial Narrow" w:hAnsi="Arial Narrow" w:cs="Arial"/>
          <w:spacing w:val="2"/>
          <w:sz w:val="22"/>
          <w:szCs w:val="22"/>
        </w:rPr>
        <w:t>Règlemen</w:t>
      </w:r>
      <w:r w:rsidRPr="00303798">
        <w:rPr>
          <w:rFonts w:ascii="Arial Narrow" w:hAnsi="Arial Narrow" w:cs="Arial"/>
          <w:sz w:val="22"/>
          <w:szCs w:val="22"/>
        </w:rPr>
        <w:t xml:space="preserve">t </w:t>
      </w:r>
      <w:r w:rsidRPr="00303798">
        <w:rPr>
          <w:rFonts w:ascii="Arial Narrow" w:hAnsi="Arial Narrow" w:cs="Arial"/>
          <w:spacing w:val="2"/>
          <w:sz w:val="22"/>
          <w:szCs w:val="22"/>
        </w:rPr>
        <w:t>Particulie</w:t>
      </w:r>
      <w:r w:rsidRPr="00303798">
        <w:rPr>
          <w:rFonts w:ascii="Arial Narrow" w:hAnsi="Arial Narrow" w:cs="Arial"/>
          <w:sz w:val="22"/>
          <w:szCs w:val="22"/>
        </w:rPr>
        <w:t xml:space="preserve">r </w:t>
      </w:r>
      <w:r w:rsidR="00850A97" w:rsidRPr="00303798">
        <w:rPr>
          <w:rFonts w:ascii="Arial Narrow" w:hAnsi="Arial Narrow" w:cs="Arial"/>
          <w:spacing w:val="2"/>
          <w:sz w:val="22"/>
          <w:szCs w:val="22"/>
        </w:rPr>
        <w:t>de l’Appel d’Offres</w:t>
      </w:r>
      <w:r w:rsidRPr="00303798">
        <w:rPr>
          <w:rFonts w:ascii="Arial Narrow" w:hAnsi="Arial Narrow" w:cs="Arial"/>
          <w:spacing w:val="2"/>
          <w:sz w:val="22"/>
          <w:szCs w:val="22"/>
        </w:rPr>
        <w:t xml:space="preserve">, </w:t>
      </w:r>
      <w:r w:rsidRPr="00303798">
        <w:rPr>
          <w:rFonts w:ascii="Arial Narrow" w:hAnsi="Arial Narrow" w:cs="Arial"/>
          <w:sz w:val="22"/>
          <w:szCs w:val="22"/>
        </w:rPr>
        <w:t>laquelle</w:t>
      </w:r>
      <w:r w:rsidRPr="00303798">
        <w:rPr>
          <w:rFonts w:ascii="Arial Narrow" w:hAnsi="Arial Narrow" w:cs="Arial"/>
          <w:spacing w:val="6"/>
          <w:sz w:val="22"/>
          <w:szCs w:val="22"/>
        </w:rPr>
        <w:t xml:space="preserve"> </w:t>
      </w:r>
      <w:r w:rsidRPr="00303798">
        <w:rPr>
          <w:rFonts w:ascii="Arial Narrow" w:hAnsi="Arial Narrow" w:cs="Arial"/>
          <w:sz w:val="22"/>
          <w:szCs w:val="22"/>
        </w:rPr>
        <w:t>fera</w:t>
      </w:r>
      <w:r w:rsidRPr="00303798">
        <w:rPr>
          <w:rFonts w:ascii="Arial Narrow" w:hAnsi="Arial Narrow" w:cs="Arial"/>
          <w:spacing w:val="6"/>
          <w:sz w:val="22"/>
          <w:szCs w:val="22"/>
        </w:rPr>
        <w:t xml:space="preserve"> </w:t>
      </w:r>
      <w:r w:rsidRPr="00303798">
        <w:rPr>
          <w:rFonts w:ascii="Arial Narrow" w:hAnsi="Arial Narrow" w:cs="Arial"/>
          <w:sz w:val="22"/>
          <w:szCs w:val="22"/>
        </w:rPr>
        <w:t>partie</w:t>
      </w:r>
      <w:r w:rsidRPr="00303798">
        <w:rPr>
          <w:rFonts w:ascii="Arial Narrow" w:hAnsi="Arial Narrow" w:cs="Arial"/>
          <w:spacing w:val="6"/>
          <w:sz w:val="22"/>
          <w:szCs w:val="22"/>
        </w:rPr>
        <w:t xml:space="preserve"> </w:t>
      </w:r>
      <w:r w:rsidRPr="00303798">
        <w:rPr>
          <w:rFonts w:ascii="Arial Narrow" w:hAnsi="Arial Narrow" w:cs="Arial"/>
          <w:sz w:val="22"/>
          <w:szCs w:val="22"/>
        </w:rPr>
        <w:t>intégrante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son</w:t>
      </w:r>
      <w:r w:rsidRPr="00303798">
        <w:rPr>
          <w:rFonts w:ascii="Arial Narrow" w:hAnsi="Arial Narrow" w:cs="Arial"/>
          <w:spacing w:val="6"/>
          <w:sz w:val="22"/>
          <w:szCs w:val="22"/>
        </w:rPr>
        <w:t xml:space="preserve"> </w:t>
      </w:r>
      <w:r w:rsidRPr="00303798">
        <w:rPr>
          <w:rFonts w:ascii="Arial Narrow" w:hAnsi="Arial Narrow" w:cs="Arial"/>
          <w:sz w:val="22"/>
          <w:szCs w:val="22"/>
        </w:rPr>
        <w:t>offre.</w:t>
      </w:r>
    </w:p>
    <w:p w14:paraId="0463E9B3" w14:textId="2146FE31"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17.2. La caution de soumission sera conforme au modèle présenté dans le </w:t>
      </w:r>
      <w:r w:rsidR="00CE28FC" w:rsidRPr="00303798">
        <w:rPr>
          <w:rFonts w:ascii="Arial Narrow" w:hAnsi="Arial Narrow" w:cs="Arial"/>
          <w:sz w:val="22"/>
          <w:szCs w:val="22"/>
        </w:rPr>
        <w:t>Dossier de Consultation des Entreprises</w:t>
      </w:r>
      <w:r w:rsidR="005867D8" w:rsidRPr="00303798">
        <w:rPr>
          <w:rFonts w:ascii="Arial Narrow" w:hAnsi="Arial Narrow" w:cs="Arial"/>
          <w:sz w:val="22"/>
          <w:szCs w:val="22"/>
        </w:rPr>
        <w:t>s</w:t>
      </w:r>
      <w:r w:rsidRPr="00303798">
        <w:rPr>
          <w:rFonts w:ascii="Arial Narrow" w:hAnsi="Arial Narrow" w:cs="Arial"/>
          <w:sz w:val="22"/>
          <w:szCs w:val="22"/>
        </w:rPr>
        <w:t>;</w:t>
      </w:r>
      <w:r w:rsidRPr="00303798">
        <w:rPr>
          <w:rFonts w:ascii="Arial Narrow" w:hAnsi="Arial Narrow" w:cs="Arial"/>
          <w:spacing w:val="9"/>
          <w:sz w:val="22"/>
          <w:szCs w:val="22"/>
        </w:rPr>
        <w:t xml:space="preserve"> </w:t>
      </w:r>
      <w:r w:rsidRPr="00303798">
        <w:rPr>
          <w:rFonts w:ascii="Arial Narrow" w:hAnsi="Arial Narrow" w:cs="Arial"/>
          <w:sz w:val="22"/>
          <w:szCs w:val="22"/>
        </w:rPr>
        <w:t>d’autres</w:t>
      </w:r>
      <w:r w:rsidRPr="00303798">
        <w:rPr>
          <w:rFonts w:ascii="Arial Narrow" w:hAnsi="Arial Narrow" w:cs="Arial"/>
          <w:spacing w:val="9"/>
          <w:sz w:val="22"/>
          <w:szCs w:val="22"/>
        </w:rPr>
        <w:t xml:space="preserve"> </w:t>
      </w:r>
      <w:r w:rsidRPr="00303798">
        <w:rPr>
          <w:rFonts w:ascii="Arial Narrow" w:hAnsi="Arial Narrow" w:cs="Arial"/>
          <w:sz w:val="22"/>
          <w:szCs w:val="22"/>
        </w:rPr>
        <w:t>modèles</w:t>
      </w:r>
      <w:r w:rsidRPr="00303798">
        <w:rPr>
          <w:rFonts w:ascii="Arial Narrow" w:hAnsi="Arial Narrow" w:cs="Arial"/>
          <w:spacing w:val="9"/>
          <w:sz w:val="22"/>
          <w:szCs w:val="22"/>
        </w:rPr>
        <w:t xml:space="preserve"> </w:t>
      </w:r>
      <w:r w:rsidRPr="00303798">
        <w:rPr>
          <w:rFonts w:ascii="Arial Narrow" w:hAnsi="Arial Narrow" w:cs="Arial"/>
          <w:sz w:val="22"/>
          <w:szCs w:val="22"/>
        </w:rPr>
        <w:t>peuvent</w:t>
      </w:r>
      <w:r w:rsidRPr="00303798">
        <w:rPr>
          <w:rFonts w:ascii="Arial Narrow" w:hAnsi="Arial Narrow" w:cs="Arial"/>
          <w:spacing w:val="9"/>
          <w:sz w:val="22"/>
          <w:szCs w:val="22"/>
        </w:rPr>
        <w:t xml:space="preserve"> </w:t>
      </w:r>
      <w:r w:rsidRPr="00303798">
        <w:rPr>
          <w:rFonts w:ascii="Arial Narrow" w:hAnsi="Arial Narrow" w:cs="Arial"/>
          <w:sz w:val="22"/>
          <w:szCs w:val="22"/>
        </w:rPr>
        <w:t>être</w:t>
      </w:r>
      <w:r w:rsidRPr="00303798">
        <w:rPr>
          <w:rFonts w:ascii="Arial Narrow" w:hAnsi="Arial Narrow" w:cs="Arial"/>
          <w:spacing w:val="9"/>
          <w:sz w:val="22"/>
          <w:szCs w:val="22"/>
        </w:rPr>
        <w:t xml:space="preserve"> </w:t>
      </w:r>
      <w:r w:rsidRPr="00303798">
        <w:rPr>
          <w:rFonts w:ascii="Arial Narrow" w:hAnsi="Arial Narrow" w:cs="Arial"/>
          <w:sz w:val="22"/>
          <w:szCs w:val="22"/>
        </w:rPr>
        <w:t>autorisés,</w:t>
      </w:r>
      <w:r w:rsidRPr="00303798">
        <w:rPr>
          <w:rFonts w:ascii="Arial Narrow" w:hAnsi="Arial Narrow" w:cs="Arial"/>
          <w:spacing w:val="4"/>
          <w:sz w:val="22"/>
          <w:szCs w:val="22"/>
        </w:rPr>
        <w:t xml:space="preserve"> </w:t>
      </w:r>
      <w:r w:rsidRPr="00303798">
        <w:rPr>
          <w:rFonts w:ascii="Arial Narrow" w:hAnsi="Arial Narrow" w:cs="Arial"/>
          <w:sz w:val="22"/>
          <w:szCs w:val="22"/>
        </w:rPr>
        <w:t>sous</w:t>
      </w:r>
      <w:r w:rsidRPr="00303798">
        <w:rPr>
          <w:rFonts w:ascii="Arial Narrow" w:hAnsi="Arial Narrow" w:cs="Arial"/>
          <w:spacing w:val="4"/>
          <w:sz w:val="22"/>
          <w:szCs w:val="22"/>
        </w:rPr>
        <w:t xml:space="preserve"> </w:t>
      </w:r>
      <w:r w:rsidRPr="00303798">
        <w:rPr>
          <w:rFonts w:ascii="Arial Narrow" w:hAnsi="Arial Narrow" w:cs="Arial"/>
          <w:sz w:val="22"/>
          <w:szCs w:val="22"/>
        </w:rPr>
        <w:t>réserve</w:t>
      </w:r>
      <w:r w:rsidRPr="00303798">
        <w:rPr>
          <w:rFonts w:ascii="Arial Narrow" w:hAnsi="Arial Narrow" w:cs="Arial"/>
          <w:spacing w:val="4"/>
          <w:sz w:val="22"/>
          <w:szCs w:val="22"/>
        </w:rPr>
        <w:t xml:space="preserve"> </w:t>
      </w:r>
      <w:r w:rsidRPr="00303798">
        <w:rPr>
          <w:rFonts w:ascii="Arial Narrow" w:hAnsi="Arial Narrow" w:cs="Arial"/>
          <w:sz w:val="22"/>
          <w:szCs w:val="22"/>
        </w:rPr>
        <w:t>de</w:t>
      </w:r>
      <w:r w:rsidRPr="00303798">
        <w:rPr>
          <w:rFonts w:ascii="Arial Narrow" w:hAnsi="Arial Narrow" w:cs="Arial"/>
          <w:spacing w:val="4"/>
          <w:sz w:val="22"/>
          <w:szCs w:val="22"/>
        </w:rPr>
        <w:t xml:space="preserve"> </w:t>
      </w:r>
      <w:r w:rsidRPr="00303798">
        <w:rPr>
          <w:rFonts w:ascii="Arial Narrow" w:hAnsi="Arial Narrow" w:cs="Arial"/>
          <w:sz w:val="22"/>
          <w:szCs w:val="22"/>
        </w:rPr>
        <w:t>l’approbation</w:t>
      </w:r>
      <w:r w:rsidRPr="00303798">
        <w:rPr>
          <w:rFonts w:ascii="Arial Narrow" w:hAnsi="Arial Narrow" w:cs="Arial"/>
          <w:spacing w:val="4"/>
          <w:sz w:val="22"/>
          <w:szCs w:val="22"/>
        </w:rPr>
        <w:t xml:space="preserve"> </w:t>
      </w:r>
      <w:r w:rsidR="00EE0BCC" w:rsidRPr="00303798">
        <w:rPr>
          <w:rFonts w:ascii="Arial Narrow" w:hAnsi="Arial Narrow" w:cs="Arial"/>
          <w:sz w:val="22"/>
          <w:szCs w:val="22"/>
        </w:rPr>
        <w:t>préalable du Maître d'Ouvrage</w:t>
      </w:r>
      <w:r w:rsidRPr="00303798">
        <w:rPr>
          <w:rFonts w:ascii="Arial Narrow" w:hAnsi="Arial Narrow" w:cs="Arial"/>
          <w:sz w:val="22"/>
          <w:szCs w:val="22"/>
        </w:rPr>
        <w:t>.</w:t>
      </w:r>
      <w:r w:rsidRPr="00303798">
        <w:rPr>
          <w:rFonts w:ascii="Arial Narrow" w:hAnsi="Arial Narrow" w:cs="Arial"/>
          <w:b/>
          <w:i/>
          <w:sz w:val="22"/>
          <w:szCs w:val="22"/>
        </w:rPr>
        <w:t xml:space="preserve"> </w:t>
      </w:r>
      <w:r w:rsidRPr="00303798">
        <w:rPr>
          <w:rFonts w:ascii="Arial Narrow" w:hAnsi="Arial Narrow" w:cs="Arial"/>
          <w:spacing w:val="5"/>
          <w:sz w:val="22"/>
          <w:szCs w:val="22"/>
        </w:rPr>
        <w:t>L</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Cautio</w:t>
      </w:r>
      <w:r w:rsidRPr="00303798">
        <w:rPr>
          <w:rFonts w:ascii="Arial Narrow" w:hAnsi="Arial Narrow" w:cs="Arial"/>
          <w:sz w:val="22"/>
          <w:szCs w:val="22"/>
        </w:rPr>
        <w:t>n</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de </w:t>
      </w:r>
      <w:r w:rsidRPr="00303798">
        <w:rPr>
          <w:rFonts w:ascii="Arial Narrow" w:hAnsi="Arial Narrow" w:cs="Arial"/>
          <w:sz w:val="22"/>
          <w:szCs w:val="22"/>
        </w:rPr>
        <w:t>soumission</w:t>
      </w:r>
      <w:r w:rsidRPr="00303798">
        <w:rPr>
          <w:rFonts w:ascii="Arial Narrow" w:hAnsi="Arial Narrow" w:cs="Arial"/>
          <w:spacing w:val="30"/>
          <w:sz w:val="22"/>
          <w:szCs w:val="22"/>
        </w:rPr>
        <w:t xml:space="preserve"> </w:t>
      </w:r>
      <w:r w:rsidRPr="00303798">
        <w:rPr>
          <w:rFonts w:ascii="Arial Narrow" w:hAnsi="Arial Narrow" w:cs="Arial"/>
          <w:sz w:val="22"/>
          <w:szCs w:val="22"/>
        </w:rPr>
        <w:t>demeurera</w:t>
      </w:r>
      <w:r w:rsidRPr="00303798">
        <w:rPr>
          <w:rFonts w:ascii="Arial Narrow" w:hAnsi="Arial Narrow" w:cs="Arial"/>
          <w:spacing w:val="30"/>
          <w:sz w:val="22"/>
          <w:szCs w:val="22"/>
        </w:rPr>
        <w:t xml:space="preserve"> </w:t>
      </w:r>
      <w:r w:rsidRPr="00303798">
        <w:rPr>
          <w:rFonts w:ascii="Arial Narrow" w:hAnsi="Arial Narrow" w:cs="Arial"/>
          <w:sz w:val="22"/>
          <w:szCs w:val="22"/>
        </w:rPr>
        <w:t>valide</w:t>
      </w:r>
      <w:r w:rsidRPr="00303798">
        <w:rPr>
          <w:rFonts w:ascii="Arial Narrow" w:hAnsi="Arial Narrow" w:cs="Arial"/>
          <w:spacing w:val="30"/>
          <w:sz w:val="22"/>
          <w:szCs w:val="22"/>
        </w:rPr>
        <w:t xml:space="preserve"> </w:t>
      </w:r>
      <w:r w:rsidRPr="00303798">
        <w:rPr>
          <w:rFonts w:ascii="Arial Narrow" w:hAnsi="Arial Narrow" w:cs="Arial"/>
          <w:sz w:val="22"/>
          <w:szCs w:val="22"/>
        </w:rPr>
        <w:t>pendant</w:t>
      </w:r>
      <w:r w:rsidRPr="00303798">
        <w:rPr>
          <w:rFonts w:ascii="Arial Narrow" w:hAnsi="Arial Narrow" w:cs="Arial"/>
          <w:spacing w:val="30"/>
          <w:sz w:val="22"/>
          <w:szCs w:val="22"/>
        </w:rPr>
        <w:t xml:space="preserve"> </w:t>
      </w:r>
      <w:r w:rsidRPr="00303798">
        <w:rPr>
          <w:rFonts w:ascii="Arial Narrow" w:hAnsi="Arial Narrow" w:cs="Arial"/>
          <w:sz w:val="22"/>
          <w:szCs w:val="22"/>
        </w:rPr>
        <w:t>trente (30)</w:t>
      </w:r>
      <w:r w:rsidRPr="00303798">
        <w:rPr>
          <w:rFonts w:ascii="Arial Narrow" w:hAnsi="Arial Narrow" w:cs="Arial"/>
          <w:spacing w:val="-8"/>
          <w:sz w:val="22"/>
          <w:szCs w:val="22"/>
        </w:rPr>
        <w:t xml:space="preserve"> </w:t>
      </w:r>
      <w:r w:rsidRPr="00303798">
        <w:rPr>
          <w:rFonts w:ascii="Arial Narrow" w:hAnsi="Arial Narrow" w:cs="Arial"/>
          <w:sz w:val="22"/>
          <w:szCs w:val="22"/>
        </w:rPr>
        <w:t>jours</w:t>
      </w:r>
      <w:r w:rsidRPr="00303798">
        <w:rPr>
          <w:rFonts w:ascii="Arial Narrow" w:hAnsi="Arial Narrow" w:cs="Arial"/>
          <w:spacing w:val="-8"/>
          <w:sz w:val="22"/>
          <w:szCs w:val="22"/>
        </w:rPr>
        <w:t xml:space="preserve"> </w:t>
      </w:r>
      <w:r w:rsidRPr="00303798">
        <w:rPr>
          <w:rFonts w:ascii="Arial Narrow" w:hAnsi="Arial Narrow" w:cs="Arial"/>
          <w:sz w:val="22"/>
          <w:szCs w:val="22"/>
        </w:rPr>
        <w:t>au-delà</w:t>
      </w:r>
      <w:r w:rsidRPr="00303798">
        <w:rPr>
          <w:rFonts w:ascii="Arial Narrow" w:hAnsi="Arial Narrow" w:cs="Arial"/>
          <w:spacing w:val="-8"/>
          <w:sz w:val="22"/>
          <w:szCs w:val="22"/>
        </w:rPr>
        <w:t xml:space="preserve"> </w:t>
      </w:r>
      <w:r w:rsidRPr="00303798">
        <w:rPr>
          <w:rFonts w:ascii="Arial Narrow" w:hAnsi="Arial Narrow" w:cs="Arial"/>
          <w:sz w:val="22"/>
          <w:szCs w:val="22"/>
        </w:rPr>
        <w:t>de</w:t>
      </w:r>
      <w:r w:rsidRPr="00303798">
        <w:rPr>
          <w:rFonts w:ascii="Arial Narrow" w:hAnsi="Arial Narrow" w:cs="Arial"/>
          <w:spacing w:val="-8"/>
          <w:sz w:val="22"/>
          <w:szCs w:val="22"/>
        </w:rPr>
        <w:t xml:space="preserve"> </w:t>
      </w:r>
      <w:r w:rsidRPr="00303798">
        <w:rPr>
          <w:rFonts w:ascii="Arial Narrow" w:hAnsi="Arial Narrow" w:cs="Arial"/>
          <w:sz w:val="22"/>
          <w:szCs w:val="22"/>
        </w:rPr>
        <w:t>la</w:t>
      </w:r>
      <w:r w:rsidRPr="00303798">
        <w:rPr>
          <w:rFonts w:ascii="Arial Narrow" w:hAnsi="Arial Narrow" w:cs="Arial"/>
          <w:spacing w:val="-8"/>
          <w:sz w:val="22"/>
          <w:szCs w:val="22"/>
        </w:rPr>
        <w:t xml:space="preserve"> </w:t>
      </w:r>
      <w:r w:rsidRPr="00303798">
        <w:rPr>
          <w:rFonts w:ascii="Arial Narrow" w:hAnsi="Arial Narrow" w:cs="Arial"/>
          <w:sz w:val="22"/>
          <w:szCs w:val="22"/>
        </w:rPr>
        <w:t>date</w:t>
      </w:r>
      <w:r w:rsidRPr="00303798">
        <w:rPr>
          <w:rFonts w:ascii="Arial Narrow" w:hAnsi="Arial Narrow" w:cs="Arial"/>
          <w:spacing w:val="-8"/>
          <w:sz w:val="22"/>
          <w:szCs w:val="22"/>
        </w:rPr>
        <w:t xml:space="preserve"> </w:t>
      </w:r>
      <w:r w:rsidRPr="00303798">
        <w:rPr>
          <w:rFonts w:ascii="Arial Narrow" w:hAnsi="Arial Narrow" w:cs="Arial"/>
          <w:sz w:val="22"/>
          <w:szCs w:val="22"/>
        </w:rPr>
        <w:t>limite</w:t>
      </w:r>
      <w:r w:rsidRPr="00303798">
        <w:rPr>
          <w:rFonts w:ascii="Arial Narrow" w:hAnsi="Arial Narrow" w:cs="Arial"/>
          <w:spacing w:val="-8"/>
          <w:sz w:val="22"/>
          <w:szCs w:val="22"/>
        </w:rPr>
        <w:t xml:space="preserve"> initiale </w:t>
      </w:r>
      <w:r w:rsidRPr="00303798">
        <w:rPr>
          <w:rFonts w:ascii="Arial Narrow" w:hAnsi="Arial Narrow" w:cs="Arial"/>
          <w:sz w:val="22"/>
          <w:szCs w:val="22"/>
        </w:rPr>
        <w:t>de validité</w:t>
      </w:r>
      <w:r w:rsidRPr="00303798">
        <w:rPr>
          <w:rFonts w:ascii="Arial Narrow" w:hAnsi="Arial Narrow" w:cs="Arial"/>
          <w:spacing w:val="22"/>
          <w:sz w:val="22"/>
          <w:szCs w:val="22"/>
        </w:rPr>
        <w:t xml:space="preserve"> </w:t>
      </w:r>
      <w:r w:rsidRPr="00303798">
        <w:rPr>
          <w:rFonts w:ascii="Arial Narrow" w:hAnsi="Arial Narrow" w:cs="Arial"/>
          <w:sz w:val="22"/>
          <w:szCs w:val="22"/>
        </w:rPr>
        <w:t>des</w:t>
      </w:r>
      <w:r w:rsidRPr="00303798">
        <w:rPr>
          <w:rFonts w:ascii="Arial Narrow" w:hAnsi="Arial Narrow" w:cs="Arial"/>
          <w:spacing w:val="22"/>
          <w:sz w:val="22"/>
          <w:szCs w:val="22"/>
        </w:rPr>
        <w:t xml:space="preserve"> </w:t>
      </w:r>
      <w:r w:rsidRPr="00303798">
        <w:rPr>
          <w:rFonts w:ascii="Arial Narrow" w:hAnsi="Arial Narrow" w:cs="Arial"/>
          <w:sz w:val="22"/>
          <w:szCs w:val="22"/>
        </w:rPr>
        <w:t>offres,</w:t>
      </w:r>
      <w:r w:rsidRPr="00303798">
        <w:rPr>
          <w:rFonts w:ascii="Arial Narrow" w:hAnsi="Arial Narrow" w:cs="Arial"/>
          <w:spacing w:val="22"/>
          <w:sz w:val="22"/>
          <w:szCs w:val="22"/>
        </w:rPr>
        <w:t xml:space="preserve"> </w:t>
      </w:r>
      <w:r w:rsidRPr="00303798">
        <w:rPr>
          <w:rFonts w:ascii="Arial Narrow" w:hAnsi="Arial Narrow" w:cs="Arial"/>
          <w:sz w:val="22"/>
          <w:szCs w:val="22"/>
        </w:rPr>
        <w:t>ou</w:t>
      </w:r>
      <w:r w:rsidRPr="00303798">
        <w:rPr>
          <w:rFonts w:ascii="Arial Narrow" w:hAnsi="Arial Narrow" w:cs="Arial"/>
          <w:spacing w:val="22"/>
          <w:sz w:val="22"/>
          <w:szCs w:val="22"/>
        </w:rPr>
        <w:t xml:space="preserve"> </w:t>
      </w:r>
      <w:r w:rsidRPr="00303798">
        <w:rPr>
          <w:rFonts w:ascii="Arial Narrow" w:hAnsi="Arial Narrow" w:cs="Arial"/>
          <w:sz w:val="22"/>
          <w:szCs w:val="22"/>
        </w:rPr>
        <w:t>de</w:t>
      </w:r>
      <w:r w:rsidRPr="00303798">
        <w:rPr>
          <w:rFonts w:ascii="Arial Narrow" w:hAnsi="Arial Narrow" w:cs="Arial"/>
          <w:spacing w:val="22"/>
          <w:sz w:val="22"/>
          <w:szCs w:val="22"/>
        </w:rPr>
        <w:t xml:space="preserve"> </w:t>
      </w:r>
      <w:r w:rsidRPr="00303798">
        <w:rPr>
          <w:rFonts w:ascii="Arial Narrow" w:hAnsi="Arial Narrow" w:cs="Arial"/>
          <w:sz w:val="22"/>
          <w:szCs w:val="22"/>
        </w:rPr>
        <w:t>toute</w:t>
      </w:r>
      <w:r w:rsidRPr="00303798">
        <w:rPr>
          <w:rFonts w:ascii="Arial Narrow" w:hAnsi="Arial Narrow" w:cs="Arial"/>
          <w:spacing w:val="22"/>
          <w:sz w:val="22"/>
          <w:szCs w:val="22"/>
        </w:rPr>
        <w:t xml:space="preserve"> </w:t>
      </w:r>
      <w:r w:rsidRPr="00303798">
        <w:rPr>
          <w:rFonts w:ascii="Arial Narrow" w:hAnsi="Arial Narrow" w:cs="Arial"/>
          <w:sz w:val="22"/>
          <w:szCs w:val="22"/>
        </w:rPr>
        <w:t>nouvelle</w:t>
      </w:r>
      <w:r w:rsidRPr="00303798">
        <w:rPr>
          <w:rFonts w:ascii="Arial Narrow" w:hAnsi="Arial Narrow" w:cs="Arial"/>
          <w:spacing w:val="22"/>
          <w:sz w:val="22"/>
          <w:szCs w:val="22"/>
        </w:rPr>
        <w:t xml:space="preserve"> </w:t>
      </w:r>
      <w:r w:rsidRPr="00303798">
        <w:rPr>
          <w:rFonts w:ascii="Arial Narrow" w:hAnsi="Arial Narrow" w:cs="Arial"/>
          <w:sz w:val="22"/>
          <w:szCs w:val="22"/>
        </w:rPr>
        <w:t xml:space="preserve">date limite de validité demandée par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et acceptée par le soumission</w:t>
      </w:r>
      <w:r w:rsidRPr="00303798">
        <w:rPr>
          <w:rFonts w:ascii="Arial Narrow" w:hAnsi="Arial Narrow" w:cs="Arial"/>
          <w:spacing w:val="4"/>
          <w:sz w:val="22"/>
          <w:szCs w:val="22"/>
        </w:rPr>
        <w:t>naire</w:t>
      </w:r>
      <w:r w:rsidRPr="00303798">
        <w:rPr>
          <w:rFonts w:ascii="Arial Narrow" w:hAnsi="Arial Narrow" w:cs="Arial"/>
          <w:sz w:val="22"/>
          <w:szCs w:val="22"/>
        </w:rPr>
        <w:t>,</w:t>
      </w:r>
      <w:r w:rsidRPr="00303798">
        <w:rPr>
          <w:rFonts w:ascii="Arial Narrow" w:hAnsi="Arial Narrow" w:cs="Arial"/>
          <w:spacing w:val="-26"/>
          <w:sz w:val="22"/>
          <w:szCs w:val="22"/>
        </w:rPr>
        <w:t xml:space="preserve"> </w:t>
      </w:r>
      <w:r w:rsidRPr="00303798">
        <w:rPr>
          <w:rFonts w:ascii="Arial Narrow" w:hAnsi="Arial Narrow" w:cs="Arial"/>
          <w:spacing w:val="4"/>
          <w:sz w:val="22"/>
          <w:szCs w:val="22"/>
        </w:rPr>
        <w:t>conformémen</w:t>
      </w:r>
      <w:r w:rsidRPr="00303798">
        <w:rPr>
          <w:rFonts w:ascii="Arial Narrow" w:hAnsi="Arial Narrow" w:cs="Arial"/>
          <w:sz w:val="22"/>
          <w:szCs w:val="22"/>
        </w:rPr>
        <w:t xml:space="preserve">t </w:t>
      </w:r>
      <w:r w:rsidRPr="00303798">
        <w:rPr>
          <w:rFonts w:ascii="Arial Narrow" w:hAnsi="Arial Narrow" w:cs="Arial"/>
          <w:spacing w:val="4"/>
          <w:sz w:val="22"/>
          <w:szCs w:val="22"/>
        </w:rPr>
        <w:t>au</w:t>
      </w:r>
      <w:r w:rsidRPr="00303798">
        <w:rPr>
          <w:rFonts w:ascii="Arial Narrow" w:hAnsi="Arial Narrow" w:cs="Arial"/>
          <w:sz w:val="22"/>
          <w:szCs w:val="22"/>
        </w:rPr>
        <w:t xml:space="preserve">x </w:t>
      </w:r>
      <w:r w:rsidRPr="00303798">
        <w:rPr>
          <w:rFonts w:ascii="Arial Narrow" w:hAnsi="Arial Narrow" w:cs="Arial"/>
          <w:spacing w:val="4"/>
          <w:sz w:val="22"/>
          <w:szCs w:val="22"/>
        </w:rPr>
        <w:t>disposition</w:t>
      </w:r>
      <w:r w:rsidRPr="00303798">
        <w:rPr>
          <w:rFonts w:ascii="Arial Narrow" w:hAnsi="Arial Narrow" w:cs="Arial"/>
          <w:sz w:val="22"/>
          <w:szCs w:val="22"/>
        </w:rPr>
        <w:t xml:space="preserve">s </w:t>
      </w:r>
      <w:r w:rsidRPr="00303798">
        <w:rPr>
          <w:rFonts w:ascii="Arial Narrow" w:hAnsi="Arial Narrow" w:cs="Arial"/>
          <w:spacing w:val="4"/>
          <w:sz w:val="22"/>
          <w:szCs w:val="22"/>
        </w:rPr>
        <w:t xml:space="preserve">de </w:t>
      </w:r>
      <w:r w:rsidRPr="00303798">
        <w:rPr>
          <w:rFonts w:ascii="Arial Narrow" w:hAnsi="Arial Narrow" w:cs="Arial"/>
          <w:sz w:val="22"/>
          <w:szCs w:val="22"/>
        </w:rPr>
        <w:t>l’Article</w:t>
      </w:r>
      <w:r w:rsidRPr="00303798">
        <w:rPr>
          <w:rFonts w:ascii="Arial Narrow" w:hAnsi="Arial Narrow" w:cs="Arial"/>
          <w:spacing w:val="6"/>
          <w:sz w:val="22"/>
          <w:szCs w:val="22"/>
        </w:rPr>
        <w:t xml:space="preserve"> </w:t>
      </w:r>
      <w:r w:rsidRPr="00303798">
        <w:rPr>
          <w:rFonts w:ascii="Arial Narrow" w:hAnsi="Arial Narrow" w:cs="Arial"/>
          <w:sz w:val="22"/>
          <w:szCs w:val="22"/>
        </w:rPr>
        <w:t>16.2</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00850A97" w:rsidRPr="00303798">
        <w:rPr>
          <w:rFonts w:ascii="Arial Narrow" w:hAnsi="Arial Narrow" w:cs="Arial"/>
          <w:sz w:val="22"/>
          <w:szCs w:val="22"/>
        </w:rPr>
        <w:t>RGAO</w:t>
      </w:r>
      <w:r w:rsidRPr="00303798">
        <w:rPr>
          <w:rFonts w:ascii="Arial Narrow" w:hAnsi="Arial Narrow" w:cs="Arial"/>
          <w:sz w:val="22"/>
          <w:szCs w:val="22"/>
        </w:rPr>
        <w:t>.</w:t>
      </w:r>
    </w:p>
    <w:p w14:paraId="0809322D" w14:textId="77777777" w:rsidR="00CE0746" w:rsidRPr="00303798" w:rsidRDefault="00CE0746" w:rsidP="005E0EF3">
      <w:pPr>
        <w:widowControl w:val="0"/>
        <w:tabs>
          <w:tab w:val="left" w:pos="1560"/>
          <w:tab w:val="left" w:pos="2140"/>
          <w:tab w:val="left" w:pos="3380"/>
          <w:tab w:val="left" w:pos="3820"/>
          <w:tab w:val="left" w:pos="4820"/>
        </w:tabs>
        <w:autoSpaceDE w:val="0"/>
        <w:spacing w:line="276" w:lineRule="auto"/>
        <w:jc w:val="both"/>
        <w:rPr>
          <w:rFonts w:ascii="Arial Narrow" w:hAnsi="Arial Narrow"/>
          <w:sz w:val="22"/>
          <w:szCs w:val="22"/>
        </w:rPr>
      </w:pPr>
      <w:r w:rsidRPr="00303798">
        <w:rPr>
          <w:rFonts w:ascii="Arial Narrow" w:hAnsi="Arial Narrow" w:cs="Arial"/>
          <w:sz w:val="22"/>
          <w:szCs w:val="22"/>
        </w:rPr>
        <w:t>17.3. Toute</w:t>
      </w:r>
      <w:r w:rsidRPr="00303798">
        <w:rPr>
          <w:rFonts w:ascii="Arial Narrow" w:hAnsi="Arial Narrow" w:cs="Arial"/>
          <w:spacing w:val="21"/>
          <w:sz w:val="22"/>
          <w:szCs w:val="22"/>
        </w:rPr>
        <w:t xml:space="preserve"> </w:t>
      </w:r>
      <w:r w:rsidRPr="00303798">
        <w:rPr>
          <w:rFonts w:ascii="Arial Narrow" w:hAnsi="Arial Narrow" w:cs="Arial"/>
          <w:sz w:val="22"/>
          <w:szCs w:val="22"/>
        </w:rPr>
        <w:t>offre</w:t>
      </w:r>
      <w:r w:rsidRPr="00303798">
        <w:rPr>
          <w:rFonts w:ascii="Arial Narrow" w:hAnsi="Arial Narrow" w:cs="Arial"/>
          <w:spacing w:val="21"/>
          <w:sz w:val="22"/>
          <w:szCs w:val="22"/>
        </w:rPr>
        <w:t xml:space="preserve"> </w:t>
      </w:r>
      <w:r w:rsidRPr="00303798">
        <w:rPr>
          <w:rFonts w:ascii="Arial Narrow" w:hAnsi="Arial Narrow" w:cs="Arial"/>
          <w:sz w:val="22"/>
          <w:szCs w:val="22"/>
        </w:rPr>
        <w:t>non</w:t>
      </w:r>
      <w:r w:rsidRPr="00303798">
        <w:rPr>
          <w:rFonts w:ascii="Arial Narrow" w:hAnsi="Arial Narrow" w:cs="Arial"/>
          <w:spacing w:val="21"/>
          <w:sz w:val="22"/>
          <w:szCs w:val="22"/>
        </w:rPr>
        <w:t xml:space="preserve"> </w:t>
      </w:r>
      <w:r w:rsidRPr="00303798">
        <w:rPr>
          <w:rFonts w:ascii="Arial Narrow" w:hAnsi="Arial Narrow" w:cs="Arial"/>
          <w:sz w:val="22"/>
          <w:szCs w:val="22"/>
        </w:rPr>
        <w:t>accompagnée</w:t>
      </w:r>
      <w:r w:rsidRPr="00303798">
        <w:rPr>
          <w:rFonts w:ascii="Arial Narrow" w:hAnsi="Arial Narrow" w:cs="Arial"/>
          <w:spacing w:val="21"/>
          <w:sz w:val="22"/>
          <w:szCs w:val="22"/>
        </w:rPr>
        <w:t xml:space="preserve"> </w:t>
      </w:r>
      <w:r w:rsidRPr="00303798">
        <w:rPr>
          <w:rFonts w:ascii="Arial Narrow" w:hAnsi="Arial Narrow" w:cs="Arial"/>
          <w:sz w:val="22"/>
          <w:szCs w:val="22"/>
        </w:rPr>
        <w:t>d’une</w:t>
      </w:r>
      <w:r w:rsidRPr="00303798">
        <w:rPr>
          <w:rFonts w:ascii="Arial Narrow" w:hAnsi="Arial Narrow" w:cs="Arial"/>
          <w:spacing w:val="21"/>
          <w:sz w:val="22"/>
          <w:szCs w:val="22"/>
        </w:rPr>
        <w:t xml:space="preserve"> </w:t>
      </w:r>
      <w:r w:rsidRPr="00303798">
        <w:rPr>
          <w:rFonts w:ascii="Arial Narrow" w:hAnsi="Arial Narrow" w:cs="Arial"/>
          <w:sz w:val="22"/>
          <w:szCs w:val="22"/>
        </w:rPr>
        <w:t>Caution de</w:t>
      </w:r>
      <w:r w:rsidRPr="00303798">
        <w:rPr>
          <w:rFonts w:ascii="Arial Narrow" w:hAnsi="Arial Narrow" w:cs="Arial"/>
          <w:spacing w:val="10"/>
          <w:sz w:val="22"/>
          <w:szCs w:val="22"/>
        </w:rPr>
        <w:t xml:space="preserve"> </w:t>
      </w:r>
      <w:r w:rsidRPr="00303798">
        <w:rPr>
          <w:rFonts w:ascii="Arial Narrow" w:hAnsi="Arial Narrow" w:cs="Arial"/>
          <w:sz w:val="22"/>
          <w:szCs w:val="22"/>
        </w:rPr>
        <w:t>Soumission</w:t>
      </w:r>
      <w:r w:rsidRPr="00303798">
        <w:rPr>
          <w:rFonts w:ascii="Arial Narrow" w:hAnsi="Arial Narrow" w:cs="Arial"/>
          <w:spacing w:val="10"/>
          <w:sz w:val="22"/>
          <w:szCs w:val="22"/>
        </w:rPr>
        <w:t xml:space="preserve"> </w:t>
      </w:r>
      <w:r w:rsidRPr="00303798">
        <w:rPr>
          <w:rFonts w:ascii="Arial Narrow" w:hAnsi="Arial Narrow" w:cs="Arial"/>
          <w:sz w:val="22"/>
          <w:szCs w:val="22"/>
        </w:rPr>
        <w:t>acceptable</w:t>
      </w:r>
      <w:r w:rsidRPr="00303798">
        <w:rPr>
          <w:rFonts w:ascii="Arial Narrow" w:hAnsi="Arial Narrow" w:cs="Arial"/>
          <w:spacing w:val="10"/>
          <w:sz w:val="22"/>
          <w:szCs w:val="22"/>
        </w:rPr>
        <w:t xml:space="preserve"> </w:t>
      </w:r>
      <w:r w:rsidRPr="00303798">
        <w:rPr>
          <w:rFonts w:ascii="Arial Narrow" w:hAnsi="Arial Narrow" w:cs="Arial"/>
          <w:sz w:val="22"/>
          <w:szCs w:val="22"/>
        </w:rPr>
        <w:t>sera</w:t>
      </w:r>
      <w:r w:rsidRPr="00303798">
        <w:rPr>
          <w:rFonts w:ascii="Arial Narrow" w:hAnsi="Arial Narrow" w:cs="Arial"/>
          <w:spacing w:val="10"/>
          <w:sz w:val="22"/>
          <w:szCs w:val="22"/>
        </w:rPr>
        <w:t xml:space="preserve"> </w:t>
      </w:r>
      <w:r w:rsidRPr="00303798">
        <w:rPr>
          <w:rFonts w:ascii="Arial Narrow" w:hAnsi="Arial Narrow" w:cs="Arial"/>
          <w:sz w:val="22"/>
          <w:szCs w:val="22"/>
        </w:rPr>
        <w:t>rejetée</w:t>
      </w:r>
      <w:r w:rsidRPr="00303798">
        <w:rPr>
          <w:rFonts w:ascii="Arial Narrow" w:hAnsi="Arial Narrow" w:cs="Arial"/>
          <w:spacing w:val="10"/>
          <w:sz w:val="22"/>
          <w:szCs w:val="22"/>
        </w:rPr>
        <w:t xml:space="preserve"> </w:t>
      </w:r>
      <w:r w:rsidRPr="00303798">
        <w:rPr>
          <w:rFonts w:ascii="Arial Narrow" w:hAnsi="Arial Narrow" w:cs="Arial"/>
          <w:sz w:val="22"/>
          <w:szCs w:val="22"/>
        </w:rPr>
        <w:t>par</w:t>
      </w:r>
      <w:r w:rsidRPr="00303798">
        <w:rPr>
          <w:rFonts w:ascii="Arial Narrow" w:hAnsi="Arial Narrow" w:cs="Arial"/>
          <w:spacing w:val="10"/>
          <w:sz w:val="22"/>
          <w:szCs w:val="22"/>
        </w:rPr>
        <w:t xml:space="preserve"> </w:t>
      </w:r>
      <w:r w:rsidRPr="00303798">
        <w:rPr>
          <w:rFonts w:ascii="Arial Narrow" w:hAnsi="Arial Narrow" w:cs="Arial"/>
          <w:sz w:val="22"/>
          <w:szCs w:val="22"/>
        </w:rPr>
        <w:t xml:space="preserve">la </w:t>
      </w:r>
      <w:r w:rsidRPr="00303798">
        <w:rPr>
          <w:rFonts w:ascii="Arial Narrow" w:hAnsi="Arial Narrow" w:cs="Arial"/>
          <w:spacing w:val="5"/>
          <w:sz w:val="22"/>
          <w:szCs w:val="22"/>
        </w:rPr>
        <w:t>Commissio</w:t>
      </w:r>
      <w:r w:rsidRPr="00303798">
        <w:rPr>
          <w:rFonts w:ascii="Arial Narrow" w:hAnsi="Arial Narrow" w:cs="Arial"/>
          <w:sz w:val="22"/>
          <w:szCs w:val="22"/>
        </w:rPr>
        <w:t xml:space="preserve">n </w:t>
      </w:r>
      <w:r w:rsidRPr="00303798">
        <w:rPr>
          <w:rFonts w:ascii="Arial Narrow" w:hAnsi="Arial Narrow" w:cs="Arial"/>
          <w:spacing w:val="5"/>
          <w:sz w:val="22"/>
          <w:szCs w:val="22"/>
        </w:rPr>
        <w:t>d</w:t>
      </w:r>
      <w:r w:rsidRPr="00303798">
        <w:rPr>
          <w:rFonts w:ascii="Arial Narrow" w:hAnsi="Arial Narrow" w:cs="Arial"/>
          <w:sz w:val="22"/>
          <w:szCs w:val="22"/>
        </w:rPr>
        <w:t>e</w:t>
      </w:r>
      <w:r w:rsidRPr="00303798">
        <w:rPr>
          <w:rFonts w:ascii="Arial Narrow" w:hAnsi="Arial Narrow" w:cs="Arial"/>
          <w:spacing w:val="-5"/>
          <w:sz w:val="22"/>
          <w:szCs w:val="22"/>
        </w:rPr>
        <w:t xml:space="preserve"> </w:t>
      </w:r>
      <w:r w:rsidRPr="00303798">
        <w:rPr>
          <w:rFonts w:ascii="Arial Narrow" w:hAnsi="Arial Narrow" w:cs="Arial"/>
          <w:spacing w:val="5"/>
          <w:sz w:val="22"/>
          <w:szCs w:val="22"/>
        </w:rPr>
        <w:t>Passatio</w:t>
      </w:r>
      <w:r w:rsidRPr="00303798">
        <w:rPr>
          <w:rFonts w:ascii="Arial Narrow" w:hAnsi="Arial Narrow" w:cs="Arial"/>
          <w:sz w:val="22"/>
          <w:szCs w:val="22"/>
        </w:rPr>
        <w:t>n</w:t>
      </w:r>
      <w:r w:rsidRPr="00303798">
        <w:rPr>
          <w:rFonts w:ascii="Arial Narrow" w:hAnsi="Arial Narrow" w:cs="Arial"/>
          <w:spacing w:val="-5"/>
          <w:sz w:val="22"/>
          <w:szCs w:val="22"/>
        </w:rPr>
        <w:t xml:space="preserve"> </w:t>
      </w:r>
      <w:r w:rsidRPr="00303798">
        <w:rPr>
          <w:rFonts w:ascii="Arial Narrow" w:hAnsi="Arial Narrow" w:cs="Arial"/>
          <w:spacing w:val="5"/>
          <w:sz w:val="22"/>
          <w:szCs w:val="22"/>
        </w:rPr>
        <w:t>de</w:t>
      </w:r>
      <w:r w:rsidRPr="00303798">
        <w:rPr>
          <w:rFonts w:ascii="Arial Narrow" w:hAnsi="Arial Narrow" w:cs="Arial"/>
          <w:sz w:val="22"/>
          <w:szCs w:val="22"/>
        </w:rPr>
        <w:t xml:space="preserve">s </w:t>
      </w:r>
      <w:r w:rsidRPr="00303798">
        <w:rPr>
          <w:rFonts w:ascii="Arial Narrow" w:hAnsi="Arial Narrow" w:cs="Arial"/>
          <w:spacing w:val="5"/>
          <w:sz w:val="22"/>
          <w:szCs w:val="22"/>
        </w:rPr>
        <w:t>Marchés comm</w:t>
      </w:r>
      <w:r w:rsidRPr="00303798">
        <w:rPr>
          <w:rFonts w:ascii="Arial Narrow" w:hAnsi="Arial Narrow" w:cs="Arial"/>
          <w:sz w:val="22"/>
          <w:szCs w:val="22"/>
        </w:rPr>
        <w:t>e</w:t>
      </w:r>
      <w:r w:rsidRPr="00303798">
        <w:rPr>
          <w:rFonts w:ascii="Arial Narrow" w:hAnsi="Arial Narrow" w:cs="Arial"/>
          <w:i/>
          <w:sz w:val="22"/>
          <w:szCs w:val="22"/>
        </w:rPr>
        <w:t xml:space="preserve"> </w:t>
      </w:r>
      <w:r w:rsidRPr="00303798">
        <w:rPr>
          <w:rFonts w:ascii="Arial Narrow" w:hAnsi="Arial Narrow" w:cs="Arial"/>
          <w:spacing w:val="5"/>
          <w:sz w:val="22"/>
          <w:szCs w:val="22"/>
        </w:rPr>
        <w:t>no</w:t>
      </w:r>
      <w:r w:rsidRPr="00303798">
        <w:rPr>
          <w:rFonts w:ascii="Arial Narrow" w:hAnsi="Arial Narrow" w:cs="Arial"/>
          <w:sz w:val="22"/>
          <w:szCs w:val="22"/>
        </w:rPr>
        <w:t>n</w:t>
      </w:r>
      <w:r w:rsidRPr="00303798">
        <w:rPr>
          <w:rFonts w:ascii="Arial Narrow" w:hAnsi="Arial Narrow" w:cs="Arial"/>
          <w:i/>
          <w:sz w:val="22"/>
          <w:szCs w:val="22"/>
        </w:rPr>
        <w:t xml:space="preserve"> </w:t>
      </w:r>
      <w:r w:rsidRPr="00303798">
        <w:rPr>
          <w:rFonts w:ascii="Arial Narrow" w:hAnsi="Arial Narrow" w:cs="Arial"/>
          <w:spacing w:val="5"/>
          <w:sz w:val="22"/>
          <w:szCs w:val="22"/>
        </w:rPr>
        <w:t>conforme</w:t>
      </w:r>
      <w:r w:rsidRPr="00303798">
        <w:rPr>
          <w:rFonts w:ascii="Arial Narrow" w:hAnsi="Arial Narrow" w:cs="Arial"/>
          <w:sz w:val="22"/>
          <w:szCs w:val="22"/>
        </w:rPr>
        <w:t>.</w:t>
      </w:r>
      <w:r w:rsidRPr="00303798">
        <w:rPr>
          <w:rFonts w:ascii="Arial Narrow" w:hAnsi="Arial Narrow" w:cs="Arial"/>
          <w:i/>
          <w:sz w:val="22"/>
          <w:szCs w:val="22"/>
        </w:rPr>
        <w:t xml:space="preserve"> </w:t>
      </w:r>
      <w:r w:rsidRPr="00303798">
        <w:rPr>
          <w:rFonts w:ascii="Arial Narrow" w:hAnsi="Arial Narrow" w:cs="Arial"/>
          <w:spacing w:val="5"/>
          <w:sz w:val="22"/>
          <w:szCs w:val="22"/>
        </w:rPr>
        <w:t>L</w:t>
      </w:r>
      <w:r w:rsidRPr="00303798">
        <w:rPr>
          <w:rFonts w:ascii="Arial Narrow" w:hAnsi="Arial Narrow" w:cs="Arial"/>
          <w:sz w:val="22"/>
          <w:szCs w:val="22"/>
        </w:rPr>
        <w:t>a</w:t>
      </w:r>
      <w:r w:rsidRPr="00303798">
        <w:rPr>
          <w:rFonts w:ascii="Arial Narrow" w:hAnsi="Arial Narrow" w:cs="Arial"/>
          <w:i/>
          <w:sz w:val="22"/>
          <w:szCs w:val="22"/>
        </w:rPr>
        <w:t xml:space="preserve"> </w:t>
      </w:r>
      <w:r w:rsidRPr="00303798">
        <w:rPr>
          <w:rFonts w:ascii="Arial Narrow" w:hAnsi="Arial Narrow" w:cs="Arial"/>
          <w:spacing w:val="5"/>
          <w:sz w:val="22"/>
          <w:szCs w:val="22"/>
        </w:rPr>
        <w:t>Cautio</w:t>
      </w:r>
      <w:r w:rsidRPr="00303798">
        <w:rPr>
          <w:rFonts w:ascii="Arial Narrow" w:hAnsi="Arial Narrow" w:cs="Arial"/>
          <w:sz w:val="22"/>
          <w:szCs w:val="22"/>
        </w:rPr>
        <w:t>n</w:t>
      </w:r>
      <w:r w:rsidRPr="00303798">
        <w:rPr>
          <w:rFonts w:ascii="Arial Narrow" w:hAnsi="Arial Narrow" w:cs="Arial"/>
          <w:i/>
          <w:sz w:val="22"/>
          <w:szCs w:val="22"/>
        </w:rPr>
        <w:t xml:space="preserve"> </w:t>
      </w:r>
      <w:r w:rsidRPr="00303798">
        <w:rPr>
          <w:rFonts w:ascii="Arial Narrow" w:hAnsi="Arial Narrow" w:cs="Arial"/>
          <w:spacing w:val="5"/>
          <w:sz w:val="22"/>
          <w:szCs w:val="22"/>
        </w:rPr>
        <w:t xml:space="preserve">de </w:t>
      </w:r>
      <w:r w:rsidRPr="00303798">
        <w:rPr>
          <w:rFonts w:ascii="Arial Narrow" w:hAnsi="Arial Narrow" w:cs="Arial"/>
          <w:spacing w:val="1"/>
          <w:sz w:val="22"/>
          <w:szCs w:val="22"/>
        </w:rPr>
        <w:t>soumissio</w:t>
      </w:r>
      <w:r w:rsidRPr="00303798">
        <w:rPr>
          <w:rFonts w:ascii="Arial Narrow" w:hAnsi="Arial Narrow" w:cs="Arial"/>
          <w:sz w:val="22"/>
          <w:szCs w:val="22"/>
        </w:rPr>
        <w:t xml:space="preserve">n </w:t>
      </w:r>
      <w:r w:rsidRPr="00303798">
        <w:rPr>
          <w:rFonts w:ascii="Arial Narrow" w:hAnsi="Arial Narrow" w:cs="Arial"/>
          <w:spacing w:val="1"/>
          <w:sz w:val="22"/>
          <w:szCs w:val="22"/>
        </w:rPr>
        <w:t>d’u</w:t>
      </w:r>
      <w:r w:rsidRPr="00303798">
        <w:rPr>
          <w:rFonts w:ascii="Arial Narrow" w:hAnsi="Arial Narrow" w:cs="Arial"/>
          <w:sz w:val="22"/>
          <w:szCs w:val="22"/>
        </w:rPr>
        <w:t xml:space="preserve">n </w:t>
      </w:r>
      <w:r w:rsidRPr="00303798">
        <w:rPr>
          <w:rFonts w:ascii="Arial Narrow" w:hAnsi="Arial Narrow" w:cs="Arial"/>
          <w:spacing w:val="1"/>
          <w:sz w:val="22"/>
          <w:szCs w:val="22"/>
        </w:rPr>
        <w:t>groupemen</w:t>
      </w:r>
      <w:r w:rsidRPr="00303798">
        <w:rPr>
          <w:rFonts w:ascii="Arial Narrow" w:hAnsi="Arial Narrow" w:cs="Arial"/>
          <w:sz w:val="22"/>
          <w:szCs w:val="22"/>
        </w:rPr>
        <w:t xml:space="preserve">t </w:t>
      </w:r>
      <w:r w:rsidRPr="00303798">
        <w:rPr>
          <w:rFonts w:ascii="Arial Narrow" w:hAnsi="Arial Narrow" w:cs="Arial"/>
          <w:spacing w:val="1"/>
          <w:sz w:val="22"/>
          <w:szCs w:val="22"/>
        </w:rPr>
        <w:t xml:space="preserve">d’entreprises </w:t>
      </w:r>
      <w:r w:rsidRPr="00303798">
        <w:rPr>
          <w:rFonts w:ascii="Arial Narrow" w:hAnsi="Arial Narrow" w:cs="Arial"/>
          <w:spacing w:val="5"/>
          <w:sz w:val="22"/>
          <w:szCs w:val="22"/>
        </w:rPr>
        <w:t>doi</w:t>
      </w:r>
      <w:r w:rsidRPr="00303798">
        <w:rPr>
          <w:rFonts w:ascii="Arial Narrow" w:hAnsi="Arial Narrow" w:cs="Arial"/>
          <w:sz w:val="22"/>
          <w:szCs w:val="22"/>
        </w:rPr>
        <w:t xml:space="preserve">t </w:t>
      </w:r>
      <w:r w:rsidRPr="00303798">
        <w:rPr>
          <w:rFonts w:ascii="Arial Narrow" w:hAnsi="Arial Narrow" w:cs="Arial"/>
          <w:spacing w:val="5"/>
          <w:sz w:val="22"/>
          <w:szCs w:val="22"/>
        </w:rPr>
        <w:t>êtr</w:t>
      </w:r>
      <w:r w:rsidRPr="00303798">
        <w:rPr>
          <w:rFonts w:ascii="Arial Narrow" w:hAnsi="Arial Narrow" w:cs="Arial"/>
          <w:sz w:val="22"/>
          <w:szCs w:val="22"/>
        </w:rPr>
        <w:t xml:space="preserve">e </w:t>
      </w:r>
      <w:r w:rsidRPr="00303798">
        <w:rPr>
          <w:rFonts w:ascii="Arial Narrow" w:hAnsi="Arial Narrow" w:cs="Arial"/>
          <w:spacing w:val="5"/>
          <w:sz w:val="22"/>
          <w:szCs w:val="22"/>
        </w:rPr>
        <w:t>établi</w:t>
      </w:r>
      <w:r w:rsidRPr="00303798">
        <w:rPr>
          <w:rFonts w:ascii="Arial Narrow" w:hAnsi="Arial Narrow" w:cs="Arial"/>
          <w:sz w:val="22"/>
          <w:szCs w:val="22"/>
        </w:rPr>
        <w:t xml:space="preserve">e </w:t>
      </w:r>
      <w:r w:rsidRPr="00303798">
        <w:rPr>
          <w:rFonts w:ascii="Arial Narrow" w:hAnsi="Arial Narrow" w:cs="Arial"/>
          <w:spacing w:val="5"/>
          <w:sz w:val="22"/>
          <w:szCs w:val="22"/>
        </w:rPr>
        <w:t>a</w:t>
      </w:r>
      <w:r w:rsidRPr="00303798">
        <w:rPr>
          <w:rFonts w:ascii="Arial Narrow" w:hAnsi="Arial Narrow" w:cs="Arial"/>
          <w:sz w:val="22"/>
          <w:szCs w:val="22"/>
        </w:rPr>
        <w:t xml:space="preserve">u </w:t>
      </w:r>
      <w:r w:rsidRPr="00303798">
        <w:rPr>
          <w:rFonts w:ascii="Arial Narrow" w:hAnsi="Arial Narrow" w:cs="Arial"/>
          <w:spacing w:val="5"/>
          <w:sz w:val="22"/>
          <w:szCs w:val="22"/>
        </w:rPr>
        <w:t>no</w:t>
      </w:r>
      <w:r w:rsidRPr="00303798">
        <w:rPr>
          <w:rFonts w:ascii="Arial Narrow" w:hAnsi="Arial Narrow" w:cs="Arial"/>
          <w:sz w:val="22"/>
          <w:szCs w:val="22"/>
        </w:rPr>
        <w:t xml:space="preserve">m </w:t>
      </w:r>
      <w:r w:rsidRPr="00303798">
        <w:rPr>
          <w:rFonts w:ascii="Arial Narrow" w:hAnsi="Arial Narrow" w:cs="Arial"/>
          <w:spacing w:val="5"/>
          <w:sz w:val="22"/>
          <w:szCs w:val="22"/>
        </w:rPr>
        <w:t>d</w:t>
      </w:r>
      <w:r w:rsidRPr="00303798">
        <w:rPr>
          <w:rFonts w:ascii="Arial Narrow" w:hAnsi="Arial Narrow" w:cs="Arial"/>
          <w:sz w:val="22"/>
          <w:szCs w:val="22"/>
        </w:rPr>
        <w:t xml:space="preserve">u </w:t>
      </w:r>
      <w:r w:rsidRPr="00303798">
        <w:rPr>
          <w:rFonts w:ascii="Arial Narrow" w:hAnsi="Arial Narrow" w:cs="Arial"/>
          <w:spacing w:val="5"/>
          <w:sz w:val="22"/>
          <w:szCs w:val="22"/>
        </w:rPr>
        <w:t xml:space="preserve">mandataire </w:t>
      </w:r>
      <w:r w:rsidRPr="00303798">
        <w:rPr>
          <w:rFonts w:ascii="Arial Narrow" w:hAnsi="Arial Narrow" w:cs="Arial"/>
          <w:sz w:val="22"/>
          <w:szCs w:val="22"/>
        </w:rPr>
        <w:t>soumettant l’offre et mentionner chacun des membres</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groupement.</w:t>
      </w:r>
    </w:p>
    <w:p w14:paraId="63D69A06" w14:textId="77777777" w:rsidR="00CE0746" w:rsidRPr="00303798" w:rsidRDefault="00CE0746" w:rsidP="005E0EF3">
      <w:pPr>
        <w:widowControl w:val="0"/>
        <w:tabs>
          <w:tab w:val="left" w:pos="1560"/>
          <w:tab w:val="left" w:pos="2140"/>
          <w:tab w:val="left" w:pos="3380"/>
          <w:tab w:val="left" w:pos="3820"/>
          <w:tab w:val="left" w:pos="4820"/>
        </w:tabs>
        <w:autoSpaceDE w:val="0"/>
        <w:spacing w:line="276" w:lineRule="auto"/>
        <w:jc w:val="both"/>
        <w:rPr>
          <w:rFonts w:ascii="Arial Narrow" w:hAnsi="Arial Narrow" w:cs="Arial"/>
          <w:sz w:val="22"/>
          <w:szCs w:val="22"/>
        </w:rPr>
      </w:pPr>
      <w:r w:rsidRPr="00303798">
        <w:rPr>
          <w:rFonts w:ascii="Arial Narrow" w:hAnsi="Arial Narrow" w:cs="Arial"/>
          <w:sz w:val="22"/>
          <w:szCs w:val="22"/>
        </w:rPr>
        <w:t>17.4. Les cautions de soumission et les offres des soumissionnaires non retenus seront restituées dans un délai de quinze (15) jours à compter de la date de publication des résultats.</w:t>
      </w:r>
    </w:p>
    <w:p w14:paraId="3ADFC26E"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17.5. La</w:t>
      </w:r>
      <w:r w:rsidRPr="00303798">
        <w:rPr>
          <w:rFonts w:ascii="Arial Narrow" w:hAnsi="Arial Narrow" w:cs="Arial"/>
          <w:spacing w:val="28"/>
          <w:sz w:val="22"/>
          <w:szCs w:val="22"/>
        </w:rPr>
        <w:t xml:space="preserve"> </w:t>
      </w:r>
      <w:r w:rsidRPr="00303798">
        <w:rPr>
          <w:rFonts w:ascii="Arial Narrow" w:hAnsi="Arial Narrow" w:cs="Arial"/>
          <w:sz w:val="22"/>
          <w:szCs w:val="22"/>
        </w:rPr>
        <w:t>caution</w:t>
      </w:r>
      <w:r w:rsidRPr="00303798">
        <w:rPr>
          <w:rFonts w:ascii="Arial Narrow" w:hAnsi="Arial Narrow" w:cs="Arial"/>
          <w:spacing w:val="28"/>
          <w:sz w:val="22"/>
          <w:szCs w:val="22"/>
        </w:rPr>
        <w:t xml:space="preserve"> </w:t>
      </w:r>
      <w:r w:rsidRPr="00303798">
        <w:rPr>
          <w:rFonts w:ascii="Arial Narrow" w:hAnsi="Arial Narrow" w:cs="Arial"/>
          <w:sz w:val="22"/>
          <w:szCs w:val="22"/>
        </w:rPr>
        <w:t>de</w:t>
      </w:r>
      <w:r w:rsidRPr="00303798">
        <w:rPr>
          <w:rFonts w:ascii="Arial Narrow" w:hAnsi="Arial Narrow" w:cs="Arial"/>
          <w:spacing w:val="28"/>
          <w:sz w:val="22"/>
          <w:szCs w:val="22"/>
        </w:rPr>
        <w:t xml:space="preserve"> </w:t>
      </w:r>
      <w:r w:rsidRPr="00303798">
        <w:rPr>
          <w:rFonts w:ascii="Arial Narrow" w:hAnsi="Arial Narrow" w:cs="Arial"/>
          <w:sz w:val="22"/>
          <w:szCs w:val="22"/>
        </w:rPr>
        <w:t>soumission</w:t>
      </w:r>
      <w:r w:rsidRPr="00303798">
        <w:rPr>
          <w:rFonts w:ascii="Arial Narrow" w:hAnsi="Arial Narrow" w:cs="Arial"/>
          <w:spacing w:val="28"/>
          <w:sz w:val="22"/>
          <w:szCs w:val="22"/>
        </w:rPr>
        <w:t xml:space="preserve"> </w:t>
      </w:r>
      <w:r w:rsidRPr="00303798">
        <w:rPr>
          <w:rFonts w:ascii="Arial Narrow" w:hAnsi="Arial Narrow" w:cs="Arial"/>
          <w:sz w:val="22"/>
          <w:szCs w:val="22"/>
        </w:rPr>
        <w:t>de</w:t>
      </w:r>
      <w:r w:rsidRPr="00303798">
        <w:rPr>
          <w:rFonts w:ascii="Arial Narrow" w:hAnsi="Arial Narrow" w:cs="Arial"/>
          <w:spacing w:val="28"/>
          <w:sz w:val="22"/>
          <w:szCs w:val="22"/>
        </w:rPr>
        <w:t xml:space="preserve"> </w:t>
      </w:r>
      <w:r w:rsidRPr="00303798">
        <w:rPr>
          <w:rFonts w:ascii="Arial Narrow" w:hAnsi="Arial Narrow" w:cs="Arial"/>
          <w:sz w:val="22"/>
          <w:szCs w:val="22"/>
        </w:rPr>
        <w:t>l’attributaire</w:t>
      </w:r>
      <w:r w:rsidRPr="00303798">
        <w:rPr>
          <w:rFonts w:ascii="Arial Narrow" w:hAnsi="Arial Narrow" w:cs="Arial"/>
          <w:spacing w:val="28"/>
          <w:sz w:val="22"/>
          <w:szCs w:val="22"/>
        </w:rPr>
        <w:t xml:space="preserve"> </w:t>
      </w:r>
      <w:r w:rsidRPr="00303798">
        <w:rPr>
          <w:rFonts w:ascii="Arial Narrow" w:hAnsi="Arial Narrow" w:cs="Arial"/>
          <w:sz w:val="22"/>
          <w:szCs w:val="22"/>
        </w:rPr>
        <w:t>du Marché</w:t>
      </w:r>
      <w:r w:rsidRPr="00303798">
        <w:rPr>
          <w:rFonts w:ascii="Arial Narrow" w:hAnsi="Arial Narrow" w:cs="Arial"/>
          <w:spacing w:val="19"/>
          <w:sz w:val="22"/>
          <w:szCs w:val="22"/>
        </w:rPr>
        <w:t xml:space="preserve"> </w:t>
      </w:r>
      <w:r w:rsidRPr="00303798">
        <w:rPr>
          <w:rFonts w:ascii="Arial Narrow" w:hAnsi="Arial Narrow" w:cs="Arial"/>
          <w:sz w:val="22"/>
          <w:szCs w:val="22"/>
        </w:rPr>
        <w:t>sera</w:t>
      </w:r>
      <w:r w:rsidRPr="00303798">
        <w:rPr>
          <w:rFonts w:ascii="Arial Narrow" w:hAnsi="Arial Narrow" w:cs="Arial"/>
          <w:spacing w:val="19"/>
          <w:sz w:val="22"/>
          <w:szCs w:val="22"/>
        </w:rPr>
        <w:t xml:space="preserve"> </w:t>
      </w:r>
      <w:r w:rsidRPr="00303798">
        <w:rPr>
          <w:rFonts w:ascii="Arial Narrow" w:hAnsi="Arial Narrow" w:cs="Arial"/>
          <w:sz w:val="22"/>
          <w:szCs w:val="22"/>
        </w:rPr>
        <w:t>libérée</w:t>
      </w:r>
      <w:r w:rsidRPr="00303798">
        <w:rPr>
          <w:rFonts w:ascii="Arial Narrow" w:hAnsi="Arial Narrow" w:cs="Arial"/>
          <w:spacing w:val="19"/>
          <w:sz w:val="22"/>
          <w:szCs w:val="22"/>
        </w:rPr>
        <w:t xml:space="preserve"> </w:t>
      </w:r>
      <w:r w:rsidRPr="00303798">
        <w:rPr>
          <w:rFonts w:ascii="Arial Narrow" w:hAnsi="Arial Narrow" w:cs="Arial"/>
          <w:sz w:val="22"/>
          <w:szCs w:val="22"/>
        </w:rPr>
        <w:t>dès</w:t>
      </w:r>
      <w:r w:rsidRPr="00303798">
        <w:rPr>
          <w:rFonts w:ascii="Arial Narrow" w:hAnsi="Arial Narrow" w:cs="Arial"/>
          <w:spacing w:val="19"/>
          <w:sz w:val="22"/>
          <w:szCs w:val="22"/>
        </w:rPr>
        <w:t xml:space="preserve"> </w:t>
      </w:r>
      <w:r w:rsidRPr="00303798">
        <w:rPr>
          <w:rFonts w:ascii="Arial Narrow" w:hAnsi="Arial Narrow" w:cs="Arial"/>
          <w:sz w:val="22"/>
          <w:szCs w:val="22"/>
        </w:rPr>
        <w:t>que</w:t>
      </w:r>
      <w:r w:rsidRPr="00303798">
        <w:rPr>
          <w:rFonts w:ascii="Arial Narrow" w:hAnsi="Arial Narrow" w:cs="Arial"/>
          <w:spacing w:val="19"/>
          <w:sz w:val="22"/>
          <w:szCs w:val="22"/>
        </w:rPr>
        <w:t xml:space="preserve"> </w:t>
      </w:r>
      <w:r w:rsidRPr="00303798">
        <w:rPr>
          <w:rFonts w:ascii="Arial Narrow" w:hAnsi="Arial Narrow" w:cs="Arial"/>
          <w:sz w:val="22"/>
          <w:szCs w:val="22"/>
        </w:rPr>
        <w:t>ce</w:t>
      </w:r>
      <w:r w:rsidRPr="00303798">
        <w:rPr>
          <w:rFonts w:ascii="Arial Narrow" w:hAnsi="Arial Narrow" w:cs="Arial"/>
          <w:spacing w:val="19"/>
          <w:sz w:val="22"/>
          <w:szCs w:val="22"/>
        </w:rPr>
        <w:t xml:space="preserve"> </w:t>
      </w:r>
      <w:r w:rsidRPr="00303798">
        <w:rPr>
          <w:rFonts w:ascii="Arial Narrow" w:hAnsi="Arial Narrow" w:cs="Arial"/>
          <w:sz w:val="22"/>
          <w:szCs w:val="22"/>
        </w:rPr>
        <w:t>dernier</w:t>
      </w:r>
      <w:r w:rsidRPr="00303798">
        <w:rPr>
          <w:rFonts w:ascii="Arial Narrow" w:hAnsi="Arial Narrow" w:cs="Arial"/>
          <w:spacing w:val="19"/>
          <w:sz w:val="22"/>
          <w:szCs w:val="22"/>
        </w:rPr>
        <w:t xml:space="preserve"> </w:t>
      </w:r>
      <w:r w:rsidRPr="00303798">
        <w:rPr>
          <w:rFonts w:ascii="Arial Narrow" w:hAnsi="Arial Narrow" w:cs="Arial"/>
          <w:sz w:val="22"/>
          <w:szCs w:val="22"/>
        </w:rPr>
        <w:t>aura signé le marché et fourni le Cautionnement définitif</w:t>
      </w:r>
      <w:r w:rsidRPr="00303798">
        <w:rPr>
          <w:rFonts w:ascii="Arial Narrow" w:hAnsi="Arial Narrow" w:cs="Arial"/>
          <w:spacing w:val="6"/>
          <w:sz w:val="22"/>
          <w:szCs w:val="22"/>
        </w:rPr>
        <w:t xml:space="preserve"> </w:t>
      </w:r>
      <w:r w:rsidRPr="00303798">
        <w:rPr>
          <w:rFonts w:ascii="Arial Narrow" w:hAnsi="Arial Narrow" w:cs="Arial"/>
          <w:sz w:val="22"/>
          <w:szCs w:val="22"/>
        </w:rPr>
        <w:t>requis.</w:t>
      </w:r>
    </w:p>
    <w:p w14:paraId="3532BF2B"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lastRenderedPageBreak/>
        <w:t>17.6. La</w:t>
      </w:r>
      <w:r w:rsidRPr="00303798">
        <w:rPr>
          <w:rFonts w:ascii="Arial Narrow" w:hAnsi="Arial Narrow" w:cs="Arial"/>
          <w:spacing w:val="6"/>
          <w:sz w:val="22"/>
          <w:szCs w:val="22"/>
        </w:rPr>
        <w:t xml:space="preserve"> </w:t>
      </w:r>
      <w:r w:rsidRPr="00303798">
        <w:rPr>
          <w:rFonts w:ascii="Arial Narrow" w:hAnsi="Arial Narrow" w:cs="Arial"/>
          <w:sz w:val="22"/>
          <w:szCs w:val="22"/>
        </w:rPr>
        <w:t>caution</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soumission</w:t>
      </w:r>
      <w:r w:rsidRPr="00303798">
        <w:rPr>
          <w:rFonts w:ascii="Arial Narrow" w:hAnsi="Arial Narrow" w:cs="Arial"/>
          <w:spacing w:val="6"/>
          <w:sz w:val="22"/>
          <w:szCs w:val="22"/>
        </w:rPr>
        <w:t xml:space="preserve"> </w:t>
      </w:r>
      <w:r w:rsidRPr="00303798">
        <w:rPr>
          <w:rFonts w:ascii="Arial Narrow" w:hAnsi="Arial Narrow" w:cs="Arial"/>
          <w:sz w:val="22"/>
          <w:szCs w:val="22"/>
        </w:rPr>
        <w:t>peut</w:t>
      </w:r>
      <w:r w:rsidRPr="00303798">
        <w:rPr>
          <w:rFonts w:ascii="Arial Narrow" w:hAnsi="Arial Narrow" w:cs="Arial"/>
          <w:spacing w:val="6"/>
          <w:sz w:val="22"/>
          <w:szCs w:val="22"/>
        </w:rPr>
        <w:t xml:space="preserve"> </w:t>
      </w:r>
      <w:r w:rsidRPr="00303798">
        <w:rPr>
          <w:rFonts w:ascii="Arial Narrow" w:hAnsi="Arial Narrow" w:cs="Arial"/>
          <w:sz w:val="22"/>
          <w:szCs w:val="22"/>
        </w:rPr>
        <w:t>être</w:t>
      </w:r>
      <w:r w:rsidRPr="00303798">
        <w:rPr>
          <w:rFonts w:ascii="Arial Narrow" w:hAnsi="Arial Narrow" w:cs="Arial"/>
          <w:spacing w:val="6"/>
          <w:sz w:val="22"/>
          <w:szCs w:val="22"/>
        </w:rPr>
        <w:t xml:space="preserve"> </w:t>
      </w:r>
      <w:r w:rsidRPr="00303798">
        <w:rPr>
          <w:rFonts w:ascii="Arial Narrow" w:hAnsi="Arial Narrow" w:cs="Arial"/>
          <w:sz w:val="22"/>
          <w:szCs w:val="22"/>
        </w:rPr>
        <w:t>saisie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76DC99DA"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a. Si le soumissionnaire retire son offre durant la période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validité</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8073A1B"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b. Si,</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6"/>
          <w:sz w:val="22"/>
          <w:szCs w:val="22"/>
        </w:rPr>
        <w:t xml:space="preserve"> </w:t>
      </w:r>
      <w:r w:rsidRPr="00303798">
        <w:rPr>
          <w:rFonts w:ascii="Arial Narrow" w:hAnsi="Arial Narrow" w:cs="Arial"/>
          <w:sz w:val="22"/>
          <w:szCs w:val="22"/>
        </w:rPr>
        <w:t>retenu</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184CE5AB" w14:textId="30D75E8D" w:rsidR="00CE0746" w:rsidRPr="00303798" w:rsidRDefault="00CE0746" w:rsidP="005E0EF3">
      <w:pPr>
        <w:widowControl w:val="0"/>
        <w:autoSpaceDE w:val="0"/>
        <w:spacing w:line="276" w:lineRule="auto"/>
        <w:ind w:left="567" w:hanging="283"/>
        <w:jc w:val="both"/>
        <w:rPr>
          <w:rFonts w:ascii="Arial Narrow" w:hAnsi="Arial Narrow"/>
          <w:sz w:val="22"/>
          <w:szCs w:val="22"/>
        </w:rPr>
      </w:pPr>
      <w:r w:rsidRPr="00303798">
        <w:rPr>
          <w:rFonts w:ascii="Arial Narrow" w:hAnsi="Arial Narrow" w:cs="Arial"/>
          <w:sz w:val="22"/>
          <w:szCs w:val="22"/>
        </w:rPr>
        <w:t>i. Manque</w:t>
      </w:r>
      <w:r w:rsidRPr="00303798">
        <w:rPr>
          <w:rFonts w:ascii="Arial Narrow" w:hAnsi="Arial Narrow" w:cs="Arial"/>
          <w:spacing w:val="17"/>
          <w:sz w:val="22"/>
          <w:szCs w:val="22"/>
        </w:rPr>
        <w:t xml:space="preserve"> </w:t>
      </w:r>
      <w:r w:rsidRPr="00303798">
        <w:rPr>
          <w:rFonts w:ascii="Arial Narrow" w:hAnsi="Arial Narrow" w:cs="Arial"/>
          <w:sz w:val="22"/>
          <w:szCs w:val="22"/>
        </w:rPr>
        <w:t>à</w:t>
      </w:r>
      <w:r w:rsidRPr="00303798">
        <w:rPr>
          <w:rFonts w:ascii="Arial Narrow" w:hAnsi="Arial Narrow" w:cs="Arial"/>
          <w:spacing w:val="17"/>
          <w:sz w:val="22"/>
          <w:szCs w:val="22"/>
        </w:rPr>
        <w:t xml:space="preserve"> </w:t>
      </w:r>
      <w:r w:rsidRPr="00303798">
        <w:rPr>
          <w:rFonts w:ascii="Arial Narrow" w:hAnsi="Arial Narrow" w:cs="Arial"/>
          <w:sz w:val="22"/>
          <w:szCs w:val="22"/>
        </w:rPr>
        <w:t>son</w:t>
      </w:r>
      <w:r w:rsidRPr="00303798">
        <w:rPr>
          <w:rFonts w:ascii="Arial Narrow" w:hAnsi="Arial Narrow" w:cs="Arial"/>
          <w:spacing w:val="17"/>
          <w:sz w:val="22"/>
          <w:szCs w:val="22"/>
        </w:rPr>
        <w:t xml:space="preserve"> </w:t>
      </w:r>
      <w:r w:rsidRPr="00303798">
        <w:rPr>
          <w:rFonts w:ascii="Arial Narrow" w:hAnsi="Arial Narrow" w:cs="Arial"/>
          <w:sz w:val="22"/>
          <w:szCs w:val="22"/>
        </w:rPr>
        <w:t>obligation</w:t>
      </w:r>
      <w:r w:rsidRPr="00303798">
        <w:rPr>
          <w:rFonts w:ascii="Arial Narrow" w:hAnsi="Arial Narrow" w:cs="Arial"/>
          <w:spacing w:val="17"/>
          <w:sz w:val="22"/>
          <w:szCs w:val="22"/>
        </w:rPr>
        <w:t xml:space="preserve"> </w:t>
      </w:r>
      <w:r w:rsidRPr="00303798">
        <w:rPr>
          <w:rFonts w:ascii="Arial Narrow" w:hAnsi="Arial Narrow" w:cs="Arial"/>
          <w:sz w:val="22"/>
          <w:szCs w:val="22"/>
        </w:rPr>
        <w:t>de</w:t>
      </w:r>
      <w:r w:rsidRPr="00303798">
        <w:rPr>
          <w:rFonts w:ascii="Arial Narrow" w:hAnsi="Arial Narrow" w:cs="Arial"/>
          <w:spacing w:val="17"/>
          <w:sz w:val="22"/>
          <w:szCs w:val="22"/>
        </w:rPr>
        <w:t xml:space="preserve"> </w:t>
      </w:r>
      <w:r w:rsidRPr="00303798">
        <w:rPr>
          <w:rFonts w:ascii="Arial Narrow" w:hAnsi="Arial Narrow" w:cs="Arial"/>
          <w:sz w:val="22"/>
          <w:szCs w:val="22"/>
        </w:rPr>
        <w:t>souscrire</w:t>
      </w:r>
      <w:r w:rsidRPr="00303798">
        <w:rPr>
          <w:rFonts w:ascii="Arial Narrow" w:hAnsi="Arial Narrow" w:cs="Arial"/>
          <w:spacing w:val="17"/>
          <w:sz w:val="22"/>
          <w:szCs w:val="22"/>
        </w:rPr>
        <w:t xml:space="preserve"> </w:t>
      </w:r>
      <w:r w:rsidRPr="00303798">
        <w:rPr>
          <w:rFonts w:ascii="Arial Narrow" w:hAnsi="Arial Narrow" w:cs="Arial"/>
          <w:sz w:val="22"/>
          <w:szCs w:val="22"/>
        </w:rPr>
        <w:t>le</w:t>
      </w:r>
      <w:r w:rsidRPr="00303798">
        <w:rPr>
          <w:rFonts w:ascii="Arial Narrow" w:hAnsi="Arial Narrow" w:cs="Arial"/>
          <w:spacing w:val="17"/>
          <w:sz w:val="22"/>
          <w:szCs w:val="22"/>
        </w:rPr>
        <w:t xml:space="preserve"> </w:t>
      </w:r>
      <w:r w:rsidRPr="00303798">
        <w:rPr>
          <w:rFonts w:ascii="Arial Narrow" w:hAnsi="Arial Narrow" w:cs="Arial"/>
          <w:sz w:val="22"/>
          <w:szCs w:val="22"/>
        </w:rPr>
        <w:t>marché en</w:t>
      </w:r>
      <w:r w:rsidRPr="00303798">
        <w:rPr>
          <w:rFonts w:ascii="Arial Narrow" w:hAnsi="Arial Narrow" w:cs="Arial"/>
          <w:spacing w:val="6"/>
          <w:sz w:val="22"/>
          <w:szCs w:val="22"/>
        </w:rPr>
        <w:t xml:space="preserve"> </w:t>
      </w:r>
      <w:r w:rsidRPr="00303798">
        <w:rPr>
          <w:rFonts w:ascii="Arial Narrow" w:hAnsi="Arial Narrow" w:cs="Arial"/>
          <w:sz w:val="22"/>
          <w:szCs w:val="22"/>
        </w:rPr>
        <w:t>application</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l’article 38 du</w:t>
      </w:r>
      <w:r w:rsidRPr="00303798">
        <w:rPr>
          <w:rFonts w:ascii="Arial Narrow" w:hAnsi="Arial Narrow" w:cs="Arial"/>
          <w:spacing w:val="6"/>
          <w:sz w:val="22"/>
          <w:szCs w:val="22"/>
        </w:rPr>
        <w:t xml:space="preserve"> </w:t>
      </w:r>
      <w:r w:rsidR="00850A97" w:rsidRPr="00303798">
        <w:rPr>
          <w:rFonts w:ascii="Arial Narrow" w:hAnsi="Arial Narrow" w:cs="Arial"/>
          <w:sz w:val="22"/>
          <w:szCs w:val="22"/>
        </w:rPr>
        <w:t>RGAO</w:t>
      </w:r>
      <w:r w:rsidRPr="00303798">
        <w:rPr>
          <w:rFonts w:ascii="Arial Narrow" w:hAnsi="Arial Narrow" w:cs="Arial"/>
          <w:sz w:val="22"/>
          <w:szCs w:val="22"/>
        </w:rPr>
        <w:t>,</w:t>
      </w:r>
      <w:r w:rsidRPr="00303798">
        <w:rPr>
          <w:rFonts w:ascii="Arial Narrow" w:hAnsi="Arial Narrow" w:cs="Arial"/>
          <w:spacing w:val="6"/>
          <w:sz w:val="22"/>
          <w:szCs w:val="22"/>
        </w:rPr>
        <w:t xml:space="preserve"> </w:t>
      </w:r>
      <w:r w:rsidRPr="00303798">
        <w:rPr>
          <w:rFonts w:ascii="Arial Narrow" w:hAnsi="Arial Narrow" w:cs="Arial"/>
          <w:sz w:val="22"/>
          <w:szCs w:val="22"/>
        </w:rPr>
        <w:t>ou</w:t>
      </w:r>
    </w:p>
    <w:p w14:paraId="59138C03" w14:textId="7970BF4A" w:rsidR="00CE0746" w:rsidRPr="00303798" w:rsidRDefault="00CE0746" w:rsidP="005E0EF3">
      <w:pPr>
        <w:widowControl w:val="0"/>
        <w:autoSpaceDE w:val="0"/>
        <w:spacing w:line="276" w:lineRule="auto"/>
        <w:ind w:left="567" w:hanging="283"/>
        <w:jc w:val="both"/>
        <w:rPr>
          <w:rFonts w:ascii="Arial Narrow" w:hAnsi="Arial Narrow" w:cs="Arial"/>
          <w:sz w:val="22"/>
          <w:szCs w:val="22"/>
        </w:rPr>
      </w:pPr>
      <w:r w:rsidRPr="00303798">
        <w:rPr>
          <w:rFonts w:ascii="Arial Narrow" w:hAnsi="Arial Narrow" w:cs="Arial"/>
          <w:sz w:val="22"/>
          <w:szCs w:val="22"/>
        </w:rPr>
        <w:t xml:space="preserve">ii. Manque à son obligation de fournir le cautionnement définitif en application de l’article 39 du </w:t>
      </w:r>
      <w:r w:rsidR="00850A97" w:rsidRPr="00303798">
        <w:rPr>
          <w:rFonts w:ascii="Arial Narrow" w:hAnsi="Arial Narrow" w:cs="Arial"/>
          <w:sz w:val="22"/>
          <w:szCs w:val="22"/>
        </w:rPr>
        <w:t>RGAO</w:t>
      </w:r>
      <w:r w:rsidRPr="00303798">
        <w:rPr>
          <w:rFonts w:ascii="Arial Narrow" w:hAnsi="Arial Narrow" w:cs="Arial"/>
          <w:sz w:val="22"/>
          <w:szCs w:val="22"/>
        </w:rPr>
        <w:t>.</w:t>
      </w:r>
    </w:p>
    <w:p w14:paraId="5DEF4673" w14:textId="77777777" w:rsidR="00CE0746" w:rsidRPr="00303798" w:rsidRDefault="00CE0746" w:rsidP="005E0EF3">
      <w:pPr>
        <w:widowControl w:val="0"/>
        <w:autoSpaceDE w:val="0"/>
        <w:spacing w:line="276" w:lineRule="auto"/>
        <w:ind w:left="567" w:hanging="283"/>
        <w:jc w:val="both"/>
        <w:rPr>
          <w:rFonts w:ascii="Arial Narrow" w:hAnsi="Arial Narrow"/>
          <w:sz w:val="22"/>
          <w:szCs w:val="22"/>
        </w:rPr>
      </w:pPr>
      <w:r w:rsidRPr="00303798">
        <w:rPr>
          <w:rFonts w:ascii="Arial Narrow" w:hAnsi="Arial Narrow" w:cs="Arial"/>
          <w:sz w:val="22"/>
          <w:szCs w:val="22"/>
        </w:rPr>
        <w:t xml:space="preserve">iii. Refuse de recevoir notification du marché </w:t>
      </w:r>
      <w:r w:rsidRPr="00303798">
        <w:rPr>
          <w:rFonts w:ascii="Arial Narrow" w:hAnsi="Arial Narrow" w:cs="Arial"/>
          <w:sz w:val="22"/>
          <w:szCs w:val="22"/>
          <w:shd w:val="clear" w:color="auto" w:fill="FFFFFF"/>
        </w:rPr>
        <w:t>ou de l’ordre de service de démarrage des prestations.</w:t>
      </w:r>
    </w:p>
    <w:p w14:paraId="3F6E912E" w14:textId="77777777" w:rsidR="00CE0746" w:rsidRPr="00303798" w:rsidRDefault="00CE0746" w:rsidP="005E0EF3">
      <w:pPr>
        <w:pStyle w:val="Titre3"/>
        <w:spacing w:line="276" w:lineRule="auto"/>
        <w:rPr>
          <w:sz w:val="22"/>
          <w:szCs w:val="22"/>
        </w:rPr>
      </w:pPr>
      <w:bookmarkStart w:id="114" w:name="_Toc486416438"/>
      <w:bookmarkStart w:id="115" w:name="_Toc487280439"/>
      <w:bookmarkStart w:id="116" w:name="_Toc487353945"/>
      <w:bookmarkStart w:id="117" w:name="_Toc125388708"/>
      <w:r w:rsidRPr="00303798">
        <w:rPr>
          <w:sz w:val="22"/>
          <w:szCs w:val="22"/>
        </w:rPr>
        <w:t>Article 18 : Propositions variantes des soumissionnaires</w:t>
      </w:r>
      <w:bookmarkEnd w:id="114"/>
      <w:bookmarkEnd w:id="115"/>
      <w:bookmarkEnd w:id="116"/>
      <w:bookmarkEnd w:id="117"/>
    </w:p>
    <w:p w14:paraId="0FC45EAA" w14:textId="54A408BC"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18.1. Lorsque les travaux peuvent être exécutés </w:t>
      </w:r>
      <w:r w:rsidRPr="00303798">
        <w:rPr>
          <w:rFonts w:ascii="Arial Narrow" w:hAnsi="Arial Narrow" w:cs="Arial"/>
          <w:spacing w:val="2"/>
          <w:sz w:val="22"/>
          <w:szCs w:val="22"/>
        </w:rPr>
        <w:t>dan</w:t>
      </w:r>
      <w:r w:rsidRPr="00303798">
        <w:rPr>
          <w:rFonts w:ascii="Arial Narrow" w:hAnsi="Arial Narrow" w:cs="Arial"/>
          <w:sz w:val="22"/>
          <w:szCs w:val="22"/>
        </w:rPr>
        <w:t xml:space="preserve">s </w:t>
      </w:r>
      <w:r w:rsidRPr="00303798">
        <w:rPr>
          <w:rFonts w:ascii="Arial Narrow" w:hAnsi="Arial Narrow" w:cs="Arial"/>
          <w:spacing w:val="2"/>
          <w:sz w:val="22"/>
          <w:szCs w:val="22"/>
        </w:rPr>
        <w:t>de</w:t>
      </w:r>
      <w:r w:rsidRPr="00303798">
        <w:rPr>
          <w:rFonts w:ascii="Arial Narrow" w:hAnsi="Arial Narrow" w:cs="Arial"/>
          <w:sz w:val="22"/>
          <w:szCs w:val="22"/>
        </w:rPr>
        <w:t xml:space="preserve">s </w:t>
      </w:r>
      <w:r w:rsidRPr="00303798">
        <w:rPr>
          <w:rFonts w:ascii="Arial Narrow" w:hAnsi="Arial Narrow" w:cs="Arial"/>
          <w:spacing w:val="2"/>
          <w:sz w:val="22"/>
          <w:szCs w:val="22"/>
        </w:rPr>
        <w:t>délai</w:t>
      </w:r>
      <w:r w:rsidRPr="00303798">
        <w:rPr>
          <w:rFonts w:ascii="Arial Narrow" w:hAnsi="Arial Narrow" w:cs="Arial"/>
          <w:sz w:val="22"/>
          <w:szCs w:val="22"/>
        </w:rPr>
        <w:t xml:space="preserve">s </w:t>
      </w:r>
      <w:r w:rsidRPr="00303798">
        <w:rPr>
          <w:rFonts w:ascii="Arial Narrow" w:hAnsi="Arial Narrow" w:cs="Arial"/>
          <w:spacing w:val="2"/>
          <w:sz w:val="22"/>
          <w:szCs w:val="22"/>
        </w:rPr>
        <w:t>d’exécutio</w:t>
      </w:r>
      <w:r w:rsidRPr="00303798">
        <w:rPr>
          <w:rFonts w:ascii="Arial Narrow" w:hAnsi="Arial Narrow" w:cs="Arial"/>
          <w:sz w:val="22"/>
          <w:szCs w:val="22"/>
        </w:rPr>
        <w:t xml:space="preserve">n </w:t>
      </w:r>
      <w:r w:rsidRPr="00303798">
        <w:rPr>
          <w:rFonts w:ascii="Arial Narrow" w:hAnsi="Arial Narrow" w:cs="Arial"/>
          <w:spacing w:val="2"/>
          <w:sz w:val="22"/>
          <w:szCs w:val="22"/>
        </w:rPr>
        <w:t>variables</w:t>
      </w:r>
      <w:r w:rsidRPr="00303798">
        <w:rPr>
          <w:rFonts w:ascii="Arial Narrow" w:hAnsi="Arial Narrow" w:cs="Arial"/>
          <w:sz w:val="22"/>
          <w:szCs w:val="22"/>
        </w:rPr>
        <w:t xml:space="preserve">, </w:t>
      </w:r>
      <w:r w:rsidRPr="00303798">
        <w:rPr>
          <w:rFonts w:ascii="Arial Narrow" w:hAnsi="Arial Narrow" w:cs="Arial"/>
          <w:spacing w:val="2"/>
          <w:sz w:val="22"/>
          <w:szCs w:val="22"/>
        </w:rPr>
        <w:t xml:space="preserve">le </w:t>
      </w:r>
      <w:r w:rsidRPr="00303798">
        <w:rPr>
          <w:rFonts w:ascii="Arial Narrow" w:hAnsi="Arial Narrow" w:cs="Arial"/>
          <w:sz w:val="22"/>
          <w:szCs w:val="22"/>
        </w:rPr>
        <w:t>RP</w:t>
      </w:r>
      <w:r w:rsidR="00850A97" w:rsidRPr="00303798">
        <w:rPr>
          <w:rFonts w:ascii="Arial Narrow" w:hAnsi="Arial Narrow" w:cs="Arial"/>
          <w:sz w:val="22"/>
          <w:szCs w:val="22"/>
        </w:rPr>
        <w:t>AO</w:t>
      </w:r>
      <w:r w:rsidRPr="00303798">
        <w:rPr>
          <w:rFonts w:ascii="Arial Narrow" w:hAnsi="Arial Narrow" w:cs="Arial"/>
          <w:sz w:val="22"/>
          <w:szCs w:val="22"/>
        </w:rPr>
        <w:t xml:space="preserve"> précisera ces délais, et indiquera la méthode retenue pour l’évaluation du délai d’achèvement</w:t>
      </w:r>
      <w:r w:rsidRPr="00303798">
        <w:rPr>
          <w:rFonts w:ascii="Arial Narrow" w:hAnsi="Arial Narrow" w:cs="Arial"/>
          <w:spacing w:val="-7"/>
          <w:sz w:val="22"/>
          <w:szCs w:val="22"/>
        </w:rPr>
        <w:t xml:space="preserve"> </w:t>
      </w:r>
      <w:r w:rsidRPr="00303798">
        <w:rPr>
          <w:rFonts w:ascii="Arial Narrow" w:hAnsi="Arial Narrow" w:cs="Arial"/>
          <w:sz w:val="22"/>
          <w:szCs w:val="22"/>
        </w:rPr>
        <w:t>proposé</w:t>
      </w:r>
      <w:r w:rsidRPr="00303798">
        <w:rPr>
          <w:rFonts w:ascii="Arial Narrow" w:hAnsi="Arial Narrow" w:cs="Arial"/>
          <w:spacing w:val="-7"/>
          <w:sz w:val="22"/>
          <w:szCs w:val="22"/>
        </w:rPr>
        <w:t xml:space="preserve"> </w:t>
      </w:r>
      <w:r w:rsidRPr="00303798">
        <w:rPr>
          <w:rFonts w:ascii="Arial Narrow" w:hAnsi="Arial Narrow" w:cs="Arial"/>
          <w:sz w:val="22"/>
          <w:szCs w:val="22"/>
        </w:rPr>
        <w:t>par</w:t>
      </w:r>
      <w:r w:rsidRPr="00303798">
        <w:rPr>
          <w:rFonts w:ascii="Arial Narrow" w:hAnsi="Arial Narrow" w:cs="Arial"/>
          <w:spacing w:val="-7"/>
          <w:sz w:val="22"/>
          <w:szCs w:val="22"/>
        </w:rPr>
        <w:t xml:space="preserve"> </w:t>
      </w:r>
      <w:r w:rsidRPr="00303798">
        <w:rPr>
          <w:rFonts w:ascii="Arial Narrow" w:hAnsi="Arial Narrow" w:cs="Arial"/>
          <w:sz w:val="22"/>
          <w:szCs w:val="22"/>
        </w:rPr>
        <w:t>le</w:t>
      </w:r>
      <w:r w:rsidRPr="00303798">
        <w:rPr>
          <w:rFonts w:ascii="Arial Narrow" w:hAnsi="Arial Narrow" w:cs="Arial"/>
          <w:spacing w:val="-7"/>
          <w:sz w:val="22"/>
          <w:szCs w:val="22"/>
        </w:rPr>
        <w:t xml:space="preserve"> </w:t>
      </w:r>
      <w:r w:rsidRPr="00303798">
        <w:rPr>
          <w:rFonts w:ascii="Arial Narrow" w:hAnsi="Arial Narrow" w:cs="Arial"/>
          <w:sz w:val="22"/>
          <w:szCs w:val="22"/>
        </w:rPr>
        <w:t xml:space="preserve">soumissionnaire à l’intérieur des délais spécifiés. Les offres </w:t>
      </w:r>
      <w:r w:rsidRPr="00303798">
        <w:rPr>
          <w:rFonts w:ascii="Arial Narrow" w:hAnsi="Arial Narrow" w:cs="Arial"/>
          <w:spacing w:val="5"/>
          <w:sz w:val="22"/>
          <w:szCs w:val="22"/>
        </w:rPr>
        <w:t>proposan</w:t>
      </w:r>
      <w:r w:rsidRPr="00303798">
        <w:rPr>
          <w:rFonts w:ascii="Arial Narrow" w:hAnsi="Arial Narrow" w:cs="Arial"/>
          <w:sz w:val="22"/>
          <w:szCs w:val="22"/>
        </w:rPr>
        <w:t xml:space="preserve">t </w:t>
      </w:r>
      <w:r w:rsidRPr="00303798">
        <w:rPr>
          <w:rFonts w:ascii="Arial Narrow" w:hAnsi="Arial Narrow" w:cs="Arial"/>
          <w:spacing w:val="5"/>
          <w:sz w:val="22"/>
          <w:szCs w:val="22"/>
        </w:rPr>
        <w:t>de</w:t>
      </w:r>
      <w:r w:rsidRPr="00303798">
        <w:rPr>
          <w:rFonts w:ascii="Arial Narrow" w:hAnsi="Arial Narrow" w:cs="Arial"/>
          <w:sz w:val="22"/>
          <w:szCs w:val="22"/>
        </w:rPr>
        <w:t xml:space="preserve">s </w:t>
      </w:r>
      <w:r w:rsidRPr="00303798">
        <w:rPr>
          <w:rFonts w:ascii="Arial Narrow" w:hAnsi="Arial Narrow" w:cs="Arial"/>
          <w:spacing w:val="5"/>
          <w:sz w:val="22"/>
          <w:szCs w:val="22"/>
        </w:rPr>
        <w:t>délai</w:t>
      </w:r>
      <w:r w:rsidRPr="00303798">
        <w:rPr>
          <w:rFonts w:ascii="Arial Narrow" w:hAnsi="Arial Narrow" w:cs="Arial"/>
          <w:sz w:val="22"/>
          <w:szCs w:val="22"/>
        </w:rPr>
        <w:t xml:space="preserve">s </w:t>
      </w:r>
      <w:r w:rsidRPr="00303798">
        <w:rPr>
          <w:rFonts w:ascii="Arial Narrow" w:hAnsi="Arial Narrow" w:cs="Arial"/>
          <w:spacing w:val="5"/>
          <w:sz w:val="22"/>
          <w:szCs w:val="22"/>
        </w:rPr>
        <w:t>au-del</w:t>
      </w:r>
      <w:r w:rsidRPr="00303798">
        <w:rPr>
          <w:rFonts w:ascii="Arial Narrow" w:hAnsi="Arial Narrow" w:cs="Arial"/>
          <w:sz w:val="22"/>
          <w:szCs w:val="22"/>
        </w:rPr>
        <w:t xml:space="preserve">à </w:t>
      </w:r>
      <w:r w:rsidRPr="00303798">
        <w:rPr>
          <w:rFonts w:ascii="Arial Narrow" w:hAnsi="Arial Narrow" w:cs="Arial"/>
          <w:spacing w:val="5"/>
          <w:sz w:val="22"/>
          <w:szCs w:val="22"/>
        </w:rPr>
        <w:t>d</w:t>
      </w:r>
      <w:r w:rsidRPr="00303798">
        <w:rPr>
          <w:rFonts w:ascii="Arial Narrow" w:hAnsi="Arial Narrow" w:cs="Arial"/>
          <w:sz w:val="22"/>
          <w:szCs w:val="22"/>
        </w:rPr>
        <w:t xml:space="preserve">e </w:t>
      </w:r>
      <w:r w:rsidRPr="00303798">
        <w:rPr>
          <w:rFonts w:ascii="Arial Narrow" w:hAnsi="Arial Narrow" w:cs="Arial"/>
          <w:spacing w:val="5"/>
          <w:sz w:val="22"/>
          <w:szCs w:val="22"/>
        </w:rPr>
        <w:t xml:space="preserve">ceux </w:t>
      </w:r>
      <w:r w:rsidRPr="00303798">
        <w:rPr>
          <w:rFonts w:ascii="Arial Narrow" w:hAnsi="Arial Narrow" w:cs="Arial"/>
          <w:spacing w:val="3"/>
          <w:sz w:val="22"/>
          <w:szCs w:val="22"/>
        </w:rPr>
        <w:t>spécifié</w:t>
      </w:r>
      <w:r w:rsidRPr="00303798">
        <w:rPr>
          <w:rFonts w:ascii="Arial Narrow" w:hAnsi="Arial Narrow" w:cs="Arial"/>
          <w:sz w:val="22"/>
          <w:szCs w:val="22"/>
        </w:rPr>
        <w:t xml:space="preserve">s </w:t>
      </w:r>
      <w:r w:rsidRPr="00303798">
        <w:rPr>
          <w:rFonts w:ascii="Arial Narrow" w:hAnsi="Arial Narrow" w:cs="Arial"/>
          <w:spacing w:val="3"/>
          <w:sz w:val="22"/>
          <w:szCs w:val="22"/>
        </w:rPr>
        <w:t>seron</w:t>
      </w:r>
      <w:r w:rsidRPr="00303798">
        <w:rPr>
          <w:rFonts w:ascii="Arial Narrow" w:hAnsi="Arial Narrow" w:cs="Arial"/>
          <w:sz w:val="22"/>
          <w:szCs w:val="22"/>
        </w:rPr>
        <w:t xml:space="preserve">t </w:t>
      </w:r>
      <w:r w:rsidRPr="00303798">
        <w:rPr>
          <w:rFonts w:ascii="Arial Narrow" w:hAnsi="Arial Narrow" w:cs="Arial"/>
          <w:spacing w:val="3"/>
          <w:sz w:val="22"/>
          <w:szCs w:val="22"/>
        </w:rPr>
        <w:t>considérée</w:t>
      </w:r>
      <w:r w:rsidRPr="00303798">
        <w:rPr>
          <w:rFonts w:ascii="Arial Narrow" w:hAnsi="Arial Narrow" w:cs="Arial"/>
          <w:sz w:val="22"/>
          <w:szCs w:val="22"/>
        </w:rPr>
        <w:t xml:space="preserve">s </w:t>
      </w:r>
      <w:r w:rsidRPr="00303798">
        <w:rPr>
          <w:rFonts w:ascii="Arial Narrow" w:hAnsi="Arial Narrow" w:cs="Arial"/>
          <w:spacing w:val="3"/>
          <w:sz w:val="22"/>
          <w:szCs w:val="22"/>
        </w:rPr>
        <w:t>comm</w:t>
      </w:r>
      <w:r w:rsidRPr="00303798">
        <w:rPr>
          <w:rFonts w:ascii="Arial Narrow" w:hAnsi="Arial Narrow" w:cs="Arial"/>
          <w:sz w:val="22"/>
          <w:szCs w:val="22"/>
        </w:rPr>
        <w:t xml:space="preserve">e </w:t>
      </w:r>
      <w:r w:rsidRPr="00303798">
        <w:rPr>
          <w:rFonts w:ascii="Arial Narrow" w:hAnsi="Arial Narrow" w:cs="Arial"/>
          <w:spacing w:val="3"/>
          <w:sz w:val="22"/>
          <w:szCs w:val="22"/>
        </w:rPr>
        <w:t xml:space="preserve">non </w:t>
      </w:r>
      <w:r w:rsidRPr="00303798">
        <w:rPr>
          <w:rFonts w:ascii="Arial Narrow" w:hAnsi="Arial Narrow" w:cs="Arial"/>
          <w:sz w:val="22"/>
          <w:szCs w:val="22"/>
        </w:rPr>
        <w:t>conformes.</w:t>
      </w:r>
    </w:p>
    <w:p w14:paraId="7B706823" w14:textId="3284DDF0"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18.2. Excepté dans le cas mentionné à l’Article 18.3 ci-dessous, les soumissionnaires souhaitant offrir des variantes techniques doivent d’abord</w:t>
      </w:r>
      <w:r w:rsidR="001912B0" w:rsidRPr="00303798">
        <w:rPr>
          <w:rFonts w:ascii="Arial Narrow" w:hAnsi="Arial Narrow" w:cs="Arial"/>
          <w:sz w:val="22"/>
          <w:szCs w:val="22"/>
        </w:rPr>
        <w:t xml:space="preserve"> chiffrer la solution de base du Maître d'Ouvrage</w:t>
      </w:r>
      <w:r w:rsidRPr="00303798">
        <w:rPr>
          <w:rFonts w:ascii="Arial Narrow" w:hAnsi="Arial Narrow" w:cs="Arial"/>
          <w:sz w:val="22"/>
          <w:szCs w:val="22"/>
        </w:rPr>
        <w:t xml:space="preserve"> telle que décrite dans le </w:t>
      </w:r>
      <w:r w:rsidR="00CE28FC" w:rsidRPr="00303798">
        <w:rPr>
          <w:rFonts w:ascii="Arial Narrow" w:hAnsi="Arial Narrow" w:cs="Arial"/>
          <w:sz w:val="22"/>
          <w:szCs w:val="22"/>
        </w:rPr>
        <w:t>Dossier de Consultation des Entreprises</w:t>
      </w:r>
      <w:r w:rsidRPr="00303798">
        <w:rPr>
          <w:rFonts w:ascii="Arial Narrow" w:hAnsi="Arial Narrow" w:cs="Arial"/>
          <w:sz w:val="22"/>
          <w:szCs w:val="22"/>
        </w:rPr>
        <w:t xml:space="preserve">, et fournir en outre tous les renseignements dont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n’examinera que les variantes techniques, le cas échéant, du soumissionnaire dont l’offre conforme à la solution de base a été évaluée la moins disante.</w:t>
      </w:r>
    </w:p>
    <w:p w14:paraId="2257F264" w14:textId="1B25ADF3"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18.3. Quand les soumissionnaires sont autorisés, suivant le RP</w:t>
      </w:r>
      <w:r w:rsidR="00850A97" w:rsidRPr="00303798">
        <w:rPr>
          <w:rFonts w:ascii="Arial Narrow" w:hAnsi="Arial Narrow" w:cs="Arial"/>
          <w:sz w:val="22"/>
          <w:szCs w:val="22"/>
        </w:rPr>
        <w:t>AO</w:t>
      </w:r>
      <w:r w:rsidRPr="00303798">
        <w:rPr>
          <w:rFonts w:ascii="Arial Narrow" w:hAnsi="Arial Narrow" w:cs="Arial"/>
          <w:sz w:val="22"/>
          <w:szCs w:val="22"/>
        </w:rPr>
        <w:t xml:space="preserve">,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w:t>
      </w:r>
      <w:r w:rsidR="00850A97" w:rsidRPr="00303798">
        <w:rPr>
          <w:rFonts w:ascii="Arial Narrow" w:hAnsi="Arial Narrow" w:cs="Arial"/>
          <w:sz w:val="22"/>
          <w:szCs w:val="22"/>
        </w:rPr>
        <w:t>RGAO</w:t>
      </w:r>
      <w:r w:rsidRPr="00303798">
        <w:rPr>
          <w:rFonts w:ascii="Arial Narrow" w:hAnsi="Arial Narrow" w:cs="Arial"/>
          <w:sz w:val="22"/>
          <w:szCs w:val="22"/>
        </w:rPr>
        <w:t>.</w:t>
      </w:r>
    </w:p>
    <w:p w14:paraId="22FA9A8E" w14:textId="77777777" w:rsidR="00CE0746" w:rsidRPr="00303798" w:rsidRDefault="00CE0746" w:rsidP="005E0EF3">
      <w:pPr>
        <w:pStyle w:val="Titre3"/>
        <w:spacing w:line="276" w:lineRule="auto"/>
        <w:rPr>
          <w:sz w:val="22"/>
          <w:szCs w:val="22"/>
        </w:rPr>
      </w:pPr>
      <w:bookmarkStart w:id="118" w:name="_Toc486416439"/>
      <w:bookmarkStart w:id="119" w:name="_Toc487280440"/>
      <w:bookmarkStart w:id="120" w:name="_Toc487353946"/>
      <w:bookmarkStart w:id="121" w:name="_Toc125388709"/>
      <w:r w:rsidRPr="00303798">
        <w:rPr>
          <w:sz w:val="22"/>
          <w:szCs w:val="22"/>
        </w:rPr>
        <w:t>Article 19 : Réunion préparatoire à l’établissement des offres</w:t>
      </w:r>
      <w:bookmarkEnd w:id="118"/>
      <w:bookmarkEnd w:id="119"/>
      <w:bookmarkEnd w:id="120"/>
      <w:bookmarkEnd w:id="121"/>
    </w:p>
    <w:p w14:paraId="03080438" w14:textId="25B5138D"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19.1. A moins que le RP</w:t>
      </w:r>
      <w:r w:rsidR="00850A97" w:rsidRPr="00303798">
        <w:rPr>
          <w:rFonts w:ascii="Arial Narrow" w:hAnsi="Arial Narrow" w:cs="Arial"/>
          <w:sz w:val="22"/>
          <w:szCs w:val="22"/>
        </w:rPr>
        <w:t>AO</w:t>
      </w:r>
      <w:r w:rsidRPr="00303798">
        <w:rPr>
          <w:rFonts w:ascii="Arial Narrow" w:hAnsi="Arial Narrow" w:cs="Arial"/>
          <w:sz w:val="22"/>
          <w:szCs w:val="22"/>
        </w:rPr>
        <w:t xml:space="preserve"> n’en dispose autrement, le Soumissionnaire peut être invité à assister à une réunion préparatoire qui se tiendra au lieu et date indiqués dans le RP</w:t>
      </w:r>
      <w:r w:rsidR="00850A97" w:rsidRPr="00303798">
        <w:rPr>
          <w:rFonts w:ascii="Arial Narrow" w:hAnsi="Arial Narrow" w:cs="Arial"/>
          <w:sz w:val="22"/>
          <w:szCs w:val="22"/>
        </w:rPr>
        <w:t>AO</w:t>
      </w:r>
      <w:r w:rsidRPr="00303798">
        <w:rPr>
          <w:rFonts w:ascii="Arial Narrow" w:hAnsi="Arial Narrow" w:cs="Arial"/>
          <w:sz w:val="22"/>
          <w:szCs w:val="22"/>
        </w:rPr>
        <w:t>.</w:t>
      </w:r>
    </w:p>
    <w:p w14:paraId="65968885" w14:textId="77777777"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19.2. La réunion préparatoire aura pour objet de fournir des éclaircissements et réponses à toute question qui pourrait être soulevée à ce stade.</w:t>
      </w:r>
    </w:p>
    <w:p w14:paraId="5B004EA7" w14:textId="47995D6E"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19.3. Il est demandé au Soumissionnaire, autant que possible, de soumettre toute question par écrit de façon qu’elle parvienne </w:t>
      </w:r>
      <w:r w:rsidR="001912B0" w:rsidRPr="00303798">
        <w:rPr>
          <w:rFonts w:ascii="Arial Narrow" w:hAnsi="Arial Narrow" w:cs="Arial"/>
          <w:sz w:val="22"/>
          <w:szCs w:val="22"/>
        </w:rPr>
        <w:t>au Maître d'Ouvrage</w:t>
      </w:r>
      <w:r w:rsidRPr="00303798">
        <w:rPr>
          <w:rFonts w:ascii="Arial Narrow" w:hAnsi="Arial Narrow" w:cs="Arial"/>
          <w:sz w:val="22"/>
          <w:szCs w:val="22"/>
        </w:rPr>
        <w:t xml:space="preserv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35D64292" w14:textId="2E430772"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19.4. Le procès-verbal de la réunion, incluant le texte des questions posées et des réponses données, y compris les réponses préparées après la réunion, sera transmis sans délai à tous ceux qui ont acheté le </w:t>
      </w:r>
      <w:r w:rsidR="00CE28FC" w:rsidRPr="00303798">
        <w:rPr>
          <w:rFonts w:ascii="Arial Narrow" w:hAnsi="Arial Narrow" w:cs="Arial"/>
          <w:sz w:val="22"/>
          <w:szCs w:val="22"/>
        </w:rPr>
        <w:t>Dossier de Consultation des Entreprises</w:t>
      </w:r>
      <w:r w:rsidRPr="00303798">
        <w:rPr>
          <w:rFonts w:ascii="Arial Narrow" w:hAnsi="Arial Narrow" w:cs="Arial"/>
          <w:sz w:val="22"/>
          <w:szCs w:val="22"/>
        </w:rPr>
        <w:t xml:space="preserve">. Toute modification des documents </w:t>
      </w:r>
      <w:r w:rsidR="005867D8" w:rsidRPr="00303798">
        <w:rPr>
          <w:rFonts w:ascii="Arial Narrow" w:hAnsi="Arial Narrow" w:cs="Arial"/>
          <w:sz w:val="22"/>
          <w:szCs w:val="22"/>
        </w:rPr>
        <w:t>de c</w:t>
      </w:r>
      <w:r w:rsidR="00342782" w:rsidRPr="00303798">
        <w:rPr>
          <w:rFonts w:ascii="Arial Narrow" w:hAnsi="Arial Narrow" w:cs="Arial"/>
          <w:sz w:val="22"/>
          <w:szCs w:val="22"/>
        </w:rPr>
        <w:t>onsultation</w:t>
      </w:r>
      <w:r w:rsidRPr="00303798">
        <w:rPr>
          <w:rFonts w:ascii="Arial Narrow" w:hAnsi="Arial Narrow" w:cs="Arial"/>
          <w:sz w:val="22"/>
          <w:szCs w:val="22"/>
        </w:rPr>
        <w:t xml:space="preserve"> énumérés à l’Article 8 du </w:t>
      </w:r>
      <w:r w:rsidR="00850A97" w:rsidRPr="00303798">
        <w:rPr>
          <w:rFonts w:ascii="Arial Narrow" w:hAnsi="Arial Narrow" w:cs="Arial"/>
          <w:sz w:val="22"/>
          <w:szCs w:val="22"/>
        </w:rPr>
        <w:t>RGAO</w:t>
      </w:r>
      <w:r w:rsidRPr="00303798">
        <w:rPr>
          <w:rFonts w:ascii="Arial Narrow" w:hAnsi="Arial Narrow" w:cs="Arial"/>
          <w:sz w:val="22"/>
          <w:szCs w:val="22"/>
        </w:rPr>
        <w:t xml:space="preserve"> qui pourrait s’avérer nécessaire à l’issue de la réunion préparatoire sera faite par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en publiant un additif conformément aux dispositions de l’Article 10 du </w:t>
      </w:r>
      <w:r w:rsidR="00850A97" w:rsidRPr="00303798">
        <w:rPr>
          <w:rFonts w:ascii="Arial Narrow" w:hAnsi="Arial Narrow" w:cs="Arial"/>
          <w:sz w:val="22"/>
          <w:szCs w:val="22"/>
        </w:rPr>
        <w:t>RGAO</w:t>
      </w:r>
      <w:r w:rsidRPr="00303798">
        <w:rPr>
          <w:rFonts w:ascii="Arial Narrow" w:hAnsi="Arial Narrow" w:cs="Arial"/>
          <w:sz w:val="22"/>
          <w:szCs w:val="22"/>
        </w:rPr>
        <w:t>, le procès-verbal de la réunion préparatoire ne pouvant en tenir lieu.</w:t>
      </w:r>
    </w:p>
    <w:p w14:paraId="77C4B613"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19.5. Le</w:t>
      </w:r>
      <w:r w:rsidRPr="00303798">
        <w:rPr>
          <w:rFonts w:ascii="Arial Narrow" w:hAnsi="Arial Narrow" w:cs="Arial"/>
          <w:spacing w:val="16"/>
          <w:sz w:val="22"/>
          <w:szCs w:val="22"/>
        </w:rPr>
        <w:t xml:space="preserve"> </w:t>
      </w:r>
      <w:r w:rsidRPr="00303798">
        <w:rPr>
          <w:rFonts w:ascii="Arial Narrow" w:hAnsi="Arial Narrow" w:cs="Arial"/>
          <w:sz w:val="22"/>
          <w:szCs w:val="22"/>
        </w:rPr>
        <w:t>fait</w:t>
      </w:r>
      <w:r w:rsidRPr="00303798">
        <w:rPr>
          <w:rFonts w:ascii="Arial Narrow" w:hAnsi="Arial Narrow" w:cs="Arial"/>
          <w:spacing w:val="16"/>
          <w:sz w:val="22"/>
          <w:szCs w:val="22"/>
        </w:rPr>
        <w:t xml:space="preserve"> </w:t>
      </w:r>
      <w:r w:rsidRPr="00303798">
        <w:rPr>
          <w:rFonts w:ascii="Arial Narrow" w:hAnsi="Arial Narrow" w:cs="Arial"/>
          <w:sz w:val="22"/>
          <w:szCs w:val="22"/>
        </w:rPr>
        <w:t>qu’un</w:t>
      </w:r>
      <w:r w:rsidRPr="00303798">
        <w:rPr>
          <w:rFonts w:ascii="Arial Narrow" w:hAnsi="Arial Narrow" w:cs="Arial"/>
          <w:spacing w:val="16"/>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16"/>
          <w:sz w:val="22"/>
          <w:szCs w:val="22"/>
        </w:rPr>
        <w:t xml:space="preserve"> </w:t>
      </w:r>
      <w:r w:rsidRPr="00303798">
        <w:rPr>
          <w:rFonts w:ascii="Arial Narrow" w:hAnsi="Arial Narrow" w:cs="Arial"/>
          <w:sz w:val="22"/>
          <w:szCs w:val="22"/>
        </w:rPr>
        <w:t>n’assiste</w:t>
      </w:r>
      <w:r w:rsidRPr="00303798">
        <w:rPr>
          <w:rFonts w:ascii="Arial Narrow" w:hAnsi="Arial Narrow" w:cs="Arial"/>
          <w:spacing w:val="16"/>
          <w:sz w:val="22"/>
          <w:szCs w:val="22"/>
        </w:rPr>
        <w:t xml:space="preserve"> </w:t>
      </w:r>
      <w:r w:rsidRPr="00303798">
        <w:rPr>
          <w:rFonts w:ascii="Arial Narrow" w:hAnsi="Arial Narrow" w:cs="Arial"/>
          <w:sz w:val="22"/>
          <w:szCs w:val="22"/>
        </w:rPr>
        <w:t>pas</w:t>
      </w:r>
      <w:r w:rsidRPr="00303798">
        <w:rPr>
          <w:rFonts w:ascii="Arial Narrow" w:hAnsi="Arial Narrow" w:cs="Arial"/>
          <w:spacing w:val="16"/>
          <w:sz w:val="22"/>
          <w:szCs w:val="22"/>
        </w:rPr>
        <w:t xml:space="preserve"> </w:t>
      </w:r>
      <w:r w:rsidRPr="00303798">
        <w:rPr>
          <w:rFonts w:ascii="Arial Narrow" w:hAnsi="Arial Narrow" w:cs="Arial"/>
          <w:sz w:val="22"/>
          <w:szCs w:val="22"/>
        </w:rPr>
        <w:t>à la</w:t>
      </w:r>
      <w:r w:rsidRPr="00303798">
        <w:rPr>
          <w:rFonts w:ascii="Arial Narrow" w:hAnsi="Arial Narrow" w:cs="Arial"/>
          <w:spacing w:val="26"/>
          <w:sz w:val="22"/>
          <w:szCs w:val="22"/>
        </w:rPr>
        <w:t xml:space="preserve"> </w:t>
      </w:r>
      <w:r w:rsidRPr="00303798">
        <w:rPr>
          <w:rFonts w:ascii="Arial Narrow" w:hAnsi="Arial Narrow" w:cs="Arial"/>
          <w:sz w:val="22"/>
          <w:szCs w:val="22"/>
        </w:rPr>
        <w:t>réunion</w:t>
      </w:r>
      <w:r w:rsidRPr="00303798">
        <w:rPr>
          <w:rFonts w:ascii="Arial Narrow" w:hAnsi="Arial Narrow" w:cs="Arial"/>
          <w:spacing w:val="26"/>
          <w:sz w:val="22"/>
          <w:szCs w:val="22"/>
        </w:rPr>
        <w:t xml:space="preserve"> </w:t>
      </w:r>
      <w:r w:rsidRPr="00303798">
        <w:rPr>
          <w:rFonts w:ascii="Arial Narrow" w:hAnsi="Arial Narrow" w:cs="Arial"/>
          <w:sz w:val="22"/>
          <w:szCs w:val="22"/>
        </w:rPr>
        <w:t>préparatoire</w:t>
      </w:r>
      <w:r w:rsidRPr="00303798">
        <w:rPr>
          <w:rFonts w:ascii="Arial Narrow" w:hAnsi="Arial Narrow" w:cs="Arial"/>
          <w:spacing w:val="26"/>
          <w:sz w:val="22"/>
          <w:szCs w:val="22"/>
        </w:rPr>
        <w:t xml:space="preserve"> </w:t>
      </w:r>
      <w:r w:rsidRPr="00303798">
        <w:rPr>
          <w:rFonts w:ascii="Arial Narrow" w:hAnsi="Arial Narrow" w:cs="Arial"/>
          <w:sz w:val="22"/>
          <w:szCs w:val="22"/>
        </w:rPr>
        <w:t>à</w:t>
      </w:r>
      <w:r w:rsidRPr="00303798">
        <w:rPr>
          <w:rFonts w:ascii="Arial Narrow" w:hAnsi="Arial Narrow" w:cs="Arial"/>
          <w:spacing w:val="26"/>
          <w:sz w:val="22"/>
          <w:szCs w:val="22"/>
        </w:rPr>
        <w:t xml:space="preserve"> </w:t>
      </w:r>
      <w:r w:rsidRPr="00303798">
        <w:rPr>
          <w:rFonts w:ascii="Arial Narrow" w:hAnsi="Arial Narrow" w:cs="Arial"/>
          <w:sz w:val="22"/>
          <w:szCs w:val="22"/>
        </w:rPr>
        <w:t>l’établissement</w:t>
      </w:r>
      <w:r w:rsidRPr="00303798">
        <w:rPr>
          <w:rFonts w:ascii="Arial Narrow" w:hAnsi="Arial Narrow" w:cs="Arial"/>
          <w:spacing w:val="26"/>
          <w:sz w:val="22"/>
          <w:szCs w:val="22"/>
        </w:rPr>
        <w:t xml:space="preserve"> </w:t>
      </w:r>
      <w:r w:rsidRPr="00303798">
        <w:rPr>
          <w:rFonts w:ascii="Arial Narrow" w:hAnsi="Arial Narrow" w:cs="Arial"/>
          <w:sz w:val="22"/>
          <w:szCs w:val="22"/>
        </w:rPr>
        <w:t>des offres</w:t>
      </w:r>
      <w:r w:rsidRPr="00303798">
        <w:rPr>
          <w:rFonts w:ascii="Arial Narrow" w:hAnsi="Arial Narrow" w:cs="Arial"/>
          <w:spacing w:val="-2"/>
          <w:sz w:val="22"/>
          <w:szCs w:val="22"/>
        </w:rPr>
        <w:t xml:space="preserve"> </w:t>
      </w:r>
      <w:r w:rsidRPr="00303798">
        <w:rPr>
          <w:rFonts w:ascii="Arial Narrow" w:hAnsi="Arial Narrow" w:cs="Arial"/>
          <w:sz w:val="22"/>
          <w:szCs w:val="22"/>
        </w:rPr>
        <w:t>ne</w:t>
      </w:r>
      <w:r w:rsidRPr="00303798">
        <w:rPr>
          <w:rFonts w:ascii="Arial Narrow" w:hAnsi="Arial Narrow" w:cs="Arial"/>
          <w:spacing w:val="-2"/>
          <w:sz w:val="22"/>
          <w:szCs w:val="22"/>
        </w:rPr>
        <w:t xml:space="preserve"> </w:t>
      </w:r>
      <w:r w:rsidRPr="00303798">
        <w:rPr>
          <w:rFonts w:ascii="Arial Narrow" w:hAnsi="Arial Narrow" w:cs="Arial"/>
          <w:sz w:val="22"/>
          <w:szCs w:val="22"/>
        </w:rPr>
        <w:t>sera</w:t>
      </w:r>
      <w:r w:rsidRPr="00303798">
        <w:rPr>
          <w:rFonts w:ascii="Arial Narrow" w:hAnsi="Arial Narrow" w:cs="Arial"/>
          <w:spacing w:val="-2"/>
          <w:sz w:val="22"/>
          <w:szCs w:val="22"/>
        </w:rPr>
        <w:t xml:space="preserve"> </w:t>
      </w:r>
      <w:r w:rsidRPr="00303798">
        <w:rPr>
          <w:rFonts w:ascii="Arial Narrow" w:hAnsi="Arial Narrow" w:cs="Arial"/>
          <w:sz w:val="22"/>
          <w:szCs w:val="22"/>
        </w:rPr>
        <w:t>pas</w:t>
      </w:r>
      <w:r w:rsidRPr="00303798">
        <w:rPr>
          <w:rFonts w:ascii="Arial Narrow" w:hAnsi="Arial Narrow" w:cs="Arial"/>
          <w:spacing w:val="-2"/>
          <w:sz w:val="22"/>
          <w:szCs w:val="22"/>
        </w:rPr>
        <w:t xml:space="preserve"> </w:t>
      </w:r>
      <w:r w:rsidRPr="00303798">
        <w:rPr>
          <w:rFonts w:ascii="Arial Narrow" w:hAnsi="Arial Narrow" w:cs="Arial"/>
          <w:sz w:val="22"/>
          <w:szCs w:val="22"/>
        </w:rPr>
        <w:t>un</w:t>
      </w:r>
      <w:r w:rsidRPr="00303798">
        <w:rPr>
          <w:rFonts w:ascii="Arial Narrow" w:hAnsi="Arial Narrow" w:cs="Arial"/>
          <w:spacing w:val="-2"/>
          <w:sz w:val="22"/>
          <w:szCs w:val="22"/>
        </w:rPr>
        <w:t xml:space="preserve"> </w:t>
      </w:r>
      <w:r w:rsidRPr="00303798">
        <w:rPr>
          <w:rFonts w:ascii="Arial Narrow" w:hAnsi="Arial Narrow" w:cs="Arial"/>
          <w:sz w:val="22"/>
          <w:szCs w:val="22"/>
        </w:rPr>
        <w:t>motif</w:t>
      </w:r>
      <w:r w:rsidRPr="00303798">
        <w:rPr>
          <w:rFonts w:ascii="Arial Narrow" w:hAnsi="Arial Narrow" w:cs="Arial"/>
          <w:spacing w:val="-2"/>
          <w:sz w:val="22"/>
          <w:szCs w:val="22"/>
        </w:rPr>
        <w:t xml:space="preserve"> </w:t>
      </w:r>
      <w:r w:rsidRPr="00303798">
        <w:rPr>
          <w:rFonts w:ascii="Arial Narrow" w:hAnsi="Arial Narrow" w:cs="Arial"/>
          <w:sz w:val="22"/>
          <w:szCs w:val="22"/>
        </w:rPr>
        <w:t>de</w:t>
      </w:r>
      <w:r w:rsidRPr="00303798">
        <w:rPr>
          <w:rFonts w:ascii="Arial Narrow" w:hAnsi="Arial Narrow" w:cs="Arial"/>
          <w:spacing w:val="-2"/>
          <w:sz w:val="22"/>
          <w:szCs w:val="22"/>
        </w:rPr>
        <w:t xml:space="preserve"> </w:t>
      </w:r>
      <w:r w:rsidRPr="00303798">
        <w:rPr>
          <w:rFonts w:ascii="Arial Narrow" w:hAnsi="Arial Narrow" w:cs="Arial"/>
          <w:sz w:val="22"/>
          <w:szCs w:val="22"/>
        </w:rPr>
        <w:t>disqualification.</w:t>
      </w:r>
    </w:p>
    <w:p w14:paraId="5089EB57" w14:textId="77777777" w:rsidR="00CE0746" w:rsidRPr="00303798" w:rsidRDefault="00CE0746" w:rsidP="005E0EF3">
      <w:pPr>
        <w:pStyle w:val="Titre3"/>
        <w:spacing w:line="276" w:lineRule="auto"/>
        <w:rPr>
          <w:sz w:val="22"/>
          <w:szCs w:val="22"/>
        </w:rPr>
      </w:pPr>
      <w:bookmarkStart w:id="122" w:name="_Toc486416440"/>
      <w:bookmarkStart w:id="123" w:name="_Toc487280441"/>
      <w:bookmarkStart w:id="124" w:name="_Toc487353947"/>
      <w:bookmarkStart w:id="125" w:name="_Toc125388710"/>
      <w:r w:rsidRPr="00303798">
        <w:rPr>
          <w:sz w:val="22"/>
          <w:szCs w:val="22"/>
        </w:rPr>
        <w:t>Article 20 : Forme et signature de l’offre</w:t>
      </w:r>
      <w:bookmarkEnd w:id="122"/>
      <w:bookmarkEnd w:id="123"/>
      <w:bookmarkEnd w:id="124"/>
      <w:bookmarkEnd w:id="125"/>
    </w:p>
    <w:p w14:paraId="56164CEF" w14:textId="56ABC53B"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20.1. Le</w:t>
      </w:r>
      <w:r w:rsidRPr="00303798">
        <w:rPr>
          <w:rFonts w:ascii="Arial Narrow" w:hAnsi="Arial Narrow" w:cs="Arial"/>
          <w:spacing w:val="4"/>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4"/>
          <w:sz w:val="22"/>
          <w:szCs w:val="22"/>
        </w:rPr>
        <w:t xml:space="preserve"> </w:t>
      </w:r>
      <w:r w:rsidRPr="00303798">
        <w:rPr>
          <w:rFonts w:ascii="Arial Narrow" w:hAnsi="Arial Narrow" w:cs="Arial"/>
          <w:sz w:val="22"/>
          <w:szCs w:val="22"/>
        </w:rPr>
        <w:t>préparera</w:t>
      </w:r>
      <w:r w:rsidRPr="00303798">
        <w:rPr>
          <w:rFonts w:ascii="Arial Narrow" w:hAnsi="Arial Narrow" w:cs="Arial"/>
          <w:spacing w:val="4"/>
          <w:sz w:val="22"/>
          <w:szCs w:val="22"/>
        </w:rPr>
        <w:t xml:space="preserve"> </w:t>
      </w:r>
      <w:r w:rsidRPr="00303798">
        <w:rPr>
          <w:rFonts w:ascii="Arial Narrow" w:hAnsi="Arial Narrow" w:cs="Arial"/>
          <w:sz w:val="22"/>
          <w:szCs w:val="22"/>
        </w:rPr>
        <w:t>un</w:t>
      </w:r>
      <w:r w:rsidRPr="00303798">
        <w:rPr>
          <w:rFonts w:ascii="Arial Narrow" w:hAnsi="Arial Narrow" w:cs="Arial"/>
          <w:spacing w:val="4"/>
          <w:sz w:val="22"/>
          <w:szCs w:val="22"/>
        </w:rPr>
        <w:t xml:space="preserve"> </w:t>
      </w:r>
      <w:r w:rsidRPr="00303798">
        <w:rPr>
          <w:rFonts w:ascii="Arial Narrow" w:hAnsi="Arial Narrow" w:cs="Arial"/>
          <w:sz w:val="22"/>
          <w:szCs w:val="22"/>
        </w:rPr>
        <w:t>original</w:t>
      </w:r>
      <w:r w:rsidRPr="00303798">
        <w:rPr>
          <w:rFonts w:ascii="Arial Narrow" w:hAnsi="Arial Narrow" w:cs="Arial"/>
          <w:spacing w:val="4"/>
          <w:sz w:val="22"/>
          <w:szCs w:val="22"/>
        </w:rPr>
        <w:t xml:space="preserve"> </w:t>
      </w:r>
      <w:r w:rsidRPr="00303798">
        <w:rPr>
          <w:rFonts w:ascii="Arial Narrow" w:hAnsi="Arial Narrow" w:cs="Arial"/>
          <w:sz w:val="22"/>
          <w:szCs w:val="22"/>
        </w:rPr>
        <w:t xml:space="preserve">des </w:t>
      </w:r>
      <w:r w:rsidRPr="00303798">
        <w:rPr>
          <w:rFonts w:ascii="Arial Narrow" w:hAnsi="Arial Narrow" w:cs="Arial"/>
          <w:spacing w:val="1"/>
          <w:sz w:val="22"/>
          <w:szCs w:val="22"/>
        </w:rPr>
        <w:t>document</w:t>
      </w:r>
      <w:r w:rsidRPr="00303798">
        <w:rPr>
          <w:rFonts w:ascii="Arial Narrow" w:hAnsi="Arial Narrow" w:cs="Arial"/>
          <w:sz w:val="22"/>
          <w:szCs w:val="22"/>
        </w:rPr>
        <w:t xml:space="preserve">s </w:t>
      </w:r>
      <w:r w:rsidRPr="00303798">
        <w:rPr>
          <w:rFonts w:ascii="Arial Narrow" w:hAnsi="Arial Narrow" w:cs="Arial"/>
          <w:spacing w:val="1"/>
          <w:sz w:val="22"/>
          <w:szCs w:val="22"/>
        </w:rPr>
        <w:t>constitutif</w:t>
      </w:r>
      <w:r w:rsidRPr="00303798">
        <w:rPr>
          <w:rFonts w:ascii="Arial Narrow" w:hAnsi="Arial Narrow" w:cs="Arial"/>
          <w:sz w:val="22"/>
          <w:szCs w:val="22"/>
        </w:rPr>
        <w:t xml:space="preserve">s </w:t>
      </w:r>
      <w:r w:rsidRPr="00303798">
        <w:rPr>
          <w:rFonts w:ascii="Arial Narrow" w:hAnsi="Arial Narrow" w:cs="Arial"/>
          <w:spacing w:val="1"/>
          <w:sz w:val="22"/>
          <w:szCs w:val="22"/>
        </w:rPr>
        <w:t>d</w:t>
      </w:r>
      <w:r w:rsidRPr="00303798">
        <w:rPr>
          <w:rFonts w:ascii="Arial Narrow" w:hAnsi="Arial Narrow" w:cs="Arial"/>
          <w:sz w:val="22"/>
          <w:szCs w:val="22"/>
        </w:rPr>
        <w:t xml:space="preserve">e </w:t>
      </w:r>
      <w:r w:rsidRPr="00303798">
        <w:rPr>
          <w:rFonts w:ascii="Arial Narrow" w:hAnsi="Arial Narrow" w:cs="Arial"/>
          <w:spacing w:val="1"/>
          <w:sz w:val="22"/>
          <w:szCs w:val="22"/>
        </w:rPr>
        <w:t>l’offr</w:t>
      </w:r>
      <w:r w:rsidRPr="00303798">
        <w:rPr>
          <w:rFonts w:ascii="Arial Narrow" w:hAnsi="Arial Narrow" w:cs="Arial"/>
          <w:sz w:val="22"/>
          <w:szCs w:val="22"/>
        </w:rPr>
        <w:t xml:space="preserve">e </w:t>
      </w:r>
      <w:r w:rsidRPr="00303798">
        <w:rPr>
          <w:rFonts w:ascii="Arial Narrow" w:hAnsi="Arial Narrow" w:cs="Arial"/>
          <w:spacing w:val="1"/>
          <w:sz w:val="22"/>
          <w:szCs w:val="22"/>
        </w:rPr>
        <w:t>décrit</w:t>
      </w:r>
      <w:r w:rsidRPr="00303798">
        <w:rPr>
          <w:rFonts w:ascii="Arial Narrow" w:hAnsi="Arial Narrow" w:cs="Arial"/>
          <w:sz w:val="22"/>
          <w:szCs w:val="22"/>
        </w:rPr>
        <w:t xml:space="preserve">s </w:t>
      </w:r>
      <w:r w:rsidRPr="00303798">
        <w:rPr>
          <w:rFonts w:ascii="Arial Narrow" w:hAnsi="Arial Narrow" w:cs="Arial"/>
          <w:spacing w:val="1"/>
          <w:sz w:val="22"/>
          <w:szCs w:val="22"/>
        </w:rPr>
        <w:t xml:space="preserve">à </w:t>
      </w:r>
      <w:r w:rsidRPr="00303798">
        <w:rPr>
          <w:rFonts w:ascii="Arial Narrow" w:hAnsi="Arial Narrow" w:cs="Arial"/>
          <w:sz w:val="22"/>
          <w:szCs w:val="22"/>
        </w:rPr>
        <w:t xml:space="preserve">l’Article 13 du </w:t>
      </w:r>
      <w:r w:rsidR="00850A97" w:rsidRPr="00303798">
        <w:rPr>
          <w:rFonts w:ascii="Arial Narrow" w:hAnsi="Arial Narrow" w:cs="Arial"/>
          <w:sz w:val="22"/>
          <w:szCs w:val="22"/>
        </w:rPr>
        <w:t>RGAO</w:t>
      </w:r>
      <w:r w:rsidRPr="00303798">
        <w:rPr>
          <w:rFonts w:ascii="Arial Narrow" w:hAnsi="Arial Narrow" w:cs="Arial"/>
          <w:sz w:val="22"/>
          <w:szCs w:val="22"/>
        </w:rPr>
        <w:t>, en un volume portant clairement l’indication “ORIGINAL”. De plus, le Soumissionnaire soumettra le nombre de copies</w:t>
      </w:r>
      <w:r w:rsidRPr="00303798">
        <w:rPr>
          <w:rFonts w:ascii="Arial Narrow" w:hAnsi="Arial Narrow" w:cs="Arial"/>
          <w:spacing w:val="-3"/>
          <w:sz w:val="22"/>
          <w:szCs w:val="22"/>
        </w:rPr>
        <w:t xml:space="preserve"> </w:t>
      </w:r>
      <w:r w:rsidRPr="00303798">
        <w:rPr>
          <w:rFonts w:ascii="Arial Narrow" w:hAnsi="Arial Narrow" w:cs="Arial"/>
          <w:sz w:val="22"/>
          <w:szCs w:val="22"/>
        </w:rPr>
        <w:t>requis</w:t>
      </w:r>
      <w:r w:rsidRPr="00303798">
        <w:rPr>
          <w:rFonts w:ascii="Arial Narrow" w:hAnsi="Arial Narrow" w:cs="Arial"/>
          <w:spacing w:val="-3"/>
          <w:sz w:val="22"/>
          <w:szCs w:val="22"/>
        </w:rPr>
        <w:t xml:space="preserve"> </w:t>
      </w:r>
      <w:r w:rsidRPr="00303798">
        <w:rPr>
          <w:rFonts w:ascii="Arial Narrow" w:hAnsi="Arial Narrow" w:cs="Arial"/>
          <w:sz w:val="22"/>
          <w:szCs w:val="22"/>
        </w:rPr>
        <w:t>dans</w:t>
      </w:r>
      <w:r w:rsidRPr="00303798">
        <w:rPr>
          <w:rFonts w:ascii="Arial Narrow" w:hAnsi="Arial Narrow" w:cs="Arial"/>
          <w:spacing w:val="-3"/>
          <w:sz w:val="22"/>
          <w:szCs w:val="22"/>
        </w:rPr>
        <w:t xml:space="preserve"> </w:t>
      </w:r>
      <w:r w:rsidRPr="00303798">
        <w:rPr>
          <w:rFonts w:ascii="Arial Narrow" w:hAnsi="Arial Narrow" w:cs="Arial"/>
          <w:sz w:val="22"/>
          <w:szCs w:val="22"/>
        </w:rPr>
        <w:t>les</w:t>
      </w:r>
      <w:r w:rsidRPr="00303798">
        <w:rPr>
          <w:rFonts w:ascii="Arial Narrow" w:hAnsi="Arial Narrow" w:cs="Arial"/>
          <w:spacing w:val="-3"/>
          <w:sz w:val="22"/>
          <w:szCs w:val="22"/>
        </w:rPr>
        <w:t xml:space="preserve"> </w:t>
      </w:r>
      <w:r w:rsidRPr="00303798">
        <w:rPr>
          <w:rFonts w:ascii="Arial Narrow" w:hAnsi="Arial Narrow" w:cs="Arial"/>
          <w:sz w:val="22"/>
          <w:szCs w:val="22"/>
        </w:rPr>
        <w:t>RP</w:t>
      </w:r>
      <w:r w:rsidR="00850A97" w:rsidRPr="00303798">
        <w:rPr>
          <w:rFonts w:ascii="Arial Narrow" w:hAnsi="Arial Narrow" w:cs="Arial"/>
          <w:sz w:val="22"/>
          <w:szCs w:val="22"/>
        </w:rPr>
        <w:t>AO</w:t>
      </w:r>
      <w:r w:rsidRPr="00303798">
        <w:rPr>
          <w:rFonts w:ascii="Arial Narrow" w:hAnsi="Arial Narrow" w:cs="Arial"/>
          <w:sz w:val="22"/>
          <w:szCs w:val="22"/>
        </w:rPr>
        <w:t>,</w:t>
      </w:r>
      <w:r w:rsidRPr="00303798">
        <w:rPr>
          <w:rFonts w:ascii="Arial Narrow" w:hAnsi="Arial Narrow" w:cs="Arial"/>
          <w:spacing w:val="-3"/>
          <w:sz w:val="22"/>
          <w:szCs w:val="22"/>
        </w:rPr>
        <w:t xml:space="preserve"> </w:t>
      </w:r>
      <w:r w:rsidRPr="00303798">
        <w:rPr>
          <w:rFonts w:ascii="Arial Narrow" w:hAnsi="Arial Narrow" w:cs="Arial"/>
          <w:sz w:val="22"/>
          <w:szCs w:val="22"/>
        </w:rPr>
        <w:t>portant</w:t>
      </w:r>
      <w:r w:rsidRPr="00303798">
        <w:rPr>
          <w:rFonts w:ascii="Arial Narrow" w:hAnsi="Arial Narrow" w:cs="Arial"/>
          <w:spacing w:val="-3"/>
          <w:sz w:val="22"/>
          <w:szCs w:val="22"/>
        </w:rPr>
        <w:t xml:space="preserve"> </w:t>
      </w:r>
      <w:r w:rsidRPr="00303798">
        <w:rPr>
          <w:rFonts w:ascii="Arial Narrow" w:hAnsi="Arial Narrow" w:cs="Arial"/>
          <w:sz w:val="22"/>
          <w:szCs w:val="22"/>
        </w:rPr>
        <w:t>l’indication</w:t>
      </w:r>
      <w:r w:rsidRPr="00303798">
        <w:rPr>
          <w:rFonts w:ascii="Arial Narrow" w:hAnsi="Arial Narrow" w:cs="Arial"/>
          <w:spacing w:val="8"/>
          <w:sz w:val="22"/>
          <w:szCs w:val="22"/>
        </w:rPr>
        <w:t xml:space="preserve"> </w:t>
      </w:r>
      <w:r w:rsidRPr="00303798">
        <w:rPr>
          <w:rFonts w:ascii="Arial Narrow" w:hAnsi="Arial Narrow" w:cs="Arial"/>
          <w:sz w:val="22"/>
          <w:szCs w:val="22"/>
        </w:rPr>
        <w:t>“COPIE”.</w:t>
      </w:r>
      <w:r w:rsidRPr="00303798">
        <w:rPr>
          <w:rFonts w:ascii="Arial Narrow" w:hAnsi="Arial Narrow" w:cs="Arial"/>
          <w:spacing w:val="8"/>
          <w:sz w:val="22"/>
          <w:szCs w:val="22"/>
        </w:rPr>
        <w:t xml:space="preserve"> </w:t>
      </w:r>
      <w:r w:rsidRPr="00303798">
        <w:rPr>
          <w:rFonts w:ascii="Arial Narrow" w:hAnsi="Arial Narrow" w:cs="Arial"/>
          <w:sz w:val="22"/>
          <w:szCs w:val="22"/>
        </w:rPr>
        <w:t>En</w:t>
      </w:r>
      <w:r w:rsidRPr="00303798">
        <w:rPr>
          <w:rFonts w:ascii="Arial Narrow" w:hAnsi="Arial Narrow" w:cs="Arial"/>
          <w:spacing w:val="8"/>
          <w:sz w:val="22"/>
          <w:szCs w:val="22"/>
        </w:rPr>
        <w:t xml:space="preserve"> </w:t>
      </w:r>
      <w:r w:rsidRPr="00303798">
        <w:rPr>
          <w:rFonts w:ascii="Arial Narrow" w:hAnsi="Arial Narrow" w:cs="Arial"/>
          <w:sz w:val="22"/>
          <w:szCs w:val="22"/>
        </w:rPr>
        <w:t>cas</w:t>
      </w:r>
      <w:r w:rsidRPr="00303798">
        <w:rPr>
          <w:rFonts w:ascii="Arial Narrow" w:hAnsi="Arial Narrow" w:cs="Arial"/>
          <w:spacing w:val="8"/>
          <w:sz w:val="22"/>
          <w:szCs w:val="22"/>
        </w:rPr>
        <w:t xml:space="preserve"> </w:t>
      </w:r>
      <w:r w:rsidRPr="00303798">
        <w:rPr>
          <w:rFonts w:ascii="Arial Narrow" w:hAnsi="Arial Narrow" w:cs="Arial"/>
          <w:sz w:val="22"/>
          <w:szCs w:val="22"/>
        </w:rPr>
        <w:t>de</w:t>
      </w:r>
      <w:r w:rsidRPr="00303798">
        <w:rPr>
          <w:rFonts w:ascii="Arial Narrow" w:hAnsi="Arial Narrow" w:cs="Arial"/>
          <w:spacing w:val="8"/>
          <w:sz w:val="22"/>
          <w:szCs w:val="22"/>
        </w:rPr>
        <w:t xml:space="preserve"> </w:t>
      </w:r>
      <w:r w:rsidRPr="00303798">
        <w:rPr>
          <w:rFonts w:ascii="Arial Narrow" w:hAnsi="Arial Narrow" w:cs="Arial"/>
          <w:sz w:val="22"/>
          <w:szCs w:val="22"/>
        </w:rPr>
        <w:t>divergence</w:t>
      </w:r>
      <w:r w:rsidRPr="00303798">
        <w:rPr>
          <w:rFonts w:ascii="Arial Narrow" w:hAnsi="Arial Narrow" w:cs="Arial"/>
          <w:spacing w:val="8"/>
          <w:sz w:val="22"/>
          <w:szCs w:val="22"/>
        </w:rPr>
        <w:t xml:space="preserve"> </w:t>
      </w:r>
      <w:r w:rsidRPr="00303798">
        <w:rPr>
          <w:rFonts w:ascii="Arial Narrow" w:hAnsi="Arial Narrow" w:cs="Arial"/>
          <w:sz w:val="22"/>
          <w:szCs w:val="22"/>
        </w:rPr>
        <w:t>entre</w:t>
      </w:r>
      <w:r w:rsidRPr="00303798">
        <w:rPr>
          <w:rFonts w:ascii="Arial Narrow" w:hAnsi="Arial Narrow" w:cs="Arial"/>
          <w:spacing w:val="8"/>
          <w:sz w:val="22"/>
          <w:szCs w:val="22"/>
        </w:rPr>
        <w:t xml:space="preserve"> </w:t>
      </w:r>
      <w:r w:rsidRPr="00303798">
        <w:rPr>
          <w:rFonts w:ascii="Arial Narrow" w:hAnsi="Arial Narrow" w:cs="Arial"/>
          <w:sz w:val="22"/>
          <w:szCs w:val="22"/>
        </w:rPr>
        <w:t>l’original</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copies,</w:t>
      </w:r>
      <w:r w:rsidRPr="00303798">
        <w:rPr>
          <w:rFonts w:ascii="Arial Narrow" w:hAnsi="Arial Narrow" w:cs="Arial"/>
          <w:spacing w:val="6"/>
          <w:sz w:val="22"/>
          <w:szCs w:val="22"/>
        </w:rPr>
        <w:t xml:space="preserve"> </w:t>
      </w:r>
      <w:r w:rsidRPr="00303798">
        <w:rPr>
          <w:rFonts w:ascii="Arial Narrow" w:hAnsi="Arial Narrow" w:cs="Arial"/>
          <w:sz w:val="22"/>
          <w:szCs w:val="22"/>
        </w:rPr>
        <w:t>l’original</w:t>
      </w:r>
      <w:r w:rsidRPr="00303798">
        <w:rPr>
          <w:rFonts w:ascii="Arial Narrow" w:hAnsi="Arial Narrow" w:cs="Arial"/>
          <w:spacing w:val="6"/>
          <w:sz w:val="22"/>
          <w:szCs w:val="22"/>
        </w:rPr>
        <w:t xml:space="preserve"> </w:t>
      </w:r>
      <w:r w:rsidRPr="00303798">
        <w:rPr>
          <w:rFonts w:ascii="Arial Narrow" w:hAnsi="Arial Narrow" w:cs="Arial"/>
          <w:sz w:val="22"/>
          <w:szCs w:val="22"/>
        </w:rPr>
        <w:t>fera</w:t>
      </w:r>
      <w:r w:rsidRPr="00303798">
        <w:rPr>
          <w:rFonts w:ascii="Arial Narrow" w:hAnsi="Arial Narrow" w:cs="Arial"/>
          <w:spacing w:val="6"/>
          <w:sz w:val="22"/>
          <w:szCs w:val="22"/>
        </w:rPr>
        <w:t xml:space="preserve"> </w:t>
      </w:r>
      <w:r w:rsidRPr="00303798">
        <w:rPr>
          <w:rFonts w:ascii="Arial Narrow" w:hAnsi="Arial Narrow" w:cs="Arial"/>
          <w:sz w:val="22"/>
          <w:szCs w:val="22"/>
        </w:rPr>
        <w:t>foi.</w:t>
      </w:r>
    </w:p>
    <w:p w14:paraId="30924EFB" w14:textId="77777777" w:rsidR="00CE0746" w:rsidRPr="00303798" w:rsidRDefault="00CE0746" w:rsidP="005E0EF3">
      <w:pPr>
        <w:widowControl w:val="0"/>
        <w:tabs>
          <w:tab w:val="left" w:pos="1940"/>
          <w:tab w:val="left" w:pos="2440"/>
          <w:tab w:val="left" w:pos="3420"/>
          <w:tab w:val="left" w:pos="4020"/>
          <w:tab w:val="left" w:pos="4820"/>
        </w:tabs>
        <w:autoSpaceDE w:val="0"/>
        <w:spacing w:line="276" w:lineRule="auto"/>
        <w:jc w:val="both"/>
        <w:rPr>
          <w:rFonts w:ascii="Arial Narrow" w:hAnsi="Arial Narrow"/>
          <w:sz w:val="22"/>
          <w:szCs w:val="22"/>
        </w:rPr>
      </w:pPr>
      <w:r w:rsidRPr="00303798">
        <w:rPr>
          <w:rFonts w:ascii="Arial Narrow" w:hAnsi="Arial Narrow" w:cs="Arial"/>
          <w:sz w:val="22"/>
          <w:szCs w:val="22"/>
        </w:rPr>
        <w:t xml:space="preserve">20.2. </w:t>
      </w:r>
      <w:r w:rsidRPr="00303798">
        <w:rPr>
          <w:rFonts w:ascii="Arial Narrow" w:hAnsi="Arial Narrow" w:cs="Arial"/>
          <w:spacing w:val="5"/>
          <w:sz w:val="22"/>
          <w:szCs w:val="22"/>
        </w:rPr>
        <w:t>L’origina</w:t>
      </w:r>
      <w:r w:rsidRPr="00303798">
        <w:rPr>
          <w:rFonts w:ascii="Arial Narrow" w:hAnsi="Arial Narrow" w:cs="Arial"/>
          <w:sz w:val="22"/>
          <w:szCs w:val="22"/>
        </w:rPr>
        <w:t xml:space="preserve">l </w:t>
      </w:r>
      <w:r w:rsidRPr="00303798">
        <w:rPr>
          <w:rFonts w:ascii="Arial Narrow" w:hAnsi="Arial Narrow" w:cs="Arial"/>
          <w:spacing w:val="5"/>
          <w:sz w:val="22"/>
          <w:szCs w:val="22"/>
        </w:rPr>
        <w:t>e</w:t>
      </w:r>
      <w:r w:rsidRPr="00303798">
        <w:rPr>
          <w:rFonts w:ascii="Arial Narrow" w:hAnsi="Arial Narrow" w:cs="Arial"/>
          <w:sz w:val="22"/>
          <w:szCs w:val="22"/>
        </w:rPr>
        <w:t xml:space="preserve">t </w:t>
      </w:r>
      <w:r w:rsidRPr="00303798">
        <w:rPr>
          <w:rFonts w:ascii="Arial Narrow" w:hAnsi="Arial Narrow" w:cs="Arial"/>
          <w:spacing w:val="5"/>
          <w:sz w:val="22"/>
          <w:szCs w:val="22"/>
        </w:rPr>
        <w:t>toute</w:t>
      </w:r>
      <w:r w:rsidRPr="00303798">
        <w:rPr>
          <w:rFonts w:ascii="Arial Narrow" w:hAnsi="Arial Narrow" w:cs="Arial"/>
          <w:sz w:val="22"/>
          <w:szCs w:val="22"/>
        </w:rPr>
        <w:t xml:space="preserve">s </w:t>
      </w:r>
      <w:r w:rsidRPr="00303798">
        <w:rPr>
          <w:rFonts w:ascii="Arial Narrow" w:hAnsi="Arial Narrow" w:cs="Arial"/>
          <w:spacing w:val="5"/>
          <w:sz w:val="22"/>
          <w:szCs w:val="22"/>
        </w:rPr>
        <w:t>le</w:t>
      </w:r>
      <w:r w:rsidRPr="00303798">
        <w:rPr>
          <w:rFonts w:ascii="Arial Narrow" w:hAnsi="Arial Narrow" w:cs="Arial"/>
          <w:sz w:val="22"/>
          <w:szCs w:val="22"/>
        </w:rPr>
        <w:t xml:space="preserve">s </w:t>
      </w:r>
      <w:r w:rsidRPr="00303798">
        <w:rPr>
          <w:rFonts w:ascii="Arial Narrow" w:hAnsi="Arial Narrow" w:cs="Arial"/>
          <w:spacing w:val="5"/>
          <w:sz w:val="22"/>
          <w:szCs w:val="22"/>
        </w:rPr>
        <w:t>copie</w:t>
      </w:r>
      <w:r w:rsidRPr="00303798">
        <w:rPr>
          <w:rFonts w:ascii="Arial Narrow" w:hAnsi="Arial Narrow" w:cs="Arial"/>
          <w:sz w:val="22"/>
          <w:szCs w:val="22"/>
        </w:rPr>
        <w:t xml:space="preserve">s </w:t>
      </w:r>
      <w:r w:rsidRPr="00303798">
        <w:rPr>
          <w:rFonts w:ascii="Arial Narrow" w:hAnsi="Arial Narrow" w:cs="Arial"/>
          <w:spacing w:val="5"/>
          <w:sz w:val="22"/>
          <w:szCs w:val="22"/>
        </w:rPr>
        <w:t>d</w:t>
      </w:r>
      <w:r w:rsidRPr="00303798">
        <w:rPr>
          <w:rFonts w:ascii="Arial Narrow" w:hAnsi="Arial Narrow" w:cs="Arial"/>
          <w:sz w:val="22"/>
          <w:szCs w:val="22"/>
        </w:rPr>
        <w:t xml:space="preserve">e </w:t>
      </w:r>
      <w:r w:rsidRPr="00303798">
        <w:rPr>
          <w:rFonts w:ascii="Arial Narrow" w:hAnsi="Arial Narrow" w:cs="Arial"/>
          <w:spacing w:val="5"/>
          <w:sz w:val="22"/>
          <w:szCs w:val="22"/>
        </w:rPr>
        <w:t xml:space="preserve">l’offre </w:t>
      </w:r>
      <w:r w:rsidRPr="00303798">
        <w:rPr>
          <w:rFonts w:ascii="Arial Narrow" w:hAnsi="Arial Narrow" w:cs="Arial"/>
          <w:sz w:val="22"/>
          <w:szCs w:val="22"/>
        </w:rPr>
        <w:t>devront</w:t>
      </w:r>
      <w:r w:rsidRPr="00303798">
        <w:rPr>
          <w:rFonts w:ascii="Arial Narrow" w:hAnsi="Arial Narrow" w:cs="Arial"/>
          <w:spacing w:val="4"/>
          <w:sz w:val="22"/>
          <w:szCs w:val="22"/>
        </w:rPr>
        <w:t xml:space="preserve"> </w:t>
      </w:r>
      <w:r w:rsidRPr="00303798">
        <w:rPr>
          <w:rFonts w:ascii="Arial Narrow" w:hAnsi="Arial Narrow" w:cs="Arial"/>
          <w:sz w:val="22"/>
          <w:szCs w:val="22"/>
        </w:rPr>
        <w:t>être</w:t>
      </w:r>
      <w:r w:rsidRPr="00303798">
        <w:rPr>
          <w:rFonts w:ascii="Arial Narrow" w:hAnsi="Arial Narrow" w:cs="Arial"/>
          <w:spacing w:val="4"/>
          <w:sz w:val="22"/>
          <w:szCs w:val="22"/>
        </w:rPr>
        <w:t xml:space="preserve"> </w:t>
      </w:r>
      <w:r w:rsidRPr="00303798">
        <w:rPr>
          <w:rFonts w:ascii="Arial Narrow" w:hAnsi="Arial Narrow" w:cs="Arial"/>
          <w:sz w:val="22"/>
          <w:szCs w:val="22"/>
        </w:rPr>
        <w:t>dactylographiés</w:t>
      </w:r>
      <w:r w:rsidRPr="00303798">
        <w:rPr>
          <w:rFonts w:ascii="Arial Narrow" w:hAnsi="Arial Narrow" w:cs="Arial"/>
          <w:spacing w:val="4"/>
          <w:sz w:val="22"/>
          <w:szCs w:val="22"/>
        </w:rPr>
        <w:t xml:space="preserve"> </w:t>
      </w:r>
      <w:r w:rsidRPr="00303798">
        <w:rPr>
          <w:rFonts w:ascii="Arial Narrow" w:hAnsi="Arial Narrow" w:cs="Arial"/>
          <w:sz w:val="22"/>
          <w:szCs w:val="22"/>
        </w:rPr>
        <w:t>ou</w:t>
      </w:r>
      <w:r w:rsidRPr="00303798">
        <w:rPr>
          <w:rFonts w:ascii="Arial Narrow" w:hAnsi="Arial Narrow" w:cs="Arial"/>
          <w:spacing w:val="4"/>
          <w:sz w:val="22"/>
          <w:szCs w:val="22"/>
        </w:rPr>
        <w:t xml:space="preserve"> </w:t>
      </w:r>
      <w:r w:rsidRPr="00303798">
        <w:rPr>
          <w:rFonts w:ascii="Arial Narrow" w:hAnsi="Arial Narrow" w:cs="Arial"/>
          <w:sz w:val="22"/>
          <w:szCs w:val="22"/>
        </w:rPr>
        <w:t>écrits</w:t>
      </w:r>
      <w:r w:rsidRPr="00303798">
        <w:rPr>
          <w:rFonts w:ascii="Arial Narrow" w:hAnsi="Arial Narrow" w:cs="Arial"/>
          <w:spacing w:val="4"/>
          <w:sz w:val="22"/>
          <w:szCs w:val="22"/>
        </w:rPr>
        <w:t xml:space="preserve"> </w:t>
      </w:r>
      <w:r w:rsidRPr="00303798">
        <w:rPr>
          <w:rFonts w:ascii="Arial Narrow" w:hAnsi="Arial Narrow" w:cs="Arial"/>
          <w:sz w:val="22"/>
          <w:szCs w:val="22"/>
        </w:rPr>
        <w:t>à</w:t>
      </w:r>
      <w:r w:rsidRPr="00303798">
        <w:rPr>
          <w:rFonts w:ascii="Arial Narrow" w:hAnsi="Arial Narrow" w:cs="Arial"/>
          <w:spacing w:val="4"/>
          <w:sz w:val="22"/>
          <w:szCs w:val="22"/>
        </w:rPr>
        <w:t xml:space="preserve"> </w:t>
      </w:r>
      <w:r w:rsidRPr="00303798">
        <w:rPr>
          <w:rFonts w:ascii="Arial Narrow" w:hAnsi="Arial Narrow" w:cs="Arial"/>
          <w:sz w:val="22"/>
          <w:szCs w:val="22"/>
        </w:rPr>
        <w:t>l’encre indélébile (dans le cas des copies, des photocopies sont également acceptables) et seront</w:t>
      </w:r>
      <w:r w:rsidRPr="00303798">
        <w:rPr>
          <w:rFonts w:ascii="Arial Narrow" w:hAnsi="Arial Narrow" w:cs="Arial"/>
          <w:spacing w:val="1"/>
          <w:sz w:val="22"/>
          <w:szCs w:val="22"/>
        </w:rPr>
        <w:t xml:space="preserve"> </w:t>
      </w:r>
      <w:r w:rsidRPr="00303798">
        <w:rPr>
          <w:rFonts w:ascii="Arial Narrow" w:hAnsi="Arial Narrow" w:cs="Arial"/>
          <w:sz w:val="22"/>
          <w:szCs w:val="22"/>
        </w:rPr>
        <w:t>signés</w:t>
      </w:r>
      <w:r w:rsidRPr="00303798">
        <w:rPr>
          <w:rFonts w:ascii="Arial Narrow" w:hAnsi="Arial Narrow" w:cs="Arial"/>
          <w:spacing w:val="1"/>
          <w:sz w:val="22"/>
          <w:szCs w:val="22"/>
        </w:rPr>
        <w:t xml:space="preserve"> </w:t>
      </w:r>
      <w:r w:rsidRPr="00303798">
        <w:rPr>
          <w:rFonts w:ascii="Arial Narrow" w:hAnsi="Arial Narrow" w:cs="Arial"/>
          <w:sz w:val="22"/>
          <w:szCs w:val="22"/>
        </w:rPr>
        <w:t>par</w:t>
      </w:r>
      <w:r w:rsidRPr="00303798">
        <w:rPr>
          <w:rFonts w:ascii="Arial Narrow" w:hAnsi="Arial Narrow" w:cs="Arial"/>
          <w:spacing w:val="1"/>
          <w:sz w:val="22"/>
          <w:szCs w:val="22"/>
        </w:rPr>
        <w:t xml:space="preserve"> </w:t>
      </w:r>
      <w:r w:rsidRPr="00303798">
        <w:rPr>
          <w:rFonts w:ascii="Arial Narrow" w:hAnsi="Arial Narrow" w:cs="Arial"/>
          <w:sz w:val="22"/>
          <w:szCs w:val="22"/>
        </w:rPr>
        <w:t>la</w:t>
      </w:r>
      <w:r w:rsidRPr="00303798">
        <w:rPr>
          <w:rFonts w:ascii="Arial Narrow" w:hAnsi="Arial Narrow" w:cs="Arial"/>
          <w:spacing w:val="1"/>
          <w:sz w:val="22"/>
          <w:szCs w:val="22"/>
        </w:rPr>
        <w:t xml:space="preserve"> </w:t>
      </w:r>
      <w:r w:rsidRPr="00303798">
        <w:rPr>
          <w:rFonts w:ascii="Arial Narrow" w:hAnsi="Arial Narrow" w:cs="Arial"/>
          <w:sz w:val="22"/>
          <w:szCs w:val="22"/>
        </w:rPr>
        <w:t>ou</w:t>
      </w:r>
      <w:r w:rsidRPr="00303798">
        <w:rPr>
          <w:rFonts w:ascii="Arial Narrow" w:hAnsi="Arial Narrow" w:cs="Arial"/>
          <w:spacing w:val="1"/>
          <w:sz w:val="22"/>
          <w:szCs w:val="22"/>
        </w:rPr>
        <w:t xml:space="preserve"> </w:t>
      </w:r>
      <w:r w:rsidRPr="00303798">
        <w:rPr>
          <w:rFonts w:ascii="Arial Narrow" w:hAnsi="Arial Narrow" w:cs="Arial"/>
          <w:sz w:val="22"/>
          <w:szCs w:val="22"/>
        </w:rPr>
        <w:t>les</w:t>
      </w:r>
      <w:r w:rsidRPr="00303798">
        <w:rPr>
          <w:rFonts w:ascii="Arial Narrow" w:hAnsi="Arial Narrow" w:cs="Arial"/>
          <w:spacing w:val="1"/>
          <w:sz w:val="22"/>
          <w:szCs w:val="22"/>
        </w:rPr>
        <w:t xml:space="preserve"> </w:t>
      </w:r>
      <w:r w:rsidRPr="00303798">
        <w:rPr>
          <w:rFonts w:ascii="Arial Narrow" w:hAnsi="Arial Narrow" w:cs="Arial"/>
          <w:sz w:val="22"/>
          <w:szCs w:val="22"/>
        </w:rPr>
        <w:t>personnes</w:t>
      </w:r>
      <w:r w:rsidRPr="00303798">
        <w:rPr>
          <w:rFonts w:ascii="Arial Narrow" w:hAnsi="Arial Narrow" w:cs="Arial"/>
          <w:spacing w:val="1"/>
          <w:sz w:val="22"/>
          <w:szCs w:val="22"/>
        </w:rPr>
        <w:t xml:space="preserve"> </w:t>
      </w:r>
      <w:r w:rsidRPr="00303798">
        <w:rPr>
          <w:rFonts w:ascii="Arial Narrow" w:hAnsi="Arial Narrow" w:cs="Arial"/>
          <w:sz w:val="22"/>
          <w:szCs w:val="22"/>
        </w:rPr>
        <w:t xml:space="preserve">dûment </w:t>
      </w:r>
      <w:r w:rsidRPr="00303798">
        <w:rPr>
          <w:rFonts w:ascii="Arial Narrow" w:hAnsi="Arial Narrow" w:cs="Arial"/>
          <w:spacing w:val="5"/>
          <w:sz w:val="22"/>
          <w:szCs w:val="22"/>
        </w:rPr>
        <w:t>habilitée</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z w:val="22"/>
          <w:szCs w:val="22"/>
        </w:rPr>
        <w:t>à</w:t>
      </w:r>
      <w:r w:rsidRPr="00303798">
        <w:rPr>
          <w:rFonts w:ascii="Arial Narrow" w:hAnsi="Arial Narrow" w:cs="Arial"/>
          <w:b/>
          <w:i/>
          <w:sz w:val="22"/>
          <w:szCs w:val="22"/>
        </w:rPr>
        <w:t xml:space="preserve"> </w:t>
      </w:r>
      <w:r w:rsidRPr="00303798">
        <w:rPr>
          <w:rFonts w:ascii="Arial Narrow" w:hAnsi="Arial Narrow" w:cs="Arial"/>
          <w:spacing w:val="5"/>
          <w:sz w:val="22"/>
          <w:szCs w:val="22"/>
        </w:rPr>
        <w:t>signe</w:t>
      </w:r>
      <w:r w:rsidRPr="00303798">
        <w:rPr>
          <w:rFonts w:ascii="Arial Narrow" w:hAnsi="Arial Narrow" w:cs="Arial"/>
          <w:sz w:val="22"/>
          <w:szCs w:val="22"/>
        </w:rPr>
        <w:t>r</w:t>
      </w:r>
      <w:r w:rsidRPr="00303798">
        <w:rPr>
          <w:rFonts w:ascii="Arial Narrow" w:hAnsi="Arial Narrow" w:cs="Arial"/>
          <w:b/>
          <w:i/>
          <w:sz w:val="22"/>
          <w:szCs w:val="22"/>
        </w:rPr>
        <w:t xml:space="preserve"> </w:t>
      </w:r>
      <w:r w:rsidRPr="00303798">
        <w:rPr>
          <w:rFonts w:ascii="Arial Narrow" w:hAnsi="Arial Narrow" w:cs="Arial"/>
          <w:spacing w:val="5"/>
          <w:sz w:val="22"/>
          <w:szCs w:val="22"/>
        </w:rPr>
        <w:t>a</w:t>
      </w:r>
      <w:r w:rsidRPr="00303798">
        <w:rPr>
          <w:rFonts w:ascii="Arial Narrow" w:hAnsi="Arial Narrow" w:cs="Arial"/>
          <w:sz w:val="22"/>
          <w:szCs w:val="22"/>
        </w:rPr>
        <w:t>u</w:t>
      </w:r>
      <w:r w:rsidRPr="00303798">
        <w:rPr>
          <w:rFonts w:ascii="Arial Narrow" w:hAnsi="Arial Narrow" w:cs="Arial"/>
          <w:b/>
          <w:i/>
          <w:sz w:val="22"/>
          <w:szCs w:val="22"/>
        </w:rPr>
        <w:t xml:space="preserve"> </w:t>
      </w:r>
      <w:r w:rsidRPr="00303798">
        <w:rPr>
          <w:rFonts w:ascii="Arial Narrow" w:hAnsi="Arial Narrow" w:cs="Arial"/>
          <w:spacing w:val="5"/>
          <w:sz w:val="22"/>
          <w:szCs w:val="22"/>
        </w:rPr>
        <w:t>no</w:t>
      </w:r>
      <w:r w:rsidRPr="00303798">
        <w:rPr>
          <w:rFonts w:ascii="Arial Narrow" w:hAnsi="Arial Narrow" w:cs="Arial"/>
          <w:sz w:val="22"/>
          <w:szCs w:val="22"/>
        </w:rPr>
        <w:t>m</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du </w:t>
      </w:r>
      <w:r w:rsidRPr="00303798">
        <w:rPr>
          <w:rFonts w:ascii="Arial Narrow" w:hAnsi="Arial Narrow" w:cs="Arial"/>
          <w:sz w:val="22"/>
          <w:szCs w:val="22"/>
        </w:rPr>
        <w:t>Soumissionnaire,</w:t>
      </w:r>
      <w:r w:rsidRPr="00303798">
        <w:rPr>
          <w:rFonts w:ascii="Arial Narrow" w:hAnsi="Arial Narrow" w:cs="Arial"/>
          <w:spacing w:val="-4"/>
          <w:sz w:val="22"/>
          <w:szCs w:val="22"/>
        </w:rPr>
        <w:t xml:space="preserve"> </w:t>
      </w:r>
      <w:r w:rsidRPr="00303798">
        <w:rPr>
          <w:rFonts w:ascii="Arial Narrow" w:hAnsi="Arial Narrow" w:cs="Arial"/>
          <w:sz w:val="22"/>
          <w:szCs w:val="22"/>
        </w:rPr>
        <w:t>conformément</w:t>
      </w:r>
      <w:r w:rsidRPr="00303798">
        <w:rPr>
          <w:rFonts w:ascii="Arial Narrow" w:hAnsi="Arial Narrow" w:cs="Arial"/>
          <w:spacing w:val="-4"/>
          <w:sz w:val="22"/>
          <w:szCs w:val="22"/>
        </w:rPr>
        <w:t xml:space="preserve"> </w:t>
      </w:r>
      <w:r w:rsidRPr="00303798">
        <w:rPr>
          <w:rFonts w:ascii="Arial Narrow" w:hAnsi="Arial Narrow" w:cs="Arial"/>
          <w:sz w:val="22"/>
          <w:szCs w:val="22"/>
        </w:rPr>
        <w:t>à</w:t>
      </w:r>
      <w:r w:rsidRPr="00303798">
        <w:rPr>
          <w:rFonts w:ascii="Arial Narrow" w:hAnsi="Arial Narrow" w:cs="Arial"/>
          <w:spacing w:val="-4"/>
          <w:sz w:val="22"/>
          <w:szCs w:val="22"/>
        </w:rPr>
        <w:t xml:space="preserve"> </w:t>
      </w:r>
      <w:r w:rsidRPr="00303798">
        <w:rPr>
          <w:rFonts w:ascii="Arial Narrow" w:hAnsi="Arial Narrow" w:cs="Arial"/>
          <w:sz w:val="22"/>
          <w:szCs w:val="22"/>
        </w:rPr>
        <w:t>l’Article</w:t>
      </w:r>
      <w:r w:rsidRPr="00303798">
        <w:rPr>
          <w:rFonts w:ascii="Arial Narrow" w:hAnsi="Arial Narrow" w:cs="Arial"/>
          <w:spacing w:val="-4"/>
          <w:sz w:val="22"/>
          <w:szCs w:val="22"/>
        </w:rPr>
        <w:t xml:space="preserve"> </w:t>
      </w:r>
      <w:r w:rsidRPr="00303798">
        <w:rPr>
          <w:rFonts w:ascii="Arial Narrow" w:hAnsi="Arial Narrow" w:cs="Arial"/>
          <w:sz w:val="22"/>
          <w:szCs w:val="22"/>
        </w:rPr>
        <w:t>6.1</w:t>
      </w:r>
    </w:p>
    <w:p w14:paraId="77ECCB12" w14:textId="06F1368A"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(a)</w:t>
      </w:r>
      <w:r w:rsidRPr="00303798">
        <w:rPr>
          <w:rFonts w:ascii="Arial Narrow" w:hAnsi="Arial Narrow" w:cs="Arial"/>
          <w:spacing w:val="5"/>
          <w:sz w:val="22"/>
          <w:szCs w:val="22"/>
        </w:rPr>
        <w:t xml:space="preserve"> </w:t>
      </w:r>
      <w:r w:rsidRPr="00303798">
        <w:rPr>
          <w:rFonts w:ascii="Arial Narrow" w:hAnsi="Arial Narrow" w:cs="Arial"/>
          <w:sz w:val="22"/>
          <w:szCs w:val="22"/>
        </w:rPr>
        <w:t>ou</w:t>
      </w:r>
      <w:r w:rsidRPr="00303798">
        <w:rPr>
          <w:rFonts w:ascii="Arial Narrow" w:hAnsi="Arial Narrow" w:cs="Arial"/>
          <w:spacing w:val="5"/>
          <w:sz w:val="22"/>
          <w:szCs w:val="22"/>
        </w:rPr>
        <w:t xml:space="preserve"> </w:t>
      </w:r>
      <w:r w:rsidRPr="00303798">
        <w:rPr>
          <w:rFonts w:ascii="Arial Narrow" w:hAnsi="Arial Narrow" w:cs="Arial"/>
          <w:sz w:val="22"/>
          <w:szCs w:val="22"/>
        </w:rPr>
        <w:t>6.2</w:t>
      </w:r>
      <w:r w:rsidRPr="00303798">
        <w:rPr>
          <w:rFonts w:ascii="Arial Narrow" w:hAnsi="Arial Narrow" w:cs="Arial"/>
          <w:spacing w:val="5"/>
          <w:sz w:val="22"/>
          <w:szCs w:val="22"/>
        </w:rPr>
        <w:t xml:space="preserve"> </w:t>
      </w:r>
      <w:r w:rsidRPr="00303798">
        <w:rPr>
          <w:rFonts w:ascii="Arial Narrow" w:hAnsi="Arial Narrow" w:cs="Arial"/>
          <w:sz w:val="22"/>
          <w:szCs w:val="22"/>
        </w:rPr>
        <w:t>(c)</w:t>
      </w:r>
      <w:r w:rsidRPr="00303798">
        <w:rPr>
          <w:rFonts w:ascii="Arial Narrow" w:hAnsi="Arial Narrow" w:cs="Arial"/>
          <w:spacing w:val="5"/>
          <w:sz w:val="22"/>
          <w:szCs w:val="22"/>
        </w:rPr>
        <w:t xml:space="preserve"> </w:t>
      </w:r>
      <w:r w:rsidRPr="00303798">
        <w:rPr>
          <w:rFonts w:ascii="Arial Narrow" w:hAnsi="Arial Narrow" w:cs="Arial"/>
          <w:sz w:val="22"/>
          <w:szCs w:val="22"/>
        </w:rPr>
        <w:t>du</w:t>
      </w:r>
      <w:r w:rsidRPr="00303798">
        <w:rPr>
          <w:rFonts w:ascii="Arial Narrow" w:hAnsi="Arial Narrow" w:cs="Arial"/>
          <w:spacing w:val="5"/>
          <w:sz w:val="22"/>
          <w:szCs w:val="22"/>
        </w:rPr>
        <w:t xml:space="preserve"> </w:t>
      </w:r>
      <w:r w:rsidR="00850A97" w:rsidRPr="00303798">
        <w:rPr>
          <w:rFonts w:ascii="Arial Narrow" w:hAnsi="Arial Narrow" w:cs="Arial"/>
          <w:sz w:val="22"/>
          <w:szCs w:val="22"/>
        </w:rPr>
        <w:t>RGAO</w:t>
      </w:r>
      <w:r w:rsidRPr="00303798">
        <w:rPr>
          <w:rFonts w:ascii="Arial Narrow" w:hAnsi="Arial Narrow" w:cs="Arial"/>
          <w:sz w:val="22"/>
          <w:szCs w:val="22"/>
        </w:rPr>
        <w:t>,</w:t>
      </w:r>
      <w:r w:rsidRPr="00303798">
        <w:rPr>
          <w:rFonts w:ascii="Arial Narrow" w:hAnsi="Arial Narrow" w:cs="Arial"/>
          <w:spacing w:val="5"/>
          <w:sz w:val="22"/>
          <w:szCs w:val="22"/>
        </w:rPr>
        <w:t xml:space="preserve"> </w:t>
      </w:r>
      <w:r w:rsidRPr="00303798">
        <w:rPr>
          <w:rFonts w:ascii="Arial Narrow" w:hAnsi="Arial Narrow" w:cs="Arial"/>
          <w:sz w:val="22"/>
          <w:szCs w:val="22"/>
        </w:rPr>
        <w:t>selon</w:t>
      </w:r>
      <w:r w:rsidRPr="00303798">
        <w:rPr>
          <w:rFonts w:ascii="Arial Narrow" w:hAnsi="Arial Narrow" w:cs="Arial"/>
          <w:spacing w:val="5"/>
          <w:sz w:val="22"/>
          <w:szCs w:val="22"/>
        </w:rPr>
        <w:t xml:space="preserve"> </w:t>
      </w:r>
      <w:r w:rsidRPr="00303798">
        <w:rPr>
          <w:rFonts w:ascii="Arial Narrow" w:hAnsi="Arial Narrow" w:cs="Arial"/>
          <w:sz w:val="22"/>
          <w:szCs w:val="22"/>
        </w:rPr>
        <w:t>le</w:t>
      </w:r>
      <w:r w:rsidRPr="00303798">
        <w:rPr>
          <w:rFonts w:ascii="Arial Narrow" w:hAnsi="Arial Narrow" w:cs="Arial"/>
          <w:spacing w:val="5"/>
          <w:sz w:val="22"/>
          <w:szCs w:val="22"/>
        </w:rPr>
        <w:t xml:space="preserve"> </w:t>
      </w:r>
      <w:r w:rsidRPr="00303798">
        <w:rPr>
          <w:rFonts w:ascii="Arial Narrow" w:hAnsi="Arial Narrow" w:cs="Arial"/>
          <w:sz w:val="22"/>
          <w:szCs w:val="22"/>
        </w:rPr>
        <w:t>cas. Toutes les</w:t>
      </w:r>
      <w:r w:rsidRPr="00303798">
        <w:rPr>
          <w:rFonts w:ascii="Arial Narrow" w:hAnsi="Arial Narrow" w:cs="Arial"/>
          <w:spacing w:val="18"/>
          <w:sz w:val="22"/>
          <w:szCs w:val="22"/>
        </w:rPr>
        <w:t xml:space="preserve"> </w:t>
      </w:r>
      <w:r w:rsidRPr="00303798">
        <w:rPr>
          <w:rFonts w:ascii="Arial Narrow" w:hAnsi="Arial Narrow" w:cs="Arial"/>
          <w:sz w:val="22"/>
          <w:szCs w:val="22"/>
        </w:rPr>
        <w:t>pages</w:t>
      </w:r>
      <w:r w:rsidRPr="00303798">
        <w:rPr>
          <w:rFonts w:ascii="Arial Narrow" w:hAnsi="Arial Narrow" w:cs="Arial"/>
          <w:spacing w:val="18"/>
          <w:sz w:val="22"/>
          <w:szCs w:val="22"/>
        </w:rPr>
        <w:t xml:space="preserve"> </w:t>
      </w:r>
      <w:r w:rsidRPr="00303798">
        <w:rPr>
          <w:rFonts w:ascii="Arial Narrow" w:hAnsi="Arial Narrow" w:cs="Arial"/>
          <w:sz w:val="22"/>
          <w:szCs w:val="22"/>
        </w:rPr>
        <w:t>de</w:t>
      </w:r>
      <w:r w:rsidRPr="00303798">
        <w:rPr>
          <w:rFonts w:ascii="Arial Narrow" w:hAnsi="Arial Narrow" w:cs="Arial"/>
          <w:spacing w:val="18"/>
          <w:sz w:val="22"/>
          <w:szCs w:val="22"/>
        </w:rPr>
        <w:t xml:space="preserve"> </w:t>
      </w:r>
      <w:r w:rsidRPr="00303798">
        <w:rPr>
          <w:rFonts w:ascii="Arial Narrow" w:hAnsi="Arial Narrow" w:cs="Arial"/>
          <w:sz w:val="22"/>
          <w:szCs w:val="22"/>
        </w:rPr>
        <w:t>l’offre</w:t>
      </w:r>
      <w:r w:rsidRPr="00303798">
        <w:rPr>
          <w:rFonts w:ascii="Arial Narrow" w:hAnsi="Arial Narrow" w:cs="Arial"/>
          <w:spacing w:val="18"/>
          <w:sz w:val="22"/>
          <w:szCs w:val="22"/>
        </w:rPr>
        <w:t xml:space="preserve"> </w:t>
      </w:r>
      <w:r w:rsidRPr="00303798">
        <w:rPr>
          <w:rFonts w:ascii="Arial Narrow" w:hAnsi="Arial Narrow" w:cs="Arial"/>
          <w:sz w:val="22"/>
          <w:szCs w:val="22"/>
        </w:rPr>
        <w:t>comprenant</w:t>
      </w:r>
      <w:r w:rsidRPr="00303798">
        <w:rPr>
          <w:rFonts w:ascii="Arial Narrow" w:hAnsi="Arial Narrow" w:cs="Arial"/>
          <w:spacing w:val="18"/>
          <w:sz w:val="22"/>
          <w:szCs w:val="22"/>
        </w:rPr>
        <w:t xml:space="preserve"> </w:t>
      </w:r>
      <w:r w:rsidRPr="00303798">
        <w:rPr>
          <w:rFonts w:ascii="Arial Narrow" w:hAnsi="Arial Narrow" w:cs="Arial"/>
          <w:sz w:val="22"/>
          <w:szCs w:val="22"/>
        </w:rPr>
        <w:t xml:space="preserve">des surcharges ou des changements </w:t>
      </w:r>
      <w:r w:rsidRPr="00303798">
        <w:rPr>
          <w:rFonts w:ascii="Arial Narrow" w:hAnsi="Arial Narrow" w:cs="Arial"/>
          <w:sz w:val="22"/>
          <w:szCs w:val="22"/>
        </w:rPr>
        <w:lastRenderedPageBreak/>
        <w:t>seront paraphées par</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ou</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signataires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l’offre.</w:t>
      </w:r>
    </w:p>
    <w:p w14:paraId="52377437" w14:textId="77777777"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20.3. L’offre</w:t>
      </w:r>
      <w:r w:rsidRPr="00303798">
        <w:rPr>
          <w:rFonts w:ascii="Arial Narrow" w:hAnsi="Arial Narrow" w:cs="Arial"/>
          <w:spacing w:val="-1"/>
          <w:sz w:val="22"/>
          <w:szCs w:val="22"/>
        </w:rPr>
        <w:t xml:space="preserve"> </w:t>
      </w:r>
      <w:r w:rsidRPr="00303798">
        <w:rPr>
          <w:rFonts w:ascii="Arial Narrow" w:hAnsi="Arial Narrow" w:cs="Arial"/>
          <w:sz w:val="22"/>
          <w:szCs w:val="22"/>
        </w:rPr>
        <w:t>ne</w:t>
      </w:r>
      <w:r w:rsidRPr="00303798">
        <w:rPr>
          <w:rFonts w:ascii="Arial Narrow" w:hAnsi="Arial Narrow" w:cs="Arial"/>
          <w:spacing w:val="-1"/>
          <w:sz w:val="22"/>
          <w:szCs w:val="22"/>
        </w:rPr>
        <w:t xml:space="preserve"> </w:t>
      </w:r>
      <w:r w:rsidRPr="00303798">
        <w:rPr>
          <w:rFonts w:ascii="Arial Narrow" w:hAnsi="Arial Narrow" w:cs="Arial"/>
          <w:sz w:val="22"/>
          <w:szCs w:val="22"/>
        </w:rPr>
        <w:t>doit</w:t>
      </w:r>
      <w:r w:rsidRPr="00303798">
        <w:rPr>
          <w:rFonts w:ascii="Arial Narrow" w:hAnsi="Arial Narrow" w:cs="Arial"/>
          <w:spacing w:val="-1"/>
          <w:sz w:val="22"/>
          <w:szCs w:val="22"/>
        </w:rPr>
        <w:t xml:space="preserve"> </w:t>
      </w:r>
      <w:r w:rsidRPr="00303798">
        <w:rPr>
          <w:rFonts w:ascii="Arial Narrow" w:hAnsi="Arial Narrow" w:cs="Arial"/>
          <w:sz w:val="22"/>
          <w:szCs w:val="22"/>
        </w:rPr>
        <w:t>comporter</w:t>
      </w:r>
      <w:r w:rsidRPr="00303798">
        <w:rPr>
          <w:rFonts w:ascii="Arial Narrow" w:hAnsi="Arial Narrow" w:cs="Arial"/>
          <w:spacing w:val="-1"/>
          <w:sz w:val="22"/>
          <w:szCs w:val="22"/>
        </w:rPr>
        <w:t xml:space="preserve"> </w:t>
      </w:r>
      <w:r w:rsidRPr="00303798">
        <w:rPr>
          <w:rFonts w:ascii="Arial Narrow" w:hAnsi="Arial Narrow" w:cs="Arial"/>
          <w:sz w:val="22"/>
          <w:szCs w:val="22"/>
        </w:rPr>
        <w:t>aucune</w:t>
      </w:r>
      <w:r w:rsidRPr="00303798">
        <w:rPr>
          <w:rFonts w:ascii="Arial Narrow" w:hAnsi="Arial Narrow" w:cs="Arial"/>
          <w:spacing w:val="-1"/>
          <w:sz w:val="22"/>
          <w:szCs w:val="22"/>
        </w:rPr>
        <w:t xml:space="preserve"> </w:t>
      </w:r>
      <w:r w:rsidRPr="00303798">
        <w:rPr>
          <w:rFonts w:ascii="Arial Narrow" w:hAnsi="Arial Narrow" w:cs="Arial"/>
          <w:sz w:val="22"/>
          <w:szCs w:val="22"/>
        </w:rPr>
        <w:t>modification, suppression ni surcharge, à moins que de telles</w:t>
      </w:r>
      <w:r w:rsidRPr="00303798">
        <w:rPr>
          <w:rFonts w:ascii="Arial Narrow" w:hAnsi="Arial Narrow" w:cs="Arial"/>
          <w:spacing w:val="24"/>
          <w:sz w:val="22"/>
          <w:szCs w:val="22"/>
        </w:rPr>
        <w:t xml:space="preserve"> </w:t>
      </w:r>
      <w:r w:rsidRPr="00303798">
        <w:rPr>
          <w:rFonts w:ascii="Arial Narrow" w:hAnsi="Arial Narrow" w:cs="Arial"/>
          <w:sz w:val="22"/>
          <w:szCs w:val="22"/>
        </w:rPr>
        <w:t>corrections</w:t>
      </w:r>
      <w:r w:rsidRPr="00303798">
        <w:rPr>
          <w:rFonts w:ascii="Arial Narrow" w:hAnsi="Arial Narrow" w:cs="Arial"/>
          <w:spacing w:val="24"/>
          <w:sz w:val="22"/>
          <w:szCs w:val="22"/>
        </w:rPr>
        <w:t xml:space="preserve"> </w:t>
      </w:r>
      <w:r w:rsidRPr="00303798">
        <w:rPr>
          <w:rFonts w:ascii="Arial Narrow" w:hAnsi="Arial Narrow" w:cs="Arial"/>
          <w:sz w:val="22"/>
          <w:szCs w:val="22"/>
        </w:rPr>
        <w:t>ne</w:t>
      </w:r>
      <w:r w:rsidRPr="00303798">
        <w:rPr>
          <w:rFonts w:ascii="Arial Narrow" w:hAnsi="Arial Narrow" w:cs="Arial"/>
          <w:spacing w:val="24"/>
          <w:sz w:val="22"/>
          <w:szCs w:val="22"/>
        </w:rPr>
        <w:t xml:space="preserve"> </w:t>
      </w:r>
      <w:r w:rsidRPr="00303798">
        <w:rPr>
          <w:rFonts w:ascii="Arial Narrow" w:hAnsi="Arial Narrow" w:cs="Arial"/>
          <w:sz w:val="22"/>
          <w:szCs w:val="22"/>
        </w:rPr>
        <w:t>soient</w:t>
      </w:r>
      <w:r w:rsidRPr="00303798">
        <w:rPr>
          <w:rFonts w:ascii="Arial Narrow" w:hAnsi="Arial Narrow" w:cs="Arial"/>
          <w:spacing w:val="24"/>
          <w:sz w:val="22"/>
          <w:szCs w:val="22"/>
        </w:rPr>
        <w:t xml:space="preserve"> </w:t>
      </w:r>
      <w:r w:rsidRPr="00303798">
        <w:rPr>
          <w:rFonts w:ascii="Arial Narrow" w:hAnsi="Arial Narrow" w:cs="Arial"/>
          <w:sz w:val="22"/>
          <w:szCs w:val="22"/>
        </w:rPr>
        <w:t>paraphées</w:t>
      </w:r>
      <w:r w:rsidRPr="00303798">
        <w:rPr>
          <w:rFonts w:ascii="Arial Narrow" w:hAnsi="Arial Narrow" w:cs="Arial"/>
          <w:spacing w:val="24"/>
          <w:sz w:val="22"/>
          <w:szCs w:val="22"/>
        </w:rPr>
        <w:t xml:space="preserve"> </w:t>
      </w:r>
      <w:r w:rsidRPr="00303798">
        <w:rPr>
          <w:rFonts w:ascii="Arial Narrow" w:hAnsi="Arial Narrow" w:cs="Arial"/>
          <w:sz w:val="22"/>
          <w:szCs w:val="22"/>
        </w:rPr>
        <w:t>par</w:t>
      </w:r>
      <w:r w:rsidRPr="00303798">
        <w:rPr>
          <w:rFonts w:ascii="Arial Narrow" w:hAnsi="Arial Narrow" w:cs="Arial"/>
          <w:spacing w:val="24"/>
          <w:sz w:val="22"/>
          <w:szCs w:val="22"/>
        </w:rPr>
        <w:t xml:space="preserve"> </w:t>
      </w:r>
      <w:r w:rsidRPr="00303798">
        <w:rPr>
          <w:rFonts w:ascii="Arial Narrow" w:hAnsi="Arial Narrow" w:cs="Arial"/>
          <w:sz w:val="22"/>
          <w:szCs w:val="22"/>
        </w:rPr>
        <w:t>le ou</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signataires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soumission.</w:t>
      </w:r>
    </w:p>
    <w:p w14:paraId="3472336E" w14:textId="77777777" w:rsidR="00CE0746" w:rsidRPr="00303798" w:rsidRDefault="00CE0746" w:rsidP="005E0EF3">
      <w:pPr>
        <w:pStyle w:val="Titre2"/>
        <w:spacing w:line="276" w:lineRule="auto"/>
        <w:rPr>
          <w:sz w:val="22"/>
          <w:szCs w:val="22"/>
        </w:rPr>
      </w:pPr>
      <w:bookmarkStart w:id="126" w:name="_Toc486416441"/>
      <w:bookmarkStart w:id="127" w:name="_Toc487280442"/>
      <w:bookmarkStart w:id="128" w:name="_Toc487353948"/>
      <w:bookmarkStart w:id="129" w:name="_Toc125388711"/>
      <w:r w:rsidRPr="00303798">
        <w:rPr>
          <w:sz w:val="22"/>
          <w:szCs w:val="22"/>
        </w:rPr>
        <w:t>D.</w:t>
      </w:r>
      <w:r w:rsidRPr="00303798">
        <w:rPr>
          <w:spacing w:val="9"/>
          <w:sz w:val="22"/>
          <w:szCs w:val="22"/>
        </w:rPr>
        <w:t xml:space="preserve"> </w:t>
      </w:r>
      <w:r w:rsidRPr="00303798">
        <w:rPr>
          <w:sz w:val="22"/>
          <w:szCs w:val="22"/>
        </w:rPr>
        <w:t>Dépôt</w:t>
      </w:r>
      <w:r w:rsidRPr="00303798">
        <w:rPr>
          <w:spacing w:val="9"/>
          <w:sz w:val="22"/>
          <w:szCs w:val="22"/>
        </w:rPr>
        <w:t xml:space="preserve"> </w:t>
      </w:r>
      <w:r w:rsidRPr="00303798">
        <w:rPr>
          <w:sz w:val="22"/>
          <w:szCs w:val="22"/>
        </w:rPr>
        <w:t>des</w:t>
      </w:r>
      <w:r w:rsidRPr="00303798">
        <w:rPr>
          <w:spacing w:val="9"/>
          <w:sz w:val="22"/>
          <w:szCs w:val="22"/>
        </w:rPr>
        <w:t xml:space="preserve"> </w:t>
      </w:r>
      <w:r w:rsidRPr="00303798">
        <w:rPr>
          <w:sz w:val="22"/>
          <w:szCs w:val="22"/>
        </w:rPr>
        <w:t>offres</w:t>
      </w:r>
      <w:bookmarkEnd w:id="126"/>
      <w:bookmarkEnd w:id="127"/>
      <w:bookmarkEnd w:id="128"/>
      <w:bookmarkEnd w:id="129"/>
    </w:p>
    <w:p w14:paraId="1C2BC773" w14:textId="77777777" w:rsidR="00CE0746" w:rsidRPr="00303798" w:rsidRDefault="00CE0746" w:rsidP="005E0EF3">
      <w:pPr>
        <w:pStyle w:val="Titre3"/>
        <w:spacing w:line="276" w:lineRule="auto"/>
        <w:rPr>
          <w:sz w:val="22"/>
          <w:szCs w:val="22"/>
        </w:rPr>
      </w:pPr>
      <w:bookmarkStart w:id="130" w:name="_Toc486416442"/>
      <w:bookmarkStart w:id="131" w:name="_Toc487280443"/>
      <w:bookmarkStart w:id="132" w:name="_Toc487353949"/>
      <w:bookmarkStart w:id="133" w:name="_Toc125388712"/>
      <w:r w:rsidRPr="00303798">
        <w:rPr>
          <w:sz w:val="22"/>
          <w:szCs w:val="22"/>
        </w:rPr>
        <w:t>Article 21 : Cachetage et marquage des offres</w:t>
      </w:r>
      <w:bookmarkEnd w:id="130"/>
      <w:bookmarkEnd w:id="131"/>
      <w:bookmarkEnd w:id="132"/>
      <w:bookmarkEnd w:id="133"/>
    </w:p>
    <w:p w14:paraId="568F3B00" w14:textId="7A7D780C"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21.1. Le Soumissionnaire placera l’original et les copies des documents constitutifs de l’offre dans deux enveloppes séparées et scellées portant</w:t>
      </w:r>
      <w:r w:rsidRPr="00303798">
        <w:rPr>
          <w:rFonts w:ascii="Arial Narrow" w:hAnsi="Arial Narrow" w:cs="Arial"/>
          <w:spacing w:val="9"/>
          <w:sz w:val="22"/>
          <w:szCs w:val="22"/>
        </w:rPr>
        <w:t xml:space="preserve"> </w:t>
      </w:r>
      <w:r w:rsidRPr="00303798">
        <w:rPr>
          <w:rFonts w:ascii="Arial Narrow" w:hAnsi="Arial Narrow" w:cs="Arial"/>
          <w:sz w:val="22"/>
          <w:szCs w:val="22"/>
        </w:rPr>
        <w:t>la</w:t>
      </w:r>
      <w:r w:rsidRPr="00303798">
        <w:rPr>
          <w:rFonts w:ascii="Arial Narrow" w:hAnsi="Arial Narrow" w:cs="Arial"/>
          <w:spacing w:val="9"/>
          <w:sz w:val="22"/>
          <w:szCs w:val="22"/>
        </w:rPr>
        <w:t xml:space="preserve"> </w:t>
      </w:r>
      <w:r w:rsidRPr="00303798">
        <w:rPr>
          <w:rFonts w:ascii="Arial Narrow" w:hAnsi="Arial Narrow" w:cs="Arial"/>
          <w:sz w:val="22"/>
          <w:szCs w:val="22"/>
        </w:rPr>
        <w:t>mention</w:t>
      </w:r>
      <w:r w:rsidRPr="00303798">
        <w:rPr>
          <w:rFonts w:ascii="Arial Narrow" w:hAnsi="Arial Narrow" w:cs="Arial"/>
          <w:spacing w:val="9"/>
          <w:sz w:val="22"/>
          <w:szCs w:val="22"/>
        </w:rPr>
        <w:t xml:space="preserve"> </w:t>
      </w:r>
      <w:r w:rsidRPr="00303798">
        <w:rPr>
          <w:rFonts w:ascii="Arial Narrow" w:hAnsi="Arial Narrow" w:cs="Arial"/>
          <w:sz w:val="22"/>
          <w:szCs w:val="22"/>
        </w:rPr>
        <w:t>« ORIGINAL »</w:t>
      </w:r>
      <w:r w:rsidRPr="00303798">
        <w:rPr>
          <w:rFonts w:ascii="Arial Narrow" w:hAnsi="Arial Narrow" w:cs="Arial"/>
          <w:spacing w:val="9"/>
          <w:sz w:val="22"/>
          <w:szCs w:val="22"/>
        </w:rPr>
        <w:t xml:space="preserve"> </w:t>
      </w:r>
      <w:r w:rsidRPr="00303798">
        <w:rPr>
          <w:rFonts w:ascii="Arial Narrow" w:hAnsi="Arial Narrow" w:cs="Arial"/>
          <w:sz w:val="22"/>
          <w:szCs w:val="22"/>
        </w:rPr>
        <w:t>et</w:t>
      </w:r>
      <w:r w:rsidRPr="00303798">
        <w:rPr>
          <w:rFonts w:ascii="Arial Narrow" w:hAnsi="Arial Narrow" w:cs="Arial"/>
          <w:spacing w:val="9"/>
          <w:sz w:val="22"/>
          <w:szCs w:val="22"/>
        </w:rPr>
        <w:t xml:space="preserve"> </w:t>
      </w:r>
      <w:r w:rsidRPr="00303798">
        <w:rPr>
          <w:rFonts w:ascii="Arial Narrow" w:hAnsi="Arial Narrow" w:cs="Arial"/>
          <w:sz w:val="22"/>
          <w:szCs w:val="22"/>
        </w:rPr>
        <w:t>« COPIE », selon</w:t>
      </w:r>
      <w:r w:rsidRPr="00303798">
        <w:rPr>
          <w:rFonts w:ascii="Arial Narrow" w:hAnsi="Arial Narrow" w:cs="Arial"/>
          <w:spacing w:val="26"/>
          <w:sz w:val="22"/>
          <w:szCs w:val="22"/>
        </w:rPr>
        <w:t xml:space="preserve"> </w:t>
      </w:r>
      <w:r w:rsidRPr="00303798">
        <w:rPr>
          <w:rFonts w:ascii="Arial Narrow" w:hAnsi="Arial Narrow" w:cs="Arial"/>
          <w:sz w:val="22"/>
          <w:szCs w:val="22"/>
        </w:rPr>
        <w:t>le</w:t>
      </w:r>
      <w:r w:rsidRPr="00303798">
        <w:rPr>
          <w:rFonts w:ascii="Arial Narrow" w:hAnsi="Arial Narrow" w:cs="Arial"/>
          <w:spacing w:val="26"/>
          <w:sz w:val="22"/>
          <w:szCs w:val="22"/>
        </w:rPr>
        <w:t xml:space="preserve"> </w:t>
      </w:r>
      <w:r w:rsidRPr="00303798">
        <w:rPr>
          <w:rFonts w:ascii="Arial Narrow" w:hAnsi="Arial Narrow" w:cs="Arial"/>
          <w:sz w:val="22"/>
          <w:szCs w:val="22"/>
        </w:rPr>
        <w:t>cas.</w:t>
      </w:r>
      <w:r w:rsidRPr="00303798">
        <w:rPr>
          <w:rFonts w:ascii="Arial Narrow" w:hAnsi="Arial Narrow" w:cs="Arial"/>
          <w:spacing w:val="26"/>
          <w:sz w:val="22"/>
          <w:szCs w:val="22"/>
        </w:rPr>
        <w:t xml:space="preserve"> </w:t>
      </w:r>
      <w:r w:rsidRPr="00303798">
        <w:rPr>
          <w:rFonts w:ascii="Arial Narrow" w:hAnsi="Arial Narrow" w:cs="Arial"/>
          <w:sz w:val="22"/>
          <w:szCs w:val="22"/>
        </w:rPr>
        <w:t>Ces</w:t>
      </w:r>
      <w:r w:rsidRPr="00303798">
        <w:rPr>
          <w:rFonts w:ascii="Arial Narrow" w:hAnsi="Arial Narrow" w:cs="Arial"/>
          <w:spacing w:val="26"/>
          <w:sz w:val="22"/>
          <w:szCs w:val="22"/>
        </w:rPr>
        <w:t xml:space="preserve"> </w:t>
      </w:r>
      <w:r w:rsidRPr="00303798">
        <w:rPr>
          <w:rFonts w:ascii="Arial Narrow" w:hAnsi="Arial Narrow" w:cs="Arial"/>
          <w:sz w:val="22"/>
          <w:szCs w:val="22"/>
        </w:rPr>
        <w:t>enveloppes</w:t>
      </w:r>
      <w:r w:rsidRPr="00303798">
        <w:rPr>
          <w:rFonts w:ascii="Arial Narrow" w:hAnsi="Arial Narrow" w:cs="Arial"/>
          <w:spacing w:val="26"/>
          <w:sz w:val="22"/>
          <w:szCs w:val="22"/>
        </w:rPr>
        <w:t xml:space="preserve"> </w:t>
      </w:r>
      <w:r w:rsidRPr="00303798">
        <w:rPr>
          <w:rFonts w:ascii="Arial Narrow" w:hAnsi="Arial Narrow" w:cs="Arial"/>
          <w:sz w:val="22"/>
          <w:szCs w:val="22"/>
        </w:rPr>
        <w:t>seront</w:t>
      </w:r>
      <w:r w:rsidRPr="00303798">
        <w:rPr>
          <w:rFonts w:ascii="Arial Narrow" w:hAnsi="Arial Narrow" w:cs="Arial"/>
          <w:spacing w:val="26"/>
          <w:sz w:val="22"/>
          <w:szCs w:val="22"/>
        </w:rPr>
        <w:t xml:space="preserve"> </w:t>
      </w:r>
      <w:r w:rsidRPr="00303798">
        <w:rPr>
          <w:rFonts w:ascii="Arial Narrow" w:hAnsi="Arial Narrow" w:cs="Arial"/>
          <w:sz w:val="22"/>
          <w:szCs w:val="22"/>
        </w:rPr>
        <w:t xml:space="preserve">ensuite placées dans une enveloppe </w:t>
      </w:r>
      <w:r w:rsidR="00CA3338" w:rsidRPr="00303798">
        <w:rPr>
          <w:rFonts w:ascii="Arial Narrow" w:hAnsi="Arial Narrow" w:cs="Arial"/>
          <w:sz w:val="22"/>
          <w:szCs w:val="22"/>
        </w:rPr>
        <w:t>extérieure</w:t>
      </w:r>
      <w:r w:rsidRPr="00303798">
        <w:rPr>
          <w:rFonts w:ascii="Arial Narrow" w:hAnsi="Arial Narrow" w:cs="Arial"/>
          <w:sz w:val="22"/>
          <w:szCs w:val="22"/>
        </w:rPr>
        <w:t xml:space="preserve"> qui devra également être scellée, mais qui ne devra donner aucune indication sur l’identité du</w:t>
      </w:r>
      <w:r w:rsidRPr="00303798">
        <w:rPr>
          <w:rFonts w:ascii="Arial Narrow" w:hAnsi="Arial Narrow" w:cs="Arial"/>
          <w:spacing w:val="6"/>
          <w:sz w:val="22"/>
          <w:szCs w:val="22"/>
        </w:rPr>
        <w:t xml:space="preserve"> </w:t>
      </w:r>
      <w:r w:rsidRPr="00303798">
        <w:rPr>
          <w:rFonts w:ascii="Arial Narrow" w:hAnsi="Arial Narrow" w:cs="Arial"/>
          <w:sz w:val="22"/>
          <w:szCs w:val="22"/>
        </w:rPr>
        <w:t>Soumissionnaire.</w:t>
      </w:r>
    </w:p>
    <w:p w14:paraId="4FD75FFE" w14:textId="0DF56FE8"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21.2. Les</w:t>
      </w:r>
      <w:r w:rsidRPr="00303798">
        <w:rPr>
          <w:rFonts w:ascii="Arial Narrow" w:hAnsi="Arial Narrow" w:cs="Arial"/>
          <w:spacing w:val="6"/>
          <w:sz w:val="22"/>
          <w:szCs w:val="22"/>
        </w:rPr>
        <w:t xml:space="preserve"> </w:t>
      </w:r>
      <w:r w:rsidRPr="00303798">
        <w:rPr>
          <w:rFonts w:ascii="Arial Narrow" w:hAnsi="Arial Narrow" w:cs="Arial"/>
          <w:sz w:val="22"/>
          <w:szCs w:val="22"/>
        </w:rPr>
        <w:t>enveloppes</w:t>
      </w:r>
      <w:r w:rsidRPr="00303798">
        <w:rPr>
          <w:rFonts w:ascii="Arial Narrow" w:hAnsi="Arial Narrow" w:cs="Arial"/>
          <w:spacing w:val="6"/>
          <w:sz w:val="22"/>
          <w:szCs w:val="22"/>
        </w:rPr>
        <w:t xml:space="preserve"> </w:t>
      </w:r>
      <w:r w:rsidRPr="00303798">
        <w:rPr>
          <w:rFonts w:ascii="Arial Narrow" w:hAnsi="Arial Narrow" w:cs="Arial"/>
          <w:sz w:val="22"/>
          <w:szCs w:val="22"/>
        </w:rPr>
        <w:t>intérieures</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00CA3338" w:rsidRPr="00303798">
        <w:rPr>
          <w:rFonts w:ascii="Arial Narrow" w:hAnsi="Arial Narrow" w:cs="Arial"/>
          <w:sz w:val="22"/>
          <w:szCs w:val="22"/>
        </w:rPr>
        <w:t>extérieures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148A69D2" w14:textId="1F71BCA9"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a. </w:t>
      </w:r>
      <w:r w:rsidRPr="00303798">
        <w:rPr>
          <w:rFonts w:ascii="Arial Narrow" w:hAnsi="Arial Narrow" w:cs="Arial"/>
          <w:spacing w:val="5"/>
          <w:sz w:val="22"/>
          <w:szCs w:val="22"/>
        </w:rPr>
        <w:t>Seron</w:t>
      </w:r>
      <w:r w:rsidRPr="00303798">
        <w:rPr>
          <w:rFonts w:ascii="Arial Narrow" w:hAnsi="Arial Narrow" w:cs="Arial"/>
          <w:sz w:val="22"/>
          <w:szCs w:val="22"/>
        </w:rPr>
        <w:t xml:space="preserve">t </w:t>
      </w:r>
      <w:r w:rsidRPr="00303798">
        <w:rPr>
          <w:rFonts w:ascii="Arial Narrow" w:hAnsi="Arial Narrow" w:cs="Arial"/>
          <w:spacing w:val="5"/>
          <w:sz w:val="22"/>
          <w:szCs w:val="22"/>
        </w:rPr>
        <w:t>adressée</w:t>
      </w:r>
      <w:r w:rsidRPr="00303798">
        <w:rPr>
          <w:rFonts w:ascii="Arial Narrow" w:hAnsi="Arial Narrow" w:cs="Arial"/>
          <w:sz w:val="22"/>
          <w:szCs w:val="22"/>
        </w:rPr>
        <w:t xml:space="preserve">s </w:t>
      </w:r>
      <w:r w:rsidR="001912B0" w:rsidRPr="00303798">
        <w:rPr>
          <w:rFonts w:ascii="Arial Narrow" w:hAnsi="Arial Narrow" w:cs="Arial"/>
          <w:spacing w:val="7"/>
          <w:sz w:val="22"/>
          <w:szCs w:val="22"/>
        </w:rPr>
        <w:t xml:space="preserve">au Maître d'Ouvrage </w:t>
      </w:r>
      <w:r w:rsidRPr="00303798">
        <w:rPr>
          <w:rFonts w:ascii="Arial Narrow" w:hAnsi="Arial Narrow" w:cs="Arial"/>
          <w:spacing w:val="5"/>
          <w:sz w:val="22"/>
          <w:szCs w:val="22"/>
        </w:rPr>
        <w:t xml:space="preserve">à </w:t>
      </w:r>
      <w:r w:rsidRPr="00303798">
        <w:rPr>
          <w:rFonts w:ascii="Arial Narrow" w:hAnsi="Arial Narrow" w:cs="Arial"/>
          <w:sz w:val="22"/>
          <w:szCs w:val="22"/>
        </w:rPr>
        <w:t>l’adresse</w:t>
      </w:r>
      <w:r w:rsidRPr="00303798">
        <w:rPr>
          <w:rFonts w:ascii="Arial Narrow" w:hAnsi="Arial Narrow" w:cs="Arial"/>
          <w:spacing w:val="7"/>
          <w:sz w:val="22"/>
          <w:szCs w:val="22"/>
        </w:rPr>
        <w:t xml:space="preserve"> </w:t>
      </w:r>
      <w:r w:rsidRPr="00303798">
        <w:rPr>
          <w:rFonts w:ascii="Arial Narrow" w:hAnsi="Arial Narrow" w:cs="Arial"/>
          <w:sz w:val="22"/>
          <w:szCs w:val="22"/>
        </w:rPr>
        <w:t>indiquée</w:t>
      </w:r>
      <w:r w:rsidRPr="00303798">
        <w:rPr>
          <w:rFonts w:ascii="Arial Narrow" w:hAnsi="Arial Narrow" w:cs="Arial"/>
          <w:spacing w:val="7"/>
          <w:sz w:val="22"/>
          <w:szCs w:val="22"/>
        </w:rPr>
        <w:t xml:space="preserve"> </w:t>
      </w:r>
      <w:r w:rsidRPr="00303798">
        <w:rPr>
          <w:rFonts w:ascii="Arial Narrow" w:hAnsi="Arial Narrow" w:cs="Arial"/>
          <w:sz w:val="22"/>
          <w:szCs w:val="22"/>
        </w:rPr>
        <w:t>dans</w:t>
      </w:r>
      <w:r w:rsidRPr="00303798">
        <w:rPr>
          <w:rFonts w:ascii="Arial Narrow" w:hAnsi="Arial Narrow" w:cs="Arial"/>
          <w:spacing w:val="7"/>
          <w:sz w:val="22"/>
          <w:szCs w:val="22"/>
        </w:rPr>
        <w:t xml:space="preserve"> </w:t>
      </w:r>
      <w:r w:rsidRPr="00303798">
        <w:rPr>
          <w:rFonts w:ascii="Arial Narrow" w:hAnsi="Arial Narrow" w:cs="Arial"/>
          <w:sz w:val="22"/>
          <w:szCs w:val="22"/>
        </w:rPr>
        <w:t>le</w:t>
      </w:r>
      <w:r w:rsidRPr="00303798">
        <w:rPr>
          <w:rFonts w:ascii="Arial Narrow" w:hAnsi="Arial Narrow" w:cs="Arial"/>
          <w:spacing w:val="7"/>
          <w:sz w:val="22"/>
          <w:szCs w:val="22"/>
        </w:rPr>
        <w:t xml:space="preserve"> </w:t>
      </w:r>
      <w:r w:rsidRPr="00303798">
        <w:rPr>
          <w:rFonts w:ascii="Arial Narrow" w:hAnsi="Arial Narrow" w:cs="Arial"/>
          <w:sz w:val="22"/>
          <w:szCs w:val="22"/>
        </w:rPr>
        <w:t>Règlement</w:t>
      </w:r>
      <w:r w:rsidRPr="00303798">
        <w:rPr>
          <w:rFonts w:ascii="Arial Narrow" w:hAnsi="Arial Narrow" w:cs="Arial"/>
          <w:spacing w:val="7"/>
          <w:sz w:val="22"/>
          <w:szCs w:val="22"/>
        </w:rPr>
        <w:t xml:space="preserve"> </w:t>
      </w:r>
      <w:r w:rsidRPr="00303798">
        <w:rPr>
          <w:rFonts w:ascii="Arial Narrow" w:hAnsi="Arial Narrow" w:cs="Arial"/>
          <w:sz w:val="22"/>
          <w:szCs w:val="22"/>
        </w:rPr>
        <w:t xml:space="preserve">Particulier </w:t>
      </w:r>
      <w:r w:rsidR="00342782" w:rsidRPr="00303798">
        <w:rPr>
          <w:rFonts w:ascii="Arial Narrow" w:hAnsi="Arial Narrow" w:cs="Arial"/>
          <w:sz w:val="22"/>
          <w:szCs w:val="22"/>
        </w:rPr>
        <w:t>de l</w:t>
      </w:r>
      <w:r w:rsidR="005867D8" w:rsidRPr="00303798">
        <w:rPr>
          <w:rFonts w:ascii="Arial Narrow" w:hAnsi="Arial Narrow" w:cs="Arial"/>
          <w:sz w:val="22"/>
          <w:szCs w:val="22"/>
        </w:rPr>
        <w:t>’Appel d’Offres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1D0A48E6" w14:textId="08923E6A"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b. Porteront</w:t>
      </w:r>
      <w:r w:rsidRPr="00303798">
        <w:rPr>
          <w:rFonts w:ascii="Arial Narrow" w:hAnsi="Arial Narrow" w:cs="Arial"/>
          <w:spacing w:val="16"/>
          <w:sz w:val="22"/>
          <w:szCs w:val="22"/>
        </w:rPr>
        <w:t xml:space="preserve"> </w:t>
      </w:r>
      <w:r w:rsidRPr="00303798">
        <w:rPr>
          <w:rFonts w:ascii="Arial Narrow" w:hAnsi="Arial Narrow" w:cs="Arial"/>
          <w:sz w:val="22"/>
          <w:szCs w:val="22"/>
        </w:rPr>
        <w:t>le</w:t>
      </w:r>
      <w:r w:rsidRPr="00303798">
        <w:rPr>
          <w:rFonts w:ascii="Arial Narrow" w:hAnsi="Arial Narrow" w:cs="Arial"/>
          <w:spacing w:val="16"/>
          <w:sz w:val="22"/>
          <w:szCs w:val="22"/>
        </w:rPr>
        <w:t xml:space="preserve"> </w:t>
      </w:r>
      <w:r w:rsidRPr="00303798">
        <w:rPr>
          <w:rFonts w:ascii="Arial Narrow" w:hAnsi="Arial Narrow" w:cs="Arial"/>
          <w:sz w:val="22"/>
          <w:szCs w:val="22"/>
        </w:rPr>
        <w:t>nom</w:t>
      </w:r>
      <w:r w:rsidRPr="00303798">
        <w:rPr>
          <w:rFonts w:ascii="Arial Narrow" w:hAnsi="Arial Narrow" w:cs="Arial"/>
          <w:spacing w:val="16"/>
          <w:sz w:val="22"/>
          <w:szCs w:val="22"/>
        </w:rPr>
        <w:t xml:space="preserve"> </w:t>
      </w:r>
      <w:r w:rsidRPr="00303798">
        <w:rPr>
          <w:rFonts w:ascii="Arial Narrow" w:hAnsi="Arial Narrow" w:cs="Arial"/>
          <w:sz w:val="22"/>
          <w:szCs w:val="22"/>
        </w:rPr>
        <w:t>du</w:t>
      </w:r>
      <w:r w:rsidRPr="00303798">
        <w:rPr>
          <w:rFonts w:ascii="Arial Narrow" w:hAnsi="Arial Narrow" w:cs="Arial"/>
          <w:spacing w:val="16"/>
          <w:sz w:val="22"/>
          <w:szCs w:val="22"/>
        </w:rPr>
        <w:t xml:space="preserve"> </w:t>
      </w:r>
      <w:r w:rsidRPr="00303798">
        <w:rPr>
          <w:rFonts w:ascii="Arial Narrow" w:hAnsi="Arial Narrow" w:cs="Arial"/>
          <w:sz w:val="22"/>
          <w:szCs w:val="22"/>
        </w:rPr>
        <w:t>projet</w:t>
      </w:r>
      <w:r w:rsidRPr="00303798">
        <w:rPr>
          <w:rFonts w:ascii="Arial Narrow" w:hAnsi="Arial Narrow" w:cs="Arial"/>
          <w:spacing w:val="16"/>
          <w:sz w:val="22"/>
          <w:szCs w:val="22"/>
        </w:rPr>
        <w:t xml:space="preserve"> </w:t>
      </w:r>
      <w:r w:rsidRPr="00303798">
        <w:rPr>
          <w:rFonts w:ascii="Arial Narrow" w:hAnsi="Arial Narrow" w:cs="Arial"/>
          <w:sz w:val="22"/>
          <w:szCs w:val="22"/>
        </w:rPr>
        <w:t>ainsi</w:t>
      </w:r>
      <w:r w:rsidRPr="00303798">
        <w:rPr>
          <w:rFonts w:ascii="Arial Narrow" w:hAnsi="Arial Narrow" w:cs="Arial"/>
          <w:spacing w:val="16"/>
          <w:sz w:val="22"/>
          <w:szCs w:val="22"/>
        </w:rPr>
        <w:t xml:space="preserve"> </w:t>
      </w:r>
      <w:r w:rsidRPr="00303798">
        <w:rPr>
          <w:rFonts w:ascii="Arial Narrow" w:hAnsi="Arial Narrow" w:cs="Arial"/>
          <w:sz w:val="22"/>
          <w:szCs w:val="22"/>
        </w:rPr>
        <w:t>que</w:t>
      </w:r>
      <w:r w:rsidRPr="00303798">
        <w:rPr>
          <w:rFonts w:ascii="Arial Narrow" w:hAnsi="Arial Narrow" w:cs="Arial"/>
          <w:spacing w:val="16"/>
          <w:sz w:val="22"/>
          <w:szCs w:val="22"/>
        </w:rPr>
        <w:t xml:space="preserve"> </w:t>
      </w:r>
      <w:r w:rsidRPr="00303798">
        <w:rPr>
          <w:rFonts w:ascii="Arial Narrow" w:hAnsi="Arial Narrow" w:cs="Arial"/>
          <w:sz w:val="22"/>
          <w:szCs w:val="22"/>
        </w:rPr>
        <w:t>l’objet</w:t>
      </w:r>
      <w:r w:rsidRPr="00303798">
        <w:rPr>
          <w:rFonts w:ascii="Arial Narrow" w:hAnsi="Arial Narrow" w:cs="Arial"/>
          <w:spacing w:val="16"/>
          <w:sz w:val="22"/>
          <w:szCs w:val="22"/>
        </w:rPr>
        <w:t xml:space="preserve"> </w:t>
      </w:r>
      <w:r w:rsidRPr="00303798">
        <w:rPr>
          <w:rFonts w:ascii="Arial Narrow" w:hAnsi="Arial Narrow" w:cs="Arial"/>
          <w:sz w:val="22"/>
          <w:szCs w:val="22"/>
        </w:rPr>
        <w:t>et</w:t>
      </w:r>
      <w:r w:rsidRPr="00303798">
        <w:rPr>
          <w:rFonts w:ascii="Arial Narrow" w:hAnsi="Arial Narrow" w:cs="Arial"/>
          <w:spacing w:val="16"/>
          <w:sz w:val="22"/>
          <w:szCs w:val="22"/>
        </w:rPr>
        <w:t xml:space="preserve"> </w:t>
      </w:r>
      <w:r w:rsidRPr="00303798">
        <w:rPr>
          <w:rFonts w:ascii="Arial Narrow" w:hAnsi="Arial Narrow" w:cs="Arial"/>
          <w:sz w:val="22"/>
          <w:szCs w:val="22"/>
        </w:rPr>
        <w:t>le numéro</w:t>
      </w:r>
      <w:r w:rsidRPr="00303798">
        <w:rPr>
          <w:rFonts w:ascii="Arial Narrow" w:hAnsi="Arial Narrow" w:cs="Arial"/>
          <w:spacing w:val="12"/>
          <w:sz w:val="22"/>
          <w:szCs w:val="22"/>
        </w:rPr>
        <w:t xml:space="preserve"> </w:t>
      </w:r>
      <w:r w:rsidRPr="00303798">
        <w:rPr>
          <w:rFonts w:ascii="Arial Narrow" w:hAnsi="Arial Narrow" w:cs="Arial"/>
          <w:sz w:val="22"/>
          <w:szCs w:val="22"/>
        </w:rPr>
        <w:t>de</w:t>
      </w:r>
      <w:r w:rsidRPr="00303798">
        <w:rPr>
          <w:rFonts w:ascii="Arial Narrow" w:hAnsi="Arial Narrow" w:cs="Arial"/>
          <w:spacing w:val="12"/>
          <w:sz w:val="22"/>
          <w:szCs w:val="22"/>
        </w:rPr>
        <w:t xml:space="preserve"> </w:t>
      </w:r>
      <w:r w:rsidRPr="00303798">
        <w:rPr>
          <w:rFonts w:ascii="Arial Narrow" w:hAnsi="Arial Narrow" w:cs="Arial"/>
          <w:sz w:val="22"/>
          <w:szCs w:val="22"/>
        </w:rPr>
        <w:t>l’Avis</w:t>
      </w:r>
      <w:r w:rsidRPr="00303798">
        <w:rPr>
          <w:rFonts w:ascii="Arial Narrow" w:hAnsi="Arial Narrow" w:cs="Arial"/>
          <w:spacing w:val="12"/>
          <w:sz w:val="22"/>
          <w:szCs w:val="22"/>
        </w:rPr>
        <w:t xml:space="preserve"> </w:t>
      </w:r>
      <w:r w:rsidR="00850A97" w:rsidRPr="00303798">
        <w:rPr>
          <w:rFonts w:ascii="Arial Narrow" w:hAnsi="Arial Narrow" w:cs="Arial"/>
          <w:sz w:val="22"/>
          <w:szCs w:val="22"/>
        </w:rPr>
        <w:t>d’Appel d’Offres</w:t>
      </w:r>
      <w:r w:rsidRPr="00303798">
        <w:rPr>
          <w:rFonts w:ascii="Arial Narrow" w:hAnsi="Arial Narrow" w:cs="Arial"/>
          <w:spacing w:val="12"/>
          <w:sz w:val="22"/>
          <w:szCs w:val="22"/>
        </w:rPr>
        <w:t xml:space="preserve"> </w:t>
      </w:r>
      <w:r w:rsidRPr="00303798">
        <w:rPr>
          <w:rFonts w:ascii="Arial Narrow" w:hAnsi="Arial Narrow" w:cs="Arial"/>
          <w:sz w:val="22"/>
          <w:szCs w:val="22"/>
        </w:rPr>
        <w:t>indiqués</w:t>
      </w:r>
      <w:r w:rsidRPr="00303798">
        <w:rPr>
          <w:rFonts w:ascii="Arial Narrow" w:hAnsi="Arial Narrow" w:cs="Arial"/>
          <w:spacing w:val="12"/>
          <w:sz w:val="22"/>
          <w:szCs w:val="22"/>
        </w:rPr>
        <w:t xml:space="preserve"> </w:t>
      </w:r>
      <w:r w:rsidRPr="00303798">
        <w:rPr>
          <w:rFonts w:ascii="Arial Narrow" w:hAnsi="Arial Narrow" w:cs="Arial"/>
          <w:sz w:val="22"/>
          <w:szCs w:val="22"/>
        </w:rPr>
        <w:t>dans le RP</w:t>
      </w:r>
      <w:r w:rsidR="00D5004F" w:rsidRPr="00303798">
        <w:rPr>
          <w:rFonts w:ascii="Arial Narrow" w:hAnsi="Arial Narrow" w:cs="Arial"/>
          <w:sz w:val="22"/>
          <w:szCs w:val="22"/>
        </w:rPr>
        <w:t>AO</w:t>
      </w:r>
      <w:r w:rsidRPr="00303798">
        <w:rPr>
          <w:rFonts w:ascii="Arial Narrow" w:hAnsi="Arial Narrow" w:cs="Arial"/>
          <w:sz w:val="22"/>
          <w:szCs w:val="22"/>
        </w:rPr>
        <w:t>, et la mention “A N'OUVRIR QU'EN SEANCE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DEPOUILLEMENT”.</w:t>
      </w:r>
    </w:p>
    <w:p w14:paraId="2E9B6E75" w14:textId="6E9454D3" w:rsidR="00CE0746" w:rsidRPr="00303798" w:rsidRDefault="00CE0746" w:rsidP="005E0EF3">
      <w:pPr>
        <w:widowControl w:val="0"/>
        <w:tabs>
          <w:tab w:val="left" w:pos="1780"/>
          <w:tab w:val="left" w:pos="2300"/>
          <w:tab w:val="left" w:pos="3100"/>
          <w:tab w:val="left" w:pos="3660"/>
          <w:tab w:val="left" w:pos="4940"/>
        </w:tabs>
        <w:autoSpaceDE w:val="0"/>
        <w:spacing w:line="276" w:lineRule="auto"/>
        <w:jc w:val="both"/>
        <w:rPr>
          <w:rFonts w:ascii="Arial Narrow" w:hAnsi="Arial Narrow"/>
          <w:sz w:val="22"/>
          <w:szCs w:val="22"/>
        </w:rPr>
      </w:pPr>
      <w:r w:rsidRPr="00303798">
        <w:rPr>
          <w:rFonts w:ascii="Arial Narrow" w:hAnsi="Arial Narrow" w:cs="Arial"/>
          <w:sz w:val="22"/>
          <w:szCs w:val="22"/>
        </w:rPr>
        <w:t>21.3. Les enveloppes</w:t>
      </w:r>
      <w:r w:rsidRPr="00303798">
        <w:rPr>
          <w:rFonts w:ascii="Arial Narrow" w:hAnsi="Arial Narrow" w:cs="Arial"/>
          <w:spacing w:val="-30"/>
          <w:sz w:val="22"/>
          <w:szCs w:val="22"/>
        </w:rPr>
        <w:t xml:space="preserve"> </w:t>
      </w:r>
      <w:r w:rsidRPr="00303798">
        <w:rPr>
          <w:rFonts w:ascii="Arial Narrow" w:hAnsi="Arial Narrow" w:cs="Arial"/>
          <w:sz w:val="22"/>
          <w:szCs w:val="22"/>
        </w:rPr>
        <w:t>intérieures porteront</w:t>
      </w:r>
      <w:r w:rsidRPr="00303798">
        <w:rPr>
          <w:rFonts w:ascii="Arial Narrow" w:hAnsi="Arial Narrow" w:cs="Arial"/>
          <w:spacing w:val="-30"/>
          <w:sz w:val="22"/>
          <w:szCs w:val="22"/>
        </w:rPr>
        <w:t xml:space="preserve"> </w:t>
      </w:r>
      <w:r w:rsidRPr="00303798">
        <w:rPr>
          <w:rFonts w:ascii="Arial Narrow" w:hAnsi="Arial Narrow" w:cs="Arial"/>
          <w:sz w:val="22"/>
          <w:szCs w:val="22"/>
        </w:rPr>
        <w:t>éga</w:t>
      </w:r>
      <w:r w:rsidRPr="00303798">
        <w:rPr>
          <w:rFonts w:ascii="Arial Narrow" w:hAnsi="Arial Narrow" w:cs="Arial"/>
          <w:spacing w:val="5"/>
          <w:sz w:val="22"/>
          <w:szCs w:val="22"/>
        </w:rPr>
        <w:t>lemen</w:t>
      </w:r>
      <w:r w:rsidRPr="00303798">
        <w:rPr>
          <w:rFonts w:ascii="Arial Narrow" w:hAnsi="Arial Narrow" w:cs="Arial"/>
          <w:sz w:val="22"/>
          <w:szCs w:val="22"/>
        </w:rPr>
        <w:t>t</w:t>
      </w:r>
      <w:r w:rsidRPr="00303798">
        <w:rPr>
          <w:rFonts w:ascii="Arial Narrow" w:hAnsi="Arial Narrow" w:cs="Arial"/>
          <w:b/>
          <w:i/>
          <w:sz w:val="22"/>
          <w:szCs w:val="22"/>
        </w:rPr>
        <w:t xml:space="preserve"> </w:t>
      </w:r>
      <w:r w:rsidRPr="00303798">
        <w:rPr>
          <w:rFonts w:ascii="Arial Narrow" w:hAnsi="Arial Narrow" w:cs="Arial"/>
          <w:spacing w:val="5"/>
          <w:sz w:val="22"/>
          <w:szCs w:val="22"/>
        </w:rPr>
        <w:t>l</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no</w:t>
      </w:r>
      <w:r w:rsidRPr="00303798">
        <w:rPr>
          <w:rFonts w:ascii="Arial Narrow" w:hAnsi="Arial Narrow" w:cs="Arial"/>
          <w:sz w:val="22"/>
          <w:szCs w:val="22"/>
        </w:rPr>
        <w:t>m</w:t>
      </w:r>
      <w:r w:rsidRPr="00303798">
        <w:rPr>
          <w:rFonts w:ascii="Arial Narrow" w:hAnsi="Arial Narrow" w:cs="Arial"/>
          <w:b/>
          <w:i/>
          <w:sz w:val="22"/>
          <w:szCs w:val="22"/>
        </w:rPr>
        <w:t xml:space="preserve"> </w:t>
      </w:r>
      <w:r w:rsidRPr="00303798">
        <w:rPr>
          <w:rFonts w:ascii="Arial Narrow" w:hAnsi="Arial Narrow" w:cs="Arial"/>
          <w:spacing w:val="5"/>
          <w:sz w:val="22"/>
          <w:szCs w:val="22"/>
        </w:rPr>
        <w:t>e</w:t>
      </w:r>
      <w:r w:rsidRPr="00303798">
        <w:rPr>
          <w:rFonts w:ascii="Arial Narrow" w:hAnsi="Arial Narrow" w:cs="Arial"/>
          <w:sz w:val="22"/>
          <w:szCs w:val="22"/>
        </w:rPr>
        <w:t>t</w:t>
      </w:r>
      <w:r w:rsidRPr="00303798">
        <w:rPr>
          <w:rFonts w:ascii="Arial Narrow" w:hAnsi="Arial Narrow" w:cs="Arial"/>
          <w:b/>
          <w:i/>
          <w:sz w:val="22"/>
          <w:szCs w:val="22"/>
        </w:rPr>
        <w:t xml:space="preserve"> </w:t>
      </w:r>
      <w:r w:rsidRPr="00303798">
        <w:rPr>
          <w:rFonts w:ascii="Arial Narrow" w:hAnsi="Arial Narrow" w:cs="Arial"/>
          <w:spacing w:val="5"/>
          <w:sz w:val="22"/>
          <w:szCs w:val="22"/>
        </w:rPr>
        <w:t>l’adress</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du </w:t>
      </w:r>
      <w:r w:rsidRPr="00303798">
        <w:rPr>
          <w:rFonts w:ascii="Arial Narrow" w:hAnsi="Arial Narrow" w:cs="Arial"/>
          <w:sz w:val="22"/>
          <w:szCs w:val="22"/>
        </w:rPr>
        <w:t>Soumiss</w:t>
      </w:r>
      <w:r w:rsidR="001912B0" w:rsidRPr="00303798">
        <w:rPr>
          <w:rFonts w:ascii="Arial Narrow" w:hAnsi="Arial Narrow" w:cs="Arial"/>
          <w:sz w:val="22"/>
          <w:szCs w:val="22"/>
        </w:rPr>
        <w:t xml:space="preserve">ionnaire de façon à permettre au Maître d'Ouvrage </w:t>
      </w:r>
      <w:r w:rsidRPr="00303798">
        <w:rPr>
          <w:rFonts w:ascii="Arial Narrow" w:hAnsi="Arial Narrow" w:cs="Arial"/>
          <w:sz w:val="22"/>
          <w:szCs w:val="22"/>
        </w:rPr>
        <w:t>de</w:t>
      </w:r>
      <w:r w:rsidRPr="00303798">
        <w:rPr>
          <w:rFonts w:ascii="Arial Narrow" w:hAnsi="Arial Narrow" w:cs="Arial"/>
          <w:spacing w:val="-3"/>
          <w:sz w:val="22"/>
          <w:szCs w:val="22"/>
        </w:rPr>
        <w:t xml:space="preserve"> </w:t>
      </w:r>
      <w:r w:rsidRPr="00303798">
        <w:rPr>
          <w:rFonts w:ascii="Arial Narrow" w:hAnsi="Arial Narrow" w:cs="Arial"/>
          <w:sz w:val="22"/>
          <w:szCs w:val="22"/>
        </w:rPr>
        <w:t>renvoyer</w:t>
      </w:r>
      <w:r w:rsidRPr="00303798">
        <w:rPr>
          <w:rFonts w:ascii="Arial Narrow" w:hAnsi="Arial Narrow" w:cs="Arial"/>
          <w:spacing w:val="-3"/>
          <w:sz w:val="22"/>
          <w:szCs w:val="22"/>
        </w:rPr>
        <w:t xml:space="preserve"> </w:t>
      </w:r>
      <w:r w:rsidRPr="00303798">
        <w:rPr>
          <w:rFonts w:ascii="Arial Narrow" w:hAnsi="Arial Narrow" w:cs="Arial"/>
          <w:sz w:val="22"/>
          <w:szCs w:val="22"/>
        </w:rPr>
        <w:t>l’offre</w:t>
      </w:r>
      <w:r w:rsidRPr="00303798">
        <w:rPr>
          <w:rFonts w:ascii="Arial Narrow" w:hAnsi="Arial Narrow" w:cs="Arial"/>
          <w:spacing w:val="-3"/>
          <w:sz w:val="22"/>
          <w:szCs w:val="22"/>
        </w:rPr>
        <w:t xml:space="preserve"> </w:t>
      </w:r>
      <w:r w:rsidRPr="00303798">
        <w:rPr>
          <w:rFonts w:ascii="Arial Narrow" w:hAnsi="Arial Narrow" w:cs="Arial"/>
          <w:sz w:val="22"/>
          <w:szCs w:val="22"/>
        </w:rPr>
        <w:t>scellée</w:t>
      </w:r>
      <w:r w:rsidRPr="00303798">
        <w:rPr>
          <w:rFonts w:ascii="Arial Narrow" w:hAnsi="Arial Narrow" w:cs="Arial"/>
          <w:spacing w:val="-3"/>
          <w:sz w:val="22"/>
          <w:szCs w:val="22"/>
        </w:rPr>
        <w:t xml:space="preserve"> </w:t>
      </w:r>
      <w:r w:rsidRPr="00303798">
        <w:rPr>
          <w:rFonts w:ascii="Arial Narrow" w:hAnsi="Arial Narrow" w:cs="Arial"/>
          <w:sz w:val="22"/>
          <w:szCs w:val="22"/>
        </w:rPr>
        <w:t>si elle</w:t>
      </w:r>
      <w:r w:rsidRPr="00303798">
        <w:rPr>
          <w:rFonts w:ascii="Arial Narrow" w:hAnsi="Arial Narrow" w:cs="Arial"/>
          <w:spacing w:val="30"/>
          <w:sz w:val="22"/>
          <w:szCs w:val="22"/>
        </w:rPr>
        <w:t xml:space="preserve"> </w:t>
      </w:r>
      <w:r w:rsidRPr="00303798">
        <w:rPr>
          <w:rFonts w:ascii="Arial Narrow" w:hAnsi="Arial Narrow" w:cs="Arial"/>
          <w:sz w:val="22"/>
          <w:szCs w:val="22"/>
        </w:rPr>
        <w:t>a</w:t>
      </w:r>
      <w:r w:rsidRPr="00303798">
        <w:rPr>
          <w:rFonts w:ascii="Arial Narrow" w:hAnsi="Arial Narrow" w:cs="Arial"/>
          <w:spacing w:val="30"/>
          <w:sz w:val="22"/>
          <w:szCs w:val="22"/>
        </w:rPr>
        <w:t xml:space="preserve"> </w:t>
      </w:r>
      <w:r w:rsidRPr="00303798">
        <w:rPr>
          <w:rFonts w:ascii="Arial Narrow" w:hAnsi="Arial Narrow" w:cs="Arial"/>
          <w:sz w:val="22"/>
          <w:szCs w:val="22"/>
        </w:rPr>
        <w:t>été</w:t>
      </w:r>
      <w:r w:rsidRPr="00303798">
        <w:rPr>
          <w:rFonts w:ascii="Arial Narrow" w:hAnsi="Arial Narrow" w:cs="Arial"/>
          <w:spacing w:val="30"/>
          <w:sz w:val="22"/>
          <w:szCs w:val="22"/>
        </w:rPr>
        <w:t xml:space="preserve"> </w:t>
      </w:r>
      <w:r w:rsidRPr="00303798">
        <w:rPr>
          <w:rFonts w:ascii="Arial Narrow" w:hAnsi="Arial Narrow" w:cs="Arial"/>
          <w:sz w:val="22"/>
          <w:szCs w:val="22"/>
        </w:rPr>
        <w:t>déclarée</w:t>
      </w:r>
      <w:r w:rsidRPr="00303798">
        <w:rPr>
          <w:rFonts w:ascii="Arial Narrow" w:hAnsi="Arial Narrow" w:cs="Arial"/>
          <w:spacing w:val="30"/>
          <w:sz w:val="22"/>
          <w:szCs w:val="22"/>
        </w:rPr>
        <w:t xml:space="preserve"> </w:t>
      </w:r>
      <w:r w:rsidRPr="00303798">
        <w:rPr>
          <w:rFonts w:ascii="Arial Narrow" w:hAnsi="Arial Narrow" w:cs="Arial"/>
          <w:sz w:val="22"/>
          <w:szCs w:val="22"/>
        </w:rPr>
        <w:t>hors</w:t>
      </w:r>
      <w:r w:rsidRPr="00303798">
        <w:rPr>
          <w:rFonts w:ascii="Arial Narrow" w:hAnsi="Arial Narrow" w:cs="Arial"/>
          <w:spacing w:val="30"/>
          <w:sz w:val="22"/>
          <w:szCs w:val="22"/>
        </w:rPr>
        <w:t xml:space="preserve"> </w:t>
      </w:r>
      <w:r w:rsidRPr="00303798">
        <w:rPr>
          <w:rFonts w:ascii="Arial Narrow" w:hAnsi="Arial Narrow" w:cs="Arial"/>
          <w:sz w:val="22"/>
          <w:szCs w:val="22"/>
        </w:rPr>
        <w:t>délai</w:t>
      </w:r>
      <w:r w:rsidRPr="00303798">
        <w:rPr>
          <w:rFonts w:ascii="Arial Narrow" w:hAnsi="Arial Narrow" w:cs="Arial"/>
          <w:spacing w:val="30"/>
          <w:sz w:val="22"/>
          <w:szCs w:val="22"/>
        </w:rPr>
        <w:t xml:space="preserve"> </w:t>
      </w:r>
      <w:r w:rsidRPr="00303798">
        <w:rPr>
          <w:rFonts w:ascii="Arial Narrow" w:hAnsi="Arial Narrow" w:cs="Arial"/>
          <w:sz w:val="22"/>
          <w:szCs w:val="22"/>
        </w:rPr>
        <w:t>conformément aux dispositions des articles 23 et 24 du RG</w:t>
      </w:r>
      <w:r w:rsidR="00D5004F" w:rsidRPr="00303798">
        <w:rPr>
          <w:rFonts w:ascii="Arial Narrow" w:hAnsi="Arial Narrow" w:cs="Arial"/>
          <w:sz w:val="22"/>
          <w:szCs w:val="22"/>
        </w:rPr>
        <w:t>AO</w:t>
      </w:r>
      <w:r w:rsidRPr="00303798">
        <w:rPr>
          <w:rFonts w:ascii="Arial Narrow" w:hAnsi="Arial Narrow" w:cs="Arial"/>
          <w:sz w:val="22"/>
          <w:szCs w:val="22"/>
        </w:rPr>
        <w:t>.</w:t>
      </w:r>
    </w:p>
    <w:p w14:paraId="1BE93C3F" w14:textId="15A25350"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21.4. Si</w:t>
      </w:r>
      <w:r w:rsidRPr="00303798">
        <w:rPr>
          <w:rFonts w:ascii="Arial Narrow" w:hAnsi="Arial Narrow" w:cs="Arial"/>
          <w:spacing w:val="20"/>
          <w:sz w:val="22"/>
          <w:szCs w:val="22"/>
        </w:rPr>
        <w:t xml:space="preserve"> </w:t>
      </w:r>
      <w:r w:rsidRPr="00303798">
        <w:rPr>
          <w:rFonts w:ascii="Arial Narrow" w:hAnsi="Arial Narrow" w:cs="Arial"/>
          <w:sz w:val="22"/>
          <w:szCs w:val="22"/>
        </w:rPr>
        <w:t>l’enveloppe</w:t>
      </w:r>
      <w:r w:rsidRPr="00303798">
        <w:rPr>
          <w:rFonts w:ascii="Arial Narrow" w:hAnsi="Arial Narrow" w:cs="Arial"/>
          <w:spacing w:val="20"/>
          <w:sz w:val="22"/>
          <w:szCs w:val="22"/>
        </w:rPr>
        <w:t xml:space="preserve"> </w:t>
      </w:r>
      <w:r w:rsidR="00C64757" w:rsidRPr="00303798">
        <w:rPr>
          <w:rFonts w:ascii="Arial Narrow" w:hAnsi="Arial Narrow" w:cs="Arial"/>
          <w:sz w:val="22"/>
          <w:szCs w:val="22"/>
        </w:rPr>
        <w:t>extérieur</w:t>
      </w:r>
      <w:r w:rsidRPr="00303798">
        <w:rPr>
          <w:rFonts w:ascii="Arial Narrow" w:hAnsi="Arial Narrow" w:cs="Arial"/>
          <w:spacing w:val="20"/>
          <w:sz w:val="22"/>
          <w:szCs w:val="22"/>
        </w:rPr>
        <w:t xml:space="preserve"> </w:t>
      </w:r>
      <w:r w:rsidRPr="00303798">
        <w:rPr>
          <w:rFonts w:ascii="Arial Narrow" w:hAnsi="Arial Narrow" w:cs="Arial"/>
          <w:sz w:val="22"/>
          <w:szCs w:val="22"/>
        </w:rPr>
        <w:t>n’est</w:t>
      </w:r>
      <w:r w:rsidRPr="00303798">
        <w:rPr>
          <w:rFonts w:ascii="Arial Narrow" w:hAnsi="Arial Narrow" w:cs="Arial"/>
          <w:spacing w:val="20"/>
          <w:sz w:val="22"/>
          <w:szCs w:val="22"/>
        </w:rPr>
        <w:t xml:space="preserve"> </w:t>
      </w:r>
      <w:r w:rsidRPr="00303798">
        <w:rPr>
          <w:rFonts w:ascii="Arial Narrow" w:hAnsi="Arial Narrow" w:cs="Arial"/>
          <w:sz w:val="22"/>
          <w:szCs w:val="22"/>
        </w:rPr>
        <w:t>pas</w:t>
      </w:r>
      <w:r w:rsidRPr="00303798">
        <w:rPr>
          <w:rFonts w:ascii="Arial Narrow" w:hAnsi="Arial Narrow" w:cs="Arial"/>
          <w:spacing w:val="20"/>
          <w:sz w:val="22"/>
          <w:szCs w:val="22"/>
        </w:rPr>
        <w:t xml:space="preserve"> </w:t>
      </w:r>
      <w:r w:rsidRPr="00303798">
        <w:rPr>
          <w:rFonts w:ascii="Arial Narrow" w:hAnsi="Arial Narrow" w:cs="Arial"/>
          <w:sz w:val="22"/>
          <w:szCs w:val="22"/>
        </w:rPr>
        <w:t>scellée</w:t>
      </w:r>
      <w:r w:rsidRPr="00303798">
        <w:rPr>
          <w:rFonts w:ascii="Arial Narrow" w:hAnsi="Arial Narrow" w:cs="Arial"/>
          <w:spacing w:val="20"/>
          <w:sz w:val="22"/>
          <w:szCs w:val="22"/>
        </w:rPr>
        <w:t xml:space="preserve"> </w:t>
      </w:r>
      <w:r w:rsidRPr="00303798">
        <w:rPr>
          <w:rFonts w:ascii="Arial Narrow" w:hAnsi="Arial Narrow" w:cs="Arial"/>
          <w:sz w:val="22"/>
          <w:szCs w:val="22"/>
        </w:rPr>
        <w:t>et marquée</w:t>
      </w:r>
      <w:r w:rsidRPr="00303798">
        <w:rPr>
          <w:rFonts w:ascii="Arial Narrow" w:hAnsi="Arial Narrow" w:cs="Arial"/>
          <w:spacing w:val="22"/>
          <w:sz w:val="22"/>
          <w:szCs w:val="22"/>
        </w:rPr>
        <w:t xml:space="preserve"> </w:t>
      </w:r>
      <w:r w:rsidRPr="00303798">
        <w:rPr>
          <w:rFonts w:ascii="Arial Narrow" w:hAnsi="Arial Narrow" w:cs="Arial"/>
          <w:sz w:val="22"/>
          <w:szCs w:val="22"/>
        </w:rPr>
        <w:t>comme</w:t>
      </w:r>
      <w:r w:rsidRPr="00303798">
        <w:rPr>
          <w:rFonts w:ascii="Arial Narrow" w:hAnsi="Arial Narrow" w:cs="Arial"/>
          <w:spacing w:val="22"/>
          <w:sz w:val="22"/>
          <w:szCs w:val="22"/>
        </w:rPr>
        <w:t xml:space="preserve"> </w:t>
      </w:r>
      <w:r w:rsidRPr="00303798">
        <w:rPr>
          <w:rFonts w:ascii="Arial Narrow" w:hAnsi="Arial Narrow" w:cs="Arial"/>
          <w:sz w:val="22"/>
          <w:szCs w:val="22"/>
        </w:rPr>
        <w:t>indiqué</w:t>
      </w:r>
      <w:r w:rsidRPr="00303798">
        <w:rPr>
          <w:rFonts w:ascii="Arial Narrow" w:hAnsi="Arial Narrow" w:cs="Arial"/>
          <w:spacing w:val="22"/>
          <w:sz w:val="22"/>
          <w:szCs w:val="22"/>
        </w:rPr>
        <w:t xml:space="preserve"> </w:t>
      </w:r>
      <w:r w:rsidRPr="00303798">
        <w:rPr>
          <w:rFonts w:ascii="Arial Narrow" w:hAnsi="Arial Narrow" w:cs="Arial"/>
          <w:sz w:val="22"/>
          <w:szCs w:val="22"/>
        </w:rPr>
        <w:t>aux</w:t>
      </w:r>
      <w:r w:rsidRPr="00303798">
        <w:rPr>
          <w:rFonts w:ascii="Arial Narrow" w:hAnsi="Arial Narrow" w:cs="Arial"/>
          <w:spacing w:val="22"/>
          <w:sz w:val="22"/>
          <w:szCs w:val="22"/>
        </w:rPr>
        <w:t xml:space="preserve"> </w:t>
      </w:r>
      <w:r w:rsidRPr="00303798">
        <w:rPr>
          <w:rFonts w:ascii="Arial Narrow" w:hAnsi="Arial Narrow" w:cs="Arial"/>
          <w:sz w:val="22"/>
          <w:szCs w:val="22"/>
        </w:rPr>
        <w:t>articles</w:t>
      </w:r>
      <w:r w:rsidRPr="00303798">
        <w:rPr>
          <w:rFonts w:ascii="Arial Narrow" w:hAnsi="Arial Narrow" w:cs="Arial"/>
          <w:spacing w:val="22"/>
          <w:sz w:val="22"/>
          <w:szCs w:val="22"/>
        </w:rPr>
        <w:t xml:space="preserve"> </w:t>
      </w:r>
      <w:r w:rsidRPr="00303798">
        <w:rPr>
          <w:rFonts w:ascii="Arial Narrow" w:hAnsi="Arial Narrow" w:cs="Arial"/>
          <w:sz w:val="22"/>
          <w:szCs w:val="22"/>
        </w:rPr>
        <w:t>21.1</w:t>
      </w:r>
      <w:r w:rsidRPr="00303798">
        <w:rPr>
          <w:rFonts w:ascii="Arial Narrow" w:hAnsi="Arial Narrow" w:cs="Arial"/>
          <w:spacing w:val="22"/>
          <w:sz w:val="22"/>
          <w:szCs w:val="22"/>
        </w:rPr>
        <w:t xml:space="preserve"> </w:t>
      </w:r>
      <w:r w:rsidRPr="00303798">
        <w:rPr>
          <w:rFonts w:ascii="Arial Narrow" w:hAnsi="Arial Narrow" w:cs="Arial"/>
          <w:sz w:val="22"/>
          <w:szCs w:val="22"/>
        </w:rPr>
        <w:t xml:space="preserve">et 21.2 Susvisés,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ne sera nullement</w:t>
      </w:r>
      <w:r w:rsidRPr="00303798">
        <w:rPr>
          <w:rFonts w:ascii="Arial Narrow" w:hAnsi="Arial Narrow" w:cs="Arial"/>
          <w:spacing w:val="3"/>
          <w:sz w:val="22"/>
          <w:szCs w:val="22"/>
        </w:rPr>
        <w:t xml:space="preserve"> </w:t>
      </w:r>
      <w:r w:rsidRPr="00303798">
        <w:rPr>
          <w:rFonts w:ascii="Arial Narrow" w:hAnsi="Arial Narrow" w:cs="Arial"/>
          <w:sz w:val="22"/>
          <w:szCs w:val="22"/>
        </w:rPr>
        <w:t>responsable</w:t>
      </w:r>
      <w:r w:rsidRPr="00303798">
        <w:rPr>
          <w:rFonts w:ascii="Arial Narrow" w:hAnsi="Arial Narrow" w:cs="Arial"/>
          <w:spacing w:val="3"/>
          <w:sz w:val="22"/>
          <w:szCs w:val="22"/>
        </w:rPr>
        <w:t xml:space="preserve"> </w:t>
      </w:r>
      <w:r w:rsidRPr="00303798">
        <w:rPr>
          <w:rFonts w:ascii="Arial Narrow" w:hAnsi="Arial Narrow" w:cs="Arial"/>
          <w:sz w:val="22"/>
          <w:szCs w:val="22"/>
        </w:rPr>
        <w:t>si</w:t>
      </w:r>
      <w:r w:rsidRPr="00303798">
        <w:rPr>
          <w:rFonts w:ascii="Arial Narrow" w:hAnsi="Arial Narrow" w:cs="Arial"/>
          <w:spacing w:val="3"/>
          <w:sz w:val="22"/>
          <w:szCs w:val="22"/>
        </w:rPr>
        <w:t xml:space="preserve"> </w:t>
      </w:r>
      <w:r w:rsidRPr="00303798">
        <w:rPr>
          <w:rFonts w:ascii="Arial Narrow" w:hAnsi="Arial Narrow" w:cs="Arial"/>
          <w:sz w:val="22"/>
          <w:szCs w:val="22"/>
        </w:rPr>
        <w:t>l’offre</w:t>
      </w:r>
      <w:r w:rsidRPr="00303798">
        <w:rPr>
          <w:rFonts w:ascii="Arial Narrow" w:hAnsi="Arial Narrow" w:cs="Arial"/>
          <w:spacing w:val="3"/>
          <w:sz w:val="22"/>
          <w:szCs w:val="22"/>
        </w:rPr>
        <w:t xml:space="preserve"> </w:t>
      </w:r>
      <w:r w:rsidRPr="00303798">
        <w:rPr>
          <w:rFonts w:ascii="Arial Narrow" w:hAnsi="Arial Narrow" w:cs="Arial"/>
          <w:sz w:val="22"/>
          <w:szCs w:val="22"/>
        </w:rPr>
        <w:t>est</w:t>
      </w:r>
      <w:r w:rsidRPr="00303798">
        <w:rPr>
          <w:rFonts w:ascii="Arial Narrow" w:hAnsi="Arial Narrow" w:cs="Arial"/>
          <w:spacing w:val="3"/>
          <w:sz w:val="22"/>
          <w:szCs w:val="22"/>
        </w:rPr>
        <w:t xml:space="preserve"> </w:t>
      </w:r>
      <w:r w:rsidRPr="00303798">
        <w:rPr>
          <w:rFonts w:ascii="Arial Narrow" w:hAnsi="Arial Narrow" w:cs="Arial"/>
          <w:sz w:val="22"/>
          <w:szCs w:val="22"/>
        </w:rPr>
        <w:t>égarée</w:t>
      </w:r>
      <w:r w:rsidRPr="00303798">
        <w:rPr>
          <w:rFonts w:ascii="Arial Narrow" w:hAnsi="Arial Narrow" w:cs="Arial"/>
          <w:spacing w:val="3"/>
          <w:sz w:val="22"/>
          <w:szCs w:val="22"/>
        </w:rPr>
        <w:t xml:space="preserve"> </w:t>
      </w:r>
      <w:r w:rsidRPr="00303798">
        <w:rPr>
          <w:rFonts w:ascii="Arial Narrow" w:hAnsi="Arial Narrow" w:cs="Arial"/>
          <w:sz w:val="22"/>
          <w:szCs w:val="22"/>
        </w:rPr>
        <w:t>ou ouverte</w:t>
      </w:r>
      <w:r w:rsidRPr="00303798">
        <w:rPr>
          <w:rFonts w:ascii="Arial Narrow" w:hAnsi="Arial Narrow" w:cs="Arial"/>
          <w:spacing w:val="6"/>
          <w:sz w:val="22"/>
          <w:szCs w:val="22"/>
        </w:rPr>
        <w:t xml:space="preserve"> </w:t>
      </w:r>
      <w:r w:rsidRPr="00303798">
        <w:rPr>
          <w:rFonts w:ascii="Arial Narrow" w:hAnsi="Arial Narrow" w:cs="Arial"/>
          <w:sz w:val="22"/>
          <w:szCs w:val="22"/>
        </w:rPr>
        <w:t>prématurément.</w:t>
      </w:r>
    </w:p>
    <w:p w14:paraId="5DB90A23" w14:textId="77777777" w:rsidR="00CE0746" w:rsidRPr="00303798" w:rsidRDefault="00CE0746" w:rsidP="005E0EF3">
      <w:pPr>
        <w:pStyle w:val="Titre3"/>
        <w:spacing w:line="276" w:lineRule="auto"/>
        <w:rPr>
          <w:sz w:val="22"/>
          <w:szCs w:val="22"/>
        </w:rPr>
      </w:pPr>
      <w:bookmarkStart w:id="134" w:name="_Toc486416443"/>
      <w:bookmarkStart w:id="135" w:name="_Toc487280444"/>
      <w:bookmarkStart w:id="136" w:name="_Toc487353950"/>
      <w:bookmarkStart w:id="137" w:name="_Toc125388713"/>
      <w:r w:rsidRPr="00303798">
        <w:rPr>
          <w:sz w:val="22"/>
          <w:szCs w:val="22"/>
        </w:rPr>
        <w:t>Article 22 : Date et heure limites de dépôt des offres</w:t>
      </w:r>
      <w:bookmarkEnd w:id="134"/>
      <w:bookmarkEnd w:id="135"/>
      <w:bookmarkEnd w:id="136"/>
      <w:bookmarkEnd w:id="137"/>
    </w:p>
    <w:p w14:paraId="1EC6C4F9" w14:textId="5ECB311B"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22.1. Les offres doivent être reçues par </w:t>
      </w:r>
      <w:r w:rsidR="001912B0" w:rsidRPr="00303798">
        <w:rPr>
          <w:rFonts w:ascii="Arial Narrow" w:hAnsi="Arial Narrow" w:cs="Arial"/>
          <w:sz w:val="22"/>
          <w:szCs w:val="22"/>
        </w:rPr>
        <w:t>le Maître d’Ouvrage</w:t>
      </w:r>
      <w:r w:rsidRPr="00303798">
        <w:rPr>
          <w:rFonts w:ascii="Arial Narrow" w:hAnsi="Arial Narrow" w:cs="Arial"/>
          <w:spacing w:val="-2"/>
          <w:sz w:val="22"/>
          <w:szCs w:val="22"/>
        </w:rPr>
        <w:t xml:space="preserve"> </w:t>
      </w:r>
      <w:r w:rsidRPr="00303798">
        <w:rPr>
          <w:rFonts w:ascii="Arial Narrow" w:hAnsi="Arial Narrow" w:cs="Arial"/>
          <w:sz w:val="22"/>
          <w:szCs w:val="22"/>
        </w:rPr>
        <w:t>à</w:t>
      </w:r>
      <w:r w:rsidRPr="00303798">
        <w:rPr>
          <w:rFonts w:ascii="Arial Narrow" w:hAnsi="Arial Narrow" w:cs="Arial"/>
          <w:spacing w:val="-2"/>
          <w:sz w:val="22"/>
          <w:szCs w:val="22"/>
        </w:rPr>
        <w:t xml:space="preserve"> </w:t>
      </w:r>
      <w:r w:rsidRPr="00303798">
        <w:rPr>
          <w:rFonts w:ascii="Arial Narrow" w:hAnsi="Arial Narrow" w:cs="Arial"/>
          <w:sz w:val="22"/>
          <w:szCs w:val="22"/>
        </w:rPr>
        <w:t>l’adresse</w:t>
      </w:r>
      <w:r w:rsidRPr="00303798">
        <w:rPr>
          <w:rFonts w:ascii="Arial Narrow" w:hAnsi="Arial Narrow" w:cs="Arial"/>
          <w:spacing w:val="-2"/>
          <w:sz w:val="22"/>
          <w:szCs w:val="22"/>
        </w:rPr>
        <w:t xml:space="preserve"> </w:t>
      </w:r>
      <w:r w:rsidRPr="00303798">
        <w:rPr>
          <w:rFonts w:ascii="Arial Narrow" w:hAnsi="Arial Narrow" w:cs="Arial"/>
          <w:sz w:val="22"/>
          <w:szCs w:val="22"/>
        </w:rPr>
        <w:t>spécifiée</w:t>
      </w:r>
      <w:r w:rsidRPr="00303798">
        <w:rPr>
          <w:rFonts w:ascii="Arial Narrow" w:hAnsi="Arial Narrow" w:cs="Arial"/>
          <w:spacing w:val="-2"/>
          <w:sz w:val="22"/>
          <w:szCs w:val="22"/>
        </w:rPr>
        <w:t xml:space="preserve"> </w:t>
      </w:r>
      <w:r w:rsidRPr="00303798">
        <w:rPr>
          <w:rFonts w:ascii="Arial Narrow" w:hAnsi="Arial Narrow" w:cs="Arial"/>
          <w:sz w:val="22"/>
          <w:szCs w:val="22"/>
        </w:rPr>
        <w:t>à</w:t>
      </w:r>
      <w:r w:rsidRPr="00303798">
        <w:rPr>
          <w:rFonts w:ascii="Arial Narrow" w:hAnsi="Arial Narrow" w:cs="Arial"/>
          <w:spacing w:val="-2"/>
          <w:sz w:val="22"/>
          <w:szCs w:val="22"/>
        </w:rPr>
        <w:t xml:space="preserve"> </w:t>
      </w:r>
      <w:r w:rsidRPr="00303798">
        <w:rPr>
          <w:rFonts w:ascii="Arial Narrow" w:hAnsi="Arial Narrow" w:cs="Arial"/>
          <w:sz w:val="22"/>
          <w:szCs w:val="22"/>
        </w:rPr>
        <w:t>l'article</w:t>
      </w:r>
      <w:r w:rsidRPr="00303798">
        <w:rPr>
          <w:rFonts w:ascii="Arial Narrow" w:hAnsi="Arial Narrow" w:cs="Arial"/>
          <w:spacing w:val="-2"/>
          <w:sz w:val="22"/>
          <w:szCs w:val="22"/>
        </w:rPr>
        <w:t xml:space="preserve"> </w:t>
      </w:r>
      <w:r w:rsidRPr="00303798">
        <w:rPr>
          <w:rFonts w:ascii="Arial Narrow" w:hAnsi="Arial Narrow" w:cs="Arial"/>
          <w:sz w:val="22"/>
          <w:szCs w:val="22"/>
        </w:rPr>
        <w:t>21.2 du</w:t>
      </w:r>
      <w:r w:rsidRPr="00303798">
        <w:rPr>
          <w:rFonts w:ascii="Arial Narrow" w:hAnsi="Arial Narrow" w:cs="Arial"/>
          <w:spacing w:val="27"/>
          <w:sz w:val="22"/>
          <w:szCs w:val="22"/>
        </w:rPr>
        <w:t xml:space="preserve"> </w:t>
      </w:r>
      <w:r w:rsidRPr="00303798">
        <w:rPr>
          <w:rFonts w:ascii="Arial Narrow" w:hAnsi="Arial Narrow" w:cs="Arial"/>
          <w:sz w:val="22"/>
          <w:szCs w:val="22"/>
        </w:rPr>
        <w:t>RP</w:t>
      </w:r>
      <w:r w:rsidR="00850A97" w:rsidRPr="00303798">
        <w:rPr>
          <w:rFonts w:ascii="Arial Narrow" w:hAnsi="Arial Narrow" w:cs="Arial"/>
          <w:sz w:val="22"/>
          <w:szCs w:val="22"/>
        </w:rPr>
        <w:t>AO</w:t>
      </w:r>
      <w:r w:rsidRPr="00303798">
        <w:rPr>
          <w:rFonts w:ascii="Arial Narrow" w:hAnsi="Arial Narrow" w:cs="Arial"/>
          <w:spacing w:val="27"/>
          <w:sz w:val="22"/>
          <w:szCs w:val="22"/>
        </w:rPr>
        <w:t xml:space="preserve"> </w:t>
      </w:r>
      <w:r w:rsidRPr="00303798">
        <w:rPr>
          <w:rFonts w:ascii="Arial Narrow" w:hAnsi="Arial Narrow" w:cs="Arial"/>
          <w:sz w:val="22"/>
          <w:szCs w:val="22"/>
        </w:rPr>
        <w:t>au</w:t>
      </w:r>
      <w:r w:rsidRPr="00303798">
        <w:rPr>
          <w:rFonts w:ascii="Arial Narrow" w:hAnsi="Arial Narrow" w:cs="Arial"/>
          <w:spacing w:val="27"/>
          <w:sz w:val="22"/>
          <w:szCs w:val="22"/>
        </w:rPr>
        <w:t xml:space="preserve"> </w:t>
      </w:r>
      <w:r w:rsidRPr="00303798">
        <w:rPr>
          <w:rFonts w:ascii="Arial Narrow" w:hAnsi="Arial Narrow" w:cs="Arial"/>
          <w:sz w:val="22"/>
          <w:szCs w:val="22"/>
        </w:rPr>
        <w:t>plus</w:t>
      </w:r>
      <w:r w:rsidRPr="00303798">
        <w:rPr>
          <w:rFonts w:ascii="Arial Narrow" w:hAnsi="Arial Narrow" w:cs="Arial"/>
          <w:spacing w:val="27"/>
          <w:sz w:val="22"/>
          <w:szCs w:val="22"/>
        </w:rPr>
        <w:t xml:space="preserve"> </w:t>
      </w:r>
      <w:r w:rsidRPr="00303798">
        <w:rPr>
          <w:rFonts w:ascii="Arial Narrow" w:hAnsi="Arial Narrow" w:cs="Arial"/>
          <w:sz w:val="22"/>
          <w:szCs w:val="22"/>
        </w:rPr>
        <w:t>tard</w:t>
      </w:r>
      <w:r w:rsidRPr="00303798">
        <w:rPr>
          <w:rFonts w:ascii="Arial Narrow" w:hAnsi="Arial Narrow" w:cs="Arial"/>
          <w:spacing w:val="27"/>
          <w:sz w:val="22"/>
          <w:szCs w:val="22"/>
        </w:rPr>
        <w:t xml:space="preserve"> </w:t>
      </w:r>
      <w:r w:rsidRPr="00303798">
        <w:rPr>
          <w:rFonts w:ascii="Arial Narrow" w:hAnsi="Arial Narrow" w:cs="Arial"/>
          <w:sz w:val="22"/>
          <w:szCs w:val="22"/>
        </w:rPr>
        <w:t>à</w:t>
      </w:r>
      <w:r w:rsidRPr="00303798">
        <w:rPr>
          <w:rFonts w:ascii="Arial Narrow" w:hAnsi="Arial Narrow" w:cs="Arial"/>
          <w:spacing w:val="27"/>
          <w:sz w:val="22"/>
          <w:szCs w:val="22"/>
        </w:rPr>
        <w:t xml:space="preserve"> </w:t>
      </w:r>
      <w:r w:rsidRPr="00303798">
        <w:rPr>
          <w:rFonts w:ascii="Arial Narrow" w:hAnsi="Arial Narrow" w:cs="Arial"/>
          <w:sz w:val="22"/>
          <w:szCs w:val="22"/>
        </w:rPr>
        <w:t>la</w:t>
      </w:r>
      <w:r w:rsidRPr="00303798">
        <w:rPr>
          <w:rFonts w:ascii="Arial Narrow" w:hAnsi="Arial Narrow" w:cs="Arial"/>
          <w:spacing w:val="27"/>
          <w:sz w:val="22"/>
          <w:szCs w:val="22"/>
        </w:rPr>
        <w:t xml:space="preserve"> </w:t>
      </w:r>
      <w:r w:rsidRPr="00303798">
        <w:rPr>
          <w:rFonts w:ascii="Arial Narrow" w:hAnsi="Arial Narrow" w:cs="Arial"/>
          <w:sz w:val="22"/>
          <w:szCs w:val="22"/>
        </w:rPr>
        <w:t>date</w:t>
      </w:r>
      <w:r w:rsidRPr="00303798">
        <w:rPr>
          <w:rFonts w:ascii="Arial Narrow" w:hAnsi="Arial Narrow" w:cs="Arial"/>
          <w:spacing w:val="27"/>
          <w:sz w:val="22"/>
          <w:szCs w:val="22"/>
        </w:rPr>
        <w:t xml:space="preserve"> </w:t>
      </w:r>
      <w:r w:rsidRPr="00303798">
        <w:rPr>
          <w:rFonts w:ascii="Arial Narrow" w:hAnsi="Arial Narrow" w:cs="Arial"/>
          <w:sz w:val="22"/>
          <w:szCs w:val="22"/>
        </w:rPr>
        <w:t>et</w:t>
      </w:r>
      <w:r w:rsidRPr="00303798">
        <w:rPr>
          <w:rFonts w:ascii="Arial Narrow" w:hAnsi="Arial Narrow" w:cs="Arial"/>
          <w:spacing w:val="27"/>
          <w:sz w:val="22"/>
          <w:szCs w:val="22"/>
        </w:rPr>
        <w:t xml:space="preserve"> </w:t>
      </w:r>
      <w:r w:rsidRPr="00303798">
        <w:rPr>
          <w:rFonts w:ascii="Arial Narrow" w:hAnsi="Arial Narrow" w:cs="Arial"/>
          <w:sz w:val="22"/>
          <w:szCs w:val="22"/>
        </w:rPr>
        <w:t>à</w:t>
      </w:r>
      <w:r w:rsidRPr="00303798">
        <w:rPr>
          <w:rFonts w:ascii="Arial Narrow" w:hAnsi="Arial Narrow" w:cs="Arial"/>
          <w:spacing w:val="27"/>
          <w:sz w:val="22"/>
          <w:szCs w:val="22"/>
        </w:rPr>
        <w:t xml:space="preserve"> </w:t>
      </w:r>
      <w:r w:rsidRPr="00303798">
        <w:rPr>
          <w:rFonts w:ascii="Arial Narrow" w:hAnsi="Arial Narrow" w:cs="Arial"/>
          <w:sz w:val="22"/>
          <w:szCs w:val="22"/>
        </w:rPr>
        <w:t xml:space="preserve">l’heure spécifiées dans le Règlement Particulier </w:t>
      </w:r>
      <w:r w:rsidR="00342782" w:rsidRPr="00303798">
        <w:rPr>
          <w:rFonts w:ascii="Arial Narrow" w:hAnsi="Arial Narrow" w:cs="Arial"/>
          <w:sz w:val="22"/>
          <w:szCs w:val="22"/>
        </w:rPr>
        <w:t>de l</w:t>
      </w:r>
      <w:r w:rsidR="00D5004F" w:rsidRPr="00303798">
        <w:rPr>
          <w:rFonts w:ascii="Arial Narrow" w:hAnsi="Arial Narrow" w:cs="Arial"/>
          <w:sz w:val="22"/>
          <w:szCs w:val="22"/>
        </w:rPr>
        <w:t>’Appel d’Offres</w:t>
      </w:r>
      <w:r w:rsidRPr="00303798">
        <w:rPr>
          <w:rFonts w:ascii="Arial Narrow" w:hAnsi="Arial Narrow" w:cs="Arial"/>
          <w:sz w:val="22"/>
          <w:szCs w:val="22"/>
        </w:rPr>
        <w:t>.</w:t>
      </w:r>
    </w:p>
    <w:p w14:paraId="4A7F3948" w14:textId="0CEB5DFE"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22.2. </w:t>
      </w:r>
      <w:r w:rsidR="001912B0" w:rsidRPr="00303798">
        <w:rPr>
          <w:rFonts w:ascii="Arial Narrow" w:hAnsi="Arial Narrow" w:cs="Arial"/>
          <w:sz w:val="22"/>
          <w:szCs w:val="22"/>
        </w:rPr>
        <w:t>Le Maître d’Ouvrage</w:t>
      </w:r>
      <w:r w:rsidRPr="00303798">
        <w:rPr>
          <w:rFonts w:ascii="Arial Narrow" w:hAnsi="Arial Narrow" w:cs="Arial"/>
          <w:spacing w:val="6"/>
          <w:sz w:val="22"/>
          <w:szCs w:val="22"/>
        </w:rPr>
        <w:t xml:space="preserve"> </w:t>
      </w:r>
      <w:r w:rsidRPr="00303798">
        <w:rPr>
          <w:rFonts w:ascii="Arial Narrow" w:hAnsi="Arial Narrow" w:cs="Arial"/>
          <w:sz w:val="22"/>
          <w:szCs w:val="22"/>
        </w:rPr>
        <w:t>peut,</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son</w:t>
      </w:r>
      <w:r w:rsidRPr="00303798">
        <w:rPr>
          <w:rFonts w:ascii="Arial Narrow" w:hAnsi="Arial Narrow" w:cs="Arial"/>
          <w:spacing w:val="6"/>
          <w:sz w:val="22"/>
          <w:szCs w:val="22"/>
        </w:rPr>
        <w:t xml:space="preserve"> </w:t>
      </w:r>
      <w:r w:rsidRPr="00303798">
        <w:rPr>
          <w:rFonts w:ascii="Arial Narrow" w:hAnsi="Arial Narrow" w:cs="Arial"/>
          <w:sz w:val="22"/>
          <w:szCs w:val="22"/>
        </w:rPr>
        <w:t>gré,</w:t>
      </w:r>
      <w:r w:rsidRPr="00303798">
        <w:rPr>
          <w:rFonts w:ascii="Arial Narrow" w:hAnsi="Arial Narrow" w:cs="Arial"/>
          <w:spacing w:val="6"/>
          <w:sz w:val="22"/>
          <w:szCs w:val="22"/>
        </w:rPr>
        <w:t xml:space="preserve"> </w:t>
      </w:r>
      <w:r w:rsidRPr="00303798">
        <w:rPr>
          <w:rFonts w:ascii="Arial Narrow" w:hAnsi="Arial Narrow" w:cs="Arial"/>
          <w:sz w:val="22"/>
          <w:szCs w:val="22"/>
        </w:rPr>
        <w:t>reporter la</w:t>
      </w:r>
      <w:r w:rsidRPr="00303798">
        <w:rPr>
          <w:rFonts w:ascii="Arial Narrow" w:hAnsi="Arial Narrow" w:cs="Arial"/>
          <w:spacing w:val="2"/>
          <w:sz w:val="22"/>
          <w:szCs w:val="22"/>
        </w:rPr>
        <w:t xml:space="preserve"> </w:t>
      </w:r>
      <w:r w:rsidRPr="00303798">
        <w:rPr>
          <w:rFonts w:ascii="Arial Narrow" w:hAnsi="Arial Narrow" w:cs="Arial"/>
          <w:sz w:val="22"/>
          <w:szCs w:val="22"/>
        </w:rPr>
        <w:t>date</w:t>
      </w:r>
      <w:r w:rsidRPr="00303798">
        <w:rPr>
          <w:rFonts w:ascii="Arial Narrow" w:hAnsi="Arial Narrow" w:cs="Arial"/>
          <w:spacing w:val="2"/>
          <w:sz w:val="22"/>
          <w:szCs w:val="22"/>
        </w:rPr>
        <w:t xml:space="preserve"> </w:t>
      </w:r>
      <w:r w:rsidRPr="00303798">
        <w:rPr>
          <w:rFonts w:ascii="Arial Narrow" w:hAnsi="Arial Narrow" w:cs="Arial"/>
          <w:sz w:val="22"/>
          <w:szCs w:val="22"/>
        </w:rPr>
        <w:t>limite</w:t>
      </w:r>
      <w:r w:rsidRPr="00303798">
        <w:rPr>
          <w:rFonts w:ascii="Arial Narrow" w:hAnsi="Arial Narrow" w:cs="Arial"/>
          <w:spacing w:val="2"/>
          <w:sz w:val="22"/>
          <w:szCs w:val="22"/>
        </w:rPr>
        <w:t xml:space="preserve"> </w:t>
      </w:r>
      <w:r w:rsidRPr="00303798">
        <w:rPr>
          <w:rFonts w:ascii="Arial Narrow" w:hAnsi="Arial Narrow" w:cs="Arial"/>
          <w:sz w:val="22"/>
          <w:szCs w:val="22"/>
        </w:rPr>
        <w:t>fixée</w:t>
      </w:r>
      <w:r w:rsidRPr="00303798">
        <w:rPr>
          <w:rFonts w:ascii="Arial Narrow" w:hAnsi="Arial Narrow" w:cs="Arial"/>
          <w:spacing w:val="2"/>
          <w:sz w:val="22"/>
          <w:szCs w:val="22"/>
        </w:rPr>
        <w:t xml:space="preserve"> </w:t>
      </w:r>
      <w:r w:rsidRPr="00303798">
        <w:rPr>
          <w:rFonts w:ascii="Arial Narrow" w:hAnsi="Arial Narrow" w:cs="Arial"/>
          <w:sz w:val="22"/>
          <w:szCs w:val="22"/>
        </w:rPr>
        <w:t>pour</w:t>
      </w:r>
      <w:r w:rsidRPr="00303798">
        <w:rPr>
          <w:rFonts w:ascii="Arial Narrow" w:hAnsi="Arial Narrow" w:cs="Arial"/>
          <w:spacing w:val="2"/>
          <w:sz w:val="22"/>
          <w:szCs w:val="22"/>
        </w:rPr>
        <w:t xml:space="preserve"> </w:t>
      </w:r>
      <w:r w:rsidRPr="00303798">
        <w:rPr>
          <w:rFonts w:ascii="Arial Narrow" w:hAnsi="Arial Narrow" w:cs="Arial"/>
          <w:sz w:val="22"/>
          <w:szCs w:val="22"/>
        </w:rPr>
        <w:t>le</w:t>
      </w:r>
      <w:r w:rsidRPr="00303798">
        <w:rPr>
          <w:rFonts w:ascii="Arial Narrow" w:hAnsi="Arial Narrow" w:cs="Arial"/>
          <w:spacing w:val="2"/>
          <w:sz w:val="22"/>
          <w:szCs w:val="22"/>
        </w:rPr>
        <w:t xml:space="preserve"> </w:t>
      </w:r>
      <w:r w:rsidRPr="00303798">
        <w:rPr>
          <w:rFonts w:ascii="Arial Narrow" w:hAnsi="Arial Narrow" w:cs="Arial"/>
          <w:sz w:val="22"/>
          <w:szCs w:val="22"/>
        </w:rPr>
        <w:t>dépôt</w:t>
      </w:r>
      <w:r w:rsidRPr="00303798">
        <w:rPr>
          <w:rFonts w:ascii="Arial Narrow" w:hAnsi="Arial Narrow" w:cs="Arial"/>
          <w:spacing w:val="2"/>
          <w:sz w:val="22"/>
          <w:szCs w:val="22"/>
        </w:rPr>
        <w:t xml:space="preserve"> </w:t>
      </w:r>
      <w:r w:rsidRPr="00303798">
        <w:rPr>
          <w:rFonts w:ascii="Arial Narrow" w:hAnsi="Arial Narrow" w:cs="Arial"/>
          <w:sz w:val="22"/>
          <w:szCs w:val="22"/>
        </w:rPr>
        <w:t>des</w:t>
      </w:r>
      <w:r w:rsidRPr="00303798">
        <w:rPr>
          <w:rFonts w:ascii="Arial Narrow" w:hAnsi="Arial Narrow" w:cs="Arial"/>
          <w:spacing w:val="2"/>
          <w:sz w:val="22"/>
          <w:szCs w:val="22"/>
        </w:rPr>
        <w:t xml:space="preserve"> </w:t>
      </w:r>
      <w:r w:rsidRPr="00303798">
        <w:rPr>
          <w:rFonts w:ascii="Arial Narrow" w:hAnsi="Arial Narrow" w:cs="Arial"/>
          <w:sz w:val="22"/>
          <w:szCs w:val="22"/>
        </w:rPr>
        <w:t>offres</w:t>
      </w:r>
      <w:r w:rsidRPr="00303798">
        <w:rPr>
          <w:rFonts w:ascii="Arial Narrow" w:hAnsi="Arial Narrow" w:cs="Arial"/>
          <w:spacing w:val="2"/>
          <w:sz w:val="22"/>
          <w:szCs w:val="22"/>
        </w:rPr>
        <w:t xml:space="preserve"> </w:t>
      </w:r>
      <w:r w:rsidRPr="00303798">
        <w:rPr>
          <w:rFonts w:ascii="Arial Narrow" w:hAnsi="Arial Narrow" w:cs="Arial"/>
          <w:sz w:val="22"/>
          <w:szCs w:val="22"/>
        </w:rPr>
        <w:t>en publiant un additif conformément aux dispositions</w:t>
      </w:r>
      <w:r w:rsidRPr="00303798">
        <w:rPr>
          <w:rFonts w:ascii="Arial Narrow" w:hAnsi="Arial Narrow" w:cs="Arial"/>
          <w:spacing w:val="10"/>
          <w:sz w:val="22"/>
          <w:szCs w:val="22"/>
        </w:rPr>
        <w:t xml:space="preserve"> </w:t>
      </w:r>
      <w:r w:rsidRPr="00303798">
        <w:rPr>
          <w:rFonts w:ascii="Arial Narrow" w:hAnsi="Arial Narrow" w:cs="Arial"/>
          <w:sz w:val="22"/>
          <w:szCs w:val="22"/>
        </w:rPr>
        <w:t>de</w:t>
      </w:r>
      <w:r w:rsidRPr="00303798">
        <w:rPr>
          <w:rFonts w:ascii="Arial Narrow" w:hAnsi="Arial Narrow" w:cs="Arial"/>
          <w:spacing w:val="10"/>
          <w:sz w:val="22"/>
          <w:szCs w:val="22"/>
        </w:rPr>
        <w:t xml:space="preserve"> </w:t>
      </w:r>
      <w:r w:rsidRPr="00303798">
        <w:rPr>
          <w:rFonts w:ascii="Arial Narrow" w:hAnsi="Arial Narrow" w:cs="Arial"/>
          <w:sz w:val="22"/>
          <w:szCs w:val="22"/>
        </w:rPr>
        <w:t>l'article</w:t>
      </w:r>
      <w:r w:rsidRPr="00303798">
        <w:rPr>
          <w:rFonts w:ascii="Arial Narrow" w:hAnsi="Arial Narrow" w:cs="Arial"/>
          <w:spacing w:val="10"/>
          <w:sz w:val="22"/>
          <w:szCs w:val="22"/>
        </w:rPr>
        <w:t xml:space="preserve"> </w:t>
      </w:r>
      <w:r w:rsidRPr="00303798">
        <w:rPr>
          <w:rFonts w:ascii="Arial Narrow" w:hAnsi="Arial Narrow" w:cs="Arial"/>
          <w:sz w:val="22"/>
          <w:szCs w:val="22"/>
        </w:rPr>
        <w:t>10</w:t>
      </w:r>
      <w:r w:rsidRPr="00303798">
        <w:rPr>
          <w:rFonts w:ascii="Arial Narrow" w:hAnsi="Arial Narrow" w:cs="Arial"/>
          <w:spacing w:val="10"/>
          <w:sz w:val="22"/>
          <w:szCs w:val="22"/>
        </w:rPr>
        <w:t xml:space="preserve"> </w:t>
      </w:r>
      <w:r w:rsidRPr="00303798">
        <w:rPr>
          <w:rFonts w:ascii="Arial Narrow" w:hAnsi="Arial Narrow" w:cs="Arial"/>
          <w:sz w:val="22"/>
          <w:szCs w:val="22"/>
        </w:rPr>
        <w:t>du</w:t>
      </w:r>
      <w:r w:rsidRPr="00303798">
        <w:rPr>
          <w:rFonts w:ascii="Arial Narrow" w:hAnsi="Arial Narrow" w:cs="Arial"/>
          <w:spacing w:val="10"/>
          <w:sz w:val="22"/>
          <w:szCs w:val="22"/>
        </w:rPr>
        <w:t xml:space="preserve"> </w:t>
      </w:r>
      <w:r w:rsidR="00850A97" w:rsidRPr="00303798">
        <w:rPr>
          <w:rFonts w:ascii="Arial Narrow" w:hAnsi="Arial Narrow" w:cs="Arial"/>
          <w:sz w:val="22"/>
          <w:szCs w:val="22"/>
        </w:rPr>
        <w:t>RGAO</w:t>
      </w:r>
      <w:r w:rsidRPr="00303798">
        <w:rPr>
          <w:rFonts w:ascii="Arial Narrow" w:hAnsi="Arial Narrow" w:cs="Arial"/>
          <w:sz w:val="22"/>
          <w:szCs w:val="22"/>
        </w:rPr>
        <w:t>.</w:t>
      </w:r>
      <w:r w:rsidRPr="00303798">
        <w:rPr>
          <w:rFonts w:ascii="Arial Narrow" w:hAnsi="Arial Narrow" w:cs="Arial"/>
          <w:spacing w:val="10"/>
          <w:sz w:val="22"/>
          <w:szCs w:val="22"/>
        </w:rPr>
        <w:t xml:space="preserve"> </w:t>
      </w:r>
      <w:r w:rsidRPr="00303798">
        <w:rPr>
          <w:rFonts w:ascii="Arial Narrow" w:hAnsi="Arial Narrow" w:cs="Arial"/>
          <w:sz w:val="22"/>
          <w:szCs w:val="22"/>
        </w:rPr>
        <w:t>Dans</w:t>
      </w:r>
      <w:r w:rsidRPr="00303798">
        <w:rPr>
          <w:rFonts w:ascii="Arial Narrow" w:hAnsi="Arial Narrow" w:cs="Arial"/>
          <w:spacing w:val="10"/>
          <w:sz w:val="22"/>
          <w:szCs w:val="22"/>
        </w:rPr>
        <w:t xml:space="preserve"> </w:t>
      </w:r>
      <w:r w:rsidRPr="00303798">
        <w:rPr>
          <w:rFonts w:ascii="Arial Narrow" w:hAnsi="Arial Narrow" w:cs="Arial"/>
          <w:sz w:val="22"/>
          <w:szCs w:val="22"/>
        </w:rPr>
        <w:t>ce</w:t>
      </w:r>
      <w:r w:rsidRPr="00303798">
        <w:rPr>
          <w:rFonts w:ascii="Arial Narrow" w:hAnsi="Arial Narrow" w:cs="Arial"/>
          <w:spacing w:val="10"/>
          <w:sz w:val="22"/>
          <w:szCs w:val="22"/>
        </w:rPr>
        <w:t xml:space="preserve"> </w:t>
      </w:r>
      <w:r w:rsidRPr="00303798">
        <w:rPr>
          <w:rFonts w:ascii="Arial Narrow" w:hAnsi="Arial Narrow" w:cs="Arial"/>
          <w:sz w:val="22"/>
          <w:szCs w:val="22"/>
        </w:rPr>
        <w:t xml:space="preserve">cas, </w:t>
      </w:r>
      <w:r w:rsidRPr="00303798">
        <w:rPr>
          <w:rFonts w:ascii="Arial Narrow" w:hAnsi="Arial Narrow" w:cs="Arial"/>
          <w:spacing w:val="5"/>
          <w:sz w:val="22"/>
          <w:szCs w:val="22"/>
        </w:rPr>
        <w:t>tou</w:t>
      </w:r>
      <w:r w:rsidRPr="00303798">
        <w:rPr>
          <w:rFonts w:ascii="Arial Narrow" w:hAnsi="Arial Narrow" w:cs="Arial"/>
          <w:sz w:val="22"/>
          <w:szCs w:val="22"/>
        </w:rPr>
        <w:t xml:space="preserve">s </w:t>
      </w:r>
      <w:r w:rsidRPr="00303798">
        <w:rPr>
          <w:rFonts w:ascii="Arial Narrow" w:hAnsi="Arial Narrow" w:cs="Arial"/>
          <w:spacing w:val="5"/>
          <w:sz w:val="22"/>
          <w:szCs w:val="22"/>
        </w:rPr>
        <w:t>le</w:t>
      </w:r>
      <w:r w:rsidRPr="00303798">
        <w:rPr>
          <w:rFonts w:ascii="Arial Narrow" w:hAnsi="Arial Narrow" w:cs="Arial"/>
          <w:sz w:val="22"/>
          <w:szCs w:val="22"/>
        </w:rPr>
        <w:t>s</w:t>
      </w:r>
      <w:r w:rsidRPr="00303798">
        <w:rPr>
          <w:rFonts w:ascii="Arial Narrow" w:hAnsi="Arial Narrow" w:cs="Arial"/>
          <w:spacing w:val="-18"/>
          <w:sz w:val="22"/>
          <w:szCs w:val="22"/>
        </w:rPr>
        <w:t xml:space="preserve"> </w:t>
      </w:r>
      <w:r w:rsidRPr="00303798">
        <w:rPr>
          <w:rFonts w:ascii="Arial Narrow" w:hAnsi="Arial Narrow" w:cs="Arial"/>
          <w:spacing w:val="5"/>
          <w:sz w:val="22"/>
          <w:szCs w:val="22"/>
        </w:rPr>
        <w:t>droit</w:t>
      </w:r>
      <w:r w:rsidRPr="00303798">
        <w:rPr>
          <w:rFonts w:ascii="Arial Narrow" w:hAnsi="Arial Narrow" w:cs="Arial"/>
          <w:sz w:val="22"/>
          <w:szCs w:val="22"/>
        </w:rPr>
        <w:t xml:space="preserve">s </w:t>
      </w:r>
      <w:r w:rsidRPr="00303798">
        <w:rPr>
          <w:rFonts w:ascii="Arial Narrow" w:hAnsi="Arial Narrow" w:cs="Arial"/>
          <w:spacing w:val="5"/>
          <w:sz w:val="22"/>
          <w:szCs w:val="22"/>
        </w:rPr>
        <w:t>e</w:t>
      </w:r>
      <w:r w:rsidRPr="00303798">
        <w:rPr>
          <w:rFonts w:ascii="Arial Narrow" w:hAnsi="Arial Narrow" w:cs="Arial"/>
          <w:sz w:val="22"/>
          <w:szCs w:val="22"/>
        </w:rPr>
        <w:t>t</w:t>
      </w:r>
      <w:r w:rsidRPr="00303798">
        <w:rPr>
          <w:rFonts w:ascii="Arial Narrow" w:hAnsi="Arial Narrow" w:cs="Arial"/>
          <w:spacing w:val="-18"/>
          <w:sz w:val="22"/>
          <w:szCs w:val="22"/>
        </w:rPr>
        <w:t xml:space="preserve"> </w:t>
      </w:r>
      <w:r w:rsidRPr="00303798">
        <w:rPr>
          <w:rFonts w:ascii="Arial Narrow" w:hAnsi="Arial Narrow" w:cs="Arial"/>
          <w:spacing w:val="5"/>
          <w:sz w:val="22"/>
          <w:szCs w:val="22"/>
        </w:rPr>
        <w:t>obligation</w:t>
      </w:r>
      <w:r w:rsidRPr="00303798">
        <w:rPr>
          <w:rFonts w:ascii="Arial Narrow" w:hAnsi="Arial Narrow" w:cs="Arial"/>
          <w:sz w:val="22"/>
          <w:szCs w:val="22"/>
        </w:rPr>
        <w:t>s</w:t>
      </w:r>
      <w:r w:rsidRPr="00303798">
        <w:rPr>
          <w:rFonts w:ascii="Arial Narrow" w:hAnsi="Arial Narrow" w:cs="Arial"/>
          <w:spacing w:val="-18"/>
          <w:sz w:val="22"/>
          <w:szCs w:val="22"/>
        </w:rPr>
        <w:t xml:space="preserve"> </w:t>
      </w:r>
      <w:r w:rsidR="001912B0" w:rsidRPr="00303798">
        <w:rPr>
          <w:rFonts w:ascii="Arial Narrow" w:hAnsi="Arial Narrow" w:cs="Arial"/>
          <w:spacing w:val="5"/>
          <w:sz w:val="22"/>
          <w:szCs w:val="22"/>
        </w:rPr>
        <w:t>du Maître d'Ouvrage</w:t>
      </w:r>
      <w:r w:rsidRPr="00303798">
        <w:rPr>
          <w:rFonts w:ascii="Arial Narrow" w:hAnsi="Arial Narrow" w:cs="Arial"/>
          <w:sz w:val="22"/>
          <w:szCs w:val="22"/>
        </w:rPr>
        <w:t xml:space="preserve"> et des Soumissionnaires précédemment</w:t>
      </w:r>
      <w:r w:rsidRPr="00303798">
        <w:rPr>
          <w:rFonts w:ascii="Arial Narrow" w:hAnsi="Arial Narrow" w:cs="Arial"/>
          <w:spacing w:val="-4"/>
          <w:sz w:val="22"/>
          <w:szCs w:val="22"/>
        </w:rPr>
        <w:t xml:space="preserve"> </w:t>
      </w:r>
      <w:r w:rsidRPr="00303798">
        <w:rPr>
          <w:rFonts w:ascii="Arial Narrow" w:hAnsi="Arial Narrow" w:cs="Arial"/>
          <w:sz w:val="22"/>
          <w:szCs w:val="22"/>
        </w:rPr>
        <w:t>régis</w:t>
      </w:r>
      <w:r w:rsidRPr="00303798">
        <w:rPr>
          <w:rFonts w:ascii="Arial Narrow" w:hAnsi="Arial Narrow" w:cs="Arial"/>
          <w:spacing w:val="-4"/>
          <w:sz w:val="22"/>
          <w:szCs w:val="22"/>
        </w:rPr>
        <w:t xml:space="preserve"> </w:t>
      </w:r>
      <w:r w:rsidRPr="00303798">
        <w:rPr>
          <w:rFonts w:ascii="Arial Narrow" w:hAnsi="Arial Narrow" w:cs="Arial"/>
          <w:sz w:val="22"/>
          <w:szCs w:val="22"/>
        </w:rPr>
        <w:t>par</w:t>
      </w:r>
      <w:r w:rsidRPr="00303798">
        <w:rPr>
          <w:rFonts w:ascii="Arial Narrow" w:hAnsi="Arial Narrow" w:cs="Arial"/>
          <w:spacing w:val="-4"/>
          <w:sz w:val="22"/>
          <w:szCs w:val="22"/>
        </w:rPr>
        <w:t xml:space="preserve"> </w:t>
      </w:r>
      <w:r w:rsidRPr="00303798">
        <w:rPr>
          <w:rFonts w:ascii="Arial Narrow" w:hAnsi="Arial Narrow" w:cs="Arial"/>
          <w:sz w:val="22"/>
          <w:szCs w:val="22"/>
        </w:rPr>
        <w:t>la</w:t>
      </w:r>
      <w:r w:rsidRPr="00303798">
        <w:rPr>
          <w:rFonts w:ascii="Arial Narrow" w:hAnsi="Arial Narrow" w:cs="Arial"/>
          <w:spacing w:val="-4"/>
          <w:sz w:val="22"/>
          <w:szCs w:val="22"/>
        </w:rPr>
        <w:t xml:space="preserve"> </w:t>
      </w:r>
      <w:r w:rsidRPr="00303798">
        <w:rPr>
          <w:rFonts w:ascii="Arial Narrow" w:hAnsi="Arial Narrow" w:cs="Arial"/>
          <w:sz w:val="22"/>
          <w:szCs w:val="22"/>
        </w:rPr>
        <w:t>date</w:t>
      </w:r>
      <w:r w:rsidRPr="00303798">
        <w:rPr>
          <w:rFonts w:ascii="Arial Narrow" w:hAnsi="Arial Narrow" w:cs="Arial"/>
          <w:spacing w:val="-4"/>
          <w:sz w:val="22"/>
          <w:szCs w:val="22"/>
        </w:rPr>
        <w:t xml:space="preserve"> </w:t>
      </w:r>
      <w:r w:rsidRPr="00303798">
        <w:rPr>
          <w:rFonts w:ascii="Arial Narrow" w:hAnsi="Arial Narrow" w:cs="Arial"/>
          <w:sz w:val="22"/>
          <w:szCs w:val="22"/>
        </w:rPr>
        <w:t>limite</w:t>
      </w:r>
      <w:r w:rsidRPr="00303798">
        <w:rPr>
          <w:rFonts w:ascii="Arial Narrow" w:hAnsi="Arial Narrow" w:cs="Arial"/>
          <w:spacing w:val="-4"/>
          <w:sz w:val="22"/>
          <w:szCs w:val="22"/>
        </w:rPr>
        <w:t xml:space="preserve"> </w:t>
      </w:r>
      <w:r w:rsidRPr="00303798">
        <w:rPr>
          <w:rFonts w:ascii="Arial Narrow" w:hAnsi="Arial Narrow" w:cs="Arial"/>
          <w:sz w:val="22"/>
          <w:szCs w:val="22"/>
        </w:rPr>
        <w:t>initiale</w:t>
      </w:r>
      <w:r w:rsidRPr="00303798">
        <w:rPr>
          <w:rFonts w:ascii="Arial Narrow" w:hAnsi="Arial Narrow" w:cs="Arial"/>
          <w:spacing w:val="-4"/>
          <w:sz w:val="22"/>
          <w:szCs w:val="22"/>
        </w:rPr>
        <w:t xml:space="preserve"> </w:t>
      </w:r>
      <w:r w:rsidRPr="00303798">
        <w:rPr>
          <w:rFonts w:ascii="Arial Narrow" w:hAnsi="Arial Narrow" w:cs="Arial"/>
          <w:sz w:val="22"/>
          <w:szCs w:val="22"/>
        </w:rPr>
        <w:t>seront régis</w:t>
      </w:r>
      <w:r w:rsidRPr="00303798">
        <w:rPr>
          <w:rFonts w:ascii="Arial Narrow" w:hAnsi="Arial Narrow" w:cs="Arial"/>
          <w:spacing w:val="6"/>
          <w:sz w:val="22"/>
          <w:szCs w:val="22"/>
        </w:rPr>
        <w:t xml:space="preserve"> </w:t>
      </w:r>
      <w:r w:rsidRPr="00303798">
        <w:rPr>
          <w:rFonts w:ascii="Arial Narrow" w:hAnsi="Arial Narrow" w:cs="Arial"/>
          <w:sz w:val="22"/>
          <w:szCs w:val="22"/>
        </w:rPr>
        <w:t>par</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nouvelle</w:t>
      </w:r>
      <w:r w:rsidRPr="00303798">
        <w:rPr>
          <w:rFonts w:ascii="Arial Narrow" w:hAnsi="Arial Narrow" w:cs="Arial"/>
          <w:spacing w:val="6"/>
          <w:sz w:val="22"/>
          <w:szCs w:val="22"/>
        </w:rPr>
        <w:t xml:space="preserve"> </w:t>
      </w:r>
      <w:r w:rsidRPr="00303798">
        <w:rPr>
          <w:rFonts w:ascii="Arial Narrow" w:hAnsi="Arial Narrow" w:cs="Arial"/>
          <w:sz w:val="22"/>
          <w:szCs w:val="22"/>
        </w:rPr>
        <w:t>date</w:t>
      </w:r>
      <w:r w:rsidRPr="00303798">
        <w:rPr>
          <w:rFonts w:ascii="Arial Narrow" w:hAnsi="Arial Narrow" w:cs="Arial"/>
          <w:spacing w:val="6"/>
          <w:sz w:val="22"/>
          <w:szCs w:val="22"/>
        </w:rPr>
        <w:t xml:space="preserve"> </w:t>
      </w:r>
      <w:r w:rsidRPr="00303798">
        <w:rPr>
          <w:rFonts w:ascii="Arial Narrow" w:hAnsi="Arial Narrow" w:cs="Arial"/>
          <w:sz w:val="22"/>
          <w:szCs w:val="22"/>
        </w:rPr>
        <w:t>limite.</w:t>
      </w:r>
    </w:p>
    <w:p w14:paraId="0DC55B2C" w14:textId="77777777" w:rsidR="00CE0746" w:rsidRPr="00303798" w:rsidRDefault="00CE0746" w:rsidP="005E0EF3">
      <w:pPr>
        <w:pStyle w:val="Titre3"/>
        <w:spacing w:line="276" w:lineRule="auto"/>
        <w:rPr>
          <w:sz w:val="22"/>
          <w:szCs w:val="22"/>
        </w:rPr>
      </w:pPr>
      <w:bookmarkStart w:id="138" w:name="_Toc486416444"/>
      <w:bookmarkStart w:id="139" w:name="_Toc487280445"/>
      <w:bookmarkStart w:id="140" w:name="_Toc487353951"/>
      <w:bookmarkStart w:id="141" w:name="_Toc125388714"/>
      <w:r w:rsidRPr="00303798">
        <w:rPr>
          <w:sz w:val="22"/>
          <w:szCs w:val="22"/>
        </w:rPr>
        <w:t>Article 23 : Offres hors délai</w:t>
      </w:r>
      <w:bookmarkEnd w:id="138"/>
      <w:bookmarkEnd w:id="139"/>
      <w:bookmarkEnd w:id="140"/>
      <w:bookmarkEnd w:id="141"/>
    </w:p>
    <w:p w14:paraId="67475C8E" w14:textId="44D96FB4"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Toute</w:t>
      </w:r>
      <w:r w:rsidRPr="00303798">
        <w:rPr>
          <w:rFonts w:ascii="Arial Narrow" w:hAnsi="Arial Narrow" w:cs="Arial"/>
          <w:spacing w:val="3"/>
          <w:sz w:val="22"/>
          <w:szCs w:val="22"/>
        </w:rPr>
        <w:t xml:space="preserve"> </w:t>
      </w:r>
      <w:r w:rsidRPr="00303798">
        <w:rPr>
          <w:rFonts w:ascii="Arial Narrow" w:hAnsi="Arial Narrow" w:cs="Arial"/>
          <w:sz w:val="22"/>
          <w:szCs w:val="22"/>
        </w:rPr>
        <w:t>offre</w:t>
      </w:r>
      <w:r w:rsidRPr="00303798">
        <w:rPr>
          <w:rFonts w:ascii="Arial Narrow" w:hAnsi="Arial Narrow" w:cs="Arial"/>
          <w:spacing w:val="3"/>
          <w:sz w:val="22"/>
          <w:szCs w:val="22"/>
        </w:rPr>
        <w:t xml:space="preserve"> </w:t>
      </w:r>
      <w:r w:rsidRPr="00303798">
        <w:rPr>
          <w:rFonts w:ascii="Arial Narrow" w:hAnsi="Arial Narrow" w:cs="Arial"/>
          <w:sz w:val="22"/>
          <w:szCs w:val="22"/>
        </w:rPr>
        <w:t>parvenue</w:t>
      </w:r>
      <w:r w:rsidR="001912B0" w:rsidRPr="00303798">
        <w:rPr>
          <w:rFonts w:ascii="Arial Narrow" w:hAnsi="Arial Narrow" w:cs="Arial"/>
          <w:spacing w:val="3"/>
          <w:sz w:val="22"/>
          <w:szCs w:val="22"/>
        </w:rPr>
        <w:t xml:space="preserve"> au Maître d'Ouvrage </w:t>
      </w:r>
      <w:r w:rsidRPr="00303798">
        <w:rPr>
          <w:rFonts w:ascii="Arial Narrow" w:hAnsi="Arial Narrow" w:cs="Arial"/>
          <w:sz w:val="22"/>
          <w:szCs w:val="22"/>
        </w:rPr>
        <w:t>après</w:t>
      </w:r>
      <w:r w:rsidRPr="00303798">
        <w:rPr>
          <w:rFonts w:ascii="Arial Narrow" w:hAnsi="Arial Narrow" w:cs="Arial"/>
          <w:spacing w:val="3"/>
          <w:sz w:val="22"/>
          <w:szCs w:val="22"/>
        </w:rPr>
        <w:t xml:space="preserve"> </w:t>
      </w:r>
      <w:r w:rsidRPr="00303798">
        <w:rPr>
          <w:rFonts w:ascii="Arial Narrow" w:hAnsi="Arial Narrow" w:cs="Arial"/>
          <w:sz w:val="22"/>
          <w:szCs w:val="22"/>
        </w:rPr>
        <w:t>les dates</w:t>
      </w:r>
      <w:r w:rsidRPr="00303798">
        <w:rPr>
          <w:rFonts w:ascii="Arial Narrow" w:hAnsi="Arial Narrow" w:cs="Arial"/>
          <w:spacing w:val="11"/>
          <w:sz w:val="22"/>
          <w:szCs w:val="22"/>
        </w:rPr>
        <w:t xml:space="preserve"> </w:t>
      </w:r>
      <w:r w:rsidRPr="00303798">
        <w:rPr>
          <w:rFonts w:ascii="Arial Narrow" w:hAnsi="Arial Narrow" w:cs="Arial"/>
          <w:sz w:val="22"/>
          <w:szCs w:val="22"/>
        </w:rPr>
        <w:t>et</w:t>
      </w:r>
      <w:r w:rsidRPr="00303798">
        <w:rPr>
          <w:rFonts w:ascii="Arial Narrow" w:hAnsi="Arial Narrow" w:cs="Arial"/>
          <w:spacing w:val="11"/>
          <w:sz w:val="22"/>
          <w:szCs w:val="22"/>
        </w:rPr>
        <w:t xml:space="preserve"> </w:t>
      </w:r>
      <w:r w:rsidRPr="00303798">
        <w:rPr>
          <w:rFonts w:ascii="Arial Narrow" w:hAnsi="Arial Narrow" w:cs="Arial"/>
          <w:sz w:val="22"/>
          <w:szCs w:val="22"/>
        </w:rPr>
        <w:t>heure</w:t>
      </w:r>
      <w:r w:rsidRPr="00303798">
        <w:rPr>
          <w:rFonts w:ascii="Arial Narrow" w:hAnsi="Arial Narrow" w:cs="Arial"/>
          <w:spacing w:val="11"/>
          <w:sz w:val="22"/>
          <w:szCs w:val="22"/>
        </w:rPr>
        <w:t xml:space="preserve"> </w:t>
      </w:r>
      <w:r w:rsidRPr="00303798">
        <w:rPr>
          <w:rFonts w:ascii="Arial Narrow" w:hAnsi="Arial Narrow" w:cs="Arial"/>
          <w:sz w:val="22"/>
          <w:szCs w:val="22"/>
        </w:rPr>
        <w:t>limites</w:t>
      </w:r>
      <w:r w:rsidRPr="00303798">
        <w:rPr>
          <w:rFonts w:ascii="Arial Narrow" w:hAnsi="Arial Narrow" w:cs="Arial"/>
          <w:spacing w:val="11"/>
          <w:sz w:val="22"/>
          <w:szCs w:val="22"/>
        </w:rPr>
        <w:t xml:space="preserve"> </w:t>
      </w:r>
      <w:r w:rsidRPr="00303798">
        <w:rPr>
          <w:rFonts w:ascii="Arial Narrow" w:hAnsi="Arial Narrow" w:cs="Arial"/>
          <w:sz w:val="22"/>
          <w:szCs w:val="22"/>
        </w:rPr>
        <w:t>fixées</w:t>
      </w:r>
      <w:r w:rsidRPr="00303798">
        <w:rPr>
          <w:rFonts w:ascii="Arial Narrow" w:hAnsi="Arial Narrow" w:cs="Arial"/>
          <w:spacing w:val="11"/>
          <w:sz w:val="22"/>
          <w:szCs w:val="22"/>
        </w:rPr>
        <w:t xml:space="preserve"> </w:t>
      </w:r>
      <w:r w:rsidRPr="00303798">
        <w:rPr>
          <w:rFonts w:ascii="Arial Narrow" w:hAnsi="Arial Narrow" w:cs="Arial"/>
          <w:sz w:val="22"/>
          <w:szCs w:val="22"/>
        </w:rPr>
        <w:t>pour</w:t>
      </w:r>
      <w:r w:rsidRPr="00303798">
        <w:rPr>
          <w:rFonts w:ascii="Arial Narrow" w:hAnsi="Arial Narrow" w:cs="Arial"/>
          <w:spacing w:val="11"/>
          <w:sz w:val="22"/>
          <w:szCs w:val="22"/>
        </w:rPr>
        <w:t xml:space="preserve"> </w:t>
      </w:r>
      <w:r w:rsidRPr="00303798">
        <w:rPr>
          <w:rFonts w:ascii="Arial Narrow" w:hAnsi="Arial Narrow" w:cs="Arial"/>
          <w:sz w:val="22"/>
          <w:szCs w:val="22"/>
        </w:rPr>
        <w:t>le</w:t>
      </w:r>
      <w:r w:rsidRPr="00303798">
        <w:rPr>
          <w:rFonts w:ascii="Arial Narrow" w:hAnsi="Arial Narrow" w:cs="Arial"/>
          <w:spacing w:val="11"/>
          <w:sz w:val="22"/>
          <w:szCs w:val="22"/>
        </w:rPr>
        <w:t xml:space="preserve"> </w:t>
      </w:r>
      <w:r w:rsidRPr="00303798">
        <w:rPr>
          <w:rFonts w:ascii="Arial Narrow" w:hAnsi="Arial Narrow" w:cs="Arial"/>
          <w:sz w:val="22"/>
          <w:szCs w:val="22"/>
        </w:rPr>
        <w:t>dépôt</w:t>
      </w:r>
      <w:r w:rsidRPr="00303798">
        <w:rPr>
          <w:rFonts w:ascii="Arial Narrow" w:hAnsi="Arial Narrow" w:cs="Arial"/>
          <w:spacing w:val="11"/>
          <w:sz w:val="22"/>
          <w:szCs w:val="22"/>
        </w:rPr>
        <w:t xml:space="preserve"> </w:t>
      </w:r>
      <w:r w:rsidRPr="00303798">
        <w:rPr>
          <w:rFonts w:ascii="Arial Narrow" w:hAnsi="Arial Narrow" w:cs="Arial"/>
          <w:sz w:val="22"/>
          <w:szCs w:val="22"/>
        </w:rPr>
        <w:t>des</w:t>
      </w:r>
      <w:r w:rsidRPr="00303798">
        <w:rPr>
          <w:rFonts w:ascii="Arial Narrow" w:hAnsi="Arial Narrow" w:cs="Arial"/>
          <w:spacing w:val="11"/>
          <w:sz w:val="22"/>
          <w:szCs w:val="22"/>
        </w:rPr>
        <w:t xml:space="preserve"> </w:t>
      </w:r>
      <w:r w:rsidRPr="00303798">
        <w:rPr>
          <w:rFonts w:ascii="Arial Narrow" w:hAnsi="Arial Narrow" w:cs="Arial"/>
          <w:sz w:val="22"/>
          <w:szCs w:val="22"/>
        </w:rPr>
        <w:t>offres conformément</w:t>
      </w:r>
      <w:r w:rsidRPr="00303798">
        <w:rPr>
          <w:rFonts w:ascii="Arial Narrow" w:hAnsi="Arial Narrow" w:cs="Arial"/>
          <w:spacing w:val="1"/>
          <w:sz w:val="22"/>
          <w:szCs w:val="22"/>
        </w:rPr>
        <w:t xml:space="preserve"> </w:t>
      </w:r>
      <w:r w:rsidRPr="00303798">
        <w:rPr>
          <w:rFonts w:ascii="Arial Narrow" w:hAnsi="Arial Narrow" w:cs="Arial"/>
          <w:sz w:val="22"/>
          <w:szCs w:val="22"/>
        </w:rPr>
        <w:t>à</w:t>
      </w:r>
      <w:r w:rsidRPr="00303798">
        <w:rPr>
          <w:rFonts w:ascii="Arial Narrow" w:hAnsi="Arial Narrow" w:cs="Arial"/>
          <w:spacing w:val="1"/>
          <w:sz w:val="22"/>
          <w:szCs w:val="22"/>
        </w:rPr>
        <w:t xml:space="preserve"> </w:t>
      </w:r>
      <w:r w:rsidRPr="00303798">
        <w:rPr>
          <w:rFonts w:ascii="Arial Narrow" w:hAnsi="Arial Narrow" w:cs="Arial"/>
          <w:sz w:val="22"/>
          <w:szCs w:val="22"/>
        </w:rPr>
        <w:t>l’Article</w:t>
      </w:r>
      <w:r w:rsidRPr="00303798">
        <w:rPr>
          <w:rFonts w:ascii="Arial Narrow" w:hAnsi="Arial Narrow" w:cs="Arial"/>
          <w:spacing w:val="1"/>
          <w:sz w:val="22"/>
          <w:szCs w:val="22"/>
        </w:rPr>
        <w:t xml:space="preserve"> </w:t>
      </w:r>
      <w:r w:rsidRPr="00303798">
        <w:rPr>
          <w:rFonts w:ascii="Arial Narrow" w:hAnsi="Arial Narrow" w:cs="Arial"/>
          <w:sz w:val="22"/>
          <w:szCs w:val="22"/>
        </w:rPr>
        <w:t>22</w:t>
      </w:r>
      <w:r w:rsidRPr="00303798">
        <w:rPr>
          <w:rFonts w:ascii="Arial Narrow" w:hAnsi="Arial Narrow" w:cs="Arial"/>
          <w:spacing w:val="1"/>
          <w:sz w:val="22"/>
          <w:szCs w:val="22"/>
        </w:rPr>
        <w:t xml:space="preserve"> </w:t>
      </w:r>
      <w:r w:rsidRPr="00303798">
        <w:rPr>
          <w:rFonts w:ascii="Arial Narrow" w:hAnsi="Arial Narrow" w:cs="Arial"/>
          <w:sz w:val="22"/>
          <w:szCs w:val="22"/>
        </w:rPr>
        <w:t>du</w:t>
      </w:r>
      <w:r w:rsidRPr="00303798">
        <w:rPr>
          <w:rFonts w:ascii="Arial Narrow" w:hAnsi="Arial Narrow" w:cs="Arial"/>
          <w:spacing w:val="1"/>
          <w:sz w:val="22"/>
          <w:szCs w:val="22"/>
        </w:rPr>
        <w:t xml:space="preserve"> </w:t>
      </w:r>
      <w:r w:rsidR="00850A97" w:rsidRPr="00303798">
        <w:rPr>
          <w:rFonts w:ascii="Arial Narrow" w:hAnsi="Arial Narrow" w:cs="Arial"/>
          <w:sz w:val="22"/>
          <w:szCs w:val="22"/>
        </w:rPr>
        <w:t>RGAO</w:t>
      </w:r>
      <w:r w:rsidRPr="00303798">
        <w:rPr>
          <w:rFonts w:ascii="Arial Narrow" w:hAnsi="Arial Narrow" w:cs="Arial"/>
          <w:spacing w:val="1"/>
          <w:sz w:val="22"/>
          <w:szCs w:val="22"/>
        </w:rPr>
        <w:t xml:space="preserve"> </w:t>
      </w:r>
      <w:r w:rsidRPr="00303798">
        <w:rPr>
          <w:rFonts w:ascii="Arial Narrow" w:hAnsi="Arial Narrow" w:cs="Arial"/>
          <w:sz w:val="22"/>
          <w:szCs w:val="22"/>
        </w:rPr>
        <w:t>sera</w:t>
      </w:r>
      <w:r w:rsidRPr="00303798">
        <w:rPr>
          <w:rFonts w:ascii="Arial Narrow" w:hAnsi="Arial Narrow" w:cs="Arial"/>
          <w:spacing w:val="1"/>
          <w:sz w:val="22"/>
          <w:szCs w:val="22"/>
        </w:rPr>
        <w:t xml:space="preserve"> </w:t>
      </w:r>
      <w:r w:rsidRPr="00303798">
        <w:rPr>
          <w:rFonts w:ascii="Arial Narrow" w:hAnsi="Arial Narrow" w:cs="Arial"/>
          <w:sz w:val="22"/>
          <w:szCs w:val="22"/>
        </w:rPr>
        <w:t>déclarée hors</w:t>
      </w:r>
      <w:r w:rsidRPr="00303798">
        <w:rPr>
          <w:rFonts w:ascii="Arial Narrow" w:hAnsi="Arial Narrow" w:cs="Arial"/>
          <w:spacing w:val="6"/>
          <w:sz w:val="22"/>
          <w:szCs w:val="22"/>
        </w:rPr>
        <w:t xml:space="preserve"> </w:t>
      </w:r>
      <w:r w:rsidRPr="00303798">
        <w:rPr>
          <w:rFonts w:ascii="Arial Narrow" w:hAnsi="Arial Narrow" w:cs="Arial"/>
          <w:sz w:val="22"/>
          <w:szCs w:val="22"/>
        </w:rPr>
        <w:t>délai</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par</w:t>
      </w:r>
      <w:r w:rsidRPr="00303798">
        <w:rPr>
          <w:rFonts w:ascii="Arial Narrow" w:hAnsi="Arial Narrow" w:cs="Arial"/>
          <w:spacing w:val="6"/>
          <w:sz w:val="22"/>
          <w:szCs w:val="22"/>
        </w:rPr>
        <w:t xml:space="preserve"> </w:t>
      </w:r>
      <w:r w:rsidRPr="00303798">
        <w:rPr>
          <w:rFonts w:ascii="Arial Narrow" w:hAnsi="Arial Narrow" w:cs="Arial"/>
          <w:sz w:val="22"/>
          <w:szCs w:val="22"/>
        </w:rPr>
        <w:t>conséquent,</w:t>
      </w:r>
      <w:r w:rsidRPr="00303798">
        <w:rPr>
          <w:rFonts w:ascii="Arial Narrow" w:hAnsi="Arial Narrow" w:cs="Arial"/>
          <w:spacing w:val="6"/>
          <w:sz w:val="22"/>
          <w:szCs w:val="22"/>
        </w:rPr>
        <w:t xml:space="preserve"> </w:t>
      </w:r>
      <w:r w:rsidRPr="00303798">
        <w:rPr>
          <w:rFonts w:ascii="Arial Narrow" w:hAnsi="Arial Narrow" w:cs="Arial"/>
          <w:sz w:val="22"/>
          <w:szCs w:val="22"/>
        </w:rPr>
        <w:t>rejetée.</w:t>
      </w:r>
    </w:p>
    <w:p w14:paraId="37B6AEEB" w14:textId="77777777" w:rsidR="00CE0746" w:rsidRPr="00303798" w:rsidRDefault="00CE0746" w:rsidP="005E0EF3">
      <w:pPr>
        <w:pStyle w:val="Titre3"/>
        <w:spacing w:line="276" w:lineRule="auto"/>
        <w:rPr>
          <w:sz w:val="22"/>
          <w:szCs w:val="22"/>
        </w:rPr>
      </w:pPr>
      <w:bookmarkStart w:id="142" w:name="_Toc486416445"/>
      <w:bookmarkStart w:id="143" w:name="_Toc487280446"/>
      <w:bookmarkStart w:id="144" w:name="_Toc487353952"/>
      <w:bookmarkStart w:id="145" w:name="_Toc125388715"/>
      <w:r w:rsidRPr="00303798">
        <w:rPr>
          <w:sz w:val="22"/>
          <w:szCs w:val="22"/>
        </w:rPr>
        <w:t>Article 24 : Modification, substitution et retrait des offres</w:t>
      </w:r>
      <w:bookmarkEnd w:id="142"/>
      <w:bookmarkEnd w:id="143"/>
      <w:bookmarkEnd w:id="144"/>
      <w:bookmarkEnd w:id="145"/>
    </w:p>
    <w:p w14:paraId="76614675" w14:textId="45B337D3"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24.1. Un</w:t>
      </w:r>
      <w:r w:rsidRPr="00303798">
        <w:rPr>
          <w:rFonts w:ascii="Arial Narrow" w:hAnsi="Arial Narrow" w:cs="Arial"/>
          <w:spacing w:val="24"/>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24"/>
          <w:sz w:val="22"/>
          <w:szCs w:val="22"/>
        </w:rPr>
        <w:t xml:space="preserve"> </w:t>
      </w:r>
      <w:r w:rsidRPr="00303798">
        <w:rPr>
          <w:rFonts w:ascii="Arial Narrow" w:hAnsi="Arial Narrow" w:cs="Arial"/>
          <w:sz w:val="22"/>
          <w:szCs w:val="22"/>
        </w:rPr>
        <w:t>peut</w:t>
      </w:r>
      <w:r w:rsidRPr="00303798">
        <w:rPr>
          <w:rFonts w:ascii="Arial Narrow" w:hAnsi="Arial Narrow" w:cs="Arial"/>
          <w:spacing w:val="24"/>
          <w:sz w:val="22"/>
          <w:szCs w:val="22"/>
        </w:rPr>
        <w:t xml:space="preserve"> </w:t>
      </w:r>
      <w:r w:rsidRPr="00303798">
        <w:rPr>
          <w:rFonts w:ascii="Arial Narrow" w:hAnsi="Arial Narrow" w:cs="Arial"/>
          <w:sz w:val="22"/>
          <w:szCs w:val="22"/>
        </w:rPr>
        <w:t>modifier,</w:t>
      </w:r>
      <w:r w:rsidRPr="00303798">
        <w:rPr>
          <w:rFonts w:ascii="Arial Narrow" w:hAnsi="Arial Narrow" w:cs="Arial"/>
          <w:spacing w:val="24"/>
          <w:sz w:val="22"/>
          <w:szCs w:val="22"/>
        </w:rPr>
        <w:t xml:space="preserve"> </w:t>
      </w:r>
      <w:r w:rsidRPr="00303798">
        <w:rPr>
          <w:rFonts w:ascii="Arial Narrow" w:hAnsi="Arial Narrow" w:cs="Arial"/>
          <w:sz w:val="22"/>
          <w:szCs w:val="22"/>
        </w:rPr>
        <w:t>remplacer ou retirer son offre après l’avoir déposée, à condition</w:t>
      </w:r>
      <w:r w:rsidRPr="00303798">
        <w:rPr>
          <w:rFonts w:ascii="Arial Narrow" w:hAnsi="Arial Narrow" w:cs="Arial"/>
          <w:spacing w:val="8"/>
          <w:sz w:val="22"/>
          <w:szCs w:val="22"/>
        </w:rPr>
        <w:t xml:space="preserve"> </w:t>
      </w:r>
      <w:r w:rsidRPr="00303798">
        <w:rPr>
          <w:rFonts w:ascii="Arial Narrow" w:hAnsi="Arial Narrow" w:cs="Arial"/>
          <w:sz w:val="22"/>
          <w:szCs w:val="22"/>
        </w:rPr>
        <w:t>que</w:t>
      </w:r>
      <w:r w:rsidRPr="00303798">
        <w:rPr>
          <w:rFonts w:ascii="Arial Narrow" w:hAnsi="Arial Narrow" w:cs="Arial"/>
          <w:spacing w:val="8"/>
          <w:sz w:val="22"/>
          <w:szCs w:val="22"/>
        </w:rPr>
        <w:t xml:space="preserve"> </w:t>
      </w:r>
      <w:r w:rsidRPr="00303798">
        <w:rPr>
          <w:rFonts w:ascii="Arial Narrow" w:hAnsi="Arial Narrow" w:cs="Arial"/>
          <w:sz w:val="22"/>
          <w:szCs w:val="22"/>
        </w:rPr>
        <w:t>la</w:t>
      </w:r>
      <w:r w:rsidRPr="00303798">
        <w:rPr>
          <w:rFonts w:ascii="Arial Narrow" w:hAnsi="Arial Narrow" w:cs="Arial"/>
          <w:spacing w:val="8"/>
          <w:sz w:val="22"/>
          <w:szCs w:val="22"/>
        </w:rPr>
        <w:t xml:space="preserve"> </w:t>
      </w:r>
      <w:r w:rsidRPr="00303798">
        <w:rPr>
          <w:rFonts w:ascii="Arial Narrow" w:hAnsi="Arial Narrow" w:cs="Arial"/>
          <w:sz w:val="22"/>
          <w:szCs w:val="22"/>
        </w:rPr>
        <w:t>notification</w:t>
      </w:r>
      <w:r w:rsidRPr="00303798">
        <w:rPr>
          <w:rFonts w:ascii="Arial Narrow" w:hAnsi="Arial Narrow" w:cs="Arial"/>
          <w:spacing w:val="8"/>
          <w:sz w:val="22"/>
          <w:szCs w:val="22"/>
        </w:rPr>
        <w:t xml:space="preserve"> </w:t>
      </w:r>
      <w:r w:rsidRPr="00303798">
        <w:rPr>
          <w:rFonts w:ascii="Arial Narrow" w:hAnsi="Arial Narrow" w:cs="Arial"/>
          <w:sz w:val="22"/>
          <w:szCs w:val="22"/>
        </w:rPr>
        <w:t>écrite</w:t>
      </w:r>
      <w:r w:rsidRPr="00303798">
        <w:rPr>
          <w:rFonts w:ascii="Arial Narrow" w:hAnsi="Arial Narrow" w:cs="Arial"/>
          <w:spacing w:val="8"/>
          <w:sz w:val="22"/>
          <w:szCs w:val="22"/>
        </w:rPr>
        <w:t xml:space="preserve"> </w:t>
      </w:r>
      <w:r w:rsidRPr="00303798">
        <w:rPr>
          <w:rFonts w:ascii="Arial Narrow" w:hAnsi="Arial Narrow" w:cs="Arial"/>
          <w:sz w:val="22"/>
          <w:szCs w:val="22"/>
        </w:rPr>
        <w:t>de</w:t>
      </w:r>
      <w:r w:rsidRPr="00303798">
        <w:rPr>
          <w:rFonts w:ascii="Arial Narrow" w:hAnsi="Arial Narrow" w:cs="Arial"/>
          <w:spacing w:val="8"/>
          <w:sz w:val="22"/>
          <w:szCs w:val="22"/>
        </w:rPr>
        <w:t xml:space="preserve"> </w:t>
      </w:r>
      <w:r w:rsidRPr="00303798">
        <w:rPr>
          <w:rFonts w:ascii="Arial Narrow" w:hAnsi="Arial Narrow" w:cs="Arial"/>
          <w:sz w:val="22"/>
          <w:szCs w:val="22"/>
        </w:rPr>
        <w:t>la</w:t>
      </w:r>
      <w:r w:rsidRPr="00303798">
        <w:rPr>
          <w:rFonts w:ascii="Arial Narrow" w:hAnsi="Arial Narrow" w:cs="Arial"/>
          <w:spacing w:val="8"/>
          <w:sz w:val="22"/>
          <w:szCs w:val="22"/>
        </w:rPr>
        <w:t xml:space="preserve"> </w:t>
      </w:r>
      <w:r w:rsidRPr="00303798">
        <w:rPr>
          <w:rFonts w:ascii="Arial Narrow" w:hAnsi="Arial Narrow" w:cs="Arial"/>
          <w:sz w:val="22"/>
          <w:szCs w:val="22"/>
        </w:rPr>
        <w:t>modification</w:t>
      </w:r>
      <w:r w:rsidRPr="00303798">
        <w:rPr>
          <w:rFonts w:ascii="Arial Narrow" w:hAnsi="Arial Narrow" w:cs="Arial"/>
          <w:spacing w:val="20"/>
          <w:sz w:val="22"/>
          <w:szCs w:val="22"/>
        </w:rPr>
        <w:t xml:space="preserve"> </w:t>
      </w:r>
      <w:r w:rsidRPr="00303798">
        <w:rPr>
          <w:rFonts w:ascii="Arial Narrow" w:hAnsi="Arial Narrow" w:cs="Arial"/>
          <w:sz w:val="22"/>
          <w:szCs w:val="22"/>
        </w:rPr>
        <w:t>ou</w:t>
      </w:r>
      <w:r w:rsidRPr="00303798">
        <w:rPr>
          <w:rFonts w:ascii="Arial Narrow" w:hAnsi="Arial Narrow" w:cs="Arial"/>
          <w:spacing w:val="20"/>
          <w:sz w:val="22"/>
          <w:szCs w:val="22"/>
        </w:rPr>
        <w:t xml:space="preserve"> </w:t>
      </w:r>
      <w:r w:rsidRPr="00303798">
        <w:rPr>
          <w:rFonts w:ascii="Arial Narrow" w:hAnsi="Arial Narrow" w:cs="Arial"/>
          <w:sz w:val="22"/>
          <w:szCs w:val="22"/>
        </w:rPr>
        <w:t>du</w:t>
      </w:r>
      <w:r w:rsidRPr="00303798">
        <w:rPr>
          <w:rFonts w:ascii="Arial Narrow" w:hAnsi="Arial Narrow" w:cs="Arial"/>
          <w:spacing w:val="20"/>
          <w:sz w:val="22"/>
          <w:szCs w:val="22"/>
        </w:rPr>
        <w:t xml:space="preserve"> </w:t>
      </w:r>
      <w:r w:rsidRPr="00303798">
        <w:rPr>
          <w:rFonts w:ascii="Arial Narrow" w:hAnsi="Arial Narrow" w:cs="Arial"/>
          <w:sz w:val="22"/>
          <w:szCs w:val="22"/>
        </w:rPr>
        <w:t>retrait,</w:t>
      </w:r>
      <w:r w:rsidRPr="00303798">
        <w:rPr>
          <w:rFonts w:ascii="Arial Narrow" w:hAnsi="Arial Narrow" w:cs="Arial"/>
          <w:spacing w:val="20"/>
          <w:sz w:val="22"/>
          <w:szCs w:val="22"/>
        </w:rPr>
        <w:t xml:space="preserve"> </w:t>
      </w:r>
      <w:r w:rsidRPr="00303798">
        <w:rPr>
          <w:rFonts w:ascii="Arial Narrow" w:hAnsi="Arial Narrow" w:cs="Arial"/>
          <w:sz w:val="22"/>
          <w:szCs w:val="22"/>
        </w:rPr>
        <w:t>soit</w:t>
      </w:r>
      <w:r w:rsidRPr="00303798">
        <w:rPr>
          <w:rFonts w:ascii="Arial Narrow" w:hAnsi="Arial Narrow" w:cs="Arial"/>
          <w:spacing w:val="20"/>
          <w:sz w:val="22"/>
          <w:szCs w:val="22"/>
        </w:rPr>
        <w:t xml:space="preserve"> </w:t>
      </w:r>
      <w:r w:rsidRPr="00303798">
        <w:rPr>
          <w:rFonts w:ascii="Arial Narrow" w:hAnsi="Arial Narrow" w:cs="Arial"/>
          <w:sz w:val="22"/>
          <w:szCs w:val="22"/>
        </w:rPr>
        <w:t>reçue</w:t>
      </w:r>
      <w:r w:rsidRPr="00303798">
        <w:rPr>
          <w:rFonts w:ascii="Arial Narrow" w:hAnsi="Arial Narrow" w:cs="Arial"/>
          <w:spacing w:val="20"/>
          <w:sz w:val="22"/>
          <w:szCs w:val="22"/>
        </w:rPr>
        <w:t xml:space="preserve"> </w:t>
      </w:r>
      <w:r w:rsidRPr="00303798">
        <w:rPr>
          <w:rFonts w:ascii="Arial Narrow" w:hAnsi="Arial Narrow" w:cs="Arial"/>
          <w:sz w:val="22"/>
          <w:szCs w:val="22"/>
        </w:rPr>
        <w:t>par</w:t>
      </w:r>
      <w:r w:rsidRPr="00303798">
        <w:rPr>
          <w:rFonts w:ascii="Arial Narrow" w:hAnsi="Arial Narrow" w:cs="Arial"/>
          <w:spacing w:val="20"/>
          <w:sz w:val="22"/>
          <w:szCs w:val="22"/>
        </w:rPr>
        <w:t xml:space="preserve"> </w:t>
      </w:r>
      <w:r w:rsidR="001912B0" w:rsidRPr="00303798">
        <w:rPr>
          <w:rFonts w:ascii="Arial Narrow" w:hAnsi="Arial Narrow" w:cs="Arial"/>
          <w:sz w:val="22"/>
          <w:szCs w:val="22"/>
        </w:rPr>
        <w:t>le Maître d’Ouvrage</w:t>
      </w:r>
      <w:r w:rsidRPr="00303798">
        <w:rPr>
          <w:rFonts w:ascii="Arial Narrow" w:hAnsi="Arial Narrow" w:cs="Arial"/>
          <w:spacing w:val="10"/>
          <w:sz w:val="22"/>
          <w:szCs w:val="22"/>
        </w:rPr>
        <w:t xml:space="preserve"> </w:t>
      </w:r>
      <w:r w:rsidRPr="00303798">
        <w:rPr>
          <w:rFonts w:ascii="Arial Narrow" w:hAnsi="Arial Narrow" w:cs="Arial"/>
          <w:spacing w:val="5"/>
          <w:sz w:val="22"/>
          <w:szCs w:val="22"/>
        </w:rPr>
        <w:t>avan</w:t>
      </w:r>
      <w:r w:rsidRPr="00303798">
        <w:rPr>
          <w:rFonts w:ascii="Arial Narrow" w:hAnsi="Arial Narrow" w:cs="Arial"/>
          <w:sz w:val="22"/>
          <w:szCs w:val="22"/>
        </w:rPr>
        <w:t>t</w:t>
      </w:r>
      <w:r w:rsidRPr="00303798">
        <w:rPr>
          <w:rFonts w:ascii="Arial Narrow" w:hAnsi="Arial Narrow" w:cs="Arial"/>
          <w:spacing w:val="10"/>
          <w:sz w:val="22"/>
          <w:szCs w:val="22"/>
        </w:rPr>
        <w:t xml:space="preserve"> </w:t>
      </w:r>
      <w:r w:rsidRPr="00303798">
        <w:rPr>
          <w:rFonts w:ascii="Arial Narrow" w:hAnsi="Arial Narrow" w:cs="Arial"/>
          <w:spacing w:val="5"/>
          <w:sz w:val="22"/>
          <w:szCs w:val="22"/>
        </w:rPr>
        <w:t>l’achèvemen</w:t>
      </w:r>
      <w:r w:rsidRPr="00303798">
        <w:rPr>
          <w:rFonts w:ascii="Arial Narrow" w:hAnsi="Arial Narrow" w:cs="Arial"/>
          <w:sz w:val="22"/>
          <w:szCs w:val="22"/>
        </w:rPr>
        <w:t>t</w:t>
      </w:r>
      <w:r w:rsidRPr="00303798">
        <w:rPr>
          <w:rFonts w:ascii="Arial Narrow" w:hAnsi="Arial Narrow" w:cs="Arial"/>
          <w:spacing w:val="10"/>
          <w:sz w:val="22"/>
          <w:szCs w:val="22"/>
        </w:rPr>
        <w:t xml:space="preserve"> </w:t>
      </w:r>
      <w:r w:rsidRPr="00303798">
        <w:rPr>
          <w:rFonts w:ascii="Arial Narrow" w:hAnsi="Arial Narrow" w:cs="Arial"/>
          <w:spacing w:val="5"/>
          <w:sz w:val="22"/>
          <w:szCs w:val="22"/>
        </w:rPr>
        <w:t>d</w:t>
      </w:r>
      <w:r w:rsidRPr="00303798">
        <w:rPr>
          <w:rFonts w:ascii="Arial Narrow" w:hAnsi="Arial Narrow" w:cs="Arial"/>
          <w:sz w:val="22"/>
          <w:szCs w:val="22"/>
        </w:rPr>
        <w:t xml:space="preserve">u </w:t>
      </w:r>
      <w:r w:rsidRPr="00303798">
        <w:rPr>
          <w:rFonts w:ascii="Arial Narrow" w:hAnsi="Arial Narrow" w:cs="Arial"/>
          <w:spacing w:val="5"/>
          <w:sz w:val="22"/>
          <w:szCs w:val="22"/>
        </w:rPr>
        <w:t xml:space="preserve">délai </w:t>
      </w:r>
      <w:r w:rsidRPr="00303798">
        <w:rPr>
          <w:rFonts w:ascii="Arial Narrow" w:hAnsi="Arial Narrow" w:cs="Arial"/>
          <w:sz w:val="22"/>
          <w:szCs w:val="22"/>
        </w:rPr>
        <w:t>prescrit</w:t>
      </w:r>
      <w:r w:rsidRPr="00303798">
        <w:rPr>
          <w:rFonts w:ascii="Arial Narrow" w:hAnsi="Arial Narrow" w:cs="Arial"/>
          <w:spacing w:val="7"/>
          <w:sz w:val="22"/>
          <w:szCs w:val="22"/>
        </w:rPr>
        <w:t xml:space="preserve"> </w:t>
      </w:r>
      <w:r w:rsidRPr="00303798">
        <w:rPr>
          <w:rFonts w:ascii="Arial Narrow" w:hAnsi="Arial Narrow" w:cs="Arial"/>
          <w:sz w:val="22"/>
          <w:szCs w:val="22"/>
        </w:rPr>
        <w:t>pour</w:t>
      </w:r>
      <w:r w:rsidRPr="00303798">
        <w:rPr>
          <w:rFonts w:ascii="Arial Narrow" w:hAnsi="Arial Narrow" w:cs="Arial"/>
          <w:spacing w:val="7"/>
          <w:sz w:val="22"/>
          <w:szCs w:val="22"/>
        </w:rPr>
        <w:t xml:space="preserve"> </w:t>
      </w:r>
      <w:r w:rsidRPr="00303798">
        <w:rPr>
          <w:rFonts w:ascii="Arial Narrow" w:hAnsi="Arial Narrow" w:cs="Arial"/>
          <w:sz w:val="22"/>
          <w:szCs w:val="22"/>
        </w:rPr>
        <w:t>le</w:t>
      </w:r>
      <w:r w:rsidRPr="00303798">
        <w:rPr>
          <w:rFonts w:ascii="Arial Narrow" w:hAnsi="Arial Narrow" w:cs="Arial"/>
          <w:spacing w:val="7"/>
          <w:sz w:val="22"/>
          <w:szCs w:val="22"/>
        </w:rPr>
        <w:t xml:space="preserve"> </w:t>
      </w:r>
      <w:r w:rsidRPr="00303798">
        <w:rPr>
          <w:rFonts w:ascii="Arial Narrow" w:hAnsi="Arial Narrow" w:cs="Arial"/>
          <w:sz w:val="22"/>
          <w:szCs w:val="22"/>
        </w:rPr>
        <w:t>dépôt</w:t>
      </w:r>
      <w:r w:rsidRPr="00303798">
        <w:rPr>
          <w:rFonts w:ascii="Arial Narrow" w:hAnsi="Arial Narrow" w:cs="Arial"/>
          <w:spacing w:val="7"/>
          <w:sz w:val="22"/>
          <w:szCs w:val="22"/>
        </w:rPr>
        <w:t xml:space="preserve"> </w:t>
      </w:r>
      <w:r w:rsidRPr="00303798">
        <w:rPr>
          <w:rFonts w:ascii="Arial Narrow" w:hAnsi="Arial Narrow" w:cs="Arial"/>
          <w:sz w:val="22"/>
          <w:szCs w:val="22"/>
        </w:rPr>
        <w:t>des</w:t>
      </w:r>
      <w:r w:rsidRPr="00303798">
        <w:rPr>
          <w:rFonts w:ascii="Arial Narrow" w:hAnsi="Arial Narrow" w:cs="Arial"/>
          <w:spacing w:val="7"/>
          <w:sz w:val="22"/>
          <w:szCs w:val="22"/>
        </w:rPr>
        <w:t xml:space="preserve"> </w:t>
      </w:r>
      <w:r w:rsidRPr="00303798">
        <w:rPr>
          <w:rFonts w:ascii="Arial Narrow" w:hAnsi="Arial Narrow" w:cs="Arial"/>
          <w:sz w:val="22"/>
          <w:szCs w:val="22"/>
        </w:rPr>
        <w:t>offres.</w:t>
      </w:r>
      <w:r w:rsidRPr="00303798">
        <w:rPr>
          <w:rFonts w:ascii="Arial Narrow" w:hAnsi="Arial Narrow" w:cs="Arial"/>
          <w:spacing w:val="7"/>
          <w:sz w:val="22"/>
          <w:szCs w:val="22"/>
        </w:rPr>
        <w:t xml:space="preserve"> </w:t>
      </w:r>
      <w:r w:rsidRPr="00303798">
        <w:rPr>
          <w:rFonts w:ascii="Arial Narrow" w:hAnsi="Arial Narrow" w:cs="Arial"/>
          <w:sz w:val="22"/>
          <w:szCs w:val="22"/>
        </w:rPr>
        <w:t>Ladite</w:t>
      </w:r>
      <w:r w:rsidRPr="00303798">
        <w:rPr>
          <w:rFonts w:ascii="Arial Narrow" w:hAnsi="Arial Narrow" w:cs="Arial"/>
          <w:spacing w:val="7"/>
          <w:sz w:val="22"/>
          <w:szCs w:val="22"/>
        </w:rPr>
        <w:t xml:space="preserve"> </w:t>
      </w:r>
      <w:r w:rsidRPr="00303798">
        <w:rPr>
          <w:rFonts w:ascii="Arial Narrow" w:hAnsi="Arial Narrow" w:cs="Arial"/>
          <w:sz w:val="22"/>
          <w:szCs w:val="22"/>
        </w:rPr>
        <w:t xml:space="preserve">notification doit être signée par un représentant habilité en application de l’article 20.2 du </w:t>
      </w:r>
      <w:r w:rsidR="00850A97" w:rsidRPr="00303798">
        <w:rPr>
          <w:rFonts w:ascii="Arial Narrow" w:hAnsi="Arial Narrow" w:cs="Arial"/>
          <w:sz w:val="22"/>
          <w:szCs w:val="22"/>
        </w:rPr>
        <w:t>RGAO</w:t>
      </w:r>
      <w:r w:rsidRPr="00303798">
        <w:rPr>
          <w:rFonts w:ascii="Arial Narrow" w:hAnsi="Arial Narrow" w:cs="Arial"/>
          <w:sz w:val="22"/>
          <w:szCs w:val="22"/>
        </w:rPr>
        <w:t>. La modification ou l’offre de remplacement correspondante doit être jointe à la notification écrite. Les enveloppes doivent porter clairement selon le cas, la mention « RETRAIT » et « OFFRE DE REMPLACEMENT</w:t>
      </w:r>
      <w:r w:rsidRPr="00303798">
        <w:rPr>
          <w:rFonts w:ascii="Arial Narrow" w:hAnsi="Arial Narrow" w:cs="Arial"/>
          <w:spacing w:val="6"/>
          <w:sz w:val="22"/>
          <w:szCs w:val="22"/>
        </w:rPr>
        <w:t xml:space="preserve"> </w:t>
      </w:r>
      <w:r w:rsidRPr="00303798">
        <w:rPr>
          <w:rFonts w:ascii="Arial Narrow" w:hAnsi="Arial Narrow" w:cs="Arial"/>
          <w:sz w:val="22"/>
          <w:szCs w:val="22"/>
        </w:rPr>
        <w:t>»</w:t>
      </w:r>
      <w:r w:rsidRPr="00303798">
        <w:rPr>
          <w:rFonts w:ascii="Arial Narrow" w:hAnsi="Arial Narrow" w:cs="Arial"/>
          <w:spacing w:val="6"/>
          <w:sz w:val="22"/>
          <w:szCs w:val="22"/>
        </w:rPr>
        <w:t xml:space="preserve"> </w:t>
      </w:r>
      <w:r w:rsidRPr="00303798">
        <w:rPr>
          <w:rFonts w:ascii="Arial Narrow" w:hAnsi="Arial Narrow" w:cs="Arial"/>
          <w:sz w:val="22"/>
          <w:szCs w:val="22"/>
        </w:rPr>
        <w:t>ou</w:t>
      </w:r>
      <w:r w:rsidRPr="00303798">
        <w:rPr>
          <w:rFonts w:ascii="Arial Narrow" w:hAnsi="Arial Narrow" w:cs="Arial"/>
          <w:spacing w:val="6"/>
          <w:sz w:val="22"/>
          <w:szCs w:val="22"/>
        </w:rPr>
        <w:t xml:space="preserve"> </w:t>
      </w:r>
      <w:r w:rsidRPr="00303798">
        <w:rPr>
          <w:rFonts w:ascii="Arial Narrow" w:hAnsi="Arial Narrow" w:cs="Arial"/>
          <w:sz w:val="22"/>
          <w:szCs w:val="22"/>
        </w:rPr>
        <w:t>«</w:t>
      </w:r>
      <w:r w:rsidRPr="00303798">
        <w:rPr>
          <w:rFonts w:ascii="Arial Narrow" w:hAnsi="Arial Narrow" w:cs="Arial"/>
          <w:spacing w:val="6"/>
          <w:sz w:val="22"/>
          <w:szCs w:val="22"/>
        </w:rPr>
        <w:t xml:space="preserve"> </w:t>
      </w:r>
      <w:r w:rsidRPr="00303798">
        <w:rPr>
          <w:rFonts w:ascii="Arial Narrow" w:hAnsi="Arial Narrow" w:cs="Arial"/>
          <w:sz w:val="22"/>
          <w:szCs w:val="22"/>
        </w:rPr>
        <w:t>MODIFICATION</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CD8F596" w14:textId="0F07D1A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24.2. La notification de modification, de rempla</w:t>
      </w:r>
      <w:r w:rsidRPr="00303798">
        <w:rPr>
          <w:rFonts w:ascii="Arial Narrow" w:hAnsi="Arial Narrow" w:cs="Arial"/>
          <w:spacing w:val="5"/>
          <w:sz w:val="22"/>
          <w:szCs w:val="22"/>
        </w:rPr>
        <w:t>cemen</w:t>
      </w:r>
      <w:r w:rsidRPr="00303798">
        <w:rPr>
          <w:rFonts w:ascii="Arial Narrow" w:hAnsi="Arial Narrow" w:cs="Arial"/>
          <w:sz w:val="22"/>
          <w:szCs w:val="22"/>
        </w:rPr>
        <w:t xml:space="preserve">t </w:t>
      </w:r>
      <w:r w:rsidRPr="00303798">
        <w:rPr>
          <w:rFonts w:ascii="Arial Narrow" w:hAnsi="Arial Narrow" w:cs="Arial"/>
          <w:spacing w:val="5"/>
          <w:sz w:val="22"/>
          <w:szCs w:val="22"/>
        </w:rPr>
        <w:t>o</w:t>
      </w:r>
      <w:r w:rsidRPr="00303798">
        <w:rPr>
          <w:rFonts w:ascii="Arial Narrow" w:hAnsi="Arial Narrow" w:cs="Arial"/>
          <w:sz w:val="22"/>
          <w:szCs w:val="22"/>
        </w:rPr>
        <w:t xml:space="preserve">u </w:t>
      </w:r>
      <w:r w:rsidRPr="00303798">
        <w:rPr>
          <w:rFonts w:ascii="Arial Narrow" w:hAnsi="Arial Narrow" w:cs="Arial"/>
          <w:spacing w:val="5"/>
          <w:sz w:val="22"/>
          <w:szCs w:val="22"/>
        </w:rPr>
        <w:t>d</w:t>
      </w:r>
      <w:r w:rsidRPr="00303798">
        <w:rPr>
          <w:rFonts w:ascii="Arial Narrow" w:hAnsi="Arial Narrow" w:cs="Arial"/>
          <w:sz w:val="22"/>
          <w:szCs w:val="22"/>
        </w:rPr>
        <w:t xml:space="preserve">e </w:t>
      </w:r>
      <w:r w:rsidRPr="00303798">
        <w:rPr>
          <w:rFonts w:ascii="Arial Narrow" w:hAnsi="Arial Narrow" w:cs="Arial"/>
          <w:spacing w:val="5"/>
          <w:sz w:val="22"/>
          <w:szCs w:val="22"/>
        </w:rPr>
        <w:t>retrai</w:t>
      </w:r>
      <w:r w:rsidRPr="00303798">
        <w:rPr>
          <w:rFonts w:ascii="Arial Narrow" w:hAnsi="Arial Narrow" w:cs="Arial"/>
          <w:sz w:val="22"/>
          <w:szCs w:val="22"/>
        </w:rPr>
        <w:t>t</w:t>
      </w:r>
      <w:r w:rsidRPr="00303798">
        <w:rPr>
          <w:rFonts w:ascii="Arial Narrow" w:hAnsi="Arial Narrow" w:cs="Arial"/>
          <w:spacing w:val="3"/>
          <w:sz w:val="22"/>
          <w:szCs w:val="22"/>
        </w:rPr>
        <w:t xml:space="preserve"> </w:t>
      </w:r>
      <w:r w:rsidRPr="00303798">
        <w:rPr>
          <w:rFonts w:ascii="Arial Narrow" w:hAnsi="Arial Narrow" w:cs="Arial"/>
          <w:spacing w:val="5"/>
          <w:sz w:val="22"/>
          <w:szCs w:val="22"/>
        </w:rPr>
        <w:t>d</w:t>
      </w:r>
      <w:r w:rsidRPr="00303798">
        <w:rPr>
          <w:rFonts w:ascii="Arial Narrow" w:hAnsi="Arial Narrow" w:cs="Arial"/>
          <w:sz w:val="22"/>
          <w:szCs w:val="22"/>
        </w:rPr>
        <w:t xml:space="preserve">e </w:t>
      </w:r>
      <w:r w:rsidRPr="00303798">
        <w:rPr>
          <w:rFonts w:ascii="Arial Narrow" w:hAnsi="Arial Narrow" w:cs="Arial"/>
          <w:spacing w:val="5"/>
          <w:sz w:val="22"/>
          <w:szCs w:val="22"/>
        </w:rPr>
        <w:t>l’offr</w:t>
      </w:r>
      <w:r w:rsidRPr="00303798">
        <w:rPr>
          <w:rFonts w:ascii="Arial Narrow" w:hAnsi="Arial Narrow" w:cs="Arial"/>
          <w:sz w:val="22"/>
          <w:szCs w:val="22"/>
        </w:rPr>
        <w:t xml:space="preserve">e </w:t>
      </w:r>
      <w:r w:rsidRPr="00303798">
        <w:rPr>
          <w:rFonts w:ascii="Arial Narrow" w:hAnsi="Arial Narrow" w:cs="Arial"/>
          <w:spacing w:val="5"/>
          <w:sz w:val="22"/>
          <w:szCs w:val="22"/>
        </w:rPr>
        <w:t>pa</w:t>
      </w:r>
      <w:r w:rsidRPr="00303798">
        <w:rPr>
          <w:rFonts w:ascii="Arial Narrow" w:hAnsi="Arial Narrow" w:cs="Arial"/>
          <w:sz w:val="22"/>
          <w:szCs w:val="22"/>
        </w:rPr>
        <w:t xml:space="preserve">r </w:t>
      </w:r>
      <w:r w:rsidRPr="00303798">
        <w:rPr>
          <w:rFonts w:ascii="Arial Narrow" w:hAnsi="Arial Narrow" w:cs="Arial"/>
          <w:spacing w:val="5"/>
          <w:sz w:val="22"/>
          <w:szCs w:val="22"/>
        </w:rPr>
        <w:t xml:space="preserve">le </w:t>
      </w:r>
      <w:r w:rsidRPr="00303798">
        <w:rPr>
          <w:rFonts w:ascii="Arial Narrow" w:hAnsi="Arial Narrow" w:cs="Arial"/>
          <w:spacing w:val="1"/>
          <w:sz w:val="22"/>
          <w:szCs w:val="22"/>
        </w:rPr>
        <w:t>Soumissionnair</w:t>
      </w:r>
      <w:r w:rsidRPr="00303798">
        <w:rPr>
          <w:rFonts w:ascii="Arial Narrow" w:hAnsi="Arial Narrow" w:cs="Arial"/>
          <w:sz w:val="22"/>
          <w:szCs w:val="22"/>
        </w:rPr>
        <w:t xml:space="preserve">e </w:t>
      </w:r>
      <w:r w:rsidRPr="00303798">
        <w:rPr>
          <w:rFonts w:ascii="Arial Narrow" w:hAnsi="Arial Narrow" w:cs="Arial"/>
          <w:spacing w:val="1"/>
          <w:sz w:val="22"/>
          <w:szCs w:val="22"/>
        </w:rPr>
        <w:t>ser</w:t>
      </w:r>
      <w:r w:rsidRPr="00303798">
        <w:rPr>
          <w:rFonts w:ascii="Arial Narrow" w:hAnsi="Arial Narrow" w:cs="Arial"/>
          <w:sz w:val="22"/>
          <w:szCs w:val="22"/>
        </w:rPr>
        <w:t xml:space="preserve">a </w:t>
      </w:r>
      <w:r w:rsidRPr="00303798">
        <w:rPr>
          <w:rFonts w:ascii="Arial Narrow" w:hAnsi="Arial Narrow" w:cs="Arial"/>
          <w:spacing w:val="1"/>
          <w:sz w:val="22"/>
          <w:szCs w:val="22"/>
        </w:rPr>
        <w:t>préparée</w:t>
      </w:r>
      <w:r w:rsidRPr="00303798">
        <w:rPr>
          <w:rFonts w:ascii="Arial Narrow" w:hAnsi="Arial Narrow" w:cs="Arial"/>
          <w:sz w:val="22"/>
          <w:szCs w:val="22"/>
        </w:rPr>
        <w:t xml:space="preserve">, </w:t>
      </w:r>
      <w:r w:rsidRPr="00303798">
        <w:rPr>
          <w:rFonts w:ascii="Arial Narrow" w:hAnsi="Arial Narrow" w:cs="Arial"/>
          <w:spacing w:val="1"/>
          <w:sz w:val="22"/>
          <w:szCs w:val="22"/>
        </w:rPr>
        <w:t xml:space="preserve">cachetée, </w:t>
      </w:r>
      <w:r w:rsidRPr="00303798">
        <w:rPr>
          <w:rFonts w:ascii="Arial Narrow" w:hAnsi="Arial Narrow" w:cs="Arial"/>
          <w:spacing w:val="5"/>
          <w:sz w:val="22"/>
          <w:szCs w:val="22"/>
        </w:rPr>
        <w:t>marqué</w:t>
      </w:r>
      <w:r w:rsidRPr="00303798">
        <w:rPr>
          <w:rFonts w:ascii="Arial Narrow" w:hAnsi="Arial Narrow" w:cs="Arial"/>
          <w:sz w:val="22"/>
          <w:szCs w:val="22"/>
        </w:rPr>
        <w:t xml:space="preserve">e </w:t>
      </w:r>
      <w:r w:rsidRPr="00303798">
        <w:rPr>
          <w:rFonts w:ascii="Arial Narrow" w:hAnsi="Arial Narrow" w:cs="Arial"/>
          <w:spacing w:val="5"/>
          <w:sz w:val="22"/>
          <w:szCs w:val="22"/>
        </w:rPr>
        <w:t>e</w:t>
      </w:r>
      <w:r w:rsidRPr="00303798">
        <w:rPr>
          <w:rFonts w:ascii="Arial Narrow" w:hAnsi="Arial Narrow" w:cs="Arial"/>
          <w:sz w:val="22"/>
          <w:szCs w:val="22"/>
        </w:rPr>
        <w:t xml:space="preserve">t </w:t>
      </w:r>
      <w:r w:rsidRPr="00303798">
        <w:rPr>
          <w:rFonts w:ascii="Arial Narrow" w:hAnsi="Arial Narrow" w:cs="Arial"/>
          <w:spacing w:val="5"/>
          <w:sz w:val="22"/>
          <w:szCs w:val="22"/>
        </w:rPr>
        <w:t>envoyé</w:t>
      </w:r>
      <w:r w:rsidRPr="00303798">
        <w:rPr>
          <w:rFonts w:ascii="Arial Narrow" w:hAnsi="Arial Narrow" w:cs="Arial"/>
          <w:sz w:val="22"/>
          <w:szCs w:val="22"/>
        </w:rPr>
        <w:t xml:space="preserve">e </w:t>
      </w:r>
      <w:r w:rsidRPr="00303798">
        <w:rPr>
          <w:rFonts w:ascii="Arial Narrow" w:hAnsi="Arial Narrow" w:cs="Arial"/>
          <w:spacing w:val="5"/>
          <w:sz w:val="22"/>
          <w:szCs w:val="22"/>
        </w:rPr>
        <w:t>conformémen</w:t>
      </w:r>
      <w:r w:rsidRPr="00303798">
        <w:rPr>
          <w:rFonts w:ascii="Arial Narrow" w:hAnsi="Arial Narrow" w:cs="Arial"/>
          <w:sz w:val="22"/>
          <w:szCs w:val="22"/>
        </w:rPr>
        <w:t xml:space="preserve">t </w:t>
      </w:r>
      <w:r w:rsidRPr="00303798">
        <w:rPr>
          <w:rFonts w:ascii="Arial Narrow" w:hAnsi="Arial Narrow" w:cs="Arial"/>
          <w:spacing w:val="5"/>
          <w:sz w:val="22"/>
          <w:szCs w:val="22"/>
        </w:rPr>
        <w:t xml:space="preserve">aux </w:t>
      </w:r>
      <w:r w:rsidRPr="00303798">
        <w:rPr>
          <w:rFonts w:ascii="Arial Narrow" w:hAnsi="Arial Narrow" w:cs="Arial"/>
          <w:sz w:val="22"/>
          <w:szCs w:val="22"/>
        </w:rPr>
        <w:t>dispositions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l'article</w:t>
      </w:r>
      <w:r w:rsidRPr="00303798">
        <w:rPr>
          <w:rFonts w:ascii="Arial Narrow" w:hAnsi="Arial Narrow" w:cs="Arial"/>
          <w:spacing w:val="-6"/>
          <w:sz w:val="22"/>
          <w:szCs w:val="22"/>
        </w:rPr>
        <w:t xml:space="preserve"> </w:t>
      </w:r>
      <w:r w:rsidRPr="00303798">
        <w:rPr>
          <w:rFonts w:ascii="Arial Narrow" w:hAnsi="Arial Narrow" w:cs="Arial"/>
          <w:sz w:val="22"/>
          <w:szCs w:val="22"/>
        </w:rPr>
        <w:t>21</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00850A97" w:rsidRPr="00303798">
        <w:rPr>
          <w:rFonts w:ascii="Arial Narrow" w:hAnsi="Arial Narrow" w:cs="Arial"/>
          <w:sz w:val="22"/>
          <w:szCs w:val="22"/>
        </w:rPr>
        <w:t>RGAO</w:t>
      </w:r>
      <w:r w:rsidRPr="00303798">
        <w:rPr>
          <w:rFonts w:ascii="Arial Narrow" w:hAnsi="Arial Narrow" w:cs="Arial"/>
          <w:sz w:val="22"/>
          <w:szCs w:val="22"/>
        </w:rPr>
        <w:t>.</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retrait peut</w:t>
      </w:r>
      <w:r w:rsidRPr="00303798">
        <w:rPr>
          <w:rFonts w:ascii="Arial Narrow" w:hAnsi="Arial Narrow" w:cs="Arial"/>
          <w:spacing w:val="-9"/>
          <w:sz w:val="22"/>
          <w:szCs w:val="22"/>
        </w:rPr>
        <w:t xml:space="preserve"> </w:t>
      </w:r>
      <w:r w:rsidRPr="00303798">
        <w:rPr>
          <w:rFonts w:ascii="Arial Narrow" w:hAnsi="Arial Narrow" w:cs="Arial"/>
          <w:sz w:val="22"/>
          <w:szCs w:val="22"/>
        </w:rPr>
        <w:t>également</w:t>
      </w:r>
      <w:r w:rsidRPr="00303798">
        <w:rPr>
          <w:rFonts w:ascii="Arial Narrow" w:hAnsi="Arial Narrow" w:cs="Arial"/>
          <w:spacing w:val="-9"/>
          <w:sz w:val="22"/>
          <w:szCs w:val="22"/>
        </w:rPr>
        <w:t xml:space="preserve"> </w:t>
      </w:r>
      <w:r w:rsidRPr="00303798">
        <w:rPr>
          <w:rFonts w:ascii="Arial Narrow" w:hAnsi="Arial Narrow" w:cs="Arial"/>
          <w:sz w:val="22"/>
          <w:szCs w:val="22"/>
        </w:rPr>
        <w:t>être</w:t>
      </w:r>
      <w:r w:rsidRPr="00303798">
        <w:rPr>
          <w:rFonts w:ascii="Arial Narrow" w:hAnsi="Arial Narrow" w:cs="Arial"/>
          <w:spacing w:val="-9"/>
          <w:sz w:val="22"/>
          <w:szCs w:val="22"/>
        </w:rPr>
        <w:t xml:space="preserve"> </w:t>
      </w:r>
      <w:r w:rsidRPr="00303798">
        <w:rPr>
          <w:rFonts w:ascii="Arial Narrow" w:hAnsi="Arial Narrow" w:cs="Arial"/>
          <w:sz w:val="22"/>
          <w:szCs w:val="22"/>
        </w:rPr>
        <w:t>notifié</w:t>
      </w:r>
      <w:r w:rsidRPr="00303798">
        <w:rPr>
          <w:rFonts w:ascii="Arial Narrow" w:hAnsi="Arial Narrow" w:cs="Arial"/>
          <w:spacing w:val="-9"/>
          <w:sz w:val="22"/>
          <w:szCs w:val="22"/>
        </w:rPr>
        <w:t xml:space="preserve"> </w:t>
      </w:r>
      <w:r w:rsidRPr="00303798">
        <w:rPr>
          <w:rFonts w:ascii="Arial Narrow" w:hAnsi="Arial Narrow" w:cs="Arial"/>
          <w:sz w:val="22"/>
          <w:szCs w:val="22"/>
        </w:rPr>
        <w:t>par</w:t>
      </w:r>
      <w:r w:rsidRPr="00303798">
        <w:rPr>
          <w:rFonts w:ascii="Arial Narrow" w:hAnsi="Arial Narrow" w:cs="Arial"/>
          <w:spacing w:val="-9"/>
          <w:sz w:val="22"/>
          <w:szCs w:val="22"/>
        </w:rPr>
        <w:t xml:space="preserve"> </w:t>
      </w:r>
      <w:r w:rsidRPr="00303798">
        <w:rPr>
          <w:rFonts w:ascii="Arial Narrow" w:hAnsi="Arial Narrow" w:cs="Arial"/>
          <w:sz w:val="22"/>
          <w:szCs w:val="22"/>
        </w:rPr>
        <w:t>télécopie,</w:t>
      </w:r>
      <w:r w:rsidRPr="00303798">
        <w:rPr>
          <w:rFonts w:ascii="Arial Narrow" w:hAnsi="Arial Narrow" w:cs="Arial"/>
          <w:spacing w:val="-9"/>
          <w:sz w:val="22"/>
          <w:szCs w:val="22"/>
        </w:rPr>
        <w:t xml:space="preserve"> </w:t>
      </w:r>
      <w:r w:rsidRPr="00303798">
        <w:rPr>
          <w:rFonts w:ascii="Arial Narrow" w:hAnsi="Arial Narrow" w:cs="Arial"/>
          <w:sz w:val="22"/>
          <w:szCs w:val="22"/>
        </w:rPr>
        <w:t>mais devra dans ce cas être confirmé par une notification écrite dûment signée, et dont la date,</w:t>
      </w:r>
      <w:r w:rsidRPr="00303798">
        <w:rPr>
          <w:rFonts w:ascii="Arial Narrow" w:hAnsi="Arial Narrow" w:cs="Arial"/>
          <w:spacing w:val="13"/>
          <w:sz w:val="22"/>
          <w:szCs w:val="22"/>
        </w:rPr>
        <w:t xml:space="preserve"> </w:t>
      </w:r>
      <w:r w:rsidRPr="00303798">
        <w:rPr>
          <w:rFonts w:ascii="Arial Narrow" w:hAnsi="Arial Narrow" w:cs="Arial"/>
          <w:sz w:val="22"/>
          <w:szCs w:val="22"/>
        </w:rPr>
        <w:t>le</w:t>
      </w:r>
      <w:r w:rsidRPr="00303798">
        <w:rPr>
          <w:rFonts w:ascii="Arial Narrow" w:hAnsi="Arial Narrow" w:cs="Arial"/>
          <w:spacing w:val="13"/>
          <w:sz w:val="22"/>
          <w:szCs w:val="22"/>
        </w:rPr>
        <w:t xml:space="preserve"> </w:t>
      </w:r>
      <w:r w:rsidRPr="00303798">
        <w:rPr>
          <w:rFonts w:ascii="Arial Narrow" w:hAnsi="Arial Narrow" w:cs="Arial"/>
          <w:sz w:val="22"/>
          <w:szCs w:val="22"/>
        </w:rPr>
        <w:t>cachet</w:t>
      </w:r>
      <w:r w:rsidRPr="00303798">
        <w:rPr>
          <w:rFonts w:ascii="Arial Narrow" w:hAnsi="Arial Narrow" w:cs="Arial"/>
          <w:spacing w:val="13"/>
          <w:sz w:val="22"/>
          <w:szCs w:val="22"/>
        </w:rPr>
        <w:t xml:space="preserve"> </w:t>
      </w:r>
      <w:r w:rsidRPr="00303798">
        <w:rPr>
          <w:rFonts w:ascii="Arial Narrow" w:hAnsi="Arial Narrow" w:cs="Arial"/>
          <w:sz w:val="22"/>
          <w:szCs w:val="22"/>
        </w:rPr>
        <w:t>postal</w:t>
      </w:r>
      <w:r w:rsidRPr="00303798">
        <w:rPr>
          <w:rFonts w:ascii="Arial Narrow" w:hAnsi="Arial Narrow" w:cs="Arial"/>
          <w:spacing w:val="13"/>
          <w:sz w:val="22"/>
          <w:szCs w:val="22"/>
        </w:rPr>
        <w:t xml:space="preserve"> </w:t>
      </w:r>
      <w:r w:rsidRPr="00303798">
        <w:rPr>
          <w:rFonts w:ascii="Arial Narrow" w:hAnsi="Arial Narrow" w:cs="Arial"/>
          <w:sz w:val="22"/>
          <w:szCs w:val="22"/>
        </w:rPr>
        <w:t>faisant</w:t>
      </w:r>
      <w:r w:rsidRPr="00303798">
        <w:rPr>
          <w:rFonts w:ascii="Arial Narrow" w:hAnsi="Arial Narrow" w:cs="Arial"/>
          <w:spacing w:val="13"/>
          <w:sz w:val="22"/>
          <w:szCs w:val="22"/>
        </w:rPr>
        <w:t xml:space="preserve"> </w:t>
      </w:r>
      <w:r w:rsidRPr="00303798">
        <w:rPr>
          <w:rFonts w:ascii="Arial Narrow" w:hAnsi="Arial Narrow" w:cs="Arial"/>
          <w:sz w:val="22"/>
          <w:szCs w:val="22"/>
        </w:rPr>
        <w:t>foi,</w:t>
      </w:r>
      <w:r w:rsidRPr="00303798">
        <w:rPr>
          <w:rFonts w:ascii="Arial Narrow" w:hAnsi="Arial Narrow" w:cs="Arial"/>
          <w:spacing w:val="13"/>
          <w:sz w:val="22"/>
          <w:szCs w:val="22"/>
        </w:rPr>
        <w:t xml:space="preserve"> </w:t>
      </w:r>
      <w:r w:rsidRPr="00303798">
        <w:rPr>
          <w:rFonts w:ascii="Arial Narrow" w:hAnsi="Arial Narrow" w:cs="Arial"/>
          <w:sz w:val="22"/>
          <w:szCs w:val="22"/>
        </w:rPr>
        <w:t>ne</w:t>
      </w:r>
      <w:r w:rsidRPr="00303798">
        <w:rPr>
          <w:rFonts w:ascii="Arial Narrow" w:hAnsi="Arial Narrow" w:cs="Arial"/>
          <w:spacing w:val="13"/>
          <w:sz w:val="22"/>
          <w:szCs w:val="22"/>
        </w:rPr>
        <w:t xml:space="preserve"> </w:t>
      </w:r>
      <w:r w:rsidRPr="00303798">
        <w:rPr>
          <w:rFonts w:ascii="Arial Narrow" w:hAnsi="Arial Narrow" w:cs="Arial"/>
          <w:sz w:val="22"/>
          <w:szCs w:val="22"/>
        </w:rPr>
        <w:t>sera</w:t>
      </w:r>
      <w:r w:rsidRPr="00303798">
        <w:rPr>
          <w:rFonts w:ascii="Arial Narrow" w:hAnsi="Arial Narrow" w:cs="Arial"/>
          <w:spacing w:val="13"/>
          <w:sz w:val="22"/>
          <w:szCs w:val="22"/>
        </w:rPr>
        <w:t xml:space="preserve"> </w:t>
      </w:r>
      <w:r w:rsidRPr="00303798">
        <w:rPr>
          <w:rFonts w:ascii="Arial Narrow" w:hAnsi="Arial Narrow" w:cs="Arial"/>
          <w:sz w:val="22"/>
          <w:szCs w:val="22"/>
        </w:rPr>
        <w:t>pas postérieure</w:t>
      </w:r>
      <w:r w:rsidRPr="00303798">
        <w:rPr>
          <w:rFonts w:ascii="Arial Narrow" w:hAnsi="Arial Narrow" w:cs="Arial"/>
          <w:spacing w:val="1"/>
          <w:sz w:val="22"/>
          <w:szCs w:val="22"/>
        </w:rPr>
        <w:t xml:space="preserve"> </w:t>
      </w:r>
      <w:r w:rsidRPr="00303798">
        <w:rPr>
          <w:rFonts w:ascii="Arial Narrow" w:hAnsi="Arial Narrow" w:cs="Arial"/>
          <w:sz w:val="22"/>
          <w:szCs w:val="22"/>
        </w:rPr>
        <w:t>à</w:t>
      </w:r>
      <w:r w:rsidRPr="00303798">
        <w:rPr>
          <w:rFonts w:ascii="Arial Narrow" w:hAnsi="Arial Narrow" w:cs="Arial"/>
          <w:spacing w:val="1"/>
          <w:sz w:val="22"/>
          <w:szCs w:val="22"/>
        </w:rPr>
        <w:t xml:space="preserve"> </w:t>
      </w:r>
      <w:r w:rsidRPr="00303798">
        <w:rPr>
          <w:rFonts w:ascii="Arial Narrow" w:hAnsi="Arial Narrow" w:cs="Arial"/>
          <w:sz w:val="22"/>
          <w:szCs w:val="22"/>
        </w:rPr>
        <w:t>la</w:t>
      </w:r>
      <w:r w:rsidRPr="00303798">
        <w:rPr>
          <w:rFonts w:ascii="Arial Narrow" w:hAnsi="Arial Narrow" w:cs="Arial"/>
          <w:spacing w:val="1"/>
          <w:sz w:val="22"/>
          <w:szCs w:val="22"/>
        </w:rPr>
        <w:t xml:space="preserve"> </w:t>
      </w:r>
      <w:r w:rsidRPr="00303798">
        <w:rPr>
          <w:rFonts w:ascii="Arial Narrow" w:hAnsi="Arial Narrow" w:cs="Arial"/>
          <w:sz w:val="22"/>
          <w:szCs w:val="22"/>
        </w:rPr>
        <w:t>date</w:t>
      </w:r>
      <w:r w:rsidRPr="00303798">
        <w:rPr>
          <w:rFonts w:ascii="Arial Narrow" w:hAnsi="Arial Narrow" w:cs="Arial"/>
          <w:spacing w:val="1"/>
          <w:sz w:val="22"/>
          <w:szCs w:val="22"/>
        </w:rPr>
        <w:t xml:space="preserve"> </w:t>
      </w:r>
      <w:r w:rsidRPr="00303798">
        <w:rPr>
          <w:rFonts w:ascii="Arial Narrow" w:hAnsi="Arial Narrow" w:cs="Arial"/>
          <w:sz w:val="22"/>
          <w:szCs w:val="22"/>
        </w:rPr>
        <w:t>limite</w:t>
      </w:r>
      <w:r w:rsidRPr="00303798">
        <w:rPr>
          <w:rFonts w:ascii="Arial Narrow" w:hAnsi="Arial Narrow" w:cs="Arial"/>
          <w:spacing w:val="1"/>
          <w:sz w:val="22"/>
          <w:szCs w:val="22"/>
        </w:rPr>
        <w:t xml:space="preserve"> </w:t>
      </w:r>
      <w:r w:rsidRPr="00303798">
        <w:rPr>
          <w:rFonts w:ascii="Arial Narrow" w:hAnsi="Arial Narrow" w:cs="Arial"/>
          <w:sz w:val="22"/>
          <w:szCs w:val="22"/>
        </w:rPr>
        <w:t>fixée</w:t>
      </w:r>
      <w:r w:rsidRPr="00303798">
        <w:rPr>
          <w:rFonts w:ascii="Arial Narrow" w:hAnsi="Arial Narrow" w:cs="Arial"/>
          <w:spacing w:val="1"/>
          <w:sz w:val="22"/>
          <w:szCs w:val="22"/>
        </w:rPr>
        <w:t xml:space="preserve"> </w:t>
      </w:r>
      <w:r w:rsidRPr="00303798">
        <w:rPr>
          <w:rFonts w:ascii="Arial Narrow" w:hAnsi="Arial Narrow" w:cs="Arial"/>
          <w:sz w:val="22"/>
          <w:szCs w:val="22"/>
        </w:rPr>
        <w:t>pour</w:t>
      </w:r>
      <w:r w:rsidRPr="00303798">
        <w:rPr>
          <w:rFonts w:ascii="Arial Narrow" w:hAnsi="Arial Narrow" w:cs="Arial"/>
          <w:spacing w:val="1"/>
          <w:sz w:val="22"/>
          <w:szCs w:val="22"/>
        </w:rPr>
        <w:t xml:space="preserve"> </w:t>
      </w:r>
      <w:r w:rsidRPr="00303798">
        <w:rPr>
          <w:rFonts w:ascii="Arial Narrow" w:hAnsi="Arial Narrow" w:cs="Arial"/>
          <w:sz w:val="22"/>
          <w:szCs w:val="22"/>
        </w:rPr>
        <w:t>le</w:t>
      </w:r>
      <w:r w:rsidRPr="00303798">
        <w:rPr>
          <w:rFonts w:ascii="Arial Narrow" w:hAnsi="Arial Narrow" w:cs="Arial"/>
          <w:spacing w:val="1"/>
          <w:sz w:val="22"/>
          <w:szCs w:val="22"/>
        </w:rPr>
        <w:t xml:space="preserve"> </w:t>
      </w:r>
      <w:r w:rsidRPr="00303798">
        <w:rPr>
          <w:rFonts w:ascii="Arial Narrow" w:hAnsi="Arial Narrow" w:cs="Arial"/>
          <w:sz w:val="22"/>
          <w:szCs w:val="22"/>
        </w:rPr>
        <w:t>dépôt des</w:t>
      </w:r>
      <w:r w:rsidRPr="00303798">
        <w:rPr>
          <w:rFonts w:ascii="Arial Narrow" w:hAnsi="Arial Narrow" w:cs="Arial"/>
          <w:spacing w:val="6"/>
          <w:sz w:val="22"/>
          <w:szCs w:val="22"/>
        </w:rPr>
        <w:t xml:space="preserve"> </w:t>
      </w:r>
      <w:r w:rsidRPr="00303798">
        <w:rPr>
          <w:rFonts w:ascii="Arial Narrow" w:hAnsi="Arial Narrow" w:cs="Arial"/>
          <w:sz w:val="22"/>
          <w:szCs w:val="22"/>
        </w:rPr>
        <w:t>offres.</w:t>
      </w:r>
    </w:p>
    <w:p w14:paraId="7A52315D" w14:textId="77777777" w:rsidR="00CE0746" w:rsidRPr="00303798" w:rsidRDefault="00CE0746" w:rsidP="005E0EF3">
      <w:pPr>
        <w:widowControl w:val="0"/>
        <w:tabs>
          <w:tab w:val="left" w:pos="1240"/>
          <w:tab w:val="left" w:pos="2060"/>
          <w:tab w:val="left" w:pos="2760"/>
          <w:tab w:val="left" w:pos="3300"/>
        </w:tabs>
        <w:autoSpaceDE w:val="0"/>
        <w:spacing w:line="276" w:lineRule="auto"/>
        <w:jc w:val="both"/>
        <w:rPr>
          <w:rFonts w:ascii="Arial Narrow" w:hAnsi="Arial Narrow"/>
          <w:sz w:val="22"/>
          <w:szCs w:val="22"/>
        </w:rPr>
      </w:pPr>
      <w:r w:rsidRPr="00303798">
        <w:rPr>
          <w:rFonts w:ascii="Arial Narrow" w:hAnsi="Arial Narrow" w:cs="Arial"/>
          <w:sz w:val="22"/>
          <w:szCs w:val="22"/>
        </w:rPr>
        <w:t xml:space="preserve">24.3. </w:t>
      </w:r>
      <w:r w:rsidRPr="00303798">
        <w:rPr>
          <w:rFonts w:ascii="Arial Narrow" w:hAnsi="Arial Narrow" w:cs="Arial"/>
          <w:spacing w:val="5"/>
          <w:sz w:val="22"/>
          <w:szCs w:val="22"/>
        </w:rPr>
        <w:t>Le</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pacing w:val="5"/>
          <w:sz w:val="22"/>
          <w:szCs w:val="22"/>
        </w:rPr>
        <w:t>offre</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pacing w:val="5"/>
          <w:sz w:val="22"/>
          <w:szCs w:val="22"/>
        </w:rPr>
        <w:t>don</w:t>
      </w:r>
      <w:r w:rsidRPr="00303798">
        <w:rPr>
          <w:rFonts w:ascii="Arial Narrow" w:hAnsi="Arial Narrow" w:cs="Arial"/>
          <w:sz w:val="22"/>
          <w:szCs w:val="22"/>
        </w:rPr>
        <w:t xml:space="preserve">t </w:t>
      </w:r>
      <w:r w:rsidRPr="00303798">
        <w:rPr>
          <w:rFonts w:ascii="Arial Narrow" w:hAnsi="Arial Narrow" w:cs="Arial"/>
          <w:spacing w:val="5"/>
          <w:sz w:val="22"/>
          <w:szCs w:val="22"/>
        </w:rPr>
        <w:t>le</w:t>
      </w:r>
      <w:r w:rsidRPr="00303798">
        <w:rPr>
          <w:rFonts w:ascii="Arial Narrow" w:hAnsi="Arial Narrow" w:cs="Arial"/>
          <w:sz w:val="22"/>
          <w:szCs w:val="22"/>
        </w:rPr>
        <w:t xml:space="preserve">s </w:t>
      </w:r>
      <w:r w:rsidRPr="00303798">
        <w:rPr>
          <w:rFonts w:ascii="Arial Narrow" w:hAnsi="Arial Narrow" w:cs="Arial"/>
          <w:spacing w:val="5"/>
          <w:sz w:val="22"/>
          <w:szCs w:val="22"/>
        </w:rPr>
        <w:t xml:space="preserve">Soumissionnaires </w:t>
      </w:r>
      <w:r w:rsidRPr="00303798">
        <w:rPr>
          <w:rFonts w:ascii="Arial Narrow" w:hAnsi="Arial Narrow" w:cs="Arial"/>
          <w:sz w:val="22"/>
          <w:szCs w:val="22"/>
        </w:rPr>
        <w:t>demandent</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retrait</w:t>
      </w:r>
      <w:r w:rsidRPr="00303798">
        <w:rPr>
          <w:rFonts w:ascii="Arial Narrow" w:hAnsi="Arial Narrow" w:cs="Arial"/>
          <w:spacing w:val="6"/>
          <w:sz w:val="22"/>
          <w:szCs w:val="22"/>
        </w:rPr>
        <w:t xml:space="preserve"> </w:t>
      </w:r>
      <w:r w:rsidRPr="00303798">
        <w:rPr>
          <w:rFonts w:ascii="Arial Narrow" w:hAnsi="Arial Narrow" w:cs="Arial"/>
          <w:sz w:val="22"/>
          <w:szCs w:val="22"/>
        </w:rPr>
        <w:t>en</w:t>
      </w:r>
      <w:r w:rsidRPr="00303798">
        <w:rPr>
          <w:rFonts w:ascii="Arial Narrow" w:hAnsi="Arial Narrow" w:cs="Arial"/>
          <w:spacing w:val="6"/>
          <w:sz w:val="22"/>
          <w:szCs w:val="22"/>
        </w:rPr>
        <w:t xml:space="preserve"> </w:t>
      </w:r>
      <w:r w:rsidRPr="00303798">
        <w:rPr>
          <w:rFonts w:ascii="Arial Narrow" w:hAnsi="Arial Narrow" w:cs="Arial"/>
          <w:sz w:val="22"/>
          <w:szCs w:val="22"/>
        </w:rPr>
        <w:t>application</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l’article</w:t>
      </w:r>
    </w:p>
    <w:p w14:paraId="3E3CADA1" w14:textId="77777777"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24.1 leur seront retournées sans avoir été ouvertes.</w:t>
      </w:r>
    </w:p>
    <w:p w14:paraId="38DDC23F" w14:textId="1151D972"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24.4. </w:t>
      </w:r>
      <w:r w:rsidRPr="00303798">
        <w:rPr>
          <w:rFonts w:ascii="Arial Narrow" w:hAnsi="Arial Narrow" w:cs="Arial"/>
          <w:spacing w:val="5"/>
          <w:sz w:val="22"/>
          <w:szCs w:val="22"/>
        </w:rPr>
        <w:t>Aucun</w:t>
      </w:r>
      <w:r w:rsidRPr="00303798">
        <w:rPr>
          <w:rFonts w:ascii="Arial Narrow" w:hAnsi="Arial Narrow" w:cs="Arial"/>
          <w:sz w:val="22"/>
          <w:szCs w:val="22"/>
        </w:rPr>
        <w:t xml:space="preserve">e </w:t>
      </w:r>
      <w:r w:rsidRPr="00303798">
        <w:rPr>
          <w:rFonts w:ascii="Arial Narrow" w:hAnsi="Arial Narrow" w:cs="Arial"/>
          <w:spacing w:val="5"/>
          <w:sz w:val="22"/>
          <w:szCs w:val="22"/>
        </w:rPr>
        <w:t>offr</w:t>
      </w:r>
      <w:r w:rsidRPr="00303798">
        <w:rPr>
          <w:rFonts w:ascii="Arial Narrow" w:hAnsi="Arial Narrow" w:cs="Arial"/>
          <w:sz w:val="22"/>
          <w:szCs w:val="22"/>
        </w:rPr>
        <w:t xml:space="preserve">e </w:t>
      </w:r>
      <w:r w:rsidRPr="00303798">
        <w:rPr>
          <w:rFonts w:ascii="Arial Narrow" w:hAnsi="Arial Narrow" w:cs="Arial"/>
          <w:spacing w:val="5"/>
          <w:sz w:val="22"/>
          <w:szCs w:val="22"/>
        </w:rPr>
        <w:t>n</w:t>
      </w:r>
      <w:r w:rsidRPr="00303798">
        <w:rPr>
          <w:rFonts w:ascii="Arial Narrow" w:hAnsi="Arial Narrow" w:cs="Arial"/>
          <w:sz w:val="22"/>
          <w:szCs w:val="22"/>
        </w:rPr>
        <w:t xml:space="preserve">e </w:t>
      </w:r>
      <w:r w:rsidRPr="00303798">
        <w:rPr>
          <w:rFonts w:ascii="Arial Narrow" w:hAnsi="Arial Narrow" w:cs="Arial"/>
          <w:spacing w:val="5"/>
          <w:sz w:val="22"/>
          <w:szCs w:val="22"/>
        </w:rPr>
        <w:t>peu</w:t>
      </w:r>
      <w:r w:rsidRPr="00303798">
        <w:rPr>
          <w:rFonts w:ascii="Arial Narrow" w:hAnsi="Arial Narrow" w:cs="Arial"/>
          <w:sz w:val="22"/>
          <w:szCs w:val="22"/>
        </w:rPr>
        <w:t xml:space="preserve">t </w:t>
      </w:r>
      <w:r w:rsidRPr="00303798">
        <w:rPr>
          <w:rFonts w:ascii="Arial Narrow" w:hAnsi="Arial Narrow" w:cs="Arial"/>
          <w:spacing w:val="5"/>
          <w:sz w:val="22"/>
          <w:szCs w:val="22"/>
        </w:rPr>
        <w:t>êtr</w:t>
      </w:r>
      <w:r w:rsidRPr="00303798">
        <w:rPr>
          <w:rFonts w:ascii="Arial Narrow" w:hAnsi="Arial Narrow" w:cs="Arial"/>
          <w:sz w:val="22"/>
          <w:szCs w:val="22"/>
        </w:rPr>
        <w:t xml:space="preserve">e </w:t>
      </w:r>
      <w:r w:rsidRPr="00303798">
        <w:rPr>
          <w:rFonts w:ascii="Arial Narrow" w:hAnsi="Arial Narrow" w:cs="Arial"/>
          <w:spacing w:val="5"/>
          <w:sz w:val="22"/>
          <w:szCs w:val="22"/>
        </w:rPr>
        <w:t>retiré</w:t>
      </w:r>
      <w:r w:rsidRPr="00303798">
        <w:rPr>
          <w:rFonts w:ascii="Arial Narrow" w:hAnsi="Arial Narrow" w:cs="Arial"/>
          <w:sz w:val="22"/>
          <w:szCs w:val="22"/>
        </w:rPr>
        <w:t xml:space="preserve">e </w:t>
      </w:r>
      <w:r w:rsidRPr="00303798">
        <w:rPr>
          <w:rFonts w:ascii="Arial Narrow" w:hAnsi="Arial Narrow" w:cs="Arial"/>
          <w:spacing w:val="5"/>
          <w:sz w:val="22"/>
          <w:szCs w:val="22"/>
        </w:rPr>
        <w:t xml:space="preserve">dans </w:t>
      </w:r>
      <w:r w:rsidRPr="00303798">
        <w:rPr>
          <w:rFonts w:ascii="Arial Narrow" w:hAnsi="Arial Narrow" w:cs="Arial"/>
          <w:sz w:val="22"/>
          <w:szCs w:val="22"/>
        </w:rPr>
        <w:t>l’intervalle compris entre la date limite de dépôt</w:t>
      </w:r>
      <w:r w:rsidRPr="00303798">
        <w:rPr>
          <w:rFonts w:ascii="Arial Narrow" w:hAnsi="Arial Narrow" w:cs="Arial"/>
          <w:spacing w:val="27"/>
          <w:sz w:val="22"/>
          <w:szCs w:val="22"/>
        </w:rPr>
        <w:t xml:space="preserve"> </w:t>
      </w:r>
      <w:r w:rsidRPr="00303798">
        <w:rPr>
          <w:rFonts w:ascii="Arial Narrow" w:hAnsi="Arial Narrow" w:cs="Arial"/>
          <w:sz w:val="22"/>
          <w:szCs w:val="22"/>
        </w:rPr>
        <w:t>des</w:t>
      </w:r>
      <w:r w:rsidRPr="00303798">
        <w:rPr>
          <w:rFonts w:ascii="Arial Narrow" w:hAnsi="Arial Narrow" w:cs="Arial"/>
          <w:spacing w:val="27"/>
          <w:sz w:val="22"/>
          <w:szCs w:val="22"/>
        </w:rPr>
        <w:t xml:space="preserve"> </w:t>
      </w:r>
      <w:r w:rsidRPr="00303798">
        <w:rPr>
          <w:rFonts w:ascii="Arial Narrow" w:hAnsi="Arial Narrow" w:cs="Arial"/>
          <w:sz w:val="22"/>
          <w:szCs w:val="22"/>
        </w:rPr>
        <w:t>offres</w:t>
      </w:r>
      <w:r w:rsidRPr="00303798">
        <w:rPr>
          <w:rFonts w:ascii="Arial Narrow" w:hAnsi="Arial Narrow" w:cs="Arial"/>
          <w:spacing w:val="27"/>
          <w:sz w:val="22"/>
          <w:szCs w:val="22"/>
        </w:rPr>
        <w:t xml:space="preserve"> </w:t>
      </w:r>
      <w:r w:rsidRPr="00303798">
        <w:rPr>
          <w:rFonts w:ascii="Arial Narrow" w:hAnsi="Arial Narrow" w:cs="Arial"/>
          <w:sz w:val="22"/>
          <w:szCs w:val="22"/>
        </w:rPr>
        <w:t>et</w:t>
      </w:r>
      <w:r w:rsidRPr="00303798">
        <w:rPr>
          <w:rFonts w:ascii="Arial Narrow" w:hAnsi="Arial Narrow" w:cs="Arial"/>
          <w:spacing w:val="27"/>
          <w:sz w:val="22"/>
          <w:szCs w:val="22"/>
        </w:rPr>
        <w:t xml:space="preserve"> </w:t>
      </w:r>
      <w:r w:rsidRPr="00303798">
        <w:rPr>
          <w:rFonts w:ascii="Arial Narrow" w:hAnsi="Arial Narrow" w:cs="Arial"/>
          <w:sz w:val="22"/>
          <w:szCs w:val="22"/>
        </w:rPr>
        <w:t>l’expiration</w:t>
      </w:r>
      <w:r w:rsidRPr="00303798">
        <w:rPr>
          <w:rFonts w:ascii="Arial Narrow" w:hAnsi="Arial Narrow" w:cs="Arial"/>
          <w:spacing w:val="27"/>
          <w:sz w:val="22"/>
          <w:szCs w:val="22"/>
        </w:rPr>
        <w:t xml:space="preserve"> </w:t>
      </w:r>
      <w:r w:rsidRPr="00303798">
        <w:rPr>
          <w:rFonts w:ascii="Arial Narrow" w:hAnsi="Arial Narrow" w:cs="Arial"/>
          <w:sz w:val="22"/>
          <w:szCs w:val="22"/>
        </w:rPr>
        <w:t>de</w:t>
      </w:r>
      <w:r w:rsidRPr="00303798">
        <w:rPr>
          <w:rFonts w:ascii="Arial Narrow" w:hAnsi="Arial Narrow" w:cs="Arial"/>
          <w:spacing w:val="27"/>
          <w:sz w:val="22"/>
          <w:szCs w:val="22"/>
        </w:rPr>
        <w:t xml:space="preserve"> </w:t>
      </w:r>
      <w:r w:rsidRPr="00303798">
        <w:rPr>
          <w:rFonts w:ascii="Arial Narrow" w:hAnsi="Arial Narrow" w:cs="Arial"/>
          <w:sz w:val="22"/>
          <w:szCs w:val="22"/>
        </w:rPr>
        <w:t>la</w:t>
      </w:r>
      <w:r w:rsidRPr="00303798">
        <w:rPr>
          <w:rFonts w:ascii="Arial Narrow" w:hAnsi="Arial Narrow" w:cs="Arial"/>
          <w:spacing w:val="27"/>
          <w:sz w:val="22"/>
          <w:szCs w:val="22"/>
        </w:rPr>
        <w:t xml:space="preserve"> </w:t>
      </w:r>
      <w:r w:rsidRPr="00303798">
        <w:rPr>
          <w:rFonts w:ascii="Arial Narrow" w:hAnsi="Arial Narrow" w:cs="Arial"/>
          <w:sz w:val="22"/>
          <w:szCs w:val="22"/>
        </w:rPr>
        <w:t>période de</w:t>
      </w:r>
      <w:r w:rsidRPr="00303798">
        <w:rPr>
          <w:rFonts w:ascii="Arial Narrow" w:hAnsi="Arial Narrow" w:cs="Arial"/>
          <w:spacing w:val="-8"/>
          <w:sz w:val="22"/>
          <w:szCs w:val="22"/>
        </w:rPr>
        <w:t xml:space="preserve"> </w:t>
      </w:r>
      <w:r w:rsidRPr="00303798">
        <w:rPr>
          <w:rFonts w:ascii="Arial Narrow" w:hAnsi="Arial Narrow" w:cs="Arial"/>
          <w:sz w:val="22"/>
          <w:szCs w:val="22"/>
        </w:rPr>
        <w:t>validité</w:t>
      </w:r>
      <w:r w:rsidRPr="00303798">
        <w:rPr>
          <w:rFonts w:ascii="Arial Narrow" w:hAnsi="Arial Narrow" w:cs="Arial"/>
          <w:spacing w:val="-8"/>
          <w:sz w:val="22"/>
          <w:szCs w:val="22"/>
        </w:rPr>
        <w:t xml:space="preserve"> </w:t>
      </w:r>
      <w:r w:rsidRPr="00303798">
        <w:rPr>
          <w:rFonts w:ascii="Arial Narrow" w:hAnsi="Arial Narrow" w:cs="Arial"/>
          <w:sz w:val="22"/>
          <w:szCs w:val="22"/>
        </w:rPr>
        <w:t>de</w:t>
      </w:r>
      <w:r w:rsidRPr="00303798">
        <w:rPr>
          <w:rFonts w:ascii="Arial Narrow" w:hAnsi="Arial Narrow" w:cs="Arial"/>
          <w:spacing w:val="-8"/>
          <w:sz w:val="22"/>
          <w:szCs w:val="22"/>
        </w:rPr>
        <w:t xml:space="preserve"> </w:t>
      </w:r>
      <w:r w:rsidRPr="00303798">
        <w:rPr>
          <w:rFonts w:ascii="Arial Narrow" w:hAnsi="Arial Narrow" w:cs="Arial"/>
          <w:sz w:val="22"/>
          <w:szCs w:val="22"/>
        </w:rPr>
        <w:t>l’offre</w:t>
      </w:r>
      <w:r w:rsidRPr="00303798">
        <w:rPr>
          <w:rFonts w:ascii="Arial Narrow" w:hAnsi="Arial Narrow" w:cs="Arial"/>
          <w:spacing w:val="-8"/>
          <w:sz w:val="22"/>
          <w:szCs w:val="22"/>
        </w:rPr>
        <w:t xml:space="preserve"> </w:t>
      </w:r>
      <w:r w:rsidRPr="00303798">
        <w:rPr>
          <w:rFonts w:ascii="Arial Narrow" w:hAnsi="Arial Narrow" w:cs="Arial"/>
          <w:sz w:val="22"/>
          <w:szCs w:val="22"/>
        </w:rPr>
        <w:t>spécifiée</w:t>
      </w:r>
      <w:r w:rsidRPr="00303798">
        <w:rPr>
          <w:rFonts w:ascii="Arial Narrow" w:hAnsi="Arial Narrow" w:cs="Arial"/>
          <w:spacing w:val="-8"/>
          <w:sz w:val="22"/>
          <w:szCs w:val="22"/>
        </w:rPr>
        <w:t xml:space="preserve"> </w:t>
      </w:r>
      <w:r w:rsidRPr="00303798">
        <w:rPr>
          <w:rFonts w:ascii="Arial Narrow" w:hAnsi="Arial Narrow" w:cs="Arial"/>
          <w:sz w:val="22"/>
          <w:szCs w:val="22"/>
        </w:rPr>
        <w:t>par</w:t>
      </w:r>
      <w:r w:rsidRPr="00303798">
        <w:rPr>
          <w:rFonts w:ascii="Arial Narrow" w:hAnsi="Arial Narrow" w:cs="Arial"/>
          <w:spacing w:val="-8"/>
          <w:sz w:val="22"/>
          <w:szCs w:val="22"/>
        </w:rPr>
        <w:t xml:space="preserve"> </w:t>
      </w:r>
      <w:r w:rsidRPr="00303798">
        <w:rPr>
          <w:rFonts w:ascii="Arial Narrow" w:hAnsi="Arial Narrow" w:cs="Arial"/>
          <w:sz w:val="22"/>
          <w:szCs w:val="22"/>
        </w:rPr>
        <w:t>le</w:t>
      </w:r>
      <w:r w:rsidRPr="00303798">
        <w:rPr>
          <w:rFonts w:ascii="Arial Narrow" w:hAnsi="Arial Narrow" w:cs="Arial"/>
          <w:spacing w:val="-8"/>
          <w:sz w:val="22"/>
          <w:szCs w:val="22"/>
        </w:rPr>
        <w:t xml:space="preserve"> </w:t>
      </w:r>
      <w:r w:rsidRPr="00303798">
        <w:rPr>
          <w:rFonts w:ascii="Arial Narrow" w:hAnsi="Arial Narrow" w:cs="Arial"/>
          <w:sz w:val="22"/>
          <w:szCs w:val="22"/>
        </w:rPr>
        <w:t>modèle</w:t>
      </w:r>
      <w:r w:rsidRPr="00303798">
        <w:rPr>
          <w:rFonts w:ascii="Arial Narrow" w:hAnsi="Arial Narrow" w:cs="Arial"/>
          <w:spacing w:val="-8"/>
          <w:sz w:val="22"/>
          <w:szCs w:val="22"/>
        </w:rPr>
        <w:t xml:space="preserve"> </w:t>
      </w:r>
      <w:r w:rsidRPr="00303798">
        <w:rPr>
          <w:rFonts w:ascii="Arial Narrow" w:hAnsi="Arial Narrow" w:cs="Arial"/>
          <w:sz w:val="22"/>
          <w:szCs w:val="22"/>
        </w:rPr>
        <w:t>de soumission. Tout retrait par un Soumissionnaire de son offre pendant cet intervalle entraine la confiscation de la caution de soumission conformément aux dispositions de</w:t>
      </w:r>
      <w:r w:rsidRPr="00303798">
        <w:rPr>
          <w:rFonts w:ascii="Arial Narrow" w:hAnsi="Arial Narrow" w:cs="Arial"/>
          <w:spacing w:val="6"/>
          <w:sz w:val="22"/>
          <w:szCs w:val="22"/>
        </w:rPr>
        <w:t xml:space="preserve"> </w:t>
      </w:r>
      <w:r w:rsidRPr="00303798">
        <w:rPr>
          <w:rFonts w:ascii="Arial Narrow" w:hAnsi="Arial Narrow" w:cs="Arial"/>
          <w:sz w:val="22"/>
          <w:szCs w:val="22"/>
        </w:rPr>
        <w:t>l'article</w:t>
      </w:r>
      <w:r w:rsidRPr="00303798">
        <w:rPr>
          <w:rFonts w:ascii="Arial Narrow" w:hAnsi="Arial Narrow" w:cs="Arial"/>
          <w:spacing w:val="6"/>
          <w:sz w:val="22"/>
          <w:szCs w:val="22"/>
        </w:rPr>
        <w:t xml:space="preserve"> </w:t>
      </w:r>
      <w:r w:rsidRPr="00303798">
        <w:rPr>
          <w:rFonts w:ascii="Arial Narrow" w:hAnsi="Arial Narrow" w:cs="Arial"/>
          <w:sz w:val="22"/>
          <w:szCs w:val="22"/>
        </w:rPr>
        <w:t>17.6</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00850A97" w:rsidRPr="00303798">
        <w:rPr>
          <w:rFonts w:ascii="Arial Narrow" w:hAnsi="Arial Narrow" w:cs="Arial"/>
          <w:sz w:val="22"/>
          <w:szCs w:val="22"/>
        </w:rPr>
        <w:t>RGAO</w:t>
      </w:r>
      <w:r w:rsidRPr="00303798">
        <w:rPr>
          <w:rFonts w:ascii="Arial Narrow" w:hAnsi="Arial Narrow" w:cs="Arial"/>
          <w:sz w:val="22"/>
          <w:szCs w:val="22"/>
        </w:rPr>
        <w:t>.</w:t>
      </w:r>
    </w:p>
    <w:p w14:paraId="2E71ACAD" w14:textId="77777777" w:rsidR="00CE0746" w:rsidRPr="00303798" w:rsidRDefault="00CE0746" w:rsidP="005E0EF3">
      <w:pPr>
        <w:pStyle w:val="Titre2"/>
        <w:spacing w:line="276" w:lineRule="auto"/>
        <w:rPr>
          <w:sz w:val="22"/>
          <w:szCs w:val="22"/>
        </w:rPr>
      </w:pPr>
      <w:bookmarkStart w:id="146" w:name="_Toc486416446"/>
      <w:bookmarkStart w:id="147" w:name="_Toc487280447"/>
      <w:bookmarkStart w:id="148" w:name="_Toc487353953"/>
      <w:bookmarkStart w:id="149" w:name="_Toc125388716"/>
      <w:r w:rsidRPr="00303798">
        <w:rPr>
          <w:sz w:val="22"/>
          <w:szCs w:val="22"/>
        </w:rPr>
        <w:lastRenderedPageBreak/>
        <w:t>E.</w:t>
      </w:r>
      <w:r w:rsidRPr="00303798">
        <w:rPr>
          <w:spacing w:val="9"/>
          <w:sz w:val="22"/>
          <w:szCs w:val="22"/>
        </w:rPr>
        <w:t xml:space="preserve"> </w:t>
      </w:r>
      <w:r w:rsidRPr="00303798">
        <w:rPr>
          <w:sz w:val="22"/>
          <w:szCs w:val="22"/>
        </w:rPr>
        <w:t>Ouverture</w:t>
      </w:r>
      <w:r w:rsidRPr="00303798">
        <w:rPr>
          <w:spacing w:val="9"/>
          <w:sz w:val="22"/>
          <w:szCs w:val="22"/>
        </w:rPr>
        <w:t xml:space="preserve"> </w:t>
      </w:r>
      <w:r w:rsidRPr="00303798">
        <w:rPr>
          <w:sz w:val="22"/>
          <w:szCs w:val="22"/>
        </w:rPr>
        <w:t>des</w:t>
      </w:r>
      <w:r w:rsidRPr="00303798">
        <w:rPr>
          <w:spacing w:val="9"/>
          <w:sz w:val="22"/>
          <w:szCs w:val="22"/>
        </w:rPr>
        <w:t xml:space="preserve"> </w:t>
      </w:r>
      <w:r w:rsidRPr="00303798">
        <w:rPr>
          <w:sz w:val="22"/>
          <w:szCs w:val="22"/>
        </w:rPr>
        <w:t>plis</w:t>
      </w:r>
      <w:r w:rsidRPr="00303798">
        <w:rPr>
          <w:spacing w:val="9"/>
          <w:sz w:val="22"/>
          <w:szCs w:val="22"/>
        </w:rPr>
        <w:t xml:space="preserve"> </w:t>
      </w:r>
      <w:r w:rsidRPr="00303798">
        <w:rPr>
          <w:sz w:val="22"/>
          <w:szCs w:val="22"/>
        </w:rPr>
        <w:t>et</w:t>
      </w:r>
      <w:r w:rsidRPr="00303798">
        <w:rPr>
          <w:spacing w:val="9"/>
          <w:sz w:val="22"/>
          <w:szCs w:val="22"/>
        </w:rPr>
        <w:t xml:space="preserve"> </w:t>
      </w:r>
      <w:r w:rsidRPr="00303798">
        <w:rPr>
          <w:sz w:val="22"/>
          <w:szCs w:val="22"/>
        </w:rPr>
        <w:t>évaluation</w:t>
      </w:r>
      <w:r w:rsidRPr="00303798">
        <w:rPr>
          <w:spacing w:val="9"/>
          <w:sz w:val="22"/>
          <w:szCs w:val="22"/>
        </w:rPr>
        <w:t xml:space="preserve"> </w:t>
      </w:r>
      <w:r w:rsidRPr="00303798">
        <w:rPr>
          <w:sz w:val="22"/>
          <w:szCs w:val="22"/>
        </w:rPr>
        <w:t>des</w:t>
      </w:r>
      <w:r w:rsidRPr="00303798">
        <w:rPr>
          <w:spacing w:val="9"/>
          <w:sz w:val="22"/>
          <w:szCs w:val="22"/>
        </w:rPr>
        <w:t xml:space="preserve"> </w:t>
      </w:r>
      <w:r w:rsidRPr="00303798">
        <w:rPr>
          <w:sz w:val="22"/>
          <w:szCs w:val="22"/>
        </w:rPr>
        <w:t>offres</w:t>
      </w:r>
      <w:bookmarkEnd w:id="146"/>
      <w:bookmarkEnd w:id="147"/>
      <w:bookmarkEnd w:id="148"/>
      <w:bookmarkEnd w:id="149"/>
    </w:p>
    <w:p w14:paraId="59FA2EC1" w14:textId="77777777" w:rsidR="00CE0746" w:rsidRPr="00303798" w:rsidRDefault="00CE0746" w:rsidP="005E0EF3">
      <w:pPr>
        <w:pStyle w:val="Titre3"/>
        <w:spacing w:line="276" w:lineRule="auto"/>
        <w:rPr>
          <w:sz w:val="22"/>
          <w:szCs w:val="22"/>
        </w:rPr>
      </w:pPr>
      <w:bookmarkStart w:id="150" w:name="_Toc486416447"/>
      <w:bookmarkStart w:id="151" w:name="_Toc487280448"/>
      <w:bookmarkStart w:id="152" w:name="_Toc487353954"/>
      <w:bookmarkStart w:id="153" w:name="_Toc125388717"/>
      <w:r w:rsidRPr="00303798">
        <w:rPr>
          <w:sz w:val="22"/>
          <w:szCs w:val="22"/>
        </w:rPr>
        <w:t>Article 25 : Ouverture des plis et recours</w:t>
      </w:r>
      <w:bookmarkEnd w:id="150"/>
      <w:bookmarkEnd w:id="151"/>
      <w:bookmarkEnd w:id="152"/>
      <w:bookmarkEnd w:id="153"/>
    </w:p>
    <w:p w14:paraId="6DE08E02" w14:textId="77777777" w:rsidR="00CE0746" w:rsidRPr="00303798" w:rsidRDefault="00CE0746" w:rsidP="005E0EF3">
      <w:pPr>
        <w:widowControl w:val="0"/>
        <w:tabs>
          <w:tab w:val="left" w:pos="2340"/>
          <w:tab w:val="left" w:pos="2920"/>
          <w:tab w:val="left" w:pos="4900"/>
        </w:tabs>
        <w:autoSpaceDE w:val="0"/>
        <w:spacing w:line="276" w:lineRule="auto"/>
        <w:jc w:val="both"/>
        <w:rPr>
          <w:rFonts w:ascii="Arial Narrow" w:hAnsi="Arial Narrow" w:cs="Arial"/>
          <w:sz w:val="22"/>
          <w:szCs w:val="22"/>
        </w:rPr>
      </w:pPr>
      <w:r w:rsidRPr="00303798">
        <w:rPr>
          <w:rFonts w:ascii="Arial Narrow" w:hAnsi="Arial Narrow" w:cs="Arial"/>
          <w:sz w:val="22"/>
          <w:szCs w:val="22"/>
        </w:rPr>
        <w:t>25.1. L’ouverture de tous les plis se fait en un temps, toutefois pour les projets complexes notamment ceux ayant fait l’objet d’une procédure de pré qualification, l’ouverture peut se faire en deux temps.</w:t>
      </w:r>
    </w:p>
    <w:p w14:paraId="5AB4D225" w14:textId="3E42BFF3" w:rsidR="00CE0746" w:rsidRPr="00303798" w:rsidRDefault="00CE0746" w:rsidP="005E0EF3">
      <w:pPr>
        <w:widowControl w:val="0"/>
        <w:tabs>
          <w:tab w:val="left" w:pos="2340"/>
          <w:tab w:val="left" w:pos="2920"/>
          <w:tab w:val="left" w:pos="4900"/>
        </w:tabs>
        <w:autoSpaceDE w:val="0"/>
        <w:spacing w:line="276" w:lineRule="auto"/>
        <w:jc w:val="both"/>
        <w:rPr>
          <w:rFonts w:ascii="Arial Narrow" w:hAnsi="Arial Narrow"/>
          <w:sz w:val="22"/>
          <w:szCs w:val="22"/>
        </w:rPr>
      </w:pPr>
      <w:r w:rsidRPr="00303798">
        <w:rPr>
          <w:rFonts w:ascii="Arial Narrow" w:hAnsi="Arial Narrow" w:cs="Arial"/>
          <w:sz w:val="22"/>
          <w:szCs w:val="22"/>
        </w:rPr>
        <w:t>La Commission de Passation des Marchés compétente procédera à l’ouverture des plis en un ou deux temps et en présence des représentants des soumissionnaires concernés qui souhaitent y assister, aux date, heure</w:t>
      </w:r>
      <w:r w:rsidRPr="00303798">
        <w:rPr>
          <w:rFonts w:ascii="Arial Narrow" w:hAnsi="Arial Narrow" w:cs="Arial"/>
          <w:spacing w:val="11"/>
          <w:sz w:val="22"/>
          <w:szCs w:val="22"/>
        </w:rPr>
        <w:t xml:space="preserve"> </w:t>
      </w:r>
      <w:r w:rsidRPr="00303798">
        <w:rPr>
          <w:rFonts w:ascii="Arial Narrow" w:hAnsi="Arial Narrow" w:cs="Arial"/>
          <w:sz w:val="22"/>
          <w:szCs w:val="22"/>
        </w:rPr>
        <w:t>et adresse</w:t>
      </w:r>
      <w:r w:rsidRPr="00303798">
        <w:rPr>
          <w:rFonts w:ascii="Arial Narrow" w:hAnsi="Arial Narrow" w:cs="Arial"/>
          <w:spacing w:val="18"/>
          <w:sz w:val="22"/>
          <w:szCs w:val="22"/>
        </w:rPr>
        <w:t xml:space="preserve"> </w:t>
      </w:r>
      <w:r w:rsidRPr="00303798">
        <w:rPr>
          <w:rFonts w:ascii="Arial Narrow" w:hAnsi="Arial Narrow" w:cs="Arial"/>
          <w:sz w:val="22"/>
          <w:szCs w:val="22"/>
        </w:rPr>
        <w:t>indiquées</w:t>
      </w:r>
      <w:r w:rsidRPr="00303798">
        <w:rPr>
          <w:rFonts w:ascii="Arial Narrow" w:hAnsi="Arial Narrow" w:cs="Arial"/>
          <w:spacing w:val="18"/>
          <w:sz w:val="22"/>
          <w:szCs w:val="22"/>
        </w:rPr>
        <w:t xml:space="preserve"> </w:t>
      </w:r>
      <w:r w:rsidRPr="00303798">
        <w:rPr>
          <w:rFonts w:ascii="Arial Narrow" w:hAnsi="Arial Narrow" w:cs="Arial"/>
          <w:sz w:val="22"/>
          <w:szCs w:val="22"/>
        </w:rPr>
        <w:t>dans</w:t>
      </w:r>
      <w:r w:rsidRPr="00303798">
        <w:rPr>
          <w:rFonts w:ascii="Arial Narrow" w:hAnsi="Arial Narrow" w:cs="Arial"/>
          <w:spacing w:val="18"/>
          <w:sz w:val="22"/>
          <w:szCs w:val="22"/>
        </w:rPr>
        <w:t xml:space="preserve"> </w:t>
      </w:r>
      <w:r w:rsidRPr="00303798">
        <w:rPr>
          <w:rFonts w:ascii="Arial Narrow" w:hAnsi="Arial Narrow" w:cs="Arial"/>
          <w:sz w:val="22"/>
          <w:szCs w:val="22"/>
        </w:rPr>
        <w:t>le</w:t>
      </w:r>
      <w:r w:rsidRPr="00303798">
        <w:rPr>
          <w:rFonts w:ascii="Arial Narrow" w:hAnsi="Arial Narrow" w:cs="Arial"/>
          <w:spacing w:val="18"/>
          <w:sz w:val="22"/>
          <w:szCs w:val="22"/>
        </w:rPr>
        <w:t xml:space="preserve"> </w:t>
      </w:r>
      <w:r w:rsidRPr="00303798">
        <w:rPr>
          <w:rFonts w:ascii="Arial Narrow" w:hAnsi="Arial Narrow" w:cs="Arial"/>
          <w:sz w:val="22"/>
          <w:szCs w:val="22"/>
        </w:rPr>
        <w:t>RP</w:t>
      </w:r>
      <w:r w:rsidR="00850A97" w:rsidRPr="00303798">
        <w:rPr>
          <w:rFonts w:ascii="Arial Narrow" w:hAnsi="Arial Narrow" w:cs="Arial"/>
          <w:sz w:val="22"/>
          <w:szCs w:val="22"/>
        </w:rPr>
        <w:t>AO</w:t>
      </w:r>
      <w:r w:rsidRPr="00303798">
        <w:rPr>
          <w:rFonts w:ascii="Arial Narrow" w:hAnsi="Arial Narrow" w:cs="Arial"/>
          <w:sz w:val="22"/>
          <w:szCs w:val="22"/>
        </w:rPr>
        <w:t>.</w:t>
      </w:r>
      <w:r w:rsidRPr="00303798">
        <w:rPr>
          <w:rFonts w:ascii="Arial Narrow" w:hAnsi="Arial Narrow" w:cs="Arial"/>
          <w:spacing w:val="18"/>
          <w:sz w:val="22"/>
          <w:szCs w:val="22"/>
        </w:rPr>
        <w:t xml:space="preserve"> </w:t>
      </w:r>
      <w:r w:rsidRPr="00303798">
        <w:rPr>
          <w:rFonts w:ascii="Arial Narrow" w:hAnsi="Arial Narrow" w:cs="Arial"/>
          <w:sz w:val="22"/>
          <w:szCs w:val="22"/>
        </w:rPr>
        <w:t>Les</w:t>
      </w:r>
      <w:r w:rsidRPr="00303798">
        <w:rPr>
          <w:rFonts w:ascii="Arial Narrow" w:hAnsi="Arial Narrow" w:cs="Arial"/>
          <w:spacing w:val="18"/>
          <w:sz w:val="22"/>
          <w:szCs w:val="22"/>
        </w:rPr>
        <w:t xml:space="preserve"> </w:t>
      </w:r>
      <w:r w:rsidRPr="00303798">
        <w:rPr>
          <w:rFonts w:ascii="Arial Narrow" w:hAnsi="Arial Narrow" w:cs="Arial"/>
          <w:sz w:val="22"/>
          <w:szCs w:val="22"/>
        </w:rPr>
        <w:t>repré</w:t>
      </w:r>
      <w:r w:rsidRPr="00303798">
        <w:rPr>
          <w:rFonts w:ascii="Arial Narrow" w:hAnsi="Arial Narrow" w:cs="Arial"/>
          <w:spacing w:val="5"/>
          <w:sz w:val="22"/>
          <w:szCs w:val="22"/>
        </w:rPr>
        <w:t>sentant</w:t>
      </w:r>
      <w:r w:rsidRPr="00303798">
        <w:rPr>
          <w:rFonts w:ascii="Arial Narrow" w:hAnsi="Arial Narrow" w:cs="Arial"/>
          <w:sz w:val="22"/>
          <w:szCs w:val="22"/>
        </w:rPr>
        <w:t xml:space="preserve">s </w:t>
      </w:r>
      <w:r w:rsidRPr="00303798">
        <w:rPr>
          <w:rFonts w:ascii="Arial Narrow" w:hAnsi="Arial Narrow" w:cs="Arial"/>
          <w:spacing w:val="5"/>
          <w:sz w:val="22"/>
          <w:szCs w:val="22"/>
        </w:rPr>
        <w:t>de</w:t>
      </w:r>
      <w:r w:rsidRPr="00303798">
        <w:rPr>
          <w:rFonts w:ascii="Arial Narrow" w:hAnsi="Arial Narrow" w:cs="Arial"/>
          <w:sz w:val="22"/>
          <w:szCs w:val="22"/>
        </w:rPr>
        <w:t xml:space="preserve">s </w:t>
      </w:r>
      <w:r w:rsidRPr="00303798">
        <w:rPr>
          <w:rFonts w:ascii="Arial Narrow" w:hAnsi="Arial Narrow" w:cs="Arial"/>
          <w:spacing w:val="5"/>
          <w:sz w:val="22"/>
          <w:szCs w:val="22"/>
        </w:rPr>
        <w:t>soumissionnaire</w:t>
      </w:r>
      <w:r w:rsidRPr="00303798">
        <w:rPr>
          <w:rFonts w:ascii="Arial Narrow" w:hAnsi="Arial Narrow" w:cs="Arial"/>
          <w:sz w:val="22"/>
          <w:szCs w:val="22"/>
        </w:rPr>
        <w:t xml:space="preserve">s </w:t>
      </w:r>
      <w:r w:rsidRPr="00303798">
        <w:rPr>
          <w:rFonts w:ascii="Arial Narrow" w:hAnsi="Arial Narrow" w:cs="Arial"/>
          <w:spacing w:val="5"/>
          <w:sz w:val="22"/>
          <w:szCs w:val="22"/>
        </w:rPr>
        <w:t>qu</w:t>
      </w:r>
      <w:r w:rsidRPr="00303798">
        <w:rPr>
          <w:rFonts w:ascii="Arial Narrow" w:hAnsi="Arial Narrow" w:cs="Arial"/>
          <w:sz w:val="22"/>
          <w:szCs w:val="22"/>
        </w:rPr>
        <w:t xml:space="preserve">i </w:t>
      </w:r>
      <w:r w:rsidRPr="00303798">
        <w:rPr>
          <w:rFonts w:ascii="Arial Narrow" w:hAnsi="Arial Narrow" w:cs="Arial"/>
          <w:spacing w:val="5"/>
          <w:sz w:val="22"/>
          <w:szCs w:val="22"/>
        </w:rPr>
        <w:t xml:space="preserve">sont </w:t>
      </w:r>
      <w:r w:rsidRPr="00303798">
        <w:rPr>
          <w:rFonts w:ascii="Arial Narrow" w:hAnsi="Arial Narrow" w:cs="Arial"/>
          <w:sz w:val="22"/>
          <w:szCs w:val="22"/>
        </w:rPr>
        <w:t>présents</w:t>
      </w:r>
      <w:r w:rsidRPr="00303798">
        <w:rPr>
          <w:rFonts w:ascii="Arial Narrow" w:hAnsi="Arial Narrow" w:cs="Arial"/>
          <w:spacing w:val="30"/>
          <w:sz w:val="22"/>
          <w:szCs w:val="22"/>
        </w:rPr>
        <w:t xml:space="preserve"> </w:t>
      </w:r>
      <w:r w:rsidRPr="00303798">
        <w:rPr>
          <w:rFonts w:ascii="Arial Narrow" w:hAnsi="Arial Narrow" w:cs="Arial"/>
          <w:sz w:val="22"/>
          <w:szCs w:val="22"/>
        </w:rPr>
        <w:t>signeront</w:t>
      </w:r>
      <w:r w:rsidRPr="00303798">
        <w:rPr>
          <w:rFonts w:ascii="Arial Narrow" w:hAnsi="Arial Narrow" w:cs="Arial"/>
          <w:spacing w:val="30"/>
          <w:sz w:val="22"/>
          <w:szCs w:val="22"/>
        </w:rPr>
        <w:t xml:space="preserve"> </w:t>
      </w:r>
      <w:r w:rsidRPr="00303798">
        <w:rPr>
          <w:rFonts w:ascii="Arial Narrow" w:hAnsi="Arial Narrow" w:cs="Arial"/>
          <w:sz w:val="22"/>
          <w:szCs w:val="22"/>
        </w:rPr>
        <w:t>un</w:t>
      </w:r>
      <w:r w:rsidRPr="00303798">
        <w:rPr>
          <w:rFonts w:ascii="Arial Narrow" w:hAnsi="Arial Narrow" w:cs="Arial"/>
          <w:spacing w:val="30"/>
          <w:sz w:val="22"/>
          <w:szCs w:val="22"/>
        </w:rPr>
        <w:t xml:space="preserve"> </w:t>
      </w:r>
      <w:r w:rsidRPr="00303798">
        <w:rPr>
          <w:rFonts w:ascii="Arial Narrow" w:hAnsi="Arial Narrow" w:cs="Arial"/>
          <w:sz w:val="22"/>
          <w:szCs w:val="22"/>
        </w:rPr>
        <w:t>registre</w:t>
      </w:r>
      <w:r w:rsidRPr="00303798">
        <w:rPr>
          <w:rFonts w:ascii="Arial Narrow" w:hAnsi="Arial Narrow" w:cs="Arial"/>
          <w:spacing w:val="30"/>
          <w:sz w:val="22"/>
          <w:szCs w:val="22"/>
        </w:rPr>
        <w:t xml:space="preserve"> </w:t>
      </w:r>
      <w:r w:rsidRPr="00303798">
        <w:rPr>
          <w:rFonts w:ascii="Arial Narrow" w:hAnsi="Arial Narrow" w:cs="Arial"/>
          <w:sz w:val="22"/>
          <w:szCs w:val="22"/>
        </w:rPr>
        <w:t>ou</w:t>
      </w:r>
      <w:r w:rsidRPr="00303798">
        <w:rPr>
          <w:rFonts w:ascii="Arial Narrow" w:hAnsi="Arial Narrow" w:cs="Arial"/>
          <w:spacing w:val="30"/>
          <w:sz w:val="22"/>
          <w:szCs w:val="22"/>
        </w:rPr>
        <w:t xml:space="preserve"> </w:t>
      </w:r>
      <w:r w:rsidRPr="00303798">
        <w:rPr>
          <w:rFonts w:ascii="Arial Narrow" w:hAnsi="Arial Narrow" w:cs="Arial"/>
          <w:sz w:val="22"/>
          <w:szCs w:val="22"/>
        </w:rPr>
        <w:t>une</w:t>
      </w:r>
      <w:r w:rsidRPr="00303798">
        <w:rPr>
          <w:rFonts w:ascii="Arial Narrow" w:hAnsi="Arial Narrow" w:cs="Arial"/>
          <w:spacing w:val="30"/>
          <w:sz w:val="22"/>
          <w:szCs w:val="22"/>
        </w:rPr>
        <w:t xml:space="preserve"> </w:t>
      </w:r>
      <w:r w:rsidRPr="00303798">
        <w:rPr>
          <w:rFonts w:ascii="Arial Narrow" w:hAnsi="Arial Narrow" w:cs="Arial"/>
          <w:sz w:val="22"/>
          <w:szCs w:val="22"/>
        </w:rPr>
        <w:t>feuille attestant</w:t>
      </w:r>
      <w:r w:rsidRPr="00303798">
        <w:rPr>
          <w:rFonts w:ascii="Arial Narrow" w:hAnsi="Arial Narrow" w:cs="Arial"/>
          <w:spacing w:val="6"/>
          <w:sz w:val="22"/>
          <w:szCs w:val="22"/>
        </w:rPr>
        <w:t xml:space="preserve"> </w:t>
      </w:r>
      <w:r w:rsidRPr="00303798">
        <w:rPr>
          <w:rFonts w:ascii="Arial Narrow" w:hAnsi="Arial Narrow" w:cs="Arial"/>
          <w:sz w:val="22"/>
          <w:szCs w:val="22"/>
        </w:rPr>
        <w:t>leur</w:t>
      </w:r>
      <w:r w:rsidRPr="00303798">
        <w:rPr>
          <w:rFonts w:ascii="Arial Narrow" w:hAnsi="Arial Narrow" w:cs="Arial"/>
          <w:spacing w:val="6"/>
          <w:sz w:val="22"/>
          <w:szCs w:val="22"/>
        </w:rPr>
        <w:t xml:space="preserve"> </w:t>
      </w:r>
      <w:r w:rsidRPr="00303798">
        <w:rPr>
          <w:rFonts w:ascii="Arial Narrow" w:hAnsi="Arial Narrow" w:cs="Arial"/>
          <w:sz w:val="22"/>
          <w:szCs w:val="22"/>
        </w:rPr>
        <w:t>présence.</w:t>
      </w:r>
    </w:p>
    <w:p w14:paraId="65EEB32D" w14:textId="77777777" w:rsidR="00CE0746" w:rsidRPr="00303798" w:rsidRDefault="00CE0746" w:rsidP="005E0EF3">
      <w:pPr>
        <w:widowControl w:val="0"/>
        <w:tabs>
          <w:tab w:val="left" w:pos="2280"/>
          <w:tab w:val="left" w:pos="2920"/>
          <w:tab w:val="left" w:pos="3660"/>
          <w:tab w:val="left" w:pos="4940"/>
        </w:tabs>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25.2. </w:t>
      </w:r>
      <w:r w:rsidRPr="00303798">
        <w:rPr>
          <w:rFonts w:ascii="Arial Narrow" w:hAnsi="Arial Narrow" w:cs="Arial"/>
          <w:spacing w:val="4"/>
          <w:sz w:val="22"/>
          <w:szCs w:val="22"/>
        </w:rPr>
        <w:t>Dan</w:t>
      </w:r>
      <w:r w:rsidRPr="00303798">
        <w:rPr>
          <w:rFonts w:ascii="Arial Narrow" w:hAnsi="Arial Narrow" w:cs="Arial"/>
          <w:sz w:val="22"/>
          <w:szCs w:val="22"/>
        </w:rPr>
        <w:t xml:space="preserve">s </w:t>
      </w:r>
      <w:r w:rsidRPr="00303798">
        <w:rPr>
          <w:rFonts w:ascii="Arial Narrow" w:hAnsi="Arial Narrow" w:cs="Arial"/>
          <w:spacing w:val="4"/>
          <w:sz w:val="22"/>
          <w:szCs w:val="22"/>
        </w:rPr>
        <w:t>u</w:t>
      </w:r>
      <w:r w:rsidRPr="00303798">
        <w:rPr>
          <w:rFonts w:ascii="Arial Narrow" w:hAnsi="Arial Narrow" w:cs="Arial"/>
          <w:sz w:val="22"/>
          <w:szCs w:val="22"/>
        </w:rPr>
        <w:t xml:space="preserve">n </w:t>
      </w:r>
      <w:r w:rsidRPr="00303798">
        <w:rPr>
          <w:rFonts w:ascii="Arial Narrow" w:hAnsi="Arial Narrow" w:cs="Arial"/>
          <w:spacing w:val="4"/>
          <w:sz w:val="22"/>
          <w:szCs w:val="22"/>
        </w:rPr>
        <w:t>premie</w:t>
      </w:r>
      <w:r w:rsidRPr="00303798">
        <w:rPr>
          <w:rFonts w:ascii="Arial Narrow" w:hAnsi="Arial Narrow" w:cs="Arial"/>
          <w:sz w:val="22"/>
          <w:szCs w:val="22"/>
        </w:rPr>
        <w:t xml:space="preserve">r </w:t>
      </w:r>
      <w:r w:rsidRPr="00303798">
        <w:rPr>
          <w:rFonts w:ascii="Arial Narrow" w:hAnsi="Arial Narrow" w:cs="Arial"/>
          <w:spacing w:val="4"/>
          <w:sz w:val="22"/>
          <w:szCs w:val="22"/>
        </w:rPr>
        <w:t>temps</w:t>
      </w:r>
      <w:r w:rsidRPr="00303798">
        <w:rPr>
          <w:rFonts w:ascii="Arial Narrow" w:hAnsi="Arial Narrow" w:cs="Arial"/>
          <w:sz w:val="22"/>
          <w:szCs w:val="22"/>
        </w:rPr>
        <w:t xml:space="preserve">, </w:t>
      </w:r>
      <w:r w:rsidRPr="00303798">
        <w:rPr>
          <w:rFonts w:ascii="Arial Narrow" w:hAnsi="Arial Narrow" w:cs="Arial"/>
          <w:spacing w:val="4"/>
          <w:sz w:val="22"/>
          <w:szCs w:val="22"/>
        </w:rPr>
        <w:t>le</w:t>
      </w:r>
      <w:r w:rsidRPr="00303798">
        <w:rPr>
          <w:rFonts w:ascii="Arial Narrow" w:hAnsi="Arial Narrow" w:cs="Arial"/>
          <w:sz w:val="22"/>
          <w:szCs w:val="22"/>
        </w:rPr>
        <w:t xml:space="preserve">s </w:t>
      </w:r>
      <w:r w:rsidRPr="00303798">
        <w:rPr>
          <w:rFonts w:ascii="Arial Narrow" w:hAnsi="Arial Narrow" w:cs="Arial"/>
          <w:spacing w:val="4"/>
          <w:sz w:val="22"/>
          <w:szCs w:val="22"/>
        </w:rPr>
        <w:t xml:space="preserve">enveloppes </w:t>
      </w:r>
      <w:r w:rsidRPr="00303798">
        <w:rPr>
          <w:rFonts w:ascii="Arial Narrow" w:hAnsi="Arial Narrow" w:cs="Arial"/>
          <w:sz w:val="22"/>
          <w:szCs w:val="22"/>
        </w:rPr>
        <w:t>marquées</w:t>
      </w:r>
      <w:r w:rsidRPr="00303798">
        <w:rPr>
          <w:rFonts w:ascii="Arial Narrow" w:hAnsi="Arial Narrow" w:cs="Arial"/>
          <w:spacing w:val="22"/>
          <w:sz w:val="22"/>
          <w:szCs w:val="22"/>
        </w:rPr>
        <w:t xml:space="preserve"> </w:t>
      </w:r>
      <w:r w:rsidRPr="00303798">
        <w:rPr>
          <w:rFonts w:ascii="Arial Narrow" w:hAnsi="Arial Narrow" w:cs="Arial"/>
          <w:sz w:val="22"/>
          <w:szCs w:val="22"/>
        </w:rPr>
        <w:t>«</w:t>
      </w:r>
      <w:r w:rsidRPr="00303798">
        <w:rPr>
          <w:rFonts w:ascii="Arial Narrow" w:hAnsi="Arial Narrow" w:cs="Arial"/>
          <w:spacing w:val="22"/>
          <w:sz w:val="22"/>
          <w:szCs w:val="22"/>
        </w:rPr>
        <w:t xml:space="preserve"> </w:t>
      </w:r>
      <w:r w:rsidRPr="00303798">
        <w:rPr>
          <w:rFonts w:ascii="Arial Narrow" w:hAnsi="Arial Narrow" w:cs="Arial"/>
          <w:sz w:val="22"/>
          <w:szCs w:val="22"/>
        </w:rPr>
        <w:t>Retrait</w:t>
      </w:r>
      <w:r w:rsidRPr="00303798">
        <w:rPr>
          <w:rFonts w:ascii="Arial Narrow" w:hAnsi="Arial Narrow" w:cs="Arial"/>
          <w:spacing w:val="22"/>
          <w:sz w:val="22"/>
          <w:szCs w:val="22"/>
        </w:rPr>
        <w:t xml:space="preserve"> </w:t>
      </w:r>
      <w:r w:rsidRPr="00303798">
        <w:rPr>
          <w:rFonts w:ascii="Arial Narrow" w:hAnsi="Arial Narrow" w:cs="Arial"/>
          <w:sz w:val="22"/>
          <w:szCs w:val="22"/>
        </w:rPr>
        <w:t>»</w:t>
      </w:r>
      <w:r w:rsidRPr="00303798">
        <w:rPr>
          <w:rFonts w:ascii="Arial Narrow" w:hAnsi="Arial Narrow" w:cs="Arial"/>
          <w:spacing w:val="22"/>
          <w:sz w:val="22"/>
          <w:szCs w:val="22"/>
        </w:rPr>
        <w:t xml:space="preserve"> </w:t>
      </w:r>
      <w:r w:rsidRPr="00303798">
        <w:rPr>
          <w:rFonts w:ascii="Arial Narrow" w:hAnsi="Arial Narrow" w:cs="Arial"/>
          <w:sz w:val="22"/>
          <w:szCs w:val="22"/>
        </w:rPr>
        <w:t>seront</w:t>
      </w:r>
      <w:r w:rsidRPr="00303798">
        <w:rPr>
          <w:rFonts w:ascii="Arial Narrow" w:hAnsi="Arial Narrow" w:cs="Arial"/>
          <w:spacing w:val="22"/>
          <w:sz w:val="22"/>
          <w:szCs w:val="22"/>
        </w:rPr>
        <w:t xml:space="preserve"> </w:t>
      </w:r>
      <w:r w:rsidRPr="00303798">
        <w:rPr>
          <w:rFonts w:ascii="Arial Narrow" w:hAnsi="Arial Narrow" w:cs="Arial"/>
          <w:sz w:val="22"/>
          <w:szCs w:val="22"/>
        </w:rPr>
        <w:t>ouvertes</w:t>
      </w:r>
      <w:r w:rsidRPr="00303798">
        <w:rPr>
          <w:rFonts w:ascii="Arial Narrow" w:hAnsi="Arial Narrow" w:cs="Arial"/>
          <w:spacing w:val="22"/>
          <w:sz w:val="22"/>
          <w:szCs w:val="22"/>
        </w:rPr>
        <w:t xml:space="preserve"> </w:t>
      </w:r>
      <w:r w:rsidRPr="00303798">
        <w:rPr>
          <w:rFonts w:ascii="Arial Narrow" w:hAnsi="Arial Narrow" w:cs="Arial"/>
          <w:sz w:val="22"/>
          <w:szCs w:val="22"/>
        </w:rPr>
        <w:t>et</w:t>
      </w:r>
      <w:r w:rsidRPr="00303798">
        <w:rPr>
          <w:rFonts w:ascii="Arial Narrow" w:hAnsi="Arial Narrow" w:cs="Arial"/>
          <w:spacing w:val="22"/>
          <w:sz w:val="22"/>
          <w:szCs w:val="22"/>
        </w:rPr>
        <w:t xml:space="preserve"> </w:t>
      </w:r>
      <w:r w:rsidRPr="00303798">
        <w:rPr>
          <w:rFonts w:ascii="Arial Narrow" w:hAnsi="Arial Narrow" w:cs="Arial"/>
          <w:sz w:val="22"/>
          <w:szCs w:val="22"/>
        </w:rPr>
        <w:t>leur contenu annoncé à haute voix, tandis que l’enveloppe contenant l’offre correspondante sera</w:t>
      </w:r>
      <w:r w:rsidRPr="00303798">
        <w:rPr>
          <w:rFonts w:ascii="Arial Narrow" w:hAnsi="Arial Narrow" w:cs="Arial"/>
          <w:spacing w:val="2"/>
          <w:sz w:val="22"/>
          <w:szCs w:val="22"/>
        </w:rPr>
        <w:t xml:space="preserve"> </w:t>
      </w:r>
      <w:r w:rsidRPr="00303798">
        <w:rPr>
          <w:rFonts w:ascii="Arial Narrow" w:hAnsi="Arial Narrow" w:cs="Arial"/>
          <w:sz w:val="22"/>
          <w:szCs w:val="22"/>
        </w:rPr>
        <w:t>renvoyée</w:t>
      </w:r>
      <w:r w:rsidRPr="00303798">
        <w:rPr>
          <w:rFonts w:ascii="Arial Narrow" w:hAnsi="Arial Narrow" w:cs="Arial"/>
          <w:spacing w:val="2"/>
          <w:sz w:val="22"/>
          <w:szCs w:val="22"/>
        </w:rPr>
        <w:t xml:space="preserve"> </w:t>
      </w:r>
      <w:r w:rsidRPr="00303798">
        <w:rPr>
          <w:rFonts w:ascii="Arial Narrow" w:hAnsi="Arial Narrow" w:cs="Arial"/>
          <w:sz w:val="22"/>
          <w:szCs w:val="22"/>
        </w:rPr>
        <w:t>au</w:t>
      </w:r>
      <w:r w:rsidRPr="00303798">
        <w:rPr>
          <w:rFonts w:ascii="Arial Narrow" w:hAnsi="Arial Narrow" w:cs="Arial"/>
          <w:spacing w:val="2"/>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2"/>
          <w:sz w:val="22"/>
          <w:szCs w:val="22"/>
        </w:rPr>
        <w:t xml:space="preserve"> </w:t>
      </w:r>
      <w:r w:rsidRPr="00303798">
        <w:rPr>
          <w:rFonts w:ascii="Arial Narrow" w:hAnsi="Arial Narrow" w:cs="Arial"/>
          <w:sz w:val="22"/>
          <w:szCs w:val="22"/>
        </w:rPr>
        <w:t>sans</w:t>
      </w:r>
      <w:r w:rsidRPr="00303798">
        <w:rPr>
          <w:rFonts w:ascii="Arial Narrow" w:hAnsi="Arial Narrow" w:cs="Arial"/>
          <w:spacing w:val="2"/>
          <w:sz w:val="22"/>
          <w:szCs w:val="22"/>
        </w:rPr>
        <w:t xml:space="preserve"> </w:t>
      </w:r>
      <w:r w:rsidRPr="00303798">
        <w:rPr>
          <w:rFonts w:ascii="Arial Narrow" w:hAnsi="Arial Narrow" w:cs="Arial"/>
          <w:sz w:val="22"/>
          <w:szCs w:val="22"/>
        </w:rPr>
        <w:t>avoir été ouverte. Le retrait d’une offre ne sera autorisé</w:t>
      </w:r>
      <w:r w:rsidRPr="00303798">
        <w:rPr>
          <w:rFonts w:ascii="Arial Narrow" w:hAnsi="Arial Narrow" w:cs="Arial"/>
          <w:spacing w:val="19"/>
          <w:sz w:val="22"/>
          <w:szCs w:val="22"/>
        </w:rPr>
        <w:t xml:space="preserve"> </w:t>
      </w:r>
      <w:r w:rsidRPr="00303798">
        <w:rPr>
          <w:rFonts w:ascii="Arial Narrow" w:hAnsi="Arial Narrow" w:cs="Arial"/>
          <w:sz w:val="22"/>
          <w:szCs w:val="22"/>
        </w:rPr>
        <w:t>que</w:t>
      </w:r>
      <w:r w:rsidRPr="00303798">
        <w:rPr>
          <w:rFonts w:ascii="Arial Narrow" w:hAnsi="Arial Narrow" w:cs="Arial"/>
          <w:spacing w:val="19"/>
          <w:sz w:val="22"/>
          <w:szCs w:val="22"/>
        </w:rPr>
        <w:t xml:space="preserve"> </w:t>
      </w:r>
      <w:r w:rsidRPr="00303798">
        <w:rPr>
          <w:rFonts w:ascii="Arial Narrow" w:hAnsi="Arial Narrow" w:cs="Arial"/>
          <w:sz w:val="22"/>
          <w:szCs w:val="22"/>
        </w:rPr>
        <w:t>si</w:t>
      </w:r>
      <w:r w:rsidRPr="00303798">
        <w:rPr>
          <w:rFonts w:ascii="Arial Narrow" w:hAnsi="Arial Narrow" w:cs="Arial"/>
          <w:spacing w:val="19"/>
          <w:sz w:val="22"/>
          <w:szCs w:val="22"/>
        </w:rPr>
        <w:t xml:space="preserve"> </w:t>
      </w:r>
      <w:r w:rsidRPr="00303798">
        <w:rPr>
          <w:rFonts w:ascii="Arial Narrow" w:hAnsi="Arial Narrow" w:cs="Arial"/>
          <w:sz w:val="22"/>
          <w:szCs w:val="22"/>
        </w:rPr>
        <w:t>la</w:t>
      </w:r>
      <w:r w:rsidRPr="00303798">
        <w:rPr>
          <w:rFonts w:ascii="Arial Narrow" w:hAnsi="Arial Narrow" w:cs="Arial"/>
          <w:spacing w:val="19"/>
          <w:sz w:val="22"/>
          <w:szCs w:val="22"/>
        </w:rPr>
        <w:t xml:space="preserve"> </w:t>
      </w:r>
      <w:r w:rsidRPr="00303798">
        <w:rPr>
          <w:rFonts w:ascii="Arial Narrow" w:hAnsi="Arial Narrow" w:cs="Arial"/>
          <w:sz w:val="22"/>
          <w:szCs w:val="22"/>
        </w:rPr>
        <w:t>notification</w:t>
      </w:r>
      <w:r w:rsidRPr="00303798">
        <w:rPr>
          <w:rFonts w:ascii="Arial Narrow" w:hAnsi="Arial Narrow" w:cs="Arial"/>
          <w:spacing w:val="19"/>
          <w:sz w:val="22"/>
          <w:szCs w:val="22"/>
        </w:rPr>
        <w:t xml:space="preserve"> </w:t>
      </w:r>
      <w:r w:rsidRPr="00303798">
        <w:rPr>
          <w:rFonts w:ascii="Arial Narrow" w:hAnsi="Arial Narrow" w:cs="Arial"/>
          <w:sz w:val="22"/>
          <w:szCs w:val="22"/>
        </w:rPr>
        <w:t>correspondante contient</w:t>
      </w:r>
      <w:r w:rsidRPr="00303798">
        <w:rPr>
          <w:rFonts w:ascii="Arial Narrow" w:hAnsi="Arial Narrow" w:cs="Arial"/>
          <w:spacing w:val="1"/>
          <w:sz w:val="22"/>
          <w:szCs w:val="22"/>
        </w:rPr>
        <w:t xml:space="preserve"> </w:t>
      </w:r>
      <w:r w:rsidRPr="00303798">
        <w:rPr>
          <w:rFonts w:ascii="Arial Narrow" w:hAnsi="Arial Narrow" w:cs="Arial"/>
          <w:sz w:val="22"/>
          <w:szCs w:val="22"/>
        </w:rPr>
        <w:t>une</w:t>
      </w:r>
      <w:r w:rsidRPr="00303798">
        <w:rPr>
          <w:rFonts w:ascii="Arial Narrow" w:hAnsi="Arial Narrow" w:cs="Arial"/>
          <w:spacing w:val="1"/>
          <w:sz w:val="22"/>
          <w:szCs w:val="22"/>
        </w:rPr>
        <w:t xml:space="preserve"> </w:t>
      </w:r>
      <w:r w:rsidRPr="00303798">
        <w:rPr>
          <w:rFonts w:ascii="Arial Narrow" w:hAnsi="Arial Narrow" w:cs="Arial"/>
          <w:sz w:val="22"/>
          <w:szCs w:val="22"/>
        </w:rPr>
        <w:t>habilitation</w:t>
      </w:r>
      <w:r w:rsidRPr="00303798">
        <w:rPr>
          <w:rFonts w:ascii="Arial Narrow" w:hAnsi="Arial Narrow" w:cs="Arial"/>
          <w:spacing w:val="1"/>
          <w:sz w:val="22"/>
          <w:szCs w:val="22"/>
        </w:rPr>
        <w:t xml:space="preserve"> </w:t>
      </w:r>
      <w:r w:rsidRPr="00303798">
        <w:rPr>
          <w:rFonts w:ascii="Arial Narrow" w:hAnsi="Arial Narrow" w:cs="Arial"/>
          <w:sz w:val="22"/>
          <w:szCs w:val="22"/>
        </w:rPr>
        <w:t>valide</w:t>
      </w:r>
      <w:r w:rsidRPr="00303798">
        <w:rPr>
          <w:rFonts w:ascii="Arial Narrow" w:hAnsi="Arial Narrow" w:cs="Arial"/>
          <w:spacing w:val="1"/>
          <w:sz w:val="22"/>
          <w:szCs w:val="22"/>
        </w:rPr>
        <w:t xml:space="preserve"> </w:t>
      </w:r>
      <w:r w:rsidRPr="00303798">
        <w:rPr>
          <w:rFonts w:ascii="Arial Narrow" w:hAnsi="Arial Narrow" w:cs="Arial"/>
          <w:sz w:val="22"/>
          <w:szCs w:val="22"/>
        </w:rPr>
        <w:t>du</w:t>
      </w:r>
      <w:r w:rsidRPr="00303798">
        <w:rPr>
          <w:rFonts w:ascii="Arial Narrow" w:hAnsi="Arial Narrow" w:cs="Arial"/>
          <w:spacing w:val="1"/>
          <w:sz w:val="22"/>
          <w:szCs w:val="22"/>
        </w:rPr>
        <w:t xml:space="preserve"> </w:t>
      </w:r>
      <w:r w:rsidRPr="00303798">
        <w:rPr>
          <w:rFonts w:ascii="Arial Narrow" w:hAnsi="Arial Narrow" w:cs="Arial"/>
          <w:sz w:val="22"/>
          <w:szCs w:val="22"/>
        </w:rPr>
        <w:t>signataire</w:t>
      </w:r>
      <w:r w:rsidRPr="00303798">
        <w:rPr>
          <w:rFonts w:ascii="Arial Narrow" w:hAnsi="Arial Narrow" w:cs="Arial"/>
          <w:spacing w:val="1"/>
          <w:sz w:val="22"/>
          <w:szCs w:val="22"/>
        </w:rPr>
        <w:t xml:space="preserve"> </w:t>
      </w:r>
      <w:r w:rsidRPr="00303798">
        <w:rPr>
          <w:rFonts w:ascii="Arial Narrow" w:hAnsi="Arial Narrow" w:cs="Arial"/>
          <w:sz w:val="22"/>
          <w:szCs w:val="22"/>
        </w:rPr>
        <w:t>à demander</w:t>
      </w:r>
      <w:r w:rsidRPr="00303798">
        <w:rPr>
          <w:rFonts w:ascii="Arial Narrow" w:hAnsi="Arial Narrow" w:cs="Arial"/>
          <w:spacing w:val="21"/>
          <w:sz w:val="22"/>
          <w:szCs w:val="22"/>
        </w:rPr>
        <w:t xml:space="preserve"> </w:t>
      </w:r>
      <w:r w:rsidRPr="00303798">
        <w:rPr>
          <w:rFonts w:ascii="Arial Narrow" w:hAnsi="Arial Narrow" w:cs="Arial"/>
          <w:sz w:val="22"/>
          <w:szCs w:val="22"/>
        </w:rPr>
        <w:t>le</w:t>
      </w:r>
      <w:r w:rsidRPr="00303798">
        <w:rPr>
          <w:rFonts w:ascii="Arial Narrow" w:hAnsi="Arial Narrow" w:cs="Arial"/>
          <w:spacing w:val="21"/>
          <w:sz w:val="22"/>
          <w:szCs w:val="22"/>
        </w:rPr>
        <w:t xml:space="preserve"> </w:t>
      </w:r>
      <w:r w:rsidRPr="00303798">
        <w:rPr>
          <w:rFonts w:ascii="Arial Narrow" w:hAnsi="Arial Narrow" w:cs="Arial"/>
          <w:sz w:val="22"/>
          <w:szCs w:val="22"/>
        </w:rPr>
        <w:t>retrait</w:t>
      </w:r>
      <w:r w:rsidRPr="00303798">
        <w:rPr>
          <w:rFonts w:ascii="Arial Narrow" w:hAnsi="Arial Narrow" w:cs="Arial"/>
          <w:spacing w:val="21"/>
          <w:sz w:val="22"/>
          <w:szCs w:val="22"/>
        </w:rPr>
        <w:t xml:space="preserve"> </w:t>
      </w:r>
      <w:r w:rsidRPr="00303798">
        <w:rPr>
          <w:rFonts w:ascii="Arial Narrow" w:hAnsi="Arial Narrow" w:cs="Arial"/>
          <w:sz w:val="22"/>
          <w:szCs w:val="22"/>
        </w:rPr>
        <w:t>et</w:t>
      </w:r>
      <w:r w:rsidRPr="00303798">
        <w:rPr>
          <w:rFonts w:ascii="Arial Narrow" w:hAnsi="Arial Narrow" w:cs="Arial"/>
          <w:spacing w:val="21"/>
          <w:sz w:val="22"/>
          <w:szCs w:val="22"/>
        </w:rPr>
        <w:t xml:space="preserve"> </w:t>
      </w:r>
      <w:r w:rsidRPr="00303798">
        <w:rPr>
          <w:rFonts w:ascii="Arial Narrow" w:hAnsi="Arial Narrow" w:cs="Arial"/>
          <w:sz w:val="22"/>
          <w:szCs w:val="22"/>
        </w:rPr>
        <w:t>si</w:t>
      </w:r>
      <w:r w:rsidRPr="00303798">
        <w:rPr>
          <w:rFonts w:ascii="Arial Narrow" w:hAnsi="Arial Narrow" w:cs="Arial"/>
          <w:spacing w:val="21"/>
          <w:sz w:val="22"/>
          <w:szCs w:val="22"/>
        </w:rPr>
        <w:t xml:space="preserve"> </w:t>
      </w:r>
      <w:r w:rsidRPr="00303798">
        <w:rPr>
          <w:rFonts w:ascii="Arial Narrow" w:hAnsi="Arial Narrow" w:cs="Arial"/>
          <w:sz w:val="22"/>
          <w:szCs w:val="22"/>
        </w:rPr>
        <w:t>cette</w:t>
      </w:r>
      <w:r w:rsidRPr="00303798">
        <w:rPr>
          <w:rFonts w:ascii="Arial Narrow" w:hAnsi="Arial Narrow" w:cs="Arial"/>
          <w:spacing w:val="21"/>
          <w:sz w:val="22"/>
          <w:szCs w:val="22"/>
        </w:rPr>
        <w:t xml:space="preserve"> </w:t>
      </w:r>
      <w:r w:rsidRPr="00303798">
        <w:rPr>
          <w:rFonts w:ascii="Arial Narrow" w:hAnsi="Arial Narrow" w:cs="Arial"/>
          <w:sz w:val="22"/>
          <w:szCs w:val="22"/>
        </w:rPr>
        <w:t>notification</w:t>
      </w:r>
      <w:r w:rsidRPr="00303798">
        <w:rPr>
          <w:rFonts w:ascii="Arial Narrow" w:hAnsi="Arial Narrow" w:cs="Arial"/>
          <w:spacing w:val="21"/>
          <w:sz w:val="22"/>
          <w:szCs w:val="22"/>
        </w:rPr>
        <w:t xml:space="preserve"> </w:t>
      </w:r>
      <w:r w:rsidRPr="00303798">
        <w:rPr>
          <w:rFonts w:ascii="Arial Narrow" w:hAnsi="Arial Narrow" w:cs="Arial"/>
          <w:sz w:val="22"/>
          <w:szCs w:val="22"/>
        </w:rPr>
        <w:t>est lue</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haute</w:t>
      </w:r>
      <w:r w:rsidRPr="00303798">
        <w:rPr>
          <w:rFonts w:ascii="Arial Narrow" w:hAnsi="Arial Narrow" w:cs="Arial"/>
          <w:spacing w:val="-6"/>
          <w:sz w:val="22"/>
          <w:szCs w:val="22"/>
        </w:rPr>
        <w:t xml:space="preserve"> </w:t>
      </w:r>
      <w:r w:rsidRPr="00303798">
        <w:rPr>
          <w:rFonts w:ascii="Arial Narrow" w:hAnsi="Arial Narrow" w:cs="Arial"/>
          <w:sz w:val="22"/>
          <w:szCs w:val="22"/>
        </w:rPr>
        <w:t>voix.</w:t>
      </w:r>
      <w:r w:rsidRPr="00303798">
        <w:rPr>
          <w:rFonts w:ascii="Arial Narrow" w:hAnsi="Arial Narrow" w:cs="Arial"/>
          <w:spacing w:val="-6"/>
          <w:sz w:val="22"/>
          <w:szCs w:val="22"/>
        </w:rPr>
        <w:t xml:space="preserve"> </w:t>
      </w:r>
      <w:r w:rsidRPr="00303798">
        <w:rPr>
          <w:rFonts w:ascii="Arial Narrow" w:hAnsi="Arial Narrow" w:cs="Arial"/>
          <w:sz w:val="22"/>
          <w:szCs w:val="22"/>
        </w:rPr>
        <w:t>Ensuite,</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enveloppes</w:t>
      </w:r>
      <w:r w:rsidRPr="00303798">
        <w:rPr>
          <w:rFonts w:ascii="Arial Narrow" w:hAnsi="Arial Narrow" w:cs="Arial"/>
          <w:spacing w:val="-6"/>
          <w:sz w:val="22"/>
          <w:szCs w:val="22"/>
        </w:rPr>
        <w:t xml:space="preserve"> </w:t>
      </w:r>
      <w:r w:rsidRPr="00303798">
        <w:rPr>
          <w:rFonts w:ascii="Arial Narrow" w:hAnsi="Arial Narrow" w:cs="Arial"/>
          <w:sz w:val="22"/>
          <w:szCs w:val="22"/>
        </w:rPr>
        <w:t>marquées « Offre de Remplacement » seront ouvertes</w:t>
      </w:r>
      <w:r w:rsidRPr="00303798">
        <w:rPr>
          <w:rFonts w:ascii="Arial Narrow" w:hAnsi="Arial Narrow" w:cs="Arial"/>
          <w:spacing w:val="1"/>
          <w:sz w:val="22"/>
          <w:szCs w:val="22"/>
        </w:rPr>
        <w:t xml:space="preserve"> </w:t>
      </w:r>
      <w:r w:rsidRPr="00303798">
        <w:rPr>
          <w:rFonts w:ascii="Arial Narrow" w:hAnsi="Arial Narrow" w:cs="Arial"/>
          <w:sz w:val="22"/>
          <w:szCs w:val="22"/>
        </w:rPr>
        <w:t>et</w:t>
      </w:r>
      <w:r w:rsidRPr="00303798">
        <w:rPr>
          <w:rFonts w:ascii="Arial Narrow" w:hAnsi="Arial Narrow" w:cs="Arial"/>
          <w:spacing w:val="1"/>
          <w:sz w:val="22"/>
          <w:szCs w:val="22"/>
        </w:rPr>
        <w:t xml:space="preserve"> </w:t>
      </w:r>
      <w:r w:rsidRPr="00303798">
        <w:rPr>
          <w:rFonts w:ascii="Arial Narrow" w:hAnsi="Arial Narrow" w:cs="Arial"/>
          <w:sz w:val="22"/>
          <w:szCs w:val="22"/>
        </w:rPr>
        <w:t>annoncées</w:t>
      </w:r>
      <w:r w:rsidRPr="00303798">
        <w:rPr>
          <w:rFonts w:ascii="Arial Narrow" w:hAnsi="Arial Narrow" w:cs="Arial"/>
          <w:spacing w:val="1"/>
          <w:sz w:val="22"/>
          <w:szCs w:val="22"/>
        </w:rPr>
        <w:t xml:space="preserve"> </w:t>
      </w:r>
      <w:r w:rsidRPr="00303798">
        <w:rPr>
          <w:rFonts w:ascii="Arial Narrow" w:hAnsi="Arial Narrow" w:cs="Arial"/>
          <w:sz w:val="22"/>
          <w:szCs w:val="22"/>
        </w:rPr>
        <w:t>à</w:t>
      </w:r>
      <w:r w:rsidRPr="00303798">
        <w:rPr>
          <w:rFonts w:ascii="Arial Narrow" w:hAnsi="Arial Narrow" w:cs="Arial"/>
          <w:spacing w:val="1"/>
          <w:sz w:val="22"/>
          <w:szCs w:val="22"/>
        </w:rPr>
        <w:t xml:space="preserve"> </w:t>
      </w:r>
      <w:r w:rsidRPr="00303798">
        <w:rPr>
          <w:rFonts w:ascii="Arial Narrow" w:hAnsi="Arial Narrow" w:cs="Arial"/>
          <w:sz w:val="22"/>
          <w:szCs w:val="22"/>
        </w:rPr>
        <w:t>haute</w:t>
      </w:r>
      <w:r w:rsidRPr="00303798">
        <w:rPr>
          <w:rFonts w:ascii="Arial Narrow" w:hAnsi="Arial Narrow" w:cs="Arial"/>
          <w:spacing w:val="1"/>
          <w:sz w:val="22"/>
          <w:szCs w:val="22"/>
        </w:rPr>
        <w:t xml:space="preserve"> </w:t>
      </w:r>
      <w:r w:rsidRPr="00303798">
        <w:rPr>
          <w:rFonts w:ascii="Arial Narrow" w:hAnsi="Arial Narrow" w:cs="Arial"/>
          <w:sz w:val="22"/>
          <w:szCs w:val="22"/>
        </w:rPr>
        <w:t>voix</w:t>
      </w:r>
      <w:r w:rsidRPr="00303798">
        <w:rPr>
          <w:rFonts w:ascii="Arial Narrow" w:hAnsi="Arial Narrow" w:cs="Arial"/>
          <w:spacing w:val="1"/>
          <w:sz w:val="22"/>
          <w:szCs w:val="22"/>
        </w:rPr>
        <w:t xml:space="preserve"> </w:t>
      </w:r>
      <w:r w:rsidRPr="00303798">
        <w:rPr>
          <w:rFonts w:ascii="Arial Narrow" w:hAnsi="Arial Narrow" w:cs="Arial"/>
          <w:sz w:val="22"/>
          <w:szCs w:val="22"/>
        </w:rPr>
        <w:t>et</w:t>
      </w:r>
      <w:r w:rsidRPr="00303798">
        <w:rPr>
          <w:rFonts w:ascii="Arial Narrow" w:hAnsi="Arial Narrow" w:cs="Arial"/>
          <w:spacing w:val="1"/>
          <w:sz w:val="22"/>
          <w:szCs w:val="22"/>
        </w:rPr>
        <w:t xml:space="preserve"> </w:t>
      </w:r>
      <w:r w:rsidRPr="00303798">
        <w:rPr>
          <w:rFonts w:ascii="Arial Narrow" w:hAnsi="Arial Narrow" w:cs="Arial"/>
          <w:sz w:val="22"/>
          <w:szCs w:val="22"/>
        </w:rPr>
        <w:t>la</w:t>
      </w:r>
      <w:r w:rsidRPr="00303798">
        <w:rPr>
          <w:rFonts w:ascii="Arial Narrow" w:hAnsi="Arial Narrow" w:cs="Arial"/>
          <w:spacing w:val="1"/>
          <w:sz w:val="22"/>
          <w:szCs w:val="22"/>
        </w:rPr>
        <w:t xml:space="preserve"> </w:t>
      </w:r>
      <w:r w:rsidRPr="00303798">
        <w:rPr>
          <w:rFonts w:ascii="Arial Narrow" w:hAnsi="Arial Narrow" w:cs="Arial"/>
          <w:sz w:val="22"/>
          <w:szCs w:val="22"/>
        </w:rPr>
        <w:t xml:space="preserve">nouvelle offre correspondante substituée à la </w:t>
      </w:r>
      <w:r w:rsidRPr="00303798">
        <w:rPr>
          <w:rFonts w:ascii="Arial Narrow" w:hAnsi="Arial Narrow" w:cs="Arial"/>
          <w:spacing w:val="5"/>
          <w:sz w:val="22"/>
          <w:szCs w:val="22"/>
        </w:rPr>
        <w:t>précédente</w:t>
      </w:r>
      <w:r w:rsidRPr="00303798">
        <w:rPr>
          <w:rFonts w:ascii="Arial Narrow" w:hAnsi="Arial Narrow" w:cs="Arial"/>
          <w:sz w:val="22"/>
          <w:szCs w:val="22"/>
        </w:rPr>
        <w:t>,</w:t>
      </w:r>
      <w:r w:rsidRPr="00303798">
        <w:rPr>
          <w:rFonts w:ascii="Arial Narrow" w:hAnsi="Arial Narrow" w:cs="Arial"/>
          <w:b/>
          <w:i/>
          <w:sz w:val="22"/>
          <w:szCs w:val="22"/>
        </w:rPr>
        <w:t xml:space="preserve"> </w:t>
      </w:r>
      <w:r w:rsidRPr="00303798">
        <w:rPr>
          <w:rFonts w:ascii="Arial Narrow" w:hAnsi="Arial Narrow" w:cs="Arial"/>
          <w:spacing w:val="5"/>
          <w:sz w:val="22"/>
          <w:szCs w:val="22"/>
        </w:rPr>
        <w:t>qu</w:t>
      </w:r>
      <w:r w:rsidRPr="00303798">
        <w:rPr>
          <w:rFonts w:ascii="Arial Narrow" w:hAnsi="Arial Narrow" w:cs="Arial"/>
          <w:sz w:val="22"/>
          <w:szCs w:val="22"/>
        </w:rPr>
        <w:t>i</w:t>
      </w:r>
      <w:r w:rsidRPr="00303798">
        <w:rPr>
          <w:rFonts w:ascii="Arial Narrow" w:hAnsi="Arial Narrow" w:cs="Arial"/>
          <w:b/>
          <w:i/>
          <w:sz w:val="22"/>
          <w:szCs w:val="22"/>
        </w:rPr>
        <w:t xml:space="preserve"> </w:t>
      </w:r>
      <w:r w:rsidRPr="00303798">
        <w:rPr>
          <w:rFonts w:ascii="Arial Narrow" w:hAnsi="Arial Narrow" w:cs="Arial"/>
          <w:spacing w:val="5"/>
          <w:sz w:val="22"/>
          <w:szCs w:val="22"/>
        </w:rPr>
        <w:t>ser</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renvoyé</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au </w:t>
      </w:r>
      <w:r w:rsidRPr="00303798">
        <w:rPr>
          <w:rFonts w:ascii="Arial Narrow" w:hAnsi="Arial Narrow" w:cs="Arial"/>
          <w:spacing w:val="2"/>
          <w:sz w:val="22"/>
          <w:szCs w:val="22"/>
        </w:rPr>
        <w:t>Soumissionnair</w:t>
      </w:r>
      <w:r w:rsidRPr="00303798">
        <w:rPr>
          <w:rFonts w:ascii="Arial Narrow" w:hAnsi="Arial Narrow" w:cs="Arial"/>
          <w:sz w:val="22"/>
          <w:szCs w:val="22"/>
        </w:rPr>
        <w:t xml:space="preserve">e </w:t>
      </w:r>
      <w:r w:rsidRPr="00303798">
        <w:rPr>
          <w:rFonts w:ascii="Arial Narrow" w:hAnsi="Arial Narrow" w:cs="Arial"/>
          <w:spacing w:val="2"/>
          <w:sz w:val="22"/>
          <w:szCs w:val="22"/>
        </w:rPr>
        <w:t>concern</w:t>
      </w:r>
      <w:r w:rsidRPr="00303798">
        <w:rPr>
          <w:rFonts w:ascii="Arial Narrow" w:hAnsi="Arial Narrow" w:cs="Arial"/>
          <w:sz w:val="22"/>
          <w:szCs w:val="22"/>
        </w:rPr>
        <w:t xml:space="preserve">é </w:t>
      </w:r>
      <w:r w:rsidRPr="00303798">
        <w:rPr>
          <w:rFonts w:ascii="Arial Narrow" w:hAnsi="Arial Narrow" w:cs="Arial"/>
          <w:spacing w:val="2"/>
          <w:sz w:val="22"/>
          <w:szCs w:val="22"/>
        </w:rPr>
        <w:t>san</w:t>
      </w:r>
      <w:r w:rsidRPr="00303798">
        <w:rPr>
          <w:rFonts w:ascii="Arial Narrow" w:hAnsi="Arial Narrow" w:cs="Arial"/>
          <w:sz w:val="22"/>
          <w:szCs w:val="22"/>
        </w:rPr>
        <w:t xml:space="preserve">s </w:t>
      </w:r>
      <w:r w:rsidRPr="00303798">
        <w:rPr>
          <w:rFonts w:ascii="Arial Narrow" w:hAnsi="Arial Narrow" w:cs="Arial"/>
          <w:spacing w:val="2"/>
          <w:sz w:val="22"/>
          <w:szCs w:val="22"/>
        </w:rPr>
        <w:t>avoi</w:t>
      </w:r>
      <w:r w:rsidRPr="00303798">
        <w:rPr>
          <w:rFonts w:ascii="Arial Narrow" w:hAnsi="Arial Narrow" w:cs="Arial"/>
          <w:sz w:val="22"/>
          <w:szCs w:val="22"/>
        </w:rPr>
        <w:t xml:space="preserve">r </w:t>
      </w:r>
      <w:r w:rsidRPr="00303798">
        <w:rPr>
          <w:rFonts w:ascii="Arial Narrow" w:hAnsi="Arial Narrow" w:cs="Arial"/>
          <w:spacing w:val="2"/>
          <w:sz w:val="22"/>
          <w:szCs w:val="22"/>
        </w:rPr>
        <w:t xml:space="preserve">été </w:t>
      </w:r>
      <w:r w:rsidRPr="00303798">
        <w:rPr>
          <w:rFonts w:ascii="Arial Narrow" w:hAnsi="Arial Narrow" w:cs="Arial"/>
          <w:sz w:val="22"/>
          <w:szCs w:val="22"/>
        </w:rPr>
        <w:t>ouverte. Le remplacement d’offre ne sera autorisé</w:t>
      </w:r>
      <w:r w:rsidRPr="00303798">
        <w:rPr>
          <w:rFonts w:ascii="Arial Narrow" w:hAnsi="Arial Narrow" w:cs="Arial"/>
          <w:spacing w:val="19"/>
          <w:sz w:val="22"/>
          <w:szCs w:val="22"/>
        </w:rPr>
        <w:t xml:space="preserve"> </w:t>
      </w:r>
      <w:r w:rsidRPr="00303798">
        <w:rPr>
          <w:rFonts w:ascii="Arial Narrow" w:hAnsi="Arial Narrow" w:cs="Arial"/>
          <w:sz w:val="22"/>
          <w:szCs w:val="22"/>
        </w:rPr>
        <w:t>que</w:t>
      </w:r>
      <w:r w:rsidRPr="00303798">
        <w:rPr>
          <w:rFonts w:ascii="Arial Narrow" w:hAnsi="Arial Narrow" w:cs="Arial"/>
          <w:spacing w:val="19"/>
          <w:sz w:val="22"/>
          <w:szCs w:val="22"/>
        </w:rPr>
        <w:t xml:space="preserve"> </w:t>
      </w:r>
      <w:r w:rsidRPr="00303798">
        <w:rPr>
          <w:rFonts w:ascii="Arial Narrow" w:hAnsi="Arial Narrow" w:cs="Arial"/>
          <w:sz w:val="22"/>
          <w:szCs w:val="22"/>
        </w:rPr>
        <w:t>si</w:t>
      </w:r>
      <w:r w:rsidRPr="00303798">
        <w:rPr>
          <w:rFonts w:ascii="Arial Narrow" w:hAnsi="Arial Narrow" w:cs="Arial"/>
          <w:spacing w:val="19"/>
          <w:sz w:val="22"/>
          <w:szCs w:val="22"/>
        </w:rPr>
        <w:t xml:space="preserve"> </w:t>
      </w:r>
      <w:r w:rsidRPr="00303798">
        <w:rPr>
          <w:rFonts w:ascii="Arial Narrow" w:hAnsi="Arial Narrow" w:cs="Arial"/>
          <w:sz w:val="22"/>
          <w:szCs w:val="22"/>
        </w:rPr>
        <w:t>la</w:t>
      </w:r>
      <w:r w:rsidRPr="00303798">
        <w:rPr>
          <w:rFonts w:ascii="Arial Narrow" w:hAnsi="Arial Narrow" w:cs="Arial"/>
          <w:spacing w:val="19"/>
          <w:sz w:val="22"/>
          <w:szCs w:val="22"/>
        </w:rPr>
        <w:t xml:space="preserve"> </w:t>
      </w:r>
      <w:r w:rsidRPr="00303798">
        <w:rPr>
          <w:rFonts w:ascii="Arial Narrow" w:hAnsi="Arial Narrow" w:cs="Arial"/>
          <w:sz w:val="22"/>
          <w:szCs w:val="22"/>
        </w:rPr>
        <w:t>notification</w:t>
      </w:r>
      <w:r w:rsidRPr="00303798">
        <w:rPr>
          <w:rFonts w:ascii="Arial Narrow" w:hAnsi="Arial Narrow" w:cs="Arial"/>
          <w:spacing w:val="19"/>
          <w:sz w:val="22"/>
          <w:szCs w:val="22"/>
        </w:rPr>
        <w:t xml:space="preserve"> </w:t>
      </w:r>
      <w:r w:rsidRPr="00303798">
        <w:rPr>
          <w:rFonts w:ascii="Arial Narrow" w:hAnsi="Arial Narrow" w:cs="Arial"/>
          <w:sz w:val="22"/>
          <w:szCs w:val="22"/>
        </w:rPr>
        <w:t>correspondante contient une habilitation valide du signataire à demander le remplacement et est lue à haute voix. Enfin, les enveloppes marquées «</w:t>
      </w:r>
      <w:r w:rsidRPr="00303798">
        <w:rPr>
          <w:rFonts w:ascii="Arial Narrow" w:hAnsi="Arial Narrow" w:cs="Arial"/>
          <w:spacing w:val="-26"/>
          <w:sz w:val="22"/>
          <w:szCs w:val="22"/>
        </w:rPr>
        <w:t xml:space="preserve"> </w:t>
      </w:r>
      <w:r w:rsidRPr="00303798">
        <w:rPr>
          <w:rFonts w:ascii="Arial Narrow" w:hAnsi="Arial Narrow" w:cs="Arial"/>
          <w:spacing w:val="4"/>
          <w:sz w:val="22"/>
          <w:szCs w:val="22"/>
        </w:rPr>
        <w:t>modificatio</w:t>
      </w:r>
      <w:r w:rsidRPr="00303798">
        <w:rPr>
          <w:rFonts w:ascii="Arial Narrow" w:hAnsi="Arial Narrow" w:cs="Arial"/>
          <w:sz w:val="22"/>
          <w:szCs w:val="22"/>
        </w:rPr>
        <w:t xml:space="preserve">n » </w:t>
      </w:r>
      <w:r w:rsidRPr="00303798">
        <w:rPr>
          <w:rFonts w:ascii="Arial Narrow" w:hAnsi="Arial Narrow" w:cs="Arial"/>
          <w:spacing w:val="4"/>
          <w:sz w:val="22"/>
          <w:szCs w:val="22"/>
        </w:rPr>
        <w:t>seron</w:t>
      </w:r>
      <w:r w:rsidRPr="00303798">
        <w:rPr>
          <w:rFonts w:ascii="Arial Narrow" w:hAnsi="Arial Narrow" w:cs="Arial"/>
          <w:sz w:val="22"/>
          <w:szCs w:val="22"/>
        </w:rPr>
        <w:t xml:space="preserve">t </w:t>
      </w:r>
      <w:r w:rsidRPr="00303798">
        <w:rPr>
          <w:rFonts w:ascii="Arial Narrow" w:hAnsi="Arial Narrow" w:cs="Arial"/>
          <w:spacing w:val="4"/>
          <w:sz w:val="22"/>
          <w:szCs w:val="22"/>
        </w:rPr>
        <w:t>ouverte</w:t>
      </w:r>
      <w:r w:rsidRPr="00303798">
        <w:rPr>
          <w:rFonts w:ascii="Arial Narrow" w:hAnsi="Arial Narrow" w:cs="Arial"/>
          <w:sz w:val="22"/>
          <w:szCs w:val="22"/>
        </w:rPr>
        <w:t xml:space="preserve">s </w:t>
      </w:r>
      <w:r w:rsidRPr="00303798">
        <w:rPr>
          <w:rFonts w:ascii="Arial Narrow" w:hAnsi="Arial Narrow" w:cs="Arial"/>
          <w:spacing w:val="4"/>
          <w:sz w:val="22"/>
          <w:szCs w:val="22"/>
        </w:rPr>
        <w:t>e</w:t>
      </w:r>
      <w:r w:rsidRPr="00303798">
        <w:rPr>
          <w:rFonts w:ascii="Arial Narrow" w:hAnsi="Arial Narrow" w:cs="Arial"/>
          <w:sz w:val="22"/>
          <w:szCs w:val="22"/>
        </w:rPr>
        <w:t xml:space="preserve">t </w:t>
      </w:r>
      <w:r w:rsidRPr="00303798">
        <w:rPr>
          <w:rFonts w:ascii="Arial Narrow" w:hAnsi="Arial Narrow" w:cs="Arial"/>
          <w:spacing w:val="4"/>
          <w:sz w:val="22"/>
          <w:szCs w:val="22"/>
        </w:rPr>
        <w:t xml:space="preserve">leur </w:t>
      </w:r>
      <w:r w:rsidRPr="00303798">
        <w:rPr>
          <w:rFonts w:ascii="Arial Narrow" w:hAnsi="Arial Narrow" w:cs="Arial"/>
          <w:spacing w:val="5"/>
          <w:sz w:val="22"/>
          <w:szCs w:val="22"/>
        </w:rPr>
        <w:t>conten</w:t>
      </w:r>
      <w:r w:rsidRPr="00303798">
        <w:rPr>
          <w:rFonts w:ascii="Arial Narrow" w:hAnsi="Arial Narrow" w:cs="Arial"/>
          <w:sz w:val="22"/>
          <w:szCs w:val="22"/>
        </w:rPr>
        <w:t>u</w:t>
      </w:r>
      <w:r w:rsidRPr="00303798">
        <w:rPr>
          <w:rFonts w:ascii="Arial Narrow" w:hAnsi="Arial Narrow" w:cs="Arial"/>
          <w:b/>
          <w:i/>
          <w:sz w:val="22"/>
          <w:szCs w:val="22"/>
        </w:rPr>
        <w:t xml:space="preserve"> </w:t>
      </w:r>
      <w:r w:rsidRPr="00303798">
        <w:rPr>
          <w:rFonts w:ascii="Arial Narrow" w:hAnsi="Arial Narrow" w:cs="Arial"/>
          <w:spacing w:val="5"/>
          <w:sz w:val="22"/>
          <w:szCs w:val="22"/>
        </w:rPr>
        <w:t>l</w:t>
      </w:r>
      <w:r w:rsidRPr="00303798">
        <w:rPr>
          <w:rFonts w:ascii="Arial Narrow" w:hAnsi="Arial Narrow" w:cs="Arial"/>
          <w:sz w:val="22"/>
          <w:szCs w:val="22"/>
        </w:rPr>
        <w:t>u</w:t>
      </w:r>
      <w:r w:rsidRPr="00303798">
        <w:rPr>
          <w:rFonts w:ascii="Arial Narrow" w:hAnsi="Arial Narrow" w:cs="Arial"/>
          <w:b/>
          <w:i/>
          <w:sz w:val="22"/>
          <w:szCs w:val="22"/>
        </w:rPr>
        <w:t xml:space="preserve"> </w:t>
      </w:r>
      <w:r w:rsidRPr="00303798">
        <w:rPr>
          <w:rFonts w:ascii="Arial Narrow" w:hAnsi="Arial Narrow" w:cs="Arial"/>
          <w:sz w:val="22"/>
          <w:szCs w:val="22"/>
        </w:rPr>
        <w:t>à</w:t>
      </w:r>
      <w:r w:rsidRPr="00303798">
        <w:rPr>
          <w:rFonts w:ascii="Arial Narrow" w:hAnsi="Arial Narrow" w:cs="Arial"/>
          <w:b/>
          <w:i/>
          <w:sz w:val="22"/>
          <w:szCs w:val="22"/>
        </w:rPr>
        <w:t xml:space="preserve"> </w:t>
      </w:r>
      <w:r w:rsidRPr="00303798">
        <w:rPr>
          <w:rFonts w:ascii="Arial Narrow" w:hAnsi="Arial Narrow" w:cs="Arial"/>
          <w:spacing w:val="5"/>
          <w:sz w:val="22"/>
          <w:szCs w:val="22"/>
        </w:rPr>
        <w:t>haut</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voi</w:t>
      </w:r>
      <w:r w:rsidRPr="00303798">
        <w:rPr>
          <w:rFonts w:ascii="Arial Narrow" w:hAnsi="Arial Narrow" w:cs="Arial"/>
          <w:sz w:val="22"/>
          <w:szCs w:val="22"/>
        </w:rPr>
        <w:t>x</w:t>
      </w:r>
      <w:r w:rsidRPr="00303798">
        <w:rPr>
          <w:rFonts w:ascii="Arial Narrow" w:hAnsi="Arial Narrow" w:cs="Arial"/>
          <w:b/>
          <w:i/>
          <w:sz w:val="22"/>
          <w:szCs w:val="22"/>
        </w:rPr>
        <w:t xml:space="preserve"> </w:t>
      </w:r>
      <w:r w:rsidRPr="00303798">
        <w:rPr>
          <w:rFonts w:ascii="Arial Narrow" w:hAnsi="Arial Narrow" w:cs="Arial"/>
          <w:spacing w:val="5"/>
          <w:sz w:val="22"/>
          <w:szCs w:val="22"/>
        </w:rPr>
        <w:t>ave</w:t>
      </w:r>
      <w:r w:rsidRPr="00303798">
        <w:rPr>
          <w:rFonts w:ascii="Arial Narrow" w:hAnsi="Arial Narrow" w:cs="Arial"/>
          <w:sz w:val="22"/>
          <w:szCs w:val="22"/>
        </w:rPr>
        <w:t>c</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l’offre </w:t>
      </w:r>
      <w:r w:rsidRPr="00303798">
        <w:rPr>
          <w:rFonts w:ascii="Arial Narrow" w:hAnsi="Arial Narrow" w:cs="Arial"/>
          <w:sz w:val="22"/>
          <w:szCs w:val="22"/>
        </w:rPr>
        <w:t xml:space="preserve">correspondante. La modification d’offre ne </w:t>
      </w:r>
      <w:r w:rsidRPr="00303798">
        <w:rPr>
          <w:rFonts w:ascii="Arial Narrow" w:hAnsi="Arial Narrow" w:cs="Arial"/>
          <w:spacing w:val="5"/>
          <w:sz w:val="22"/>
          <w:szCs w:val="22"/>
        </w:rPr>
        <w:t>ser</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autorisé</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qu</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s</w:t>
      </w:r>
      <w:r w:rsidRPr="00303798">
        <w:rPr>
          <w:rFonts w:ascii="Arial Narrow" w:hAnsi="Arial Narrow" w:cs="Arial"/>
          <w:sz w:val="22"/>
          <w:szCs w:val="22"/>
        </w:rPr>
        <w:t>i</w:t>
      </w:r>
      <w:r w:rsidRPr="00303798">
        <w:rPr>
          <w:rFonts w:ascii="Arial Narrow" w:hAnsi="Arial Narrow" w:cs="Arial"/>
          <w:b/>
          <w:i/>
          <w:sz w:val="22"/>
          <w:szCs w:val="22"/>
        </w:rPr>
        <w:t xml:space="preserve"> </w:t>
      </w:r>
      <w:r w:rsidRPr="00303798">
        <w:rPr>
          <w:rFonts w:ascii="Arial Narrow" w:hAnsi="Arial Narrow" w:cs="Arial"/>
          <w:spacing w:val="5"/>
          <w:sz w:val="22"/>
          <w:szCs w:val="22"/>
        </w:rPr>
        <w:t>l</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notification </w:t>
      </w:r>
      <w:r w:rsidRPr="00303798">
        <w:rPr>
          <w:rFonts w:ascii="Arial Narrow" w:hAnsi="Arial Narrow" w:cs="Arial"/>
          <w:sz w:val="22"/>
          <w:szCs w:val="22"/>
        </w:rPr>
        <w:t>correspondante</w:t>
      </w:r>
      <w:r w:rsidRPr="00303798">
        <w:rPr>
          <w:rFonts w:ascii="Arial Narrow" w:hAnsi="Arial Narrow" w:cs="Arial"/>
          <w:spacing w:val="23"/>
          <w:sz w:val="22"/>
          <w:szCs w:val="22"/>
        </w:rPr>
        <w:t xml:space="preserve"> </w:t>
      </w:r>
      <w:r w:rsidRPr="00303798">
        <w:rPr>
          <w:rFonts w:ascii="Arial Narrow" w:hAnsi="Arial Narrow" w:cs="Arial"/>
          <w:sz w:val="22"/>
          <w:szCs w:val="22"/>
        </w:rPr>
        <w:t>contient</w:t>
      </w:r>
      <w:r w:rsidRPr="00303798">
        <w:rPr>
          <w:rFonts w:ascii="Arial Narrow" w:hAnsi="Arial Narrow" w:cs="Arial"/>
          <w:spacing w:val="23"/>
          <w:sz w:val="22"/>
          <w:szCs w:val="22"/>
        </w:rPr>
        <w:t xml:space="preserve"> </w:t>
      </w:r>
      <w:r w:rsidRPr="00303798">
        <w:rPr>
          <w:rFonts w:ascii="Arial Narrow" w:hAnsi="Arial Narrow" w:cs="Arial"/>
          <w:sz w:val="22"/>
          <w:szCs w:val="22"/>
        </w:rPr>
        <w:t>une</w:t>
      </w:r>
      <w:r w:rsidRPr="00303798">
        <w:rPr>
          <w:rFonts w:ascii="Arial Narrow" w:hAnsi="Arial Narrow" w:cs="Arial"/>
          <w:spacing w:val="23"/>
          <w:sz w:val="22"/>
          <w:szCs w:val="22"/>
        </w:rPr>
        <w:t xml:space="preserve"> </w:t>
      </w:r>
      <w:r w:rsidRPr="00303798">
        <w:rPr>
          <w:rFonts w:ascii="Arial Narrow" w:hAnsi="Arial Narrow" w:cs="Arial"/>
          <w:sz w:val="22"/>
          <w:szCs w:val="22"/>
        </w:rPr>
        <w:t>habilitation</w:t>
      </w:r>
      <w:r w:rsidRPr="00303798">
        <w:rPr>
          <w:rFonts w:ascii="Arial Narrow" w:hAnsi="Arial Narrow" w:cs="Arial"/>
          <w:spacing w:val="23"/>
          <w:sz w:val="22"/>
          <w:szCs w:val="22"/>
        </w:rPr>
        <w:t xml:space="preserve"> </w:t>
      </w:r>
      <w:r w:rsidRPr="00303798">
        <w:rPr>
          <w:rFonts w:ascii="Arial Narrow" w:hAnsi="Arial Narrow" w:cs="Arial"/>
          <w:sz w:val="22"/>
          <w:szCs w:val="22"/>
        </w:rPr>
        <w:t>valide</w:t>
      </w:r>
      <w:r w:rsidRPr="00303798">
        <w:rPr>
          <w:rFonts w:ascii="Arial Narrow" w:hAnsi="Arial Narrow" w:cs="Arial"/>
          <w:spacing w:val="-8"/>
          <w:sz w:val="22"/>
          <w:szCs w:val="22"/>
        </w:rPr>
        <w:t xml:space="preserve"> </w:t>
      </w:r>
      <w:r w:rsidRPr="00303798">
        <w:rPr>
          <w:rFonts w:ascii="Arial Narrow" w:hAnsi="Arial Narrow" w:cs="Arial"/>
          <w:sz w:val="22"/>
          <w:szCs w:val="22"/>
        </w:rPr>
        <w:t>du</w:t>
      </w:r>
      <w:r w:rsidRPr="00303798">
        <w:rPr>
          <w:rFonts w:ascii="Arial Narrow" w:hAnsi="Arial Narrow" w:cs="Arial"/>
          <w:spacing w:val="-8"/>
          <w:sz w:val="22"/>
          <w:szCs w:val="22"/>
        </w:rPr>
        <w:t xml:space="preserve"> </w:t>
      </w:r>
      <w:r w:rsidRPr="00303798">
        <w:rPr>
          <w:rFonts w:ascii="Arial Narrow" w:hAnsi="Arial Narrow" w:cs="Arial"/>
          <w:sz w:val="22"/>
          <w:szCs w:val="22"/>
        </w:rPr>
        <w:t>signataire</w:t>
      </w:r>
      <w:r w:rsidRPr="00303798">
        <w:rPr>
          <w:rFonts w:ascii="Arial Narrow" w:hAnsi="Arial Narrow" w:cs="Arial"/>
          <w:spacing w:val="-8"/>
          <w:sz w:val="22"/>
          <w:szCs w:val="22"/>
        </w:rPr>
        <w:t xml:space="preserve"> </w:t>
      </w:r>
      <w:r w:rsidRPr="00303798">
        <w:rPr>
          <w:rFonts w:ascii="Arial Narrow" w:hAnsi="Arial Narrow" w:cs="Arial"/>
          <w:sz w:val="22"/>
          <w:szCs w:val="22"/>
        </w:rPr>
        <w:t>à</w:t>
      </w:r>
      <w:r w:rsidRPr="00303798">
        <w:rPr>
          <w:rFonts w:ascii="Arial Narrow" w:hAnsi="Arial Narrow" w:cs="Arial"/>
          <w:spacing w:val="-8"/>
          <w:sz w:val="22"/>
          <w:szCs w:val="22"/>
        </w:rPr>
        <w:t xml:space="preserve"> </w:t>
      </w:r>
      <w:r w:rsidRPr="00303798">
        <w:rPr>
          <w:rFonts w:ascii="Arial Narrow" w:hAnsi="Arial Narrow" w:cs="Arial"/>
          <w:sz w:val="22"/>
          <w:szCs w:val="22"/>
        </w:rPr>
        <w:t>demander</w:t>
      </w:r>
      <w:r w:rsidRPr="00303798">
        <w:rPr>
          <w:rFonts w:ascii="Arial Narrow" w:hAnsi="Arial Narrow" w:cs="Arial"/>
          <w:spacing w:val="-8"/>
          <w:sz w:val="22"/>
          <w:szCs w:val="22"/>
        </w:rPr>
        <w:t xml:space="preserve"> </w:t>
      </w:r>
      <w:r w:rsidRPr="00303798">
        <w:rPr>
          <w:rFonts w:ascii="Arial Narrow" w:hAnsi="Arial Narrow" w:cs="Arial"/>
          <w:sz w:val="22"/>
          <w:szCs w:val="22"/>
        </w:rPr>
        <w:t>la</w:t>
      </w:r>
      <w:r w:rsidRPr="00303798">
        <w:rPr>
          <w:rFonts w:ascii="Arial Narrow" w:hAnsi="Arial Narrow" w:cs="Arial"/>
          <w:spacing w:val="-8"/>
          <w:sz w:val="22"/>
          <w:szCs w:val="22"/>
        </w:rPr>
        <w:t xml:space="preserve"> </w:t>
      </w:r>
      <w:r w:rsidRPr="00303798">
        <w:rPr>
          <w:rFonts w:ascii="Arial Narrow" w:hAnsi="Arial Narrow" w:cs="Arial"/>
          <w:sz w:val="22"/>
          <w:szCs w:val="22"/>
        </w:rPr>
        <w:t>modification</w:t>
      </w:r>
      <w:r w:rsidRPr="00303798">
        <w:rPr>
          <w:rFonts w:ascii="Arial Narrow" w:hAnsi="Arial Narrow" w:cs="Arial"/>
          <w:spacing w:val="-8"/>
          <w:sz w:val="22"/>
          <w:szCs w:val="22"/>
        </w:rPr>
        <w:t xml:space="preserve"> </w:t>
      </w:r>
      <w:r w:rsidRPr="00303798">
        <w:rPr>
          <w:rFonts w:ascii="Arial Narrow" w:hAnsi="Arial Narrow" w:cs="Arial"/>
          <w:sz w:val="22"/>
          <w:szCs w:val="22"/>
        </w:rPr>
        <w:t>et est</w:t>
      </w:r>
      <w:r w:rsidRPr="00303798">
        <w:rPr>
          <w:rFonts w:ascii="Arial Narrow" w:hAnsi="Arial Narrow" w:cs="Arial"/>
          <w:spacing w:val="11"/>
          <w:sz w:val="22"/>
          <w:szCs w:val="22"/>
        </w:rPr>
        <w:t xml:space="preserve"> </w:t>
      </w:r>
      <w:r w:rsidRPr="00303798">
        <w:rPr>
          <w:rFonts w:ascii="Arial Narrow" w:hAnsi="Arial Narrow" w:cs="Arial"/>
          <w:sz w:val="22"/>
          <w:szCs w:val="22"/>
        </w:rPr>
        <w:t>lue</w:t>
      </w:r>
      <w:r w:rsidRPr="00303798">
        <w:rPr>
          <w:rFonts w:ascii="Arial Narrow" w:hAnsi="Arial Narrow" w:cs="Arial"/>
          <w:spacing w:val="11"/>
          <w:sz w:val="22"/>
          <w:szCs w:val="22"/>
        </w:rPr>
        <w:t xml:space="preserve"> </w:t>
      </w:r>
      <w:r w:rsidRPr="00303798">
        <w:rPr>
          <w:rFonts w:ascii="Arial Narrow" w:hAnsi="Arial Narrow" w:cs="Arial"/>
          <w:sz w:val="22"/>
          <w:szCs w:val="22"/>
        </w:rPr>
        <w:t>à</w:t>
      </w:r>
      <w:r w:rsidRPr="00303798">
        <w:rPr>
          <w:rFonts w:ascii="Arial Narrow" w:hAnsi="Arial Narrow" w:cs="Arial"/>
          <w:spacing w:val="11"/>
          <w:sz w:val="22"/>
          <w:szCs w:val="22"/>
        </w:rPr>
        <w:t xml:space="preserve"> </w:t>
      </w:r>
      <w:r w:rsidRPr="00303798">
        <w:rPr>
          <w:rFonts w:ascii="Arial Narrow" w:hAnsi="Arial Narrow" w:cs="Arial"/>
          <w:sz w:val="22"/>
          <w:szCs w:val="22"/>
        </w:rPr>
        <w:t>haute</w:t>
      </w:r>
      <w:r w:rsidRPr="00303798">
        <w:rPr>
          <w:rFonts w:ascii="Arial Narrow" w:hAnsi="Arial Narrow" w:cs="Arial"/>
          <w:spacing w:val="11"/>
          <w:sz w:val="22"/>
          <w:szCs w:val="22"/>
        </w:rPr>
        <w:t xml:space="preserve"> </w:t>
      </w:r>
      <w:r w:rsidRPr="00303798">
        <w:rPr>
          <w:rFonts w:ascii="Arial Narrow" w:hAnsi="Arial Narrow" w:cs="Arial"/>
          <w:sz w:val="22"/>
          <w:szCs w:val="22"/>
        </w:rPr>
        <w:t>voix.</w:t>
      </w:r>
      <w:r w:rsidRPr="00303798">
        <w:rPr>
          <w:rFonts w:ascii="Arial Narrow" w:hAnsi="Arial Narrow" w:cs="Arial"/>
          <w:spacing w:val="11"/>
          <w:sz w:val="22"/>
          <w:szCs w:val="22"/>
        </w:rPr>
        <w:t xml:space="preserve"> </w:t>
      </w:r>
      <w:r w:rsidRPr="00303798">
        <w:rPr>
          <w:rFonts w:ascii="Arial Narrow" w:hAnsi="Arial Narrow" w:cs="Arial"/>
          <w:sz w:val="22"/>
          <w:szCs w:val="22"/>
        </w:rPr>
        <w:t>Seules</w:t>
      </w:r>
      <w:r w:rsidRPr="00303798">
        <w:rPr>
          <w:rFonts w:ascii="Arial Narrow" w:hAnsi="Arial Narrow" w:cs="Arial"/>
          <w:spacing w:val="11"/>
          <w:sz w:val="22"/>
          <w:szCs w:val="22"/>
        </w:rPr>
        <w:t xml:space="preserve"> </w:t>
      </w:r>
      <w:r w:rsidRPr="00303798">
        <w:rPr>
          <w:rFonts w:ascii="Arial Narrow" w:hAnsi="Arial Narrow" w:cs="Arial"/>
          <w:sz w:val="22"/>
          <w:szCs w:val="22"/>
        </w:rPr>
        <w:t>les</w:t>
      </w:r>
      <w:r w:rsidRPr="00303798">
        <w:rPr>
          <w:rFonts w:ascii="Arial Narrow" w:hAnsi="Arial Narrow" w:cs="Arial"/>
          <w:spacing w:val="11"/>
          <w:sz w:val="22"/>
          <w:szCs w:val="22"/>
        </w:rPr>
        <w:t xml:space="preserve"> </w:t>
      </w:r>
      <w:r w:rsidRPr="00303798">
        <w:rPr>
          <w:rFonts w:ascii="Arial Narrow" w:hAnsi="Arial Narrow" w:cs="Arial"/>
          <w:sz w:val="22"/>
          <w:szCs w:val="22"/>
        </w:rPr>
        <w:t>offres</w:t>
      </w:r>
      <w:r w:rsidRPr="00303798">
        <w:rPr>
          <w:rFonts w:ascii="Arial Narrow" w:hAnsi="Arial Narrow" w:cs="Arial"/>
          <w:spacing w:val="11"/>
          <w:sz w:val="22"/>
          <w:szCs w:val="22"/>
        </w:rPr>
        <w:t xml:space="preserve"> </w:t>
      </w:r>
      <w:r w:rsidRPr="00303798">
        <w:rPr>
          <w:rFonts w:ascii="Arial Narrow" w:hAnsi="Arial Narrow" w:cs="Arial"/>
          <w:sz w:val="22"/>
          <w:szCs w:val="22"/>
        </w:rPr>
        <w:t>qui</w:t>
      </w:r>
      <w:r w:rsidRPr="00303798">
        <w:rPr>
          <w:rFonts w:ascii="Arial Narrow" w:hAnsi="Arial Narrow" w:cs="Arial"/>
          <w:spacing w:val="11"/>
          <w:sz w:val="22"/>
          <w:szCs w:val="22"/>
        </w:rPr>
        <w:t xml:space="preserve"> </w:t>
      </w:r>
      <w:r w:rsidRPr="00303798">
        <w:rPr>
          <w:rFonts w:ascii="Arial Narrow" w:hAnsi="Arial Narrow" w:cs="Arial"/>
          <w:sz w:val="22"/>
          <w:szCs w:val="22"/>
        </w:rPr>
        <w:t xml:space="preserve">ont </w:t>
      </w:r>
      <w:r w:rsidRPr="00303798">
        <w:rPr>
          <w:rFonts w:ascii="Arial Narrow" w:hAnsi="Arial Narrow" w:cs="Arial"/>
          <w:spacing w:val="2"/>
          <w:sz w:val="22"/>
          <w:szCs w:val="22"/>
        </w:rPr>
        <w:t>ét</w:t>
      </w:r>
      <w:r w:rsidRPr="00303798">
        <w:rPr>
          <w:rFonts w:ascii="Arial Narrow" w:hAnsi="Arial Narrow" w:cs="Arial"/>
          <w:sz w:val="22"/>
          <w:szCs w:val="22"/>
        </w:rPr>
        <w:t xml:space="preserve">é </w:t>
      </w:r>
      <w:r w:rsidRPr="00303798">
        <w:rPr>
          <w:rFonts w:ascii="Arial Narrow" w:hAnsi="Arial Narrow" w:cs="Arial"/>
          <w:spacing w:val="2"/>
          <w:sz w:val="22"/>
          <w:szCs w:val="22"/>
        </w:rPr>
        <w:t>ouverte</w:t>
      </w:r>
      <w:r w:rsidRPr="00303798">
        <w:rPr>
          <w:rFonts w:ascii="Arial Narrow" w:hAnsi="Arial Narrow" w:cs="Arial"/>
          <w:sz w:val="22"/>
          <w:szCs w:val="22"/>
        </w:rPr>
        <w:t xml:space="preserve">s </w:t>
      </w:r>
      <w:r w:rsidRPr="00303798">
        <w:rPr>
          <w:rFonts w:ascii="Arial Narrow" w:hAnsi="Arial Narrow" w:cs="Arial"/>
          <w:spacing w:val="2"/>
          <w:sz w:val="22"/>
          <w:szCs w:val="22"/>
        </w:rPr>
        <w:t>e</w:t>
      </w:r>
      <w:r w:rsidRPr="00303798">
        <w:rPr>
          <w:rFonts w:ascii="Arial Narrow" w:hAnsi="Arial Narrow" w:cs="Arial"/>
          <w:sz w:val="22"/>
          <w:szCs w:val="22"/>
        </w:rPr>
        <w:t xml:space="preserve">t </w:t>
      </w:r>
      <w:r w:rsidRPr="00303798">
        <w:rPr>
          <w:rFonts w:ascii="Arial Narrow" w:hAnsi="Arial Narrow" w:cs="Arial"/>
          <w:spacing w:val="2"/>
          <w:sz w:val="22"/>
          <w:szCs w:val="22"/>
        </w:rPr>
        <w:t>annoncée</w:t>
      </w:r>
      <w:r w:rsidRPr="00303798">
        <w:rPr>
          <w:rFonts w:ascii="Arial Narrow" w:hAnsi="Arial Narrow" w:cs="Arial"/>
          <w:sz w:val="22"/>
          <w:szCs w:val="22"/>
        </w:rPr>
        <w:t xml:space="preserve">s à </w:t>
      </w:r>
      <w:r w:rsidRPr="00303798">
        <w:rPr>
          <w:rFonts w:ascii="Arial Narrow" w:hAnsi="Arial Narrow" w:cs="Arial"/>
          <w:spacing w:val="2"/>
          <w:sz w:val="22"/>
          <w:szCs w:val="22"/>
        </w:rPr>
        <w:t>haut</w:t>
      </w:r>
      <w:r w:rsidRPr="00303798">
        <w:rPr>
          <w:rFonts w:ascii="Arial Narrow" w:hAnsi="Arial Narrow" w:cs="Arial"/>
          <w:sz w:val="22"/>
          <w:szCs w:val="22"/>
        </w:rPr>
        <w:t xml:space="preserve">e </w:t>
      </w:r>
      <w:r w:rsidRPr="00303798">
        <w:rPr>
          <w:rFonts w:ascii="Arial Narrow" w:hAnsi="Arial Narrow" w:cs="Arial"/>
          <w:spacing w:val="2"/>
          <w:sz w:val="22"/>
          <w:szCs w:val="22"/>
        </w:rPr>
        <w:t xml:space="preserve">voix </w:t>
      </w:r>
      <w:r w:rsidRPr="00303798">
        <w:rPr>
          <w:rFonts w:ascii="Arial Narrow" w:hAnsi="Arial Narrow" w:cs="Arial"/>
          <w:sz w:val="22"/>
          <w:szCs w:val="22"/>
        </w:rPr>
        <w:t>lors de l’ouverture des plis seront ensuite évaluées.</w:t>
      </w:r>
    </w:p>
    <w:p w14:paraId="115CA81B" w14:textId="275CCF74"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peut juger utile de mentionner. Seuls les rabais et variantes de l’offre annoncés à haute voix lors de l’ouverture des plis seront soumis à évaluation.</w:t>
      </w:r>
    </w:p>
    <w:p w14:paraId="2AA9D6B9" w14:textId="505C6C2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25.4.</w:t>
      </w:r>
      <w:r w:rsidRPr="00303798">
        <w:rPr>
          <w:rFonts w:ascii="Arial Narrow" w:hAnsi="Arial Narrow" w:cs="Arial"/>
          <w:spacing w:val="14"/>
          <w:sz w:val="22"/>
          <w:szCs w:val="22"/>
        </w:rPr>
        <w:t xml:space="preserve"> </w:t>
      </w:r>
      <w:r w:rsidRPr="00303798">
        <w:rPr>
          <w:rFonts w:ascii="Arial Narrow" w:hAnsi="Arial Narrow" w:cs="Arial"/>
          <w:sz w:val="22"/>
          <w:szCs w:val="22"/>
        </w:rPr>
        <w:t>Les</w:t>
      </w:r>
      <w:r w:rsidRPr="00303798">
        <w:rPr>
          <w:rFonts w:ascii="Arial Narrow" w:hAnsi="Arial Narrow" w:cs="Arial"/>
          <w:spacing w:val="14"/>
          <w:sz w:val="22"/>
          <w:szCs w:val="22"/>
        </w:rPr>
        <w:t xml:space="preserve"> </w:t>
      </w:r>
      <w:r w:rsidRPr="00303798">
        <w:rPr>
          <w:rFonts w:ascii="Arial Narrow" w:hAnsi="Arial Narrow" w:cs="Arial"/>
          <w:sz w:val="22"/>
          <w:szCs w:val="22"/>
        </w:rPr>
        <w:t>offres</w:t>
      </w:r>
      <w:r w:rsidRPr="00303798">
        <w:rPr>
          <w:rFonts w:ascii="Arial Narrow" w:hAnsi="Arial Narrow" w:cs="Arial"/>
          <w:spacing w:val="14"/>
          <w:sz w:val="22"/>
          <w:szCs w:val="22"/>
        </w:rPr>
        <w:t xml:space="preserve"> </w:t>
      </w:r>
      <w:r w:rsidRPr="00303798">
        <w:rPr>
          <w:rFonts w:ascii="Arial Narrow" w:hAnsi="Arial Narrow" w:cs="Arial"/>
          <w:sz w:val="22"/>
          <w:szCs w:val="22"/>
        </w:rPr>
        <w:t>(et</w:t>
      </w:r>
      <w:r w:rsidRPr="00303798">
        <w:rPr>
          <w:rFonts w:ascii="Arial Narrow" w:hAnsi="Arial Narrow" w:cs="Arial"/>
          <w:spacing w:val="14"/>
          <w:sz w:val="22"/>
          <w:szCs w:val="22"/>
        </w:rPr>
        <w:t xml:space="preserve"> </w:t>
      </w:r>
      <w:r w:rsidRPr="00303798">
        <w:rPr>
          <w:rFonts w:ascii="Arial Narrow" w:hAnsi="Arial Narrow" w:cs="Arial"/>
          <w:sz w:val="22"/>
          <w:szCs w:val="22"/>
        </w:rPr>
        <w:t>les</w:t>
      </w:r>
      <w:r w:rsidRPr="00303798">
        <w:rPr>
          <w:rFonts w:ascii="Arial Narrow" w:hAnsi="Arial Narrow" w:cs="Arial"/>
          <w:spacing w:val="14"/>
          <w:sz w:val="22"/>
          <w:szCs w:val="22"/>
        </w:rPr>
        <w:t xml:space="preserve"> </w:t>
      </w:r>
      <w:r w:rsidRPr="00303798">
        <w:rPr>
          <w:rFonts w:ascii="Arial Narrow" w:hAnsi="Arial Narrow" w:cs="Arial"/>
          <w:sz w:val="22"/>
          <w:szCs w:val="22"/>
        </w:rPr>
        <w:t>modifications</w:t>
      </w:r>
      <w:r w:rsidRPr="00303798">
        <w:rPr>
          <w:rFonts w:ascii="Arial Narrow" w:hAnsi="Arial Narrow" w:cs="Arial"/>
          <w:spacing w:val="14"/>
          <w:sz w:val="22"/>
          <w:szCs w:val="22"/>
        </w:rPr>
        <w:t xml:space="preserve"> </w:t>
      </w:r>
      <w:r w:rsidRPr="00303798">
        <w:rPr>
          <w:rFonts w:ascii="Arial Narrow" w:hAnsi="Arial Narrow" w:cs="Arial"/>
          <w:sz w:val="22"/>
          <w:szCs w:val="22"/>
        </w:rPr>
        <w:t>reçues</w:t>
      </w:r>
      <w:r w:rsidRPr="00303798">
        <w:rPr>
          <w:rFonts w:ascii="Arial Narrow" w:hAnsi="Arial Narrow" w:cs="Arial"/>
          <w:spacing w:val="14"/>
          <w:sz w:val="22"/>
          <w:szCs w:val="22"/>
        </w:rPr>
        <w:t xml:space="preserve"> </w:t>
      </w:r>
      <w:r w:rsidRPr="00303798">
        <w:rPr>
          <w:rFonts w:ascii="Arial Narrow" w:hAnsi="Arial Narrow" w:cs="Arial"/>
          <w:sz w:val="22"/>
          <w:szCs w:val="22"/>
        </w:rPr>
        <w:t xml:space="preserve">conformément aux dispositions de l'article 24 du </w:t>
      </w:r>
      <w:r w:rsidR="00850A97" w:rsidRPr="00303798">
        <w:rPr>
          <w:rFonts w:ascii="Arial Narrow" w:hAnsi="Arial Narrow" w:cs="Arial"/>
          <w:sz w:val="22"/>
          <w:szCs w:val="22"/>
        </w:rPr>
        <w:t>RGAO</w:t>
      </w:r>
      <w:r w:rsidRPr="00303798">
        <w:rPr>
          <w:rFonts w:ascii="Arial Narrow" w:hAnsi="Arial Narrow" w:cs="Arial"/>
          <w:sz w:val="22"/>
          <w:szCs w:val="22"/>
        </w:rPr>
        <w:t>) qui n’ont pas été ouvertes et lues à haute voix durant la séance d’ouverture des plis,</w:t>
      </w:r>
      <w:r w:rsidRPr="00303798">
        <w:rPr>
          <w:rFonts w:ascii="Arial Narrow" w:hAnsi="Arial Narrow" w:cs="Arial"/>
          <w:spacing w:val="9"/>
          <w:sz w:val="22"/>
          <w:szCs w:val="22"/>
        </w:rPr>
        <w:t xml:space="preserve"> </w:t>
      </w:r>
      <w:r w:rsidRPr="00303798">
        <w:rPr>
          <w:rFonts w:ascii="Arial Narrow" w:hAnsi="Arial Narrow" w:cs="Arial"/>
          <w:sz w:val="22"/>
          <w:szCs w:val="22"/>
        </w:rPr>
        <w:t>quelle</w:t>
      </w:r>
      <w:r w:rsidRPr="00303798">
        <w:rPr>
          <w:rFonts w:ascii="Arial Narrow" w:hAnsi="Arial Narrow" w:cs="Arial"/>
          <w:spacing w:val="9"/>
          <w:sz w:val="22"/>
          <w:szCs w:val="22"/>
        </w:rPr>
        <w:t xml:space="preserve"> </w:t>
      </w:r>
      <w:r w:rsidRPr="00303798">
        <w:rPr>
          <w:rFonts w:ascii="Arial Narrow" w:hAnsi="Arial Narrow" w:cs="Arial"/>
          <w:sz w:val="22"/>
          <w:szCs w:val="22"/>
        </w:rPr>
        <w:t>qu’en</w:t>
      </w:r>
      <w:r w:rsidRPr="00303798">
        <w:rPr>
          <w:rFonts w:ascii="Arial Narrow" w:hAnsi="Arial Narrow" w:cs="Arial"/>
          <w:spacing w:val="9"/>
          <w:sz w:val="22"/>
          <w:szCs w:val="22"/>
        </w:rPr>
        <w:t xml:space="preserve"> </w:t>
      </w:r>
      <w:r w:rsidRPr="00303798">
        <w:rPr>
          <w:rFonts w:ascii="Arial Narrow" w:hAnsi="Arial Narrow" w:cs="Arial"/>
          <w:sz w:val="22"/>
          <w:szCs w:val="22"/>
        </w:rPr>
        <w:t>soit</w:t>
      </w:r>
      <w:r w:rsidRPr="00303798">
        <w:rPr>
          <w:rFonts w:ascii="Arial Narrow" w:hAnsi="Arial Narrow" w:cs="Arial"/>
          <w:spacing w:val="9"/>
          <w:sz w:val="22"/>
          <w:szCs w:val="22"/>
        </w:rPr>
        <w:t xml:space="preserve"> </w:t>
      </w:r>
      <w:r w:rsidRPr="00303798">
        <w:rPr>
          <w:rFonts w:ascii="Arial Narrow" w:hAnsi="Arial Narrow" w:cs="Arial"/>
          <w:sz w:val="22"/>
          <w:szCs w:val="22"/>
        </w:rPr>
        <w:t>la</w:t>
      </w:r>
      <w:r w:rsidRPr="00303798">
        <w:rPr>
          <w:rFonts w:ascii="Arial Narrow" w:hAnsi="Arial Narrow" w:cs="Arial"/>
          <w:spacing w:val="9"/>
          <w:sz w:val="22"/>
          <w:szCs w:val="22"/>
        </w:rPr>
        <w:t xml:space="preserve"> </w:t>
      </w:r>
      <w:r w:rsidRPr="00303798">
        <w:rPr>
          <w:rFonts w:ascii="Arial Narrow" w:hAnsi="Arial Narrow" w:cs="Arial"/>
          <w:sz w:val="22"/>
          <w:szCs w:val="22"/>
        </w:rPr>
        <w:t>raison,</w:t>
      </w:r>
      <w:r w:rsidRPr="00303798">
        <w:rPr>
          <w:rFonts w:ascii="Arial Narrow" w:hAnsi="Arial Narrow" w:cs="Arial"/>
          <w:spacing w:val="9"/>
          <w:sz w:val="22"/>
          <w:szCs w:val="22"/>
        </w:rPr>
        <w:t xml:space="preserve"> </w:t>
      </w:r>
      <w:r w:rsidRPr="00303798">
        <w:rPr>
          <w:rFonts w:ascii="Arial Narrow" w:hAnsi="Arial Narrow" w:cs="Arial"/>
          <w:sz w:val="22"/>
          <w:szCs w:val="22"/>
        </w:rPr>
        <w:t>ne</w:t>
      </w:r>
      <w:r w:rsidRPr="00303798">
        <w:rPr>
          <w:rFonts w:ascii="Arial Narrow" w:hAnsi="Arial Narrow" w:cs="Arial"/>
          <w:spacing w:val="9"/>
          <w:sz w:val="22"/>
          <w:szCs w:val="22"/>
        </w:rPr>
        <w:t xml:space="preserve"> </w:t>
      </w:r>
      <w:r w:rsidRPr="00303798">
        <w:rPr>
          <w:rFonts w:ascii="Arial Narrow" w:hAnsi="Arial Narrow" w:cs="Arial"/>
          <w:sz w:val="22"/>
          <w:szCs w:val="22"/>
        </w:rPr>
        <w:t>seront</w:t>
      </w:r>
      <w:r w:rsidRPr="00303798">
        <w:rPr>
          <w:rFonts w:ascii="Arial Narrow" w:hAnsi="Arial Narrow" w:cs="Arial"/>
          <w:spacing w:val="9"/>
          <w:sz w:val="22"/>
          <w:szCs w:val="22"/>
        </w:rPr>
        <w:t xml:space="preserve"> </w:t>
      </w:r>
      <w:r w:rsidRPr="00303798">
        <w:rPr>
          <w:rFonts w:ascii="Arial Narrow" w:hAnsi="Arial Narrow" w:cs="Arial"/>
          <w:sz w:val="22"/>
          <w:szCs w:val="22"/>
        </w:rPr>
        <w:t>pas soumises</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évaluation.</w:t>
      </w:r>
    </w:p>
    <w:p w14:paraId="509F328D"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25.5. Il</w:t>
      </w:r>
      <w:r w:rsidRPr="00303798">
        <w:rPr>
          <w:rFonts w:ascii="Arial Narrow" w:hAnsi="Arial Narrow" w:cs="Arial"/>
          <w:spacing w:val="13"/>
          <w:sz w:val="22"/>
          <w:szCs w:val="22"/>
        </w:rPr>
        <w:t xml:space="preserve"> </w:t>
      </w:r>
      <w:r w:rsidRPr="00303798">
        <w:rPr>
          <w:rFonts w:ascii="Arial Narrow" w:hAnsi="Arial Narrow" w:cs="Arial"/>
          <w:sz w:val="22"/>
          <w:szCs w:val="22"/>
        </w:rPr>
        <w:t>est</w:t>
      </w:r>
      <w:r w:rsidRPr="00303798">
        <w:rPr>
          <w:rFonts w:ascii="Arial Narrow" w:hAnsi="Arial Narrow" w:cs="Arial"/>
          <w:spacing w:val="13"/>
          <w:sz w:val="22"/>
          <w:szCs w:val="22"/>
        </w:rPr>
        <w:t xml:space="preserve"> </w:t>
      </w:r>
      <w:r w:rsidRPr="00303798">
        <w:rPr>
          <w:rFonts w:ascii="Arial Narrow" w:hAnsi="Arial Narrow" w:cs="Arial"/>
          <w:sz w:val="22"/>
          <w:szCs w:val="22"/>
        </w:rPr>
        <w:t>établi,</w:t>
      </w:r>
      <w:r w:rsidRPr="00303798">
        <w:rPr>
          <w:rFonts w:ascii="Arial Narrow" w:hAnsi="Arial Narrow" w:cs="Arial"/>
          <w:spacing w:val="13"/>
          <w:sz w:val="22"/>
          <w:szCs w:val="22"/>
        </w:rPr>
        <w:t xml:space="preserve"> </w:t>
      </w:r>
      <w:r w:rsidRPr="00303798">
        <w:rPr>
          <w:rFonts w:ascii="Arial Narrow" w:hAnsi="Arial Narrow" w:cs="Arial"/>
          <w:sz w:val="22"/>
          <w:szCs w:val="22"/>
        </w:rPr>
        <w:t>séance</w:t>
      </w:r>
      <w:r w:rsidRPr="00303798">
        <w:rPr>
          <w:rFonts w:ascii="Arial Narrow" w:hAnsi="Arial Narrow" w:cs="Arial"/>
          <w:spacing w:val="13"/>
          <w:sz w:val="22"/>
          <w:szCs w:val="22"/>
        </w:rPr>
        <w:t xml:space="preserve"> </w:t>
      </w:r>
      <w:r w:rsidRPr="00303798">
        <w:rPr>
          <w:rFonts w:ascii="Arial Narrow" w:hAnsi="Arial Narrow" w:cs="Arial"/>
          <w:sz w:val="22"/>
          <w:szCs w:val="22"/>
        </w:rPr>
        <w:t>tenante</w:t>
      </w:r>
      <w:r w:rsidRPr="00303798">
        <w:rPr>
          <w:rFonts w:ascii="Arial Narrow" w:hAnsi="Arial Narrow" w:cs="Arial"/>
          <w:spacing w:val="13"/>
          <w:sz w:val="22"/>
          <w:szCs w:val="22"/>
        </w:rPr>
        <w:t xml:space="preserve"> </w:t>
      </w:r>
      <w:r w:rsidRPr="00303798">
        <w:rPr>
          <w:rFonts w:ascii="Arial Narrow" w:hAnsi="Arial Narrow" w:cs="Arial"/>
          <w:sz w:val="22"/>
          <w:szCs w:val="22"/>
        </w:rPr>
        <w:t>un</w:t>
      </w:r>
      <w:r w:rsidRPr="00303798">
        <w:rPr>
          <w:rFonts w:ascii="Arial Narrow" w:hAnsi="Arial Narrow" w:cs="Arial"/>
          <w:spacing w:val="13"/>
          <w:sz w:val="22"/>
          <w:szCs w:val="22"/>
        </w:rPr>
        <w:t xml:space="preserve"> </w:t>
      </w:r>
      <w:r w:rsidRPr="00303798">
        <w:rPr>
          <w:rFonts w:ascii="Arial Narrow" w:hAnsi="Arial Narrow" w:cs="Arial"/>
          <w:sz w:val="22"/>
          <w:szCs w:val="22"/>
        </w:rPr>
        <w:t>procès</w:t>
      </w:r>
      <w:r w:rsidRPr="00303798">
        <w:rPr>
          <w:rFonts w:ascii="Arial Narrow" w:hAnsi="Arial Narrow" w:cs="Arial"/>
          <w:spacing w:val="13"/>
          <w:sz w:val="22"/>
          <w:szCs w:val="22"/>
        </w:rPr>
        <w:t>-</w:t>
      </w:r>
      <w:r w:rsidRPr="00303798">
        <w:rPr>
          <w:rFonts w:ascii="Arial Narrow" w:hAnsi="Arial Narrow" w:cs="Arial"/>
          <w:sz w:val="22"/>
          <w:szCs w:val="22"/>
        </w:rPr>
        <w:t>verbal d’ouverture des</w:t>
      </w:r>
      <w:r w:rsidRPr="00303798">
        <w:rPr>
          <w:rFonts w:ascii="Arial Narrow" w:hAnsi="Arial Narrow" w:cs="Arial"/>
          <w:spacing w:val="3"/>
          <w:sz w:val="22"/>
          <w:szCs w:val="22"/>
        </w:rPr>
        <w:t xml:space="preserve"> </w:t>
      </w:r>
      <w:r w:rsidRPr="00303798">
        <w:rPr>
          <w:rFonts w:ascii="Arial Narrow" w:hAnsi="Arial Narrow" w:cs="Arial"/>
          <w:sz w:val="22"/>
          <w:szCs w:val="22"/>
        </w:rPr>
        <w:t>plis</w:t>
      </w:r>
      <w:r w:rsidRPr="00303798">
        <w:rPr>
          <w:rFonts w:ascii="Arial Narrow" w:hAnsi="Arial Narrow" w:cs="Arial"/>
          <w:spacing w:val="3"/>
          <w:sz w:val="22"/>
          <w:szCs w:val="22"/>
        </w:rPr>
        <w:t xml:space="preserve"> </w:t>
      </w:r>
      <w:r w:rsidRPr="00303798">
        <w:rPr>
          <w:rFonts w:ascii="Arial Narrow" w:hAnsi="Arial Narrow" w:cs="Arial"/>
          <w:sz w:val="22"/>
          <w:szCs w:val="22"/>
        </w:rPr>
        <w:t>qui</w:t>
      </w:r>
      <w:r w:rsidRPr="00303798">
        <w:rPr>
          <w:rFonts w:ascii="Arial Narrow" w:hAnsi="Arial Narrow" w:cs="Arial"/>
          <w:spacing w:val="3"/>
          <w:sz w:val="22"/>
          <w:szCs w:val="22"/>
        </w:rPr>
        <w:t xml:space="preserve"> </w:t>
      </w:r>
      <w:r w:rsidRPr="00303798">
        <w:rPr>
          <w:rFonts w:ascii="Arial Narrow" w:hAnsi="Arial Narrow" w:cs="Arial"/>
          <w:sz w:val="22"/>
          <w:szCs w:val="22"/>
        </w:rPr>
        <w:t>mentionne</w:t>
      </w:r>
      <w:r w:rsidRPr="00303798">
        <w:rPr>
          <w:rFonts w:ascii="Arial Narrow" w:hAnsi="Arial Narrow" w:cs="Arial"/>
          <w:spacing w:val="3"/>
          <w:sz w:val="22"/>
          <w:szCs w:val="22"/>
        </w:rPr>
        <w:t xml:space="preserve"> </w:t>
      </w:r>
      <w:r w:rsidRPr="00303798">
        <w:rPr>
          <w:rFonts w:ascii="Arial Narrow" w:hAnsi="Arial Narrow" w:cs="Arial"/>
          <w:sz w:val="22"/>
          <w:szCs w:val="22"/>
        </w:rPr>
        <w:t>la</w:t>
      </w:r>
      <w:r w:rsidRPr="00303798">
        <w:rPr>
          <w:rFonts w:ascii="Arial Narrow" w:hAnsi="Arial Narrow" w:cs="Arial"/>
          <w:spacing w:val="3"/>
          <w:sz w:val="22"/>
          <w:szCs w:val="22"/>
        </w:rPr>
        <w:t xml:space="preserve"> </w:t>
      </w:r>
      <w:r w:rsidRPr="00303798">
        <w:rPr>
          <w:rFonts w:ascii="Arial Narrow" w:hAnsi="Arial Narrow" w:cs="Arial"/>
          <w:sz w:val="22"/>
          <w:szCs w:val="22"/>
        </w:rPr>
        <w:t>recevabilité</w:t>
      </w:r>
      <w:r w:rsidRPr="00303798">
        <w:rPr>
          <w:rFonts w:ascii="Arial Narrow" w:hAnsi="Arial Narrow" w:cs="Arial"/>
          <w:spacing w:val="7"/>
          <w:sz w:val="22"/>
          <w:szCs w:val="22"/>
        </w:rPr>
        <w:t xml:space="preserve"> </w:t>
      </w:r>
      <w:r w:rsidRPr="00303798">
        <w:rPr>
          <w:rFonts w:ascii="Arial Narrow" w:hAnsi="Arial Narrow" w:cs="Arial"/>
          <w:sz w:val="22"/>
          <w:szCs w:val="22"/>
        </w:rPr>
        <w:t>des</w:t>
      </w:r>
      <w:r w:rsidRPr="00303798">
        <w:rPr>
          <w:rFonts w:ascii="Arial Narrow" w:hAnsi="Arial Narrow" w:cs="Arial"/>
          <w:spacing w:val="7"/>
          <w:sz w:val="22"/>
          <w:szCs w:val="22"/>
        </w:rPr>
        <w:t xml:space="preserve"> </w:t>
      </w:r>
      <w:r w:rsidRPr="00303798">
        <w:rPr>
          <w:rFonts w:ascii="Arial Narrow" w:hAnsi="Arial Narrow" w:cs="Arial"/>
          <w:sz w:val="22"/>
          <w:szCs w:val="22"/>
        </w:rPr>
        <w:t>offres,</w:t>
      </w:r>
      <w:r w:rsidRPr="00303798">
        <w:rPr>
          <w:rFonts w:ascii="Arial Narrow" w:hAnsi="Arial Narrow" w:cs="Arial"/>
          <w:spacing w:val="7"/>
          <w:sz w:val="22"/>
          <w:szCs w:val="22"/>
        </w:rPr>
        <w:t xml:space="preserve"> </w:t>
      </w:r>
      <w:r w:rsidRPr="00303798">
        <w:rPr>
          <w:rFonts w:ascii="Arial Narrow" w:hAnsi="Arial Narrow" w:cs="Arial"/>
          <w:sz w:val="22"/>
          <w:szCs w:val="22"/>
        </w:rPr>
        <w:t>leur</w:t>
      </w:r>
      <w:r w:rsidRPr="00303798">
        <w:rPr>
          <w:rFonts w:ascii="Arial Narrow" w:hAnsi="Arial Narrow" w:cs="Arial"/>
          <w:spacing w:val="7"/>
          <w:sz w:val="22"/>
          <w:szCs w:val="22"/>
        </w:rPr>
        <w:t xml:space="preserve"> </w:t>
      </w:r>
      <w:r w:rsidRPr="00303798">
        <w:rPr>
          <w:rFonts w:ascii="Arial Narrow" w:hAnsi="Arial Narrow" w:cs="Arial"/>
          <w:sz w:val="22"/>
          <w:szCs w:val="22"/>
        </w:rPr>
        <w:t>régularité</w:t>
      </w:r>
      <w:r w:rsidRPr="00303798">
        <w:rPr>
          <w:rFonts w:ascii="Arial Narrow" w:hAnsi="Arial Narrow" w:cs="Arial"/>
          <w:spacing w:val="7"/>
          <w:sz w:val="22"/>
          <w:szCs w:val="22"/>
        </w:rPr>
        <w:t xml:space="preserve"> </w:t>
      </w:r>
      <w:r w:rsidRPr="00303798">
        <w:rPr>
          <w:rFonts w:ascii="Arial Narrow" w:hAnsi="Arial Narrow" w:cs="Arial"/>
          <w:sz w:val="22"/>
          <w:szCs w:val="22"/>
        </w:rPr>
        <w:t>administrative, leurs prix, leurs rabais, et leurs délais ainsi que la composition de la sous- commission d’analyse. Une copie dudit procès-verbal à laquelle</w:t>
      </w:r>
      <w:r w:rsidRPr="00303798">
        <w:rPr>
          <w:rFonts w:ascii="Arial Narrow" w:hAnsi="Arial Narrow" w:cs="Arial"/>
          <w:spacing w:val="-8"/>
          <w:sz w:val="22"/>
          <w:szCs w:val="22"/>
        </w:rPr>
        <w:t xml:space="preserve"> </w:t>
      </w:r>
      <w:r w:rsidRPr="00303798">
        <w:rPr>
          <w:rFonts w:ascii="Arial Narrow" w:hAnsi="Arial Narrow" w:cs="Arial"/>
          <w:sz w:val="22"/>
          <w:szCs w:val="22"/>
        </w:rPr>
        <w:t>est</w:t>
      </w:r>
      <w:r w:rsidRPr="00303798">
        <w:rPr>
          <w:rFonts w:ascii="Arial Narrow" w:hAnsi="Arial Narrow" w:cs="Arial"/>
          <w:spacing w:val="-8"/>
          <w:sz w:val="22"/>
          <w:szCs w:val="22"/>
        </w:rPr>
        <w:t xml:space="preserve"> </w:t>
      </w:r>
      <w:r w:rsidRPr="00303798">
        <w:rPr>
          <w:rFonts w:ascii="Arial Narrow" w:hAnsi="Arial Narrow" w:cs="Arial"/>
          <w:sz w:val="22"/>
          <w:szCs w:val="22"/>
        </w:rPr>
        <w:t>annexée</w:t>
      </w:r>
      <w:r w:rsidRPr="00303798">
        <w:rPr>
          <w:rFonts w:ascii="Arial Narrow" w:hAnsi="Arial Narrow" w:cs="Arial"/>
          <w:spacing w:val="-8"/>
          <w:sz w:val="22"/>
          <w:szCs w:val="22"/>
        </w:rPr>
        <w:t xml:space="preserve"> </w:t>
      </w:r>
      <w:r w:rsidRPr="00303798">
        <w:rPr>
          <w:rFonts w:ascii="Arial Narrow" w:hAnsi="Arial Narrow" w:cs="Arial"/>
          <w:sz w:val="22"/>
          <w:szCs w:val="22"/>
        </w:rPr>
        <w:t>la</w:t>
      </w:r>
      <w:r w:rsidRPr="00303798">
        <w:rPr>
          <w:rFonts w:ascii="Arial Narrow" w:hAnsi="Arial Narrow" w:cs="Arial"/>
          <w:spacing w:val="-8"/>
          <w:sz w:val="22"/>
          <w:szCs w:val="22"/>
        </w:rPr>
        <w:t xml:space="preserve"> </w:t>
      </w:r>
      <w:r w:rsidRPr="00303798">
        <w:rPr>
          <w:rFonts w:ascii="Arial Narrow" w:hAnsi="Arial Narrow" w:cs="Arial"/>
          <w:sz w:val="22"/>
          <w:szCs w:val="22"/>
        </w:rPr>
        <w:t>feuille</w:t>
      </w:r>
      <w:r w:rsidRPr="00303798">
        <w:rPr>
          <w:rFonts w:ascii="Arial Narrow" w:hAnsi="Arial Narrow" w:cs="Arial"/>
          <w:spacing w:val="-8"/>
          <w:sz w:val="22"/>
          <w:szCs w:val="22"/>
        </w:rPr>
        <w:t xml:space="preserve"> </w:t>
      </w:r>
      <w:r w:rsidRPr="00303798">
        <w:rPr>
          <w:rFonts w:ascii="Arial Narrow" w:hAnsi="Arial Narrow" w:cs="Arial"/>
          <w:sz w:val="22"/>
          <w:szCs w:val="22"/>
        </w:rPr>
        <w:t>de</w:t>
      </w:r>
      <w:r w:rsidRPr="00303798">
        <w:rPr>
          <w:rFonts w:ascii="Arial Narrow" w:hAnsi="Arial Narrow" w:cs="Arial"/>
          <w:spacing w:val="-8"/>
          <w:sz w:val="22"/>
          <w:szCs w:val="22"/>
        </w:rPr>
        <w:t xml:space="preserve"> </w:t>
      </w:r>
      <w:r w:rsidRPr="00303798">
        <w:rPr>
          <w:rFonts w:ascii="Arial Narrow" w:hAnsi="Arial Narrow" w:cs="Arial"/>
          <w:sz w:val="22"/>
          <w:szCs w:val="22"/>
        </w:rPr>
        <w:t>présence</w:t>
      </w:r>
      <w:r w:rsidRPr="00303798">
        <w:rPr>
          <w:rFonts w:ascii="Arial Narrow" w:hAnsi="Arial Narrow" w:cs="Arial"/>
          <w:spacing w:val="-8"/>
          <w:sz w:val="22"/>
          <w:szCs w:val="22"/>
        </w:rPr>
        <w:t xml:space="preserve"> </w:t>
      </w:r>
      <w:r w:rsidRPr="00303798">
        <w:rPr>
          <w:rFonts w:ascii="Arial Narrow" w:hAnsi="Arial Narrow" w:cs="Arial"/>
          <w:sz w:val="22"/>
          <w:szCs w:val="22"/>
        </w:rPr>
        <w:t>est remise à</w:t>
      </w:r>
      <w:r w:rsidRPr="00303798">
        <w:rPr>
          <w:rFonts w:ascii="Arial Narrow" w:hAnsi="Arial Narrow" w:cs="Arial"/>
          <w:spacing w:val="30"/>
          <w:sz w:val="22"/>
          <w:szCs w:val="22"/>
        </w:rPr>
        <w:t xml:space="preserve"> </w:t>
      </w:r>
      <w:r w:rsidRPr="00303798">
        <w:rPr>
          <w:rFonts w:ascii="Arial Narrow" w:hAnsi="Arial Narrow" w:cs="Arial"/>
          <w:sz w:val="22"/>
          <w:szCs w:val="22"/>
        </w:rPr>
        <w:t>tous</w:t>
      </w:r>
      <w:r w:rsidRPr="00303798">
        <w:rPr>
          <w:rFonts w:ascii="Arial Narrow" w:hAnsi="Arial Narrow" w:cs="Arial"/>
          <w:spacing w:val="30"/>
          <w:sz w:val="22"/>
          <w:szCs w:val="22"/>
        </w:rPr>
        <w:t xml:space="preserve"> </w:t>
      </w:r>
      <w:r w:rsidRPr="00303798">
        <w:rPr>
          <w:rFonts w:ascii="Arial Narrow" w:hAnsi="Arial Narrow" w:cs="Arial"/>
          <w:sz w:val="22"/>
          <w:szCs w:val="22"/>
        </w:rPr>
        <w:t>les</w:t>
      </w:r>
      <w:r w:rsidRPr="00303798">
        <w:rPr>
          <w:rFonts w:ascii="Arial Narrow" w:hAnsi="Arial Narrow" w:cs="Arial"/>
          <w:spacing w:val="30"/>
          <w:sz w:val="22"/>
          <w:szCs w:val="22"/>
        </w:rPr>
        <w:t xml:space="preserve"> </w:t>
      </w:r>
      <w:r w:rsidRPr="00303798">
        <w:rPr>
          <w:rFonts w:ascii="Arial Narrow" w:hAnsi="Arial Narrow" w:cs="Arial"/>
          <w:sz w:val="22"/>
          <w:szCs w:val="22"/>
        </w:rPr>
        <w:t>participants</w:t>
      </w:r>
      <w:r w:rsidRPr="00303798">
        <w:rPr>
          <w:rFonts w:ascii="Arial Narrow" w:hAnsi="Arial Narrow" w:cs="Arial"/>
          <w:spacing w:val="30"/>
          <w:sz w:val="22"/>
          <w:szCs w:val="22"/>
        </w:rPr>
        <w:t xml:space="preserve"> </w:t>
      </w:r>
      <w:r w:rsidRPr="00303798">
        <w:rPr>
          <w:rFonts w:ascii="Arial Narrow" w:hAnsi="Arial Narrow" w:cs="Arial"/>
          <w:sz w:val="22"/>
          <w:szCs w:val="22"/>
        </w:rPr>
        <w:t>à</w:t>
      </w:r>
      <w:r w:rsidRPr="00303798">
        <w:rPr>
          <w:rFonts w:ascii="Arial Narrow" w:hAnsi="Arial Narrow" w:cs="Arial"/>
          <w:spacing w:val="30"/>
          <w:sz w:val="22"/>
          <w:szCs w:val="22"/>
        </w:rPr>
        <w:t xml:space="preserve"> </w:t>
      </w:r>
      <w:r w:rsidRPr="00303798">
        <w:rPr>
          <w:rFonts w:ascii="Arial Narrow" w:hAnsi="Arial Narrow" w:cs="Arial"/>
          <w:sz w:val="22"/>
          <w:szCs w:val="22"/>
        </w:rPr>
        <w:t>la</w:t>
      </w:r>
      <w:r w:rsidRPr="00303798">
        <w:rPr>
          <w:rFonts w:ascii="Arial Narrow" w:hAnsi="Arial Narrow" w:cs="Arial"/>
          <w:spacing w:val="30"/>
          <w:sz w:val="22"/>
          <w:szCs w:val="22"/>
        </w:rPr>
        <w:t xml:space="preserve"> </w:t>
      </w:r>
      <w:r w:rsidRPr="00303798">
        <w:rPr>
          <w:rFonts w:ascii="Arial Narrow" w:hAnsi="Arial Narrow" w:cs="Arial"/>
          <w:sz w:val="22"/>
          <w:szCs w:val="22"/>
        </w:rPr>
        <w:t>fin</w:t>
      </w:r>
      <w:r w:rsidRPr="00303798">
        <w:rPr>
          <w:rFonts w:ascii="Arial Narrow" w:hAnsi="Arial Narrow" w:cs="Arial"/>
          <w:spacing w:val="30"/>
          <w:sz w:val="22"/>
          <w:szCs w:val="22"/>
        </w:rPr>
        <w:t xml:space="preserve"> </w:t>
      </w:r>
      <w:r w:rsidRPr="00303798">
        <w:rPr>
          <w:rFonts w:ascii="Arial Narrow" w:hAnsi="Arial Narrow" w:cs="Arial"/>
          <w:sz w:val="22"/>
          <w:szCs w:val="22"/>
        </w:rPr>
        <w:t>de</w:t>
      </w:r>
      <w:r w:rsidRPr="00303798">
        <w:rPr>
          <w:rFonts w:ascii="Arial Narrow" w:hAnsi="Arial Narrow" w:cs="Arial"/>
          <w:spacing w:val="30"/>
          <w:sz w:val="22"/>
          <w:szCs w:val="22"/>
        </w:rPr>
        <w:t xml:space="preserve"> </w:t>
      </w:r>
      <w:r w:rsidRPr="00303798">
        <w:rPr>
          <w:rFonts w:ascii="Arial Narrow" w:hAnsi="Arial Narrow" w:cs="Arial"/>
          <w:sz w:val="22"/>
          <w:szCs w:val="22"/>
        </w:rPr>
        <w:t>la séance.</w:t>
      </w:r>
    </w:p>
    <w:p w14:paraId="06631FAC"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25.6. A la fin</w:t>
      </w:r>
      <w:r w:rsidRPr="00303798">
        <w:rPr>
          <w:rFonts w:ascii="Arial Narrow" w:hAnsi="Arial Narrow" w:cs="Arial"/>
          <w:spacing w:val="-14"/>
          <w:sz w:val="22"/>
          <w:szCs w:val="22"/>
        </w:rPr>
        <w:t xml:space="preserve"> </w:t>
      </w:r>
      <w:r w:rsidRPr="00303798">
        <w:rPr>
          <w:rFonts w:ascii="Arial Narrow" w:hAnsi="Arial Narrow" w:cs="Arial"/>
          <w:spacing w:val="5"/>
          <w:sz w:val="22"/>
          <w:szCs w:val="22"/>
        </w:rPr>
        <w:t>d</w:t>
      </w:r>
      <w:r w:rsidRPr="00303798">
        <w:rPr>
          <w:rFonts w:ascii="Arial Narrow" w:hAnsi="Arial Narrow" w:cs="Arial"/>
          <w:sz w:val="22"/>
          <w:szCs w:val="22"/>
        </w:rPr>
        <w:t xml:space="preserve">e </w:t>
      </w:r>
      <w:r w:rsidRPr="00303798">
        <w:rPr>
          <w:rFonts w:ascii="Arial Narrow" w:hAnsi="Arial Narrow" w:cs="Arial"/>
          <w:spacing w:val="5"/>
          <w:sz w:val="22"/>
          <w:szCs w:val="22"/>
        </w:rPr>
        <w:t>chaqu</w:t>
      </w:r>
      <w:r w:rsidRPr="00303798">
        <w:rPr>
          <w:rFonts w:ascii="Arial Narrow" w:hAnsi="Arial Narrow" w:cs="Arial"/>
          <w:sz w:val="22"/>
          <w:szCs w:val="22"/>
        </w:rPr>
        <w:t xml:space="preserve">e </w:t>
      </w:r>
      <w:r w:rsidRPr="00303798">
        <w:rPr>
          <w:rFonts w:ascii="Arial Narrow" w:hAnsi="Arial Narrow" w:cs="Arial"/>
          <w:spacing w:val="5"/>
          <w:sz w:val="22"/>
          <w:szCs w:val="22"/>
        </w:rPr>
        <w:t>séanc</w:t>
      </w:r>
      <w:r w:rsidRPr="00303798">
        <w:rPr>
          <w:rFonts w:ascii="Arial Narrow" w:hAnsi="Arial Narrow" w:cs="Arial"/>
          <w:sz w:val="22"/>
          <w:szCs w:val="22"/>
        </w:rPr>
        <w:t xml:space="preserve">e </w:t>
      </w:r>
      <w:r w:rsidRPr="00303798">
        <w:rPr>
          <w:rFonts w:ascii="Arial Narrow" w:hAnsi="Arial Narrow" w:cs="Arial"/>
          <w:spacing w:val="5"/>
          <w:sz w:val="22"/>
          <w:szCs w:val="22"/>
        </w:rPr>
        <w:t xml:space="preserve">d’ouverture </w:t>
      </w:r>
      <w:r w:rsidRPr="00303798">
        <w:rPr>
          <w:rFonts w:ascii="Arial Narrow" w:hAnsi="Arial Narrow" w:cs="Arial"/>
          <w:sz w:val="22"/>
          <w:szCs w:val="22"/>
        </w:rPr>
        <w:t>des plis, le président de la commission met immédiatement</w:t>
      </w:r>
      <w:r w:rsidRPr="00303798">
        <w:rPr>
          <w:rFonts w:ascii="Arial Narrow" w:hAnsi="Arial Narrow" w:cs="Arial"/>
          <w:spacing w:val="12"/>
          <w:sz w:val="22"/>
          <w:szCs w:val="22"/>
        </w:rPr>
        <w:t xml:space="preserve"> </w:t>
      </w:r>
      <w:r w:rsidRPr="00303798">
        <w:rPr>
          <w:rFonts w:ascii="Arial Narrow" w:hAnsi="Arial Narrow" w:cs="Arial"/>
          <w:sz w:val="22"/>
          <w:szCs w:val="22"/>
        </w:rPr>
        <w:t>à</w:t>
      </w:r>
      <w:r w:rsidRPr="00303798">
        <w:rPr>
          <w:rFonts w:ascii="Arial Narrow" w:hAnsi="Arial Narrow" w:cs="Arial"/>
          <w:spacing w:val="12"/>
          <w:sz w:val="22"/>
          <w:szCs w:val="22"/>
        </w:rPr>
        <w:t xml:space="preserve"> </w:t>
      </w:r>
      <w:r w:rsidRPr="00303798">
        <w:rPr>
          <w:rFonts w:ascii="Arial Narrow" w:hAnsi="Arial Narrow" w:cs="Arial"/>
          <w:sz w:val="22"/>
          <w:szCs w:val="22"/>
        </w:rPr>
        <w:t>la</w:t>
      </w:r>
      <w:r w:rsidRPr="00303798">
        <w:rPr>
          <w:rFonts w:ascii="Arial Narrow" w:hAnsi="Arial Narrow" w:cs="Arial"/>
          <w:spacing w:val="12"/>
          <w:sz w:val="22"/>
          <w:szCs w:val="22"/>
        </w:rPr>
        <w:t xml:space="preserve"> </w:t>
      </w:r>
      <w:r w:rsidRPr="00303798">
        <w:rPr>
          <w:rFonts w:ascii="Arial Narrow" w:hAnsi="Arial Narrow" w:cs="Arial"/>
          <w:sz w:val="22"/>
          <w:szCs w:val="22"/>
        </w:rPr>
        <w:t>disposition</w:t>
      </w:r>
      <w:r w:rsidRPr="00303798">
        <w:rPr>
          <w:rFonts w:ascii="Arial Narrow" w:hAnsi="Arial Narrow" w:cs="Arial"/>
          <w:spacing w:val="12"/>
          <w:sz w:val="22"/>
          <w:szCs w:val="22"/>
        </w:rPr>
        <w:t xml:space="preserve"> </w:t>
      </w:r>
      <w:r w:rsidRPr="00303798">
        <w:rPr>
          <w:rFonts w:ascii="Arial Narrow" w:hAnsi="Arial Narrow" w:cs="Arial"/>
          <w:sz w:val="22"/>
          <w:szCs w:val="22"/>
        </w:rPr>
        <w:t>du</w:t>
      </w:r>
      <w:r w:rsidRPr="00303798">
        <w:rPr>
          <w:rFonts w:ascii="Arial Narrow" w:hAnsi="Arial Narrow" w:cs="Arial"/>
          <w:spacing w:val="12"/>
          <w:sz w:val="22"/>
          <w:szCs w:val="22"/>
        </w:rPr>
        <w:t xml:space="preserve"> </w:t>
      </w:r>
      <w:r w:rsidRPr="00303798">
        <w:rPr>
          <w:rFonts w:ascii="Arial Narrow" w:hAnsi="Arial Narrow" w:cs="Arial"/>
          <w:sz w:val="22"/>
          <w:szCs w:val="22"/>
        </w:rPr>
        <w:t>point</w:t>
      </w:r>
      <w:r w:rsidRPr="00303798">
        <w:rPr>
          <w:rFonts w:ascii="Arial Narrow" w:hAnsi="Arial Narrow" w:cs="Arial"/>
          <w:spacing w:val="12"/>
          <w:sz w:val="22"/>
          <w:szCs w:val="22"/>
        </w:rPr>
        <w:t xml:space="preserve"> </w:t>
      </w:r>
      <w:r w:rsidRPr="00303798">
        <w:rPr>
          <w:rFonts w:ascii="Arial Narrow" w:hAnsi="Arial Narrow" w:cs="Arial"/>
          <w:sz w:val="22"/>
          <w:szCs w:val="22"/>
        </w:rPr>
        <w:t>focal désigné</w:t>
      </w:r>
      <w:r w:rsidRPr="00303798">
        <w:rPr>
          <w:rFonts w:ascii="Arial Narrow" w:hAnsi="Arial Narrow" w:cs="Arial"/>
          <w:spacing w:val="5"/>
          <w:sz w:val="22"/>
          <w:szCs w:val="22"/>
        </w:rPr>
        <w:t xml:space="preserve"> </w:t>
      </w:r>
      <w:r w:rsidRPr="00303798">
        <w:rPr>
          <w:rFonts w:ascii="Arial Narrow" w:hAnsi="Arial Narrow" w:cs="Arial"/>
          <w:sz w:val="22"/>
          <w:szCs w:val="22"/>
        </w:rPr>
        <w:t>par</w:t>
      </w:r>
      <w:r w:rsidRPr="00303798">
        <w:rPr>
          <w:rFonts w:ascii="Arial Narrow" w:hAnsi="Arial Narrow" w:cs="Arial"/>
          <w:spacing w:val="5"/>
          <w:sz w:val="22"/>
          <w:szCs w:val="22"/>
        </w:rPr>
        <w:t xml:space="preserve"> </w:t>
      </w:r>
      <w:r w:rsidRPr="00303798">
        <w:rPr>
          <w:rFonts w:ascii="Arial Narrow" w:hAnsi="Arial Narrow" w:cs="Arial"/>
          <w:sz w:val="22"/>
          <w:szCs w:val="22"/>
        </w:rPr>
        <w:t>l’organisme chargé de la régulation des Marchés Publics,</w:t>
      </w:r>
      <w:r w:rsidRPr="00303798">
        <w:rPr>
          <w:rFonts w:ascii="Arial Narrow" w:hAnsi="Arial Narrow" w:cs="Arial"/>
          <w:spacing w:val="5"/>
          <w:sz w:val="22"/>
          <w:szCs w:val="22"/>
        </w:rPr>
        <w:t xml:space="preserve"> </w:t>
      </w:r>
      <w:r w:rsidRPr="00303798">
        <w:rPr>
          <w:rFonts w:ascii="Arial Narrow" w:hAnsi="Arial Narrow" w:cs="Arial"/>
          <w:sz w:val="22"/>
          <w:szCs w:val="22"/>
        </w:rPr>
        <w:t>une</w:t>
      </w:r>
      <w:r w:rsidRPr="00303798">
        <w:rPr>
          <w:rFonts w:ascii="Arial Narrow" w:hAnsi="Arial Narrow" w:cs="Arial"/>
          <w:spacing w:val="5"/>
          <w:sz w:val="22"/>
          <w:szCs w:val="22"/>
        </w:rPr>
        <w:t xml:space="preserve"> </w:t>
      </w:r>
      <w:r w:rsidRPr="00303798">
        <w:rPr>
          <w:rFonts w:ascii="Arial Narrow" w:hAnsi="Arial Narrow" w:cs="Arial"/>
          <w:sz w:val="22"/>
          <w:szCs w:val="22"/>
        </w:rPr>
        <w:t>copie</w:t>
      </w:r>
      <w:r w:rsidRPr="00303798">
        <w:rPr>
          <w:rFonts w:ascii="Arial Narrow" w:hAnsi="Arial Narrow" w:cs="Arial"/>
          <w:spacing w:val="5"/>
          <w:sz w:val="22"/>
          <w:szCs w:val="22"/>
        </w:rPr>
        <w:t xml:space="preserve"> </w:t>
      </w:r>
      <w:r w:rsidRPr="00303798">
        <w:rPr>
          <w:rFonts w:ascii="Arial Narrow" w:hAnsi="Arial Narrow" w:cs="Arial"/>
          <w:sz w:val="22"/>
          <w:szCs w:val="22"/>
        </w:rPr>
        <w:t>paraphée</w:t>
      </w:r>
      <w:r w:rsidRPr="00303798">
        <w:rPr>
          <w:rFonts w:ascii="Arial Narrow" w:hAnsi="Arial Narrow" w:cs="Arial"/>
          <w:spacing w:val="5"/>
          <w:sz w:val="22"/>
          <w:szCs w:val="22"/>
        </w:rPr>
        <w:t xml:space="preserve"> </w:t>
      </w:r>
      <w:r w:rsidRPr="00303798">
        <w:rPr>
          <w:rFonts w:ascii="Arial Narrow" w:hAnsi="Arial Narrow" w:cs="Arial"/>
          <w:sz w:val="22"/>
          <w:szCs w:val="22"/>
        </w:rPr>
        <w:t>des offres</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soumissionnaires.</w:t>
      </w:r>
    </w:p>
    <w:p w14:paraId="49CAE650" w14:textId="7929BFF6"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pacing w:val="-4"/>
          <w:sz w:val="22"/>
          <w:szCs w:val="22"/>
        </w:rPr>
        <w:t xml:space="preserve">25.7. En cas de recours, tel que prévu par le Code des Marchés Publics, </w:t>
      </w:r>
      <w:r w:rsidR="003952B6" w:rsidRPr="00303798">
        <w:rPr>
          <w:rFonts w:ascii="Arial Narrow" w:hAnsi="Arial Narrow" w:cs="Arial"/>
          <w:spacing w:val="-4"/>
          <w:sz w:val="22"/>
          <w:szCs w:val="22"/>
        </w:rPr>
        <w:t>il doit être dressé  au Comité de l’examen des recours avec copie au Maître d’Ouvrage ou au Maître d’Ouvrage Délégué, au président de la Commission de passation des marchés, à l’organisme chargé de la régulation des marchés publics et à l’Autorité chargé des marchés publics</w:t>
      </w:r>
      <w:r w:rsidRPr="00303798">
        <w:rPr>
          <w:rFonts w:ascii="Arial Narrow" w:hAnsi="Arial Narrow" w:cs="Arial"/>
          <w:spacing w:val="-4"/>
          <w:sz w:val="22"/>
          <w:szCs w:val="22"/>
        </w:rPr>
        <w:t>.</w:t>
      </w:r>
      <w:r w:rsidR="003952B6" w:rsidRPr="00303798">
        <w:rPr>
          <w:rFonts w:ascii="Arial Narrow" w:hAnsi="Arial Narrow" w:cs="Arial"/>
          <w:spacing w:val="-4"/>
          <w:sz w:val="22"/>
          <w:szCs w:val="22"/>
        </w:rPr>
        <w:t xml:space="preserve"> </w:t>
      </w:r>
      <w:r w:rsidRPr="00303798">
        <w:rPr>
          <w:rFonts w:ascii="Arial Narrow" w:hAnsi="Arial Narrow" w:cs="Arial"/>
          <w:sz w:val="22"/>
          <w:szCs w:val="22"/>
        </w:rPr>
        <w:t>Il</w:t>
      </w:r>
      <w:r w:rsidRPr="00303798">
        <w:rPr>
          <w:rFonts w:ascii="Arial Narrow" w:hAnsi="Arial Narrow" w:cs="Arial"/>
          <w:spacing w:val="9"/>
          <w:sz w:val="22"/>
          <w:szCs w:val="22"/>
        </w:rPr>
        <w:t xml:space="preserve"> </w:t>
      </w:r>
      <w:r w:rsidRPr="00303798">
        <w:rPr>
          <w:rFonts w:ascii="Arial Narrow" w:hAnsi="Arial Narrow" w:cs="Arial"/>
          <w:sz w:val="22"/>
          <w:szCs w:val="22"/>
        </w:rPr>
        <w:t>doit</w:t>
      </w:r>
      <w:r w:rsidRPr="00303798">
        <w:rPr>
          <w:rFonts w:ascii="Arial Narrow" w:hAnsi="Arial Narrow" w:cs="Arial"/>
          <w:spacing w:val="9"/>
          <w:sz w:val="22"/>
          <w:szCs w:val="22"/>
        </w:rPr>
        <w:t xml:space="preserve"> </w:t>
      </w:r>
      <w:r w:rsidRPr="00303798">
        <w:rPr>
          <w:rFonts w:ascii="Arial Narrow" w:hAnsi="Arial Narrow" w:cs="Arial"/>
          <w:sz w:val="22"/>
          <w:szCs w:val="22"/>
        </w:rPr>
        <w:t>parvenir</w:t>
      </w:r>
      <w:r w:rsidRPr="00303798">
        <w:rPr>
          <w:rFonts w:ascii="Arial Narrow" w:hAnsi="Arial Narrow" w:cs="Arial"/>
          <w:spacing w:val="9"/>
          <w:sz w:val="22"/>
          <w:szCs w:val="22"/>
        </w:rPr>
        <w:t xml:space="preserve"> </w:t>
      </w:r>
      <w:r w:rsidRPr="00303798">
        <w:rPr>
          <w:rFonts w:ascii="Arial Narrow" w:hAnsi="Arial Narrow" w:cs="Arial"/>
          <w:sz w:val="22"/>
          <w:szCs w:val="22"/>
        </w:rPr>
        <w:t>dans</w:t>
      </w:r>
      <w:r w:rsidRPr="00303798">
        <w:rPr>
          <w:rFonts w:ascii="Arial Narrow" w:hAnsi="Arial Narrow" w:cs="Arial"/>
          <w:spacing w:val="9"/>
          <w:sz w:val="22"/>
          <w:szCs w:val="22"/>
        </w:rPr>
        <w:t xml:space="preserve"> </w:t>
      </w:r>
      <w:r w:rsidRPr="00303798">
        <w:rPr>
          <w:rFonts w:ascii="Arial Narrow" w:hAnsi="Arial Narrow" w:cs="Arial"/>
          <w:sz w:val="22"/>
          <w:szCs w:val="22"/>
        </w:rPr>
        <w:t>un</w:t>
      </w:r>
      <w:r w:rsidRPr="00303798">
        <w:rPr>
          <w:rFonts w:ascii="Arial Narrow" w:hAnsi="Arial Narrow" w:cs="Arial"/>
          <w:spacing w:val="9"/>
          <w:sz w:val="22"/>
          <w:szCs w:val="22"/>
        </w:rPr>
        <w:t xml:space="preserve"> </w:t>
      </w:r>
      <w:r w:rsidRPr="00303798">
        <w:rPr>
          <w:rFonts w:ascii="Arial Narrow" w:hAnsi="Arial Narrow" w:cs="Arial"/>
          <w:sz w:val="22"/>
          <w:szCs w:val="22"/>
        </w:rPr>
        <w:t>délai</w:t>
      </w:r>
      <w:r w:rsidRPr="00303798">
        <w:rPr>
          <w:rFonts w:ascii="Arial Narrow" w:hAnsi="Arial Narrow" w:cs="Arial"/>
          <w:spacing w:val="9"/>
          <w:sz w:val="22"/>
          <w:szCs w:val="22"/>
        </w:rPr>
        <w:t xml:space="preserve"> </w:t>
      </w:r>
      <w:r w:rsidRPr="00303798">
        <w:rPr>
          <w:rFonts w:ascii="Arial Narrow" w:hAnsi="Arial Narrow" w:cs="Arial"/>
          <w:sz w:val="22"/>
          <w:szCs w:val="22"/>
        </w:rPr>
        <w:t>maximum</w:t>
      </w:r>
      <w:r w:rsidRPr="00303798">
        <w:rPr>
          <w:rFonts w:ascii="Arial Narrow" w:hAnsi="Arial Narrow" w:cs="Arial"/>
          <w:spacing w:val="9"/>
          <w:sz w:val="22"/>
          <w:szCs w:val="22"/>
        </w:rPr>
        <w:t xml:space="preserve"> </w:t>
      </w:r>
      <w:r w:rsidRPr="00303798">
        <w:rPr>
          <w:rFonts w:ascii="Arial Narrow" w:hAnsi="Arial Narrow" w:cs="Arial"/>
          <w:sz w:val="22"/>
          <w:szCs w:val="22"/>
        </w:rPr>
        <w:t>de</w:t>
      </w:r>
      <w:r w:rsidRPr="00303798">
        <w:rPr>
          <w:rFonts w:ascii="Arial Narrow" w:hAnsi="Arial Narrow" w:cs="Arial"/>
          <w:spacing w:val="9"/>
          <w:sz w:val="22"/>
          <w:szCs w:val="22"/>
        </w:rPr>
        <w:t xml:space="preserve"> </w:t>
      </w:r>
      <w:r w:rsidRPr="00303798">
        <w:rPr>
          <w:rFonts w:ascii="Arial Narrow" w:hAnsi="Arial Narrow" w:cs="Arial"/>
          <w:sz w:val="22"/>
          <w:szCs w:val="22"/>
        </w:rPr>
        <w:t>trois</w:t>
      </w:r>
      <w:r w:rsidRPr="00303798">
        <w:rPr>
          <w:rFonts w:ascii="Arial Narrow" w:hAnsi="Arial Narrow" w:cs="Arial"/>
          <w:spacing w:val="9"/>
          <w:sz w:val="22"/>
          <w:szCs w:val="22"/>
        </w:rPr>
        <w:t xml:space="preserve"> </w:t>
      </w:r>
      <w:r w:rsidRPr="00303798">
        <w:rPr>
          <w:rFonts w:ascii="Arial Narrow" w:hAnsi="Arial Narrow" w:cs="Arial"/>
          <w:sz w:val="22"/>
          <w:szCs w:val="22"/>
        </w:rPr>
        <w:t>(03) jours ouvrables après l’ouverture des plis, sous la forme</w:t>
      </w:r>
      <w:r w:rsidRPr="00303798">
        <w:rPr>
          <w:rFonts w:ascii="Arial Narrow" w:hAnsi="Arial Narrow" w:cs="Arial"/>
          <w:spacing w:val="-2"/>
          <w:sz w:val="22"/>
          <w:szCs w:val="22"/>
        </w:rPr>
        <w:t xml:space="preserve"> </w:t>
      </w:r>
      <w:r w:rsidRPr="00303798">
        <w:rPr>
          <w:rFonts w:ascii="Arial Narrow" w:hAnsi="Arial Narrow" w:cs="Arial"/>
          <w:sz w:val="22"/>
          <w:szCs w:val="22"/>
        </w:rPr>
        <w:t>d’une</w:t>
      </w:r>
      <w:r w:rsidRPr="00303798">
        <w:rPr>
          <w:rFonts w:ascii="Arial Narrow" w:hAnsi="Arial Narrow" w:cs="Arial"/>
          <w:spacing w:val="-2"/>
          <w:sz w:val="22"/>
          <w:szCs w:val="22"/>
        </w:rPr>
        <w:t xml:space="preserve"> </w:t>
      </w:r>
      <w:r w:rsidRPr="00303798">
        <w:rPr>
          <w:rFonts w:ascii="Arial Narrow" w:hAnsi="Arial Narrow" w:cs="Arial"/>
          <w:sz w:val="22"/>
          <w:szCs w:val="22"/>
        </w:rPr>
        <w:t>lettre</w:t>
      </w:r>
      <w:r w:rsidRPr="00303798">
        <w:rPr>
          <w:rFonts w:ascii="Arial Narrow" w:hAnsi="Arial Narrow" w:cs="Arial"/>
          <w:spacing w:val="-2"/>
          <w:sz w:val="22"/>
          <w:szCs w:val="22"/>
        </w:rPr>
        <w:t xml:space="preserve"> </w:t>
      </w:r>
      <w:r w:rsidRPr="00303798">
        <w:rPr>
          <w:rFonts w:ascii="Arial Narrow" w:hAnsi="Arial Narrow" w:cs="Arial"/>
          <w:sz w:val="22"/>
          <w:szCs w:val="22"/>
        </w:rPr>
        <w:t>à</w:t>
      </w:r>
      <w:r w:rsidRPr="00303798">
        <w:rPr>
          <w:rFonts w:ascii="Arial Narrow" w:hAnsi="Arial Narrow" w:cs="Arial"/>
          <w:spacing w:val="-2"/>
          <w:sz w:val="22"/>
          <w:szCs w:val="22"/>
        </w:rPr>
        <w:t xml:space="preserve"> </w:t>
      </w:r>
      <w:r w:rsidRPr="00303798">
        <w:rPr>
          <w:rFonts w:ascii="Arial Narrow" w:hAnsi="Arial Narrow" w:cs="Arial"/>
          <w:sz w:val="22"/>
          <w:szCs w:val="22"/>
        </w:rPr>
        <w:t>laquelle</w:t>
      </w:r>
      <w:r w:rsidRPr="00303798">
        <w:rPr>
          <w:rFonts w:ascii="Arial Narrow" w:hAnsi="Arial Narrow" w:cs="Arial"/>
          <w:spacing w:val="-2"/>
          <w:sz w:val="22"/>
          <w:szCs w:val="22"/>
        </w:rPr>
        <w:t xml:space="preserve"> </w:t>
      </w:r>
      <w:r w:rsidRPr="00303798">
        <w:rPr>
          <w:rFonts w:ascii="Arial Narrow" w:hAnsi="Arial Narrow" w:cs="Arial"/>
          <w:sz w:val="22"/>
          <w:szCs w:val="22"/>
        </w:rPr>
        <w:t>est</w:t>
      </w:r>
      <w:r w:rsidRPr="00303798">
        <w:rPr>
          <w:rFonts w:ascii="Arial Narrow" w:hAnsi="Arial Narrow" w:cs="Arial"/>
          <w:spacing w:val="-2"/>
          <w:sz w:val="22"/>
          <w:szCs w:val="22"/>
        </w:rPr>
        <w:t xml:space="preserve"> </w:t>
      </w:r>
      <w:r w:rsidRPr="00303798">
        <w:rPr>
          <w:rFonts w:ascii="Arial Narrow" w:hAnsi="Arial Narrow" w:cs="Arial"/>
          <w:sz w:val="22"/>
          <w:szCs w:val="22"/>
        </w:rPr>
        <w:t>obligatoirement</w:t>
      </w:r>
      <w:r w:rsidRPr="00303798">
        <w:rPr>
          <w:rFonts w:ascii="Arial Narrow" w:hAnsi="Arial Narrow" w:cs="Arial"/>
          <w:spacing w:val="-2"/>
          <w:sz w:val="22"/>
          <w:szCs w:val="22"/>
        </w:rPr>
        <w:t xml:space="preserve"> </w:t>
      </w:r>
      <w:r w:rsidRPr="00303798">
        <w:rPr>
          <w:rFonts w:ascii="Arial Narrow" w:hAnsi="Arial Narrow" w:cs="Arial"/>
          <w:sz w:val="22"/>
          <w:szCs w:val="22"/>
        </w:rPr>
        <w:t>joint un</w:t>
      </w:r>
      <w:r w:rsidRPr="00303798">
        <w:rPr>
          <w:rFonts w:ascii="Arial Narrow" w:hAnsi="Arial Narrow" w:cs="Arial"/>
          <w:spacing w:val="11"/>
          <w:sz w:val="22"/>
          <w:szCs w:val="22"/>
        </w:rPr>
        <w:t xml:space="preserve"> </w:t>
      </w:r>
      <w:r w:rsidRPr="00303798">
        <w:rPr>
          <w:rFonts w:ascii="Arial Narrow" w:hAnsi="Arial Narrow" w:cs="Arial"/>
          <w:sz w:val="22"/>
          <w:szCs w:val="22"/>
        </w:rPr>
        <w:t>feuillet</w:t>
      </w:r>
      <w:r w:rsidRPr="00303798">
        <w:rPr>
          <w:rFonts w:ascii="Arial Narrow" w:hAnsi="Arial Narrow" w:cs="Arial"/>
          <w:spacing w:val="11"/>
          <w:sz w:val="22"/>
          <w:szCs w:val="22"/>
        </w:rPr>
        <w:t xml:space="preserve"> </w:t>
      </w:r>
      <w:r w:rsidRPr="00303798">
        <w:rPr>
          <w:rFonts w:ascii="Arial Narrow" w:hAnsi="Arial Narrow" w:cs="Arial"/>
          <w:sz w:val="22"/>
          <w:szCs w:val="22"/>
        </w:rPr>
        <w:t>de</w:t>
      </w:r>
      <w:r w:rsidRPr="00303798">
        <w:rPr>
          <w:rFonts w:ascii="Arial Narrow" w:hAnsi="Arial Narrow" w:cs="Arial"/>
          <w:spacing w:val="11"/>
          <w:sz w:val="22"/>
          <w:szCs w:val="22"/>
        </w:rPr>
        <w:t xml:space="preserve"> </w:t>
      </w:r>
      <w:r w:rsidRPr="00303798">
        <w:rPr>
          <w:rFonts w:ascii="Arial Narrow" w:hAnsi="Arial Narrow" w:cs="Arial"/>
          <w:sz w:val="22"/>
          <w:szCs w:val="22"/>
        </w:rPr>
        <w:t>la</w:t>
      </w:r>
      <w:r w:rsidRPr="00303798">
        <w:rPr>
          <w:rFonts w:ascii="Arial Narrow" w:hAnsi="Arial Narrow" w:cs="Arial"/>
          <w:spacing w:val="11"/>
          <w:sz w:val="22"/>
          <w:szCs w:val="22"/>
        </w:rPr>
        <w:t xml:space="preserve"> </w:t>
      </w:r>
      <w:r w:rsidRPr="00303798">
        <w:rPr>
          <w:rFonts w:ascii="Arial Narrow" w:hAnsi="Arial Narrow" w:cs="Arial"/>
          <w:sz w:val="22"/>
          <w:szCs w:val="22"/>
        </w:rPr>
        <w:t>fiche</w:t>
      </w:r>
      <w:r w:rsidRPr="00303798">
        <w:rPr>
          <w:rFonts w:ascii="Arial Narrow" w:hAnsi="Arial Narrow" w:cs="Arial"/>
          <w:spacing w:val="11"/>
          <w:sz w:val="22"/>
          <w:szCs w:val="22"/>
        </w:rPr>
        <w:t xml:space="preserve"> </w:t>
      </w:r>
      <w:r w:rsidRPr="00303798">
        <w:rPr>
          <w:rFonts w:ascii="Arial Narrow" w:hAnsi="Arial Narrow" w:cs="Arial"/>
          <w:sz w:val="22"/>
          <w:szCs w:val="22"/>
        </w:rPr>
        <w:t>de</w:t>
      </w:r>
      <w:r w:rsidRPr="00303798">
        <w:rPr>
          <w:rFonts w:ascii="Arial Narrow" w:hAnsi="Arial Narrow" w:cs="Arial"/>
          <w:spacing w:val="11"/>
          <w:sz w:val="22"/>
          <w:szCs w:val="22"/>
        </w:rPr>
        <w:t xml:space="preserve"> </w:t>
      </w:r>
      <w:r w:rsidRPr="00303798">
        <w:rPr>
          <w:rFonts w:ascii="Arial Narrow" w:hAnsi="Arial Narrow" w:cs="Arial"/>
          <w:sz w:val="22"/>
          <w:szCs w:val="22"/>
        </w:rPr>
        <w:t>recours</w:t>
      </w:r>
      <w:r w:rsidRPr="00303798">
        <w:rPr>
          <w:rFonts w:ascii="Arial Narrow" w:hAnsi="Arial Narrow" w:cs="Arial"/>
          <w:spacing w:val="11"/>
          <w:sz w:val="22"/>
          <w:szCs w:val="22"/>
        </w:rPr>
        <w:t xml:space="preserve"> </w:t>
      </w:r>
      <w:r w:rsidRPr="00303798">
        <w:rPr>
          <w:rFonts w:ascii="Arial Narrow" w:hAnsi="Arial Narrow" w:cs="Arial"/>
          <w:sz w:val="22"/>
          <w:szCs w:val="22"/>
        </w:rPr>
        <w:t>dûment</w:t>
      </w:r>
      <w:r w:rsidRPr="00303798">
        <w:rPr>
          <w:rFonts w:ascii="Arial Narrow" w:hAnsi="Arial Narrow" w:cs="Arial"/>
          <w:spacing w:val="11"/>
          <w:sz w:val="22"/>
          <w:szCs w:val="22"/>
        </w:rPr>
        <w:t xml:space="preserve"> </w:t>
      </w:r>
      <w:r w:rsidRPr="00303798">
        <w:rPr>
          <w:rFonts w:ascii="Arial Narrow" w:hAnsi="Arial Narrow" w:cs="Arial"/>
          <w:sz w:val="22"/>
          <w:szCs w:val="22"/>
        </w:rPr>
        <w:t>signée</w:t>
      </w:r>
      <w:r w:rsidRPr="00303798">
        <w:rPr>
          <w:rFonts w:ascii="Arial Narrow" w:hAnsi="Arial Narrow" w:cs="Arial"/>
          <w:spacing w:val="11"/>
          <w:sz w:val="22"/>
          <w:szCs w:val="22"/>
        </w:rPr>
        <w:t xml:space="preserve"> </w:t>
      </w:r>
      <w:r w:rsidRPr="00303798">
        <w:rPr>
          <w:rFonts w:ascii="Arial Narrow" w:hAnsi="Arial Narrow" w:cs="Arial"/>
          <w:sz w:val="22"/>
          <w:szCs w:val="22"/>
        </w:rPr>
        <w:t>par le</w:t>
      </w:r>
      <w:r w:rsidRPr="00303798">
        <w:rPr>
          <w:rFonts w:ascii="Arial Narrow" w:hAnsi="Arial Narrow" w:cs="Arial"/>
          <w:spacing w:val="3"/>
          <w:sz w:val="22"/>
          <w:szCs w:val="22"/>
        </w:rPr>
        <w:t xml:space="preserve"> </w:t>
      </w:r>
      <w:r w:rsidRPr="00303798">
        <w:rPr>
          <w:rFonts w:ascii="Arial Narrow" w:hAnsi="Arial Narrow" w:cs="Arial"/>
          <w:sz w:val="22"/>
          <w:szCs w:val="22"/>
        </w:rPr>
        <w:t>requérant</w:t>
      </w:r>
      <w:r w:rsidRPr="00303798">
        <w:rPr>
          <w:rFonts w:ascii="Arial Narrow" w:hAnsi="Arial Narrow" w:cs="Arial"/>
          <w:spacing w:val="3"/>
          <w:sz w:val="22"/>
          <w:szCs w:val="22"/>
        </w:rPr>
        <w:t xml:space="preserve"> </w:t>
      </w:r>
      <w:r w:rsidRPr="00303798">
        <w:rPr>
          <w:rFonts w:ascii="Arial Narrow" w:hAnsi="Arial Narrow" w:cs="Arial"/>
          <w:sz w:val="22"/>
          <w:szCs w:val="22"/>
        </w:rPr>
        <w:t>et, éventuellement,</w:t>
      </w:r>
      <w:r w:rsidRPr="00303798">
        <w:rPr>
          <w:rFonts w:ascii="Arial Narrow" w:hAnsi="Arial Narrow" w:cs="Arial"/>
          <w:spacing w:val="3"/>
          <w:sz w:val="22"/>
          <w:szCs w:val="22"/>
        </w:rPr>
        <w:t xml:space="preserve"> </w:t>
      </w:r>
      <w:r w:rsidRPr="00303798">
        <w:rPr>
          <w:rFonts w:ascii="Arial Narrow" w:hAnsi="Arial Narrow" w:cs="Arial"/>
          <w:sz w:val="22"/>
          <w:szCs w:val="22"/>
        </w:rPr>
        <w:t>par</w:t>
      </w:r>
      <w:r w:rsidRPr="00303798">
        <w:rPr>
          <w:rFonts w:ascii="Arial Narrow" w:hAnsi="Arial Narrow" w:cs="Arial"/>
          <w:spacing w:val="3"/>
          <w:sz w:val="22"/>
          <w:szCs w:val="22"/>
        </w:rPr>
        <w:t xml:space="preserve"> </w:t>
      </w:r>
      <w:r w:rsidRPr="00303798">
        <w:rPr>
          <w:rFonts w:ascii="Arial Narrow" w:hAnsi="Arial Narrow" w:cs="Arial"/>
          <w:sz w:val="22"/>
          <w:szCs w:val="22"/>
        </w:rPr>
        <w:t>le</w:t>
      </w:r>
      <w:r w:rsidRPr="00303798">
        <w:rPr>
          <w:rFonts w:ascii="Arial Narrow" w:hAnsi="Arial Narrow" w:cs="Arial"/>
          <w:spacing w:val="3"/>
          <w:sz w:val="22"/>
          <w:szCs w:val="22"/>
        </w:rPr>
        <w:t xml:space="preserve"> </w:t>
      </w:r>
      <w:r w:rsidRPr="00303798">
        <w:rPr>
          <w:rFonts w:ascii="Arial Narrow" w:hAnsi="Arial Narrow" w:cs="Arial"/>
          <w:sz w:val="22"/>
          <w:szCs w:val="22"/>
        </w:rPr>
        <w:t>Président</w:t>
      </w:r>
      <w:r w:rsidRPr="00303798">
        <w:rPr>
          <w:rFonts w:ascii="Arial Narrow" w:hAnsi="Arial Narrow" w:cs="Arial"/>
          <w:spacing w:val="3"/>
          <w:sz w:val="22"/>
          <w:szCs w:val="22"/>
        </w:rPr>
        <w:t xml:space="preserve"> </w:t>
      </w:r>
      <w:r w:rsidRPr="00303798">
        <w:rPr>
          <w:rFonts w:ascii="Arial Narrow" w:hAnsi="Arial Narrow" w:cs="Arial"/>
          <w:sz w:val="22"/>
          <w:szCs w:val="22"/>
        </w:rPr>
        <w:t>de la</w:t>
      </w:r>
      <w:r w:rsidRPr="00303798">
        <w:rPr>
          <w:rFonts w:ascii="Arial Narrow" w:hAnsi="Arial Narrow" w:cs="Arial"/>
          <w:spacing w:val="6"/>
          <w:sz w:val="22"/>
          <w:szCs w:val="22"/>
        </w:rPr>
        <w:t xml:space="preserve"> </w:t>
      </w:r>
      <w:r w:rsidRPr="00303798">
        <w:rPr>
          <w:rFonts w:ascii="Arial Narrow" w:hAnsi="Arial Narrow" w:cs="Arial"/>
          <w:sz w:val="22"/>
          <w:szCs w:val="22"/>
        </w:rPr>
        <w:t>Commission</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Passation</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marchés.</w:t>
      </w:r>
      <w:r w:rsidR="003952B6" w:rsidRPr="00303798">
        <w:rPr>
          <w:rFonts w:ascii="Arial Narrow" w:hAnsi="Arial Narrow" w:cs="Arial"/>
          <w:sz w:val="22"/>
          <w:szCs w:val="22"/>
        </w:rPr>
        <w:t xml:space="preserve"> </w:t>
      </w:r>
      <w:r w:rsidRPr="00303798">
        <w:rPr>
          <w:rFonts w:ascii="Arial Narrow" w:hAnsi="Arial Narrow" w:cs="Arial"/>
          <w:sz w:val="22"/>
          <w:szCs w:val="22"/>
        </w:rPr>
        <w:t>L’Observateur Indépendant annexe à son rapport, le</w:t>
      </w:r>
      <w:r w:rsidRPr="00303798">
        <w:rPr>
          <w:rFonts w:ascii="Arial Narrow" w:hAnsi="Arial Narrow" w:cs="Arial"/>
          <w:spacing w:val="30"/>
          <w:sz w:val="22"/>
          <w:szCs w:val="22"/>
        </w:rPr>
        <w:t xml:space="preserve"> </w:t>
      </w:r>
      <w:r w:rsidRPr="00303798">
        <w:rPr>
          <w:rFonts w:ascii="Arial Narrow" w:hAnsi="Arial Narrow" w:cs="Arial"/>
          <w:sz w:val="22"/>
          <w:szCs w:val="22"/>
        </w:rPr>
        <w:t>feuillet</w:t>
      </w:r>
      <w:r w:rsidRPr="00303798">
        <w:rPr>
          <w:rFonts w:ascii="Arial Narrow" w:hAnsi="Arial Narrow" w:cs="Arial"/>
          <w:spacing w:val="30"/>
          <w:sz w:val="22"/>
          <w:szCs w:val="22"/>
        </w:rPr>
        <w:t xml:space="preserve"> </w:t>
      </w:r>
      <w:r w:rsidRPr="00303798">
        <w:rPr>
          <w:rFonts w:ascii="Arial Narrow" w:hAnsi="Arial Narrow" w:cs="Arial"/>
          <w:sz w:val="22"/>
          <w:szCs w:val="22"/>
        </w:rPr>
        <w:t>qui</w:t>
      </w:r>
      <w:r w:rsidRPr="00303798">
        <w:rPr>
          <w:rFonts w:ascii="Arial Narrow" w:hAnsi="Arial Narrow" w:cs="Arial"/>
          <w:spacing w:val="30"/>
          <w:sz w:val="22"/>
          <w:szCs w:val="22"/>
        </w:rPr>
        <w:t xml:space="preserve"> </w:t>
      </w:r>
      <w:r w:rsidRPr="00303798">
        <w:rPr>
          <w:rFonts w:ascii="Arial Narrow" w:hAnsi="Arial Narrow" w:cs="Arial"/>
          <w:sz w:val="22"/>
          <w:szCs w:val="22"/>
        </w:rPr>
        <w:t>lui</w:t>
      </w:r>
      <w:r w:rsidRPr="00303798">
        <w:rPr>
          <w:rFonts w:ascii="Arial Narrow" w:hAnsi="Arial Narrow" w:cs="Arial"/>
          <w:spacing w:val="30"/>
          <w:sz w:val="22"/>
          <w:szCs w:val="22"/>
        </w:rPr>
        <w:t xml:space="preserve"> </w:t>
      </w:r>
      <w:r w:rsidRPr="00303798">
        <w:rPr>
          <w:rFonts w:ascii="Arial Narrow" w:hAnsi="Arial Narrow" w:cs="Arial"/>
          <w:sz w:val="22"/>
          <w:szCs w:val="22"/>
        </w:rPr>
        <w:t>a</w:t>
      </w:r>
      <w:r w:rsidRPr="00303798">
        <w:rPr>
          <w:rFonts w:ascii="Arial Narrow" w:hAnsi="Arial Narrow" w:cs="Arial"/>
          <w:spacing w:val="30"/>
          <w:sz w:val="22"/>
          <w:szCs w:val="22"/>
        </w:rPr>
        <w:t xml:space="preserve"> </w:t>
      </w:r>
      <w:r w:rsidRPr="00303798">
        <w:rPr>
          <w:rFonts w:ascii="Arial Narrow" w:hAnsi="Arial Narrow" w:cs="Arial"/>
          <w:sz w:val="22"/>
          <w:szCs w:val="22"/>
        </w:rPr>
        <w:t>été</w:t>
      </w:r>
      <w:r w:rsidRPr="00303798">
        <w:rPr>
          <w:rFonts w:ascii="Arial Narrow" w:hAnsi="Arial Narrow" w:cs="Arial"/>
          <w:spacing w:val="30"/>
          <w:sz w:val="22"/>
          <w:szCs w:val="22"/>
        </w:rPr>
        <w:t xml:space="preserve"> </w:t>
      </w:r>
      <w:r w:rsidRPr="00303798">
        <w:rPr>
          <w:rFonts w:ascii="Arial Narrow" w:hAnsi="Arial Narrow" w:cs="Arial"/>
          <w:sz w:val="22"/>
          <w:szCs w:val="22"/>
        </w:rPr>
        <w:t>remis,</w:t>
      </w:r>
      <w:r w:rsidRPr="00303798">
        <w:rPr>
          <w:rFonts w:ascii="Arial Narrow" w:hAnsi="Arial Narrow" w:cs="Arial"/>
          <w:spacing w:val="30"/>
          <w:sz w:val="22"/>
          <w:szCs w:val="22"/>
        </w:rPr>
        <w:t xml:space="preserve"> </w:t>
      </w:r>
      <w:r w:rsidRPr="00303798">
        <w:rPr>
          <w:rFonts w:ascii="Arial Narrow" w:hAnsi="Arial Narrow" w:cs="Arial"/>
          <w:sz w:val="22"/>
          <w:szCs w:val="22"/>
        </w:rPr>
        <w:t>assorti</w:t>
      </w:r>
      <w:r w:rsidRPr="00303798">
        <w:rPr>
          <w:rFonts w:ascii="Arial Narrow" w:hAnsi="Arial Narrow" w:cs="Arial"/>
          <w:spacing w:val="30"/>
          <w:sz w:val="22"/>
          <w:szCs w:val="22"/>
        </w:rPr>
        <w:t xml:space="preserve"> </w:t>
      </w:r>
      <w:r w:rsidRPr="00303798">
        <w:rPr>
          <w:rFonts w:ascii="Arial Narrow" w:hAnsi="Arial Narrow" w:cs="Arial"/>
          <w:sz w:val="22"/>
          <w:szCs w:val="22"/>
        </w:rPr>
        <w:t>des</w:t>
      </w:r>
      <w:r w:rsidRPr="00303798">
        <w:rPr>
          <w:rFonts w:ascii="Arial Narrow" w:hAnsi="Arial Narrow" w:cs="Arial"/>
          <w:spacing w:val="30"/>
          <w:sz w:val="22"/>
          <w:szCs w:val="22"/>
        </w:rPr>
        <w:t xml:space="preserve"> </w:t>
      </w:r>
      <w:r w:rsidRPr="00303798">
        <w:rPr>
          <w:rFonts w:ascii="Arial Narrow" w:hAnsi="Arial Narrow" w:cs="Arial"/>
          <w:sz w:val="22"/>
          <w:szCs w:val="22"/>
        </w:rPr>
        <w:t>commentaires</w:t>
      </w:r>
      <w:r w:rsidRPr="00303798">
        <w:rPr>
          <w:rFonts w:ascii="Arial Narrow" w:hAnsi="Arial Narrow" w:cs="Arial"/>
          <w:spacing w:val="6"/>
          <w:sz w:val="22"/>
          <w:szCs w:val="22"/>
        </w:rPr>
        <w:t xml:space="preserve"> </w:t>
      </w:r>
      <w:r w:rsidRPr="00303798">
        <w:rPr>
          <w:rFonts w:ascii="Arial Narrow" w:hAnsi="Arial Narrow" w:cs="Arial"/>
          <w:sz w:val="22"/>
          <w:szCs w:val="22"/>
        </w:rPr>
        <w:t>ou</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observations</w:t>
      </w:r>
      <w:r w:rsidRPr="00303798">
        <w:rPr>
          <w:rFonts w:ascii="Arial Narrow" w:hAnsi="Arial Narrow" w:cs="Arial"/>
          <w:spacing w:val="6"/>
          <w:sz w:val="22"/>
          <w:szCs w:val="22"/>
        </w:rPr>
        <w:t xml:space="preserve"> </w:t>
      </w:r>
      <w:r w:rsidRPr="00303798">
        <w:rPr>
          <w:rFonts w:ascii="Arial Narrow" w:hAnsi="Arial Narrow" w:cs="Arial"/>
          <w:sz w:val="22"/>
          <w:szCs w:val="22"/>
        </w:rPr>
        <w:t>y</w:t>
      </w:r>
      <w:r w:rsidRPr="00303798">
        <w:rPr>
          <w:rFonts w:ascii="Arial Narrow" w:hAnsi="Arial Narrow" w:cs="Arial"/>
          <w:spacing w:val="6"/>
          <w:sz w:val="22"/>
          <w:szCs w:val="22"/>
        </w:rPr>
        <w:t xml:space="preserve"> </w:t>
      </w:r>
      <w:r w:rsidRPr="00303798">
        <w:rPr>
          <w:rFonts w:ascii="Arial Narrow" w:hAnsi="Arial Narrow" w:cs="Arial"/>
          <w:sz w:val="22"/>
          <w:szCs w:val="22"/>
        </w:rPr>
        <w:t>afférents.</w:t>
      </w:r>
    </w:p>
    <w:p w14:paraId="07F26E32" w14:textId="77777777" w:rsidR="00CE0746" w:rsidRPr="00303798" w:rsidRDefault="00CE0746" w:rsidP="00F307D8">
      <w:pPr>
        <w:pStyle w:val="Titre3"/>
        <w:spacing w:before="120" w:line="276" w:lineRule="auto"/>
        <w:rPr>
          <w:sz w:val="22"/>
          <w:szCs w:val="22"/>
        </w:rPr>
      </w:pPr>
      <w:bookmarkStart w:id="154" w:name="_Toc486416448"/>
      <w:bookmarkStart w:id="155" w:name="_Toc487280449"/>
      <w:bookmarkStart w:id="156" w:name="_Toc487353955"/>
      <w:bookmarkStart w:id="157" w:name="_Toc125388718"/>
      <w:r w:rsidRPr="00303798">
        <w:rPr>
          <w:sz w:val="22"/>
          <w:szCs w:val="22"/>
        </w:rPr>
        <w:t>Article 26 : Caractère confidentiel de la procédure</w:t>
      </w:r>
      <w:bookmarkEnd w:id="154"/>
      <w:bookmarkEnd w:id="155"/>
      <w:bookmarkEnd w:id="156"/>
      <w:bookmarkEnd w:id="157"/>
    </w:p>
    <w:p w14:paraId="7A7A338D" w14:textId="77777777"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3D189BB0" w14:textId="4ECF8E4C"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26.2. Toute tentative faite par un soumissionnaire pour influencer la Commission de Passation des Marchés ou la </w:t>
      </w:r>
      <w:r w:rsidRPr="00303798">
        <w:rPr>
          <w:rFonts w:ascii="Arial Narrow" w:hAnsi="Arial Narrow" w:cs="Arial"/>
          <w:sz w:val="22"/>
          <w:szCs w:val="22"/>
        </w:rPr>
        <w:lastRenderedPageBreak/>
        <w:t xml:space="preserve">Sous-commission d’Analyse dans l’évaluation des offres ou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dans la décision d’attribution peut entraîner le rejet de son offre.</w:t>
      </w:r>
    </w:p>
    <w:p w14:paraId="74198554" w14:textId="19CC9FB4"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26.3. Nonobstant</w:t>
      </w:r>
      <w:r w:rsidRPr="00303798">
        <w:rPr>
          <w:rFonts w:ascii="Arial Narrow" w:hAnsi="Arial Narrow" w:cs="Arial"/>
          <w:spacing w:val="25"/>
          <w:sz w:val="22"/>
          <w:szCs w:val="22"/>
        </w:rPr>
        <w:t xml:space="preserve"> </w:t>
      </w:r>
      <w:r w:rsidRPr="00303798">
        <w:rPr>
          <w:rFonts w:ascii="Arial Narrow" w:hAnsi="Arial Narrow" w:cs="Arial"/>
          <w:sz w:val="22"/>
          <w:szCs w:val="22"/>
        </w:rPr>
        <w:t>les</w:t>
      </w:r>
      <w:r w:rsidRPr="00303798">
        <w:rPr>
          <w:rFonts w:ascii="Arial Narrow" w:hAnsi="Arial Narrow" w:cs="Arial"/>
          <w:spacing w:val="25"/>
          <w:sz w:val="22"/>
          <w:szCs w:val="22"/>
        </w:rPr>
        <w:t xml:space="preserve"> </w:t>
      </w:r>
      <w:r w:rsidRPr="00303798">
        <w:rPr>
          <w:rFonts w:ascii="Arial Narrow" w:hAnsi="Arial Narrow" w:cs="Arial"/>
          <w:sz w:val="22"/>
          <w:szCs w:val="22"/>
        </w:rPr>
        <w:t>dispositions</w:t>
      </w:r>
      <w:r w:rsidRPr="00303798">
        <w:rPr>
          <w:rFonts w:ascii="Arial Narrow" w:hAnsi="Arial Narrow" w:cs="Arial"/>
          <w:spacing w:val="25"/>
          <w:sz w:val="22"/>
          <w:szCs w:val="22"/>
        </w:rPr>
        <w:t xml:space="preserve"> </w:t>
      </w:r>
      <w:r w:rsidRPr="00303798">
        <w:rPr>
          <w:rFonts w:ascii="Arial Narrow" w:hAnsi="Arial Narrow" w:cs="Arial"/>
          <w:sz w:val="22"/>
          <w:szCs w:val="22"/>
        </w:rPr>
        <w:t>de</w:t>
      </w:r>
      <w:r w:rsidRPr="00303798">
        <w:rPr>
          <w:rFonts w:ascii="Arial Narrow" w:hAnsi="Arial Narrow" w:cs="Arial"/>
          <w:spacing w:val="25"/>
          <w:sz w:val="22"/>
          <w:szCs w:val="22"/>
        </w:rPr>
        <w:t xml:space="preserve"> </w:t>
      </w:r>
      <w:r w:rsidRPr="00303798">
        <w:rPr>
          <w:rFonts w:ascii="Arial Narrow" w:hAnsi="Arial Narrow" w:cs="Arial"/>
          <w:sz w:val="22"/>
          <w:szCs w:val="22"/>
        </w:rPr>
        <w:t>l’alinéa</w:t>
      </w:r>
      <w:r w:rsidRPr="00303798">
        <w:rPr>
          <w:rFonts w:ascii="Arial Narrow" w:hAnsi="Arial Narrow" w:cs="Arial"/>
          <w:spacing w:val="25"/>
          <w:sz w:val="22"/>
          <w:szCs w:val="22"/>
        </w:rPr>
        <w:t xml:space="preserve"> </w:t>
      </w:r>
      <w:r w:rsidRPr="00303798">
        <w:rPr>
          <w:rFonts w:ascii="Arial Narrow" w:hAnsi="Arial Narrow" w:cs="Arial"/>
          <w:sz w:val="22"/>
          <w:szCs w:val="22"/>
        </w:rPr>
        <w:t xml:space="preserve">26.2, entre l’ouverture des plis et l’attribution du </w:t>
      </w:r>
      <w:r w:rsidRPr="00303798">
        <w:rPr>
          <w:rFonts w:ascii="Arial Narrow" w:hAnsi="Arial Narrow" w:cs="Arial"/>
          <w:spacing w:val="5"/>
          <w:sz w:val="22"/>
          <w:szCs w:val="22"/>
        </w:rPr>
        <w:t>marché</w:t>
      </w:r>
      <w:r w:rsidRPr="00303798">
        <w:rPr>
          <w:rFonts w:ascii="Arial Narrow" w:hAnsi="Arial Narrow" w:cs="Arial"/>
          <w:sz w:val="22"/>
          <w:szCs w:val="22"/>
        </w:rPr>
        <w:t>,</w:t>
      </w:r>
      <w:r w:rsidRPr="00303798">
        <w:rPr>
          <w:rFonts w:ascii="Arial Narrow" w:hAnsi="Arial Narrow" w:cs="Arial"/>
          <w:spacing w:val="-23"/>
          <w:sz w:val="22"/>
          <w:szCs w:val="22"/>
        </w:rPr>
        <w:t xml:space="preserve"> </w:t>
      </w:r>
      <w:r w:rsidRPr="00303798">
        <w:rPr>
          <w:rFonts w:ascii="Arial Narrow" w:hAnsi="Arial Narrow" w:cs="Arial"/>
          <w:spacing w:val="5"/>
          <w:sz w:val="22"/>
          <w:szCs w:val="22"/>
        </w:rPr>
        <w:t>s</w:t>
      </w:r>
      <w:r w:rsidRPr="00303798">
        <w:rPr>
          <w:rFonts w:ascii="Arial Narrow" w:hAnsi="Arial Narrow" w:cs="Arial"/>
          <w:sz w:val="22"/>
          <w:szCs w:val="22"/>
        </w:rPr>
        <w:t>i</w:t>
      </w:r>
      <w:r w:rsidRPr="00303798">
        <w:rPr>
          <w:rFonts w:ascii="Arial Narrow" w:hAnsi="Arial Narrow" w:cs="Arial"/>
          <w:spacing w:val="-23"/>
          <w:sz w:val="22"/>
          <w:szCs w:val="22"/>
        </w:rPr>
        <w:t xml:space="preserve"> </w:t>
      </w:r>
      <w:r w:rsidRPr="00303798">
        <w:rPr>
          <w:rFonts w:ascii="Arial Narrow" w:hAnsi="Arial Narrow" w:cs="Arial"/>
          <w:spacing w:val="5"/>
          <w:sz w:val="22"/>
          <w:szCs w:val="22"/>
        </w:rPr>
        <w:t>u</w:t>
      </w:r>
      <w:r w:rsidRPr="00303798">
        <w:rPr>
          <w:rFonts w:ascii="Arial Narrow" w:hAnsi="Arial Narrow" w:cs="Arial"/>
          <w:sz w:val="22"/>
          <w:szCs w:val="22"/>
        </w:rPr>
        <w:t>n</w:t>
      </w:r>
      <w:r w:rsidRPr="00303798">
        <w:rPr>
          <w:rFonts w:ascii="Arial Narrow" w:hAnsi="Arial Narrow" w:cs="Arial"/>
          <w:spacing w:val="-23"/>
          <w:sz w:val="22"/>
          <w:szCs w:val="22"/>
        </w:rPr>
        <w:t xml:space="preserve"> </w:t>
      </w:r>
      <w:r w:rsidRPr="00303798">
        <w:rPr>
          <w:rFonts w:ascii="Arial Narrow" w:hAnsi="Arial Narrow" w:cs="Arial"/>
          <w:spacing w:val="5"/>
          <w:sz w:val="22"/>
          <w:szCs w:val="22"/>
        </w:rPr>
        <w:t>soumissionnair</w:t>
      </w:r>
      <w:r w:rsidRPr="00303798">
        <w:rPr>
          <w:rFonts w:ascii="Arial Narrow" w:hAnsi="Arial Narrow" w:cs="Arial"/>
          <w:sz w:val="22"/>
          <w:szCs w:val="22"/>
        </w:rPr>
        <w:t xml:space="preserve">e </w:t>
      </w:r>
      <w:r w:rsidRPr="00303798">
        <w:rPr>
          <w:rFonts w:ascii="Arial Narrow" w:hAnsi="Arial Narrow" w:cs="Arial"/>
          <w:spacing w:val="5"/>
          <w:sz w:val="22"/>
          <w:szCs w:val="22"/>
        </w:rPr>
        <w:t xml:space="preserve">souhaite </w:t>
      </w:r>
      <w:r w:rsidRPr="00303798">
        <w:rPr>
          <w:rFonts w:ascii="Arial Narrow" w:hAnsi="Arial Narrow" w:cs="Arial"/>
          <w:sz w:val="22"/>
          <w:szCs w:val="22"/>
        </w:rPr>
        <w:t xml:space="preserve">entrer en contact avec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pour</w:t>
      </w:r>
      <w:r w:rsidRPr="00303798">
        <w:rPr>
          <w:rFonts w:ascii="Arial Narrow" w:hAnsi="Arial Narrow" w:cs="Arial"/>
          <w:spacing w:val="-7"/>
          <w:sz w:val="22"/>
          <w:szCs w:val="22"/>
        </w:rPr>
        <w:t xml:space="preserve"> </w:t>
      </w:r>
      <w:r w:rsidRPr="00303798">
        <w:rPr>
          <w:rFonts w:ascii="Arial Narrow" w:hAnsi="Arial Narrow" w:cs="Arial"/>
          <w:sz w:val="22"/>
          <w:szCs w:val="22"/>
        </w:rPr>
        <w:t>des</w:t>
      </w:r>
      <w:r w:rsidRPr="00303798">
        <w:rPr>
          <w:rFonts w:ascii="Arial Narrow" w:hAnsi="Arial Narrow" w:cs="Arial"/>
          <w:spacing w:val="-7"/>
          <w:sz w:val="22"/>
          <w:szCs w:val="22"/>
        </w:rPr>
        <w:t xml:space="preserve"> </w:t>
      </w:r>
      <w:r w:rsidRPr="00303798">
        <w:rPr>
          <w:rFonts w:ascii="Arial Narrow" w:hAnsi="Arial Narrow" w:cs="Arial"/>
          <w:sz w:val="22"/>
          <w:szCs w:val="22"/>
        </w:rPr>
        <w:t>motifs</w:t>
      </w:r>
      <w:r w:rsidRPr="00303798">
        <w:rPr>
          <w:rFonts w:ascii="Arial Narrow" w:hAnsi="Arial Narrow" w:cs="Arial"/>
          <w:spacing w:val="-7"/>
          <w:sz w:val="22"/>
          <w:szCs w:val="22"/>
        </w:rPr>
        <w:t xml:space="preserve"> </w:t>
      </w:r>
      <w:r w:rsidRPr="00303798">
        <w:rPr>
          <w:rFonts w:ascii="Arial Narrow" w:hAnsi="Arial Narrow" w:cs="Arial"/>
          <w:sz w:val="22"/>
          <w:szCs w:val="22"/>
        </w:rPr>
        <w:t>ayant</w:t>
      </w:r>
      <w:r w:rsidRPr="00303798">
        <w:rPr>
          <w:rFonts w:ascii="Arial Narrow" w:hAnsi="Arial Narrow" w:cs="Arial"/>
          <w:spacing w:val="-7"/>
          <w:sz w:val="22"/>
          <w:szCs w:val="22"/>
        </w:rPr>
        <w:t xml:space="preserve"> </w:t>
      </w:r>
      <w:r w:rsidRPr="00303798">
        <w:rPr>
          <w:rFonts w:ascii="Arial Narrow" w:hAnsi="Arial Narrow" w:cs="Arial"/>
          <w:sz w:val="22"/>
          <w:szCs w:val="22"/>
        </w:rPr>
        <w:t>trait</w:t>
      </w:r>
      <w:r w:rsidRPr="00303798">
        <w:rPr>
          <w:rFonts w:ascii="Arial Narrow" w:hAnsi="Arial Narrow" w:cs="Arial"/>
          <w:spacing w:val="-7"/>
          <w:sz w:val="22"/>
          <w:szCs w:val="22"/>
        </w:rPr>
        <w:t xml:space="preserve"> </w:t>
      </w:r>
      <w:r w:rsidRPr="00303798">
        <w:rPr>
          <w:rFonts w:ascii="Arial Narrow" w:hAnsi="Arial Narrow" w:cs="Arial"/>
          <w:sz w:val="22"/>
          <w:szCs w:val="22"/>
        </w:rPr>
        <w:t>à</w:t>
      </w:r>
      <w:r w:rsidRPr="00303798">
        <w:rPr>
          <w:rFonts w:ascii="Arial Narrow" w:hAnsi="Arial Narrow" w:cs="Arial"/>
          <w:spacing w:val="-7"/>
          <w:sz w:val="22"/>
          <w:szCs w:val="22"/>
        </w:rPr>
        <w:t xml:space="preserve"> </w:t>
      </w:r>
      <w:r w:rsidRPr="00303798">
        <w:rPr>
          <w:rFonts w:ascii="Arial Narrow" w:hAnsi="Arial Narrow" w:cs="Arial"/>
          <w:sz w:val="22"/>
          <w:szCs w:val="22"/>
        </w:rPr>
        <w:t>son</w:t>
      </w:r>
      <w:r w:rsidRPr="00303798">
        <w:rPr>
          <w:rFonts w:ascii="Arial Narrow" w:hAnsi="Arial Narrow" w:cs="Arial"/>
          <w:spacing w:val="-7"/>
          <w:sz w:val="22"/>
          <w:szCs w:val="22"/>
        </w:rPr>
        <w:t xml:space="preserve"> </w:t>
      </w:r>
      <w:r w:rsidRPr="00303798">
        <w:rPr>
          <w:rFonts w:ascii="Arial Narrow" w:hAnsi="Arial Narrow" w:cs="Arial"/>
          <w:sz w:val="22"/>
          <w:szCs w:val="22"/>
        </w:rPr>
        <w:t>offre,</w:t>
      </w:r>
      <w:r w:rsidRPr="00303798">
        <w:rPr>
          <w:rFonts w:ascii="Arial Narrow" w:hAnsi="Arial Narrow" w:cs="Arial"/>
          <w:spacing w:val="-7"/>
          <w:sz w:val="22"/>
          <w:szCs w:val="22"/>
        </w:rPr>
        <w:t xml:space="preserve"> </w:t>
      </w:r>
      <w:r w:rsidRPr="00303798">
        <w:rPr>
          <w:rFonts w:ascii="Arial Narrow" w:hAnsi="Arial Narrow" w:cs="Arial"/>
          <w:sz w:val="22"/>
          <w:szCs w:val="22"/>
        </w:rPr>
        <w:t>il</w:t>
      </w:r>
      <w:r w:rsidRPr="00303798">
        <w:rPr>
          <w:rFonts w:ascii="Arial Narrow" w:hAnsi="Arial Narrow" w:cs="Arial"/>
          <w:spacing w:val="-7"/>
          <w:sz w:val="22"/>
          <w:szCs w:val="22"/>
        </w:rPr>
        <w:t xml:space="preserve"> </w:t>
      </w:r>
      <w:r w:rsidRPr="00303798">
        <w:rPr>
          <w:rFonts w:ascii="Arial Narrow" w:hAnsi="Arial Narrow" w:cs="Arial"/>
          <w:sz w:val="22"/>
          <w:szCs w:val="22"/>
        </w:rPr>
        <w:t>devra le</w:t>
      </w:r>
      <w:r w:rsidRPr="00303798">
        <w:rPr>
          <w:rFonts w:ascii="Arial Narrow" w:hAnsi="Arial Narrow" w:cs="Arial"/>
          <w:spacing w:val="6"/>
          <w:sz w:val="22"/>
          <w:szCs w:val="22"/>
        </w:rPr>
        <w:t xml:space="preserve"> </w:t>
      </w:r>
      <w:r w:rsidRPr="00303798">
        <w:rPr>
          <w:rFonts w:ascii="Arial Narrow" w:hAnsi="Arial Narrow" w:cs="Arial"/>
          <w:sz w:val="22"/>
          <w:szCs w:val="22"/>
        </w:rPr>
        <w:t>faire</w:t>
      </w:r>
      <w:r w:rsidRPr="00303798">
        <w:rPr>
          <w:rFonts w:ascii="Arial Narrow" w:hAnsi="Arial Narrow" w:cs="Arial"/>
          <w:spacing w:val="6"/>
          <w:sz w:val="22"/>
          <w:szCs w:val="22"/>
        </w:rPr>
        <w:t xml:space="preserve"> </w:t>
      </w:r>
      <w:r w:rsidRPr="00303798">
        <w:rPr>
          <w:rFonts w:ascii="Arial Narrow" w:hAnsi="Arial Narrow" w:cs="Arial"/>
          <w:sz w:val="22"/>
          <w:szCs w:val="22"/>
        </w:rPr>
        <w:t>par</w:t>
      </w:r>
      <w:r w:rsidRPr="00303798">
        <w:rPr>
          <w:rFonts w:ascii="Arial Narrow" w:hAnsi="Arial Narrow" w:cs="Arial"/>
          <w:spacing w:val="6"/>
          <w:sz w:val="22"/>
          <w:szCs w:val="22"/>
        </w:rPr>
        <w:t xml:space="preserve"> </w:t>
      </w:r>
      <w:r w:rsidRPr="00303798">
        <w:rPr>
          <w:rFonts w:ascii="Arial Narrow" w:hAnsi="Arial Narrow" w:cs="Arial"/>
          <w:sz w:val="22"/>
          <w:szCs w:val="22"/>
        </w:rPr>
        <w:t>écrit.</w:t>
      </w:r>
    </w:p>
    <w:p w14:paraId="121CD1EB" w14:textId="5216F334" w:rsidR="00CE0746" w:rsidRPr="00303798" w:rsidRDefault="00CE0746" w:rsidP="003952B6">
      <w:pPr>
        <w:pStyle w:val="Titre3"/>
        <w:spacing w:before="0" w:line="276" w:lineRule="auto"/>
        <w:rPr>
          <w:sz w:val="22"/>
          <w:szCs w:val="22"/>
        </w:rPr>
      </w:pPr>
      <w:bookmarkStart w:id="158" w:name="_Toc486416449"/>
      <w:bookmarkStart w:id="159" w:name="_Toc487280450"/>
      <w:bookmarkStart w:id="160" w:name="_Toc487353956"/>
      <w:bookmarkStart w:id="161" w:name="_Toc125388719"/>
      <w:r w:rsidRPr="00303798">
        <w:rPr>
          <w:sz w:val="22"/>
          <w:szCs w:val="22"/>
        </w:rPr>
        <w:t xml:space="preserve">Article 27 : Eclaircissements sur les offres et contacts avec </w:t>
      </w:r>
      <w:r w:rsidR="001912B0" w:rsidRPr="00303798">
        <w:rPr>
          <w:sz w:val="22"/>
          <w:szCs w:val="22"/>
        </w:rPr>
        <w:t>le Maître d’Ouvrage</w:t>
      </w:r>
      <w:bookmarkEnd w:id="158"/>
      <w:bookmarkEnd w:id="159"/>
      <w:bookmarkEnd w:id="160"/>
      <w:bookmarkEnd w:id="161"/>
    </w:p>
    <w:p w14:paraId="76ADD525" w14:textId="1F2ED8CC"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27.1. Pour</w:t>
      </w:r>
      <w:r w:rsidRPr="00303798">
        <w:rPr>
          <w:rFonts w:ascii="Arial Narrow" w:hAnsi="Arial Narrow" w:cs="Arial"/>
          <w:spacing w:val="8"/>
          <w:sz w:val="22"/>
          <w:szCs w:val="22"/>
        </w:rPr>
        <w:t xml:space="preserve"> </w:t>
      </w:r>
      <w:r w:rsidRPr="00303798">
        <w:rPr>
          <w:rFonts w:ascii="Arial Narrow" w:hAnsi="Arial Narrow" w:cs="Arial"/>
          <w:sz w:val="22"/>
          <w:szCs w:val="22"/>
        </w:rPr>
        <w:t>faciliter</w:t>
      </w:r>
      <w:r w:rsidRPr="00303798">
        <w:rPr>
          <w:rFonts w:ascii="Arial Narrow" w:hAnsi="Arial Narrow" w:cs="Arial"/>
          <w:spacing w:val="8"/>
          <w:sz w:val="22"/>
          <w:szCs w:val="22"/>
        </w:rPr>
        <w:t xml:space="preserve"> </w:t>
      </w:r>
      <w:r w:rsidRPr="00303798">
        <w:rPr>
          <w:rFonts w:ascii="Arial Narrow" w:hAnsi="Arial Narrow" w:cs="Arial"/>
          <w:sz w:val="22"/>
          <w:szCs w:val="22"/>
        </w:rPr>
        <w:t>l’examen,</w:t>
      </w:r>
      <w:r w:rsidRPr="00303798">
        <w:rPr>
          <w:rFonts w:ascii="Arial Narrow" w:hAnsi="Arial Narrow" w:cs="Arial"/>
          <w:spacing w:val="8"/>
          <w:sz w:val="22"/>
          <w:szCs w:val="22"/>
        </w:rPr>
        <w:t xml:space="preserve"> </w:t>
      </w:r>
      <w:r w:rsidRPr="00303798">
        <w:rPr>
          <w:rFonts w:ascii="Arial Narrow" w:hAnsi="Arial Narrow" w:cs="Arial"/>
          <w:sz w:val="22"/>
          <w:szCs w:val="22"/>
        </w:rPr>
        <w:t>l’évaluation</w:t>
      </w:r>
      <w:r w:rsidRPr="00303798">
        <w:rPr>
          <w:rFonts w:ascii="Arial Narrow" w:hAnsi="Arial Narrow" w:cs="Arial"/>
          <w:spacing w:val="8"/>
          <w:sz w:val="22"/>
          <w:szCs w:val="22"/>
        </w:rPr>
        <w:t xml:space="preserve"> </w:t>
      </w:r>
      <w:r w:rsidRPr="00303798">
        <w:rPr>
          <w:rFonts w:ascii="Arial Narrow" w:hAnsi="Arial Narrow" w:cs="Arial"/>
          <w:sz w:val="22"/>
          <w:szCs w:val="22"/>
        </w:rPr>
        <w:t>et</w:t>
      </w:r>
      <w:r w:rsidRPr="00303798">
        <w:rPr>
          <w:rFonts w:ascii="Arial Narrow" w:hAnsi="Arial Narrow" w:cs="Arial"/>
          <w:spacing w:val="8"/>
          <w:sz w:val="22"/>
          <w:szCs w:val="22"/>
        </w:rPr>
        <w:t xml:space="preserve"> </w:t>
      </w:r>
      <w:r w:rsidRPr="00303798">
        <w:rPr>
          <w:rFonts w:ascii="Arial Narrow" w:hAnsi="Arial Narrow" w:cs="Arial"/>
          <w:sz w:val="22"/>
          <w:szCs w:val="22"/>
        </w:rPr>
        <w:t>la</w:t>
      </w:r>
      <w:r w:rsidRPr="00303798">
        <w:rPr>
          <w:rFonts w:ascii="Arial Narrow" w:hAnsi="Arial Narrow" w:cs="Arial"/>
          <w:spacing w:val="8"/>
          <w:sz w:val="22"/>
          <w:szCs w:val="22"/>
        </w:rPr>
        <w:t xml:space="preserve"> </w:t>
      </w:r>
      <w:r w:rsidRPr="00303798">
        <w:rPr>
          <w:rFonts w:ascii="Arial Narrow" w:hAnsi="Arial Narrow" w:cs="Arial"/>
          <w:sz w:val="22"/>
          <w:szCs w:val="22"/>
        </w:rPr>
        <w:t>co</w:t>
      </w:r>
      <w:r w:rsidRPr="00303798">
        <w:rPr>
          <w:rFonts w:ascii="Arial Narrow" w:hAnsi="Arial Narrow" w:cs="Arial"/>
          <w:spacing w:val="5"/>
          <w:sz w:val="22"/>
          <w:szCs w:val="22"/>
        </w:rPr>
        <w:t>mparaiso</w:t>
      </w:r>
      <w:r w:rsidRPr="00303798">
        <w:rPr>
          <w:rFonts w:ascii="Arial Narrow" w:hAnsi="Arial Narrow" w:cs="Arial"/>
          <w:sz w:val="22"/>
          <w:szCs w:val="22"/>
        </w:rPr>
        <w:t xml:space="preserve">n </w:t>
      </w:r>
      <w:r w:rsidRPr="00303798">
        <w:rPr>
          <w:rFonts w:ascii="Arial Narrow" w:hAnsi="Arial Narrow" w:cs="Arial"/>
          <w:spacing w:val="5"/>
          <w:sz w:val="22"/>
          <w:szCs w:val="22"/>
        </w:rPr>
        <w:t>de</w:t>
      </w:r>
      <w:r w:rsidRPr="00303798">
        <w:rPr>
          <w:rFonts w:ascii="Arial Narrow" w:hAnsi="Arial Narrow" w:cs="Arial"/>
          <w:sz w:val="22"/>
          <w:szCs w:val="22"/>
        </w:rPr>
        <w:t xml:space="preserve">s </w:t>
      </w:r>
      <w:r w:rsidRPr="00303798">
        <w:rPr>
          <w:rFonts w:ascii="Arial Narrow" w:hAnsi="Arial Narrow" w:cs="Arial"/>
          <w:spacing w:val="5"/>
          <w:sz w:val="22"/>
          <w:szCs w:val="22"/>
        </w:rPr>
        <w:t>offres</w:t>
      </w:r>
      <w:r w:rsidRPr="00303798">
        <w:rPr>
          <w:rFonts w:ascii="Arial Narrow" w:hAnsi="Arial Narrow" w:cs="Arial"/>
          <w:sz w:val="22"/>
          <w:szCs w:val="22"/>
        </w:rPr>
        <w:t xml:space="preserve">, </w:t>
      </w:r>
      <w:r w:rsidRPr="00303798">
        <w:rPr>
          <w:rFonts w:ascii="Arial Narrow" w:hAnsi="Arial Narrow" w:cs="Arial"/>
          <w:spacing w:val="5"/>
          <w:sz w:val="22"/>
          <w:szCs w:val="22"/>
        </w:rPr>
        <w:t xml:space="preserve">la </w:t>
      </w:r>
      <w:r w:rsidRPr="00303798">
        <w:rPr>
          <w:rFonts w:ascii="Arial Narrow" w:hAnsi="Arial Narrow" w:cs="Arial"/>
          <w:sz w:val="22"/>
          <w:szCs w:val="22"/>
        </w:rPr>
        <w:t>Commission</w:t>
      </w:r>
      <w:r w:rsidRPr="00303798">
        <w:rPr>
          <w:rFonts w:ascii="Arial Narrow" w:hAnsi="Arial Narrow" w:cs="Arial"/>
          <w:spacing w:val="9"/>
          <w:sz w:val="22"/>
          <w:szCs w:val="22"/>
        </w:rPr>
        <w:t xml:space="preserve"> </w:t>
      </w:r>
      <w:r w:rsidRPr="00303798">
        <w:rPr>
          <w:rFonts w:ascii="Arial Narrow" w:hAnsi="Arial Narrow" w:cs="Arial"/>
          <w:sz w:val="22"/>
          <w:szCs w:val="22"/>
        </w:rPr>
        <w:t>de</w:t>
      </w:r>
      <w:r w:rsidRPr="00303798">
        <w:rPr>
          <w:rFonts w:ascii="Arial Narrow" w:hAnsi="Arial Narrow" w:cs="Arial"/>
          <w:spacing w:val="9"/>
          <w:sz w:val="22"/>
          <w:szCs w:val="22"/>
        </w:rPr>
        <w:t xml:space="preserve"> </w:t>
      </w:r>
      <w:r w:rsidRPr="00303798">
        <w:rPr>
          <w:rFonts w:ascii="Arial Narrow" w:hAnsi="Arial Narrow" w:cs="Arial"/>
          <w:sz w:val="22"/>
          <w:szCs w:val="22"/>
        </w:rPr>
        <w:t>Passation</w:t>
      </w:r>
      <w:r w:rsidRPr="00303798">
        <w:rPr>
          <w:rFonts w:ascii="Arial Narrow" w:hAnsi="Arial Narrow" w:cs="Arial"/>
          <w:spacing w:val="9"/>
          <w:sz w:val="22"/>
          <w:szCs w:val="22"/>
        </w:rPr>
        <w:t xml:space="preserve"> </w:t>
      </w:r>
      <w:r w:rsidRPr="00303798">
        <w:rPr>
          <w:rFonts w:ascii="Arial Narrow" w:hAnsi="Arial Narrow" w:cs="Arial"/>
          <w:sz w:val="22"/>
          <w:szCs w:val="22"/>
        </w:rPr>
        <w:t>des</w:t>
      </w:r>
      <w:r w:rsidRPr="00303798">
        <w:rPr>
          <w:rFonts w:ascii="Arial Narrow" w:hAnsi="Arial Narrow" w:cs="Arial"/>
          <w:spacing w:val="9"/>
          <w:sz w:val="22"/>
          <w:szCs w:val="22"/>
        </w:rPr>
        <w:t xml:space="preserve"> </w:t>
      </w:r>
      <w:r w:rsidRPr="00303798">
        <w:rPr>
          <w:rFonts w:ascii="Arial Narrow" w:hAnsi="Arial Narrow" w:cs="Arial"/>
          <w:sz w:val="22"/>
          <w:szCs w:val="22"/>
        </w:rPr>
        <w:t>Marchés</w:t>
      </w:r>
      <w:r w:rsidRPr="00303798">
        <w:rPr>
          <w:rFonts w:ascii="Arial Narrow" w:hAnsi="Arial Narrow" w:cs="Arial"/>
          <w:spacing w:val="9"/>
          <w:sz w:val="22"/>
          <w:szCs w:val="22"/>
        </w:rPr>
        <w:t xml:space="preserve"> </w:t>
      </w:r>
      <w:r w:rsidRPr="00303798">
        <w:rPr>
          <w:rFonts w:ascii="Arial Narrow" w:hAnsi="Arial Narrow" w:cs="Arial"/>
          <w:sz w:val="22"/>
          <w:szCs w:val="22"/>
        </w:rPr>
        <w:t>peut, si</w:t>
      </w:r>
      <w:r w:rsidRPr="00303798">
        <w:rPr>
          <w:rFonts w:ascii="Arial Narrow" w:hAnsi="Arial Narrow" w:cs="Arial"/>
          <w:spacing w:val="7"/>
          <w:sz w:val="22"/>
          <w:szCs w:val="22"/>
        </w:rPr>
        <w:t xml:space="preserve"> elle </w:t>
      </w:r>
      <w:r w:rsidRPr="00303798">
        <w:rPr>
          <w:rFonts w:ascii="Arial Narrow" w:hAnsi="Arial Narrow" w:cs="Arial"/>
          <w:sz w:val="22"/>
          <w:szCs w:val="22"/>
        </w:rPr>
        <w:t>le</w:t>
      </w:r>
      <w:r w:rsidRPr="00303798">
        <w:rPr>
          <w:rFonts w:ascii="Arial Narrow" w:hAnsi="Arial Narrow" w:cs="Arial"/>
          <w:spacing w:val="7"/>
          <w:sz w:val="22"/>
          <w:szCs w:val="22"/>
        </w:rPr>
        <w:t xml:space="preserve"> </w:t>
      </w:r>
      <w:r w:rsidRPr="00303798">
        <w:rPr>
          <w:rFonts w:ascii="Arial Narrow" w:hAnsi="Arial Narrow" w:cs="Arial"/>
          <w:sz w:val="22"/>
          <w:szCs w:val="22"/>
        </w:rPr>
        <w:t>désire,</w:t>
      </w:r>
      <w:r w:rsidRPr="00303798">
        <w:rPr>
          <w:rFonts w:ascii="Arial Narrow" w:hAnsi="Arial Narrow" w:cs="Arial"/>
          <w:spacing w:val="7"/>
          <w:sz w:val="22"/>
          <w:szCs w:val="22"/>
        </w:rPr>
        <w:t xml:space="preserve"> </w:t>
      </w:r>
      <w:r w:rsidRPr="00303798">
        <w:rPr>
          <w:rFonts w:ascii="Arial Narrow" w:hAnsi="Arial Narrow" w:cs="Arial"/>
          <w:sz w:val="22"/>
          <w:szCs w:val="22"/>
        </w:rPr>
        <w:t>demander</w:t>
      </w:r>
      <w:r w:rsidRPr="00303798">
        <w:rPr>
          <w:rFonts w:ascii="Arial Narrow" w:hAnsi="Arial Narrow" w:cs="Arial"/>
          <w:spacing w:val="7"/>
          <w:sz w:val="22"/>
          <w:szCs w:val="22"/>
        </w:rPr>
        <w:t xml:space="preserve"> </w:t>
      </w:r>
      <w:r w:rsidRPr="00303798">
        <w:rPr>
          <w:rFonts w:ascii="Arial Narrow" w:hAnsi="Arial Narrow" w:cs="Arial"/>
          <w:sz w:val="22"/>
          <w:szCs w:val="22"/>
        </w:rPr>
        <w:t>à</w:t>
      </w:r>
      <w:r w:rsidRPr="00303798">
        <w:rPr>
          <w:rFonts w:ascii="Arial Narrow" w:hAnsi="Arial Narrow" w:cs="Arial"/>
          <w:spacing w:val="7"/>
          <w:sz w:val="22"/>
          <w:szCs w:val="22"/>
        </w:rPr>
        <w:t xml:space="preserve"> </w:t>
      </w:r>
      <w:r w:rsidRPr="00303798">
        <w:rPr>
          <w:rFonts w:ascii="Arial Narrow" w:hAnsi="Arial Narrow" w:cs="Arial"/>
          <w:sz w:val="22"/>
          <w:szCs w:val="22"/>
        </w:rPr>
        <w:t>tout</w:t>
      </w:r>
      <w:r w:rsidRPr="00303798">
        <w:rPr>
          <w:rFonts w:ascii="Arial Narrow" w:hAnsi="Arial Narrow" w:cs="Arial"/>
          <w:spacing w:val="7"/>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donner</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éclaircissements</w:t>
      </w:r>
      <w:r w:rsidRPr="00303798">
        <w:rPr>
          <w:rFonts w:ascii="Arial Narrow" w:hAnsi="Arial Narrow" w:cs="Arial"/>
          <w:spacing w:val="6"/>
          <w:sz w:val="22"/>
          <w:szCs w:val="22"/>
        </w:rPr>
        <w:t xml:space="preserve"> </w:t>
      </w:r>
      <w:r w:rsidRPr="00303798">
        <w:rPr>
          <w:rFonts w:ascii="Arial Narrow" w:hAnsi="Arial Narrow" w:cs="Arial"/>
          <w:sz w:val="22"/>
          <w:szCs w:val="22"/>
        </w:rPr>
        <w:t>sur</w:t>
      </w:r>
      <w:r w:rsidRPr="00303798">
        <w:rPr>
          <w:rFonts w:ascii="Arial Narrow" w:hAnsi="Arial Narrow" w:cs="Arial"/>
          <w:spacing w:val="6"/>
          <w:sz w:val="22"/>
          <w:szCs w:val="22"/>
        </w:rPr>
        <w:t xml:space="preserve"> </w:t>
      </w:r>
      <w:r w:rsidRPr="00303798">
        <w:rPr>
          <w:rFonts w:ascii="Arial Narrow" w:hAnsi="Arial Narrow" w:cs="Arial"/>
          <w:sz w:val="22"/>
          <w:szCs w:val="22"/>
        </w:rPr>
        <w:t>son offre. La demande d’éclaircissements et la réponse qui lui est apportée sont formulées par</w:t>
      </w:r>
      <w:r w:rsidRPr="00303798">
        <w:rPr>
          <w:rFonts w:ascii="Arial Narrow" w:hAnsi="Arial Narrow" w:cs="Arial"/>
          <w:spacing w:val="-3"/>
          <w:sz w:val="22"/>
          <w:szCs w:val="22"/>
        </w:rPr>
        <w:t xml:space="preserve"> </w:t>
      </w:r>
      <w:r w:rsidRPr="00303798">
        <w:rPr>
          <w:rFonts w:ascii="Arial Narrow" w:hAnsi="Arial Narrow" w:cs="Arial"/>
          <w:sz w:val="22"/>
          <w:szCs w:val="22"/>
        </w:rPr>
        <w:t>écrit,</w:t>
      </w:r>
      <w:r w:rsidRPr="00303798">
        <w:rPr>
          <w:rFonts w:ascii="Arial Narrow" w:hAnsi="Arial Narrow" w:cs="Arial"/>
          <w:spacing w:val="-3"/>
          <w:sz w:val="22"/>
          <w:szCs w:val="22"/>
        </w:rPr>
        <w:t xml:space="preserve"> </w:t>
      </w:r>
      <w:r w:rsidRPr="00303798">
        <w:rPr>
          <w:rFonts w:ascii="Arial Narrow" w:hAnsi="Arial Narrow" w:cs="Arial"/>
          <w:sz w:val="22"/>
          <w:szCs w:val="22"/>
        </w:rPr>
        <w:t>mais</w:t>
      </w:r>
      <w:r w:rsidRPr="00303798">
        <w:rPr>
          <w:rFonts w:ascii="Arial Narrow" w:hAnsi="Arial Narrow" w:cs="Arial"/>
          <w:spacing w:val="-3"/>
          <w:sz w:val="22"/>
          <w:szCs w:val="22"/>
        </w:rPr>
        <w:t xml:space="preserve"> </w:t>
      </w:r>
      <w:r w:rsidRPr="00303798">
        <w:rPr>
          <w:rFonts w:ascii="Arial Narrow" w:hAnsi="Arial Narrow" w:cs="Arial"/>
          <w:sz w:val="22"/>
          <w:szCs w:val="22"/>
        </w:rPr>
        <w:t>aucun</w:t>
      </w:r>
      <w:r w:rsidRPr="00303798">
        <w:rPr>
          <w:rFonts w:ascii="Arial Narrow" w:hAnsi="Arial Narrow" w:cs="Arial"/>
          <w:spacing w:val="-3"/>
          <w:sz w:val="22"/>
          <w:szCs w:val="22"/>
        </w:rPr>
        <w:t xml:space="preserve"> </w:t>
      </w:r>
      <w:r w:rsidRPr="00303798">
        <w:rPr>
          <w:rFonts w:ascii="Arial Narrow" w:hAnsi="Arial Narrow" w:cs="Arial"/>
          <w:sz w:val="22"/>
          <w:szCs w:val="22"/>
        </w:rPr>
        <w:t>changement</w:t>
      </w:r>
      <w:r w:rsidRPr="00303798">
        <w:rPr>
          <w:rFonts w:ascii="Arial Narrow" w:hAnsi="Arial Narrow" w:cs="Arial"/>
          <w:spacing w:val="-3"/>
          <w:sz w:val="22"/>
          <w:szCs w:val="22"/>
        </w:rPr>
        <w:t xml:space="preserve"> </w:t>
      </w:r>
      <w:r w:rsidRPr="00303798">
        <w:rPr>
          <w:rFonts w:ascii="Arial Narrow" w:hAnsi="Arial Narrow" w:cs="Arial"/>
          <w:sz w:val="22"/>
          <w:szCs w:val="22"/>
        </w:rPr>
        <w:t>du</w:t>
      </w:r>
      <w:r w:rsidRPr="00303798">
        <w:rPr>
          <w:rFonts w:ascii="Arial Narrow" w:hAnsi="Arial Narrow" w:cs="Arial"/>
          <w:spacing w:val="-3"/>
          <w:sz w:val="22"/>
          <w:szCs w:val="22"/>
        </w:rPr>
        <w:t xml:space="preserve"> </w:t>
      </w:r>
      <w:r w:rsidRPr="00303798">
        <w:rPr>
          <w:rFonts w:ascii="Arial Narrow" w:hAnsi="Arial Narrow" w:cs="Arial"/>
          <w:sz w:val="22"/>
          <w:szCs w:val="22"/>
        </w:rPr>
        <w:t xml:space="preserve">montant </w:t>
      </w:r>
      <w:r w:rsidRPr="00303798">
        <w:rPr>
          <w:rFonts w:ascii="Arial Narrow" w:hAnsi="Arial Narrow" w:cs="Arial"/>
          <w:spacing w:val="5"/>
          <w:sz w:val="22"/>
          <w:szCs w:val="22"/>
        </w:rPr>
        <w:t>o</w:t>
      </w:r>
      <w:r w:rsidRPr="00303798">
        <w:rPr>
          <w:rFonts w:ascii="Arial Narrow" w:hAnsi="Arial Narrow" w:cs="Arial"/>
          <w:sz w:val="22"/>
          <w:szCs w:val="22"/>
        </w:rPr>
        <w:t xml:space="preserve">u </w:t>
      </w:r>
      <w:r w:rsidRPr="00303798">
        <w:rPr>
          <w:rFonts w:ascii="Arial Narrow" w:hAnsi="Arial Narrow" w:cs="Arial"/>
          <w:spacing w:val="5"/>
          <w:sz w:val="22"/>
          <w:szCs w:val="22"/>
        </w:rPr>
        <w:t>d</w:t>
      </w:r>
      <w:r w:rsidRPr="00303798">
        <w:rPr>
          <w:rFonts w:ascii="Arial Narrow" w:hAnsi="Arial Narrow" w:cs="Arial"/>
          <w:sz w:val="22"/>
          <w:szCs w:val="22"/>
        </w:rPr>
        <w:t xml:space="preserve">u </w:t>
      </w:r>
      <w:r w:rsidRPr="00303798">
        <w:rPr>
          <w:rFonts w:ascii="Arial Narrow" w:hAnsi="Arial Narrow" w:cs="Arial"/>
          <w:spacing w:val="5"/>
          <w:sz w:val="22"/>
          <w:szCs w:val="22"/>
        </w:rPr>
        <w:t>conten</w:t>
      </w:r>
      <w:r w:rsidRPr="00303798">
        <w:rPr>
          <w:rFonts w:ascii="Arial Narrow" w:hAnsi="Arial Narrow" w:cs="Arial"/>
          <w:sz w:val="22"/>
          <w:szCs w:val="22"/>
        </w:rPr>
        <w:t xml:space="preserve">u </w:t>
      </w:r>
      <w:r w:rsidRPr="00303798">
        <w:rPr>
          <w:rFonts w:ascii="Arial Narrow" w:hAnsi="Arial Narrow" w:cs="Arial"/>
          <w:spacing w:val="5"/>
          <w:sz w:val="22"/>
          <w:szCs w:val="22"/>
        </w:rPr>
        <w:t>d</w:t>
      </w:r>
      <w:r w:rsidRPr="00303798">
        <w:rPr>
          <w:rFonts w:ascii="Arial Narrow" w:hAnsi="Arial Narrow" w:cs="Arial"/>
          <w:sz w:val="22"/>
          <w:szCs w:val="22"/>
        </w:rPr>
        <w:t xml:space="preserve">e </w:t>
      </w:r>
      <w:r w:rsidRPr="00303798">
        <w:rPr>
          <w:rFonts w:ascii="Arial Narrow" w:hAnsi="Arial Narrow" w:cs="Arial"/>
          <w:spacing w:val="5"/>
          <w:sz w:val="22"/>
          <w:szCs w:val="22"/>
        </w:rPr>
        <w:t>l</w:t>
      </w:r>
      <w:r w:rsidRPr="00303798">
        <w:rPr>
          <w:rFonts w:ascii="Arial Narrow" w:hAnsi="Arial Narrow" w:cs="Arial"/>
          <w:sz w:val="22"/>
          <w:szCs w:val="22"/>
        </w:rPr>
        <w:t xml:space="preserve">a </w:t>
      </w:r>
      <w:r w:rsidRPr="00303798">
        <w:rPr>
          <w:rFonts w:ascii="Arial Narrow" w:hAnsi="Arial Narrow" w:cs="Arial"/>
          <w:spacing w:val="5"/>
          <w:sz w:val="22"/>
          <w:szCs w:val="22"/>
        </w:rPr>
        <w:t>soumissio</w:t>
      </w:r>
      <w:r w:rsidRPr="00303798">
        <w:rPr>
          <w:rFonts w:ascii="Arial Narrow" w:hAnsi="Arial Narrow" w:cs="Arial"/>
          <w:sz w:val="22"/>
          <w:szCs w:val="22"/>
        </w:rPr>
        <w:t>n</w:t>
      </w:r>
      <w:r w:rsidRPr="00303798">
        <w:rPr>
          <w:rFonts w:ascii="Arial Narrow" w:hAnsi="Arial Narrow" w:cs="Arial"/>
          <w:spacing w:val="-1"/>
          <w:sz w:val="22"/>
          <w:szCs w:val="22"/>
        </w:rPr>
        <w:t xml:space="preserve"> </w:t>
      </w:r>
      <w:r w:rsidRPr="00303798">
        <w:rPr>
          <w:rFonts w:ascii="Arial Narrow" w:hAnsi="Arial Narrow" w:cs="Arial"/>
          <w:spacing w:val="5"/>
          <w:sz w:val="22"/>
          <w:szCs w:val="22"/>
        </w:rPr>
        <w:t xml:space="preserve">n’est </w:t>
      </w:r>
      <w:r w:rsidRPr="00303798">
        <w:rPr>
          <w:rFonts w:ascii="Arial Narrow" w:hAnsi="Arial Narrow" w:cs="Arial"/>
          <w:sz w:val="22"/>
          <w:szCs w:val="22"/>
        </w:rPr>
        <w:t>recherché, offert ou autorisé, sauf si c’est nécessaire pour confirmer la correction d’erreurs de calcul découvertes par la sous- commission</w:t>
      </w:r>
      <w:r w:rsidRPr="00303798">
        <w:rPr>
          <w:rFonts w:ascii="Arial Narrow" w:hAnsi="Arial Narrow" w:cs="Arial"/>
          <w:spacing w:val="2"/>
          <w:sz w:val="22"/>
          <w:szCs w:val="22"/>
        </w:rPr>
        <w:t xml:space="preserve"> </w:t>
      </w:r>
      <w:r w:rsidRPr="00303798">
        <w:rPr>
          <w:rFonts w:ascii="Arial Narrow" w:hAnsi="Arial Narrow" w:cs="Arial"/>
          <w:sz w:val="22"/>
          <w:szCs w:val="22"/>
        </w:rPr>
        <w:t>d’analyse</w:t>
      </w:r>
      <w:r w:rsidRPr="00303798">
        <w:rPr>
          <w:rFonts w:ascii="Arial Narrow" w:hAnsi="Arial Narrow" w:cs="Arial"/>
          <w:spacing w:val="2"/>
          <w:sz w:val="22"/>
          <w:szCs w:val="22"/>
        </w:rPr>
        <w:t xml:space="preserve"> </w:t>
      </w:r>
      <w:r w:rsidRPr="00303798">
        <w:rPr>
          <w:rFonts w:ascii="Arial Narrow" w:hAnsi="Arial Narrow" w:cs="Arial"/>
          <w:sz w:val="22"/>
          <w:szCs w:val="22"/>
        </w:rPr>
        <w:t>lors</w:t>
      </w:r>
      <w:r w:rsidRPr="00303798">
        <w:rPr>
          <w:rFonts w:ascii="Arial Narrow" w:hAnsi="Arial Narrow" w:cs="Arial"/>
          <w:spacing w:val="2"/>
          <w:sz w:val="22"/>
          <w:szCs w:val="22"/>
        </w:rPr>
        <w:t xml:space="preserve"> </w:t>
      </w:r>
      <w:r w:rsidRPr="00303798">
        <w:rPr>
          <w:rFonts w:ascii="Arial Narrow" w:hAnsi="Arial Narrow" w:cs="Arial"/>
          <w:sz w:val="22"/>
          <w:szCs w:val="22"/>
        </w:rPr>
        <w:t>de</w:t>
      </w:r>
      <w:r w:rsidRPr="00303798">
        <w:rPr>
          <w:rFonts w:ascii="Arial Narrow" w:hAnsi="Arial Narrow" w:cs="Arial"/>
          <w:spacing w:val="2"/>
          <w:sz w:val="22"/>
          <w:szCs w:val="22"/>
        </w:rPr>
        <w:t xml:space="preserve"> </w:t>
      </w:r>
      <w:r w:rsidRPr="00303798">
        <w:rPr>
          <w:rFonts w:ascii="Arial Narrow" w:hAnsi="Arial Narrow" w:cs="Arial"/>
          <w:sz w:val="22"/>
          <w:szCs w:val="22"/>
        </w:rPr>
        <w:t>l’évaluation</w:t>
      </w:r>
      <w:r w:rsidRPr="00303798">
        <w:rPr>
          <w:rFonts w:ascii="Arial Narrow" w:hAnsi="Arial Narrow" w:cs="Arial"/>
          <w:spacing w:val="2"/>
          <w:sz w:val="22"/>
          <w:szCs w:val="22"/>
        </w:rPr>
        <w:t xml:space="preserve"> </w:t>
      </w:r>
      <w:r w:rsidRPr="00303798">
        <w:rPr>
          <w:rFonts w:ascii="Arial Narrow" w:hAnsi="Arial Narrow" w:cs="Arial"/>
          <w:sz w:val="22"/>
          <w:szCs w:val="22"/>
        </w:rPr>
        <w:t>des soumissions conformément aux dispositions de</w:t>
      </w:r>
      <w:r w:rsidRPr="00303798">
        <w:rPr>
          <w:rFonts w:ascii="Arial Narrow" w:hAnsi="Arial Narrow" w:cs="Arial"/>
          <w:spacing w:val="6"/>
          <w:sz w:val="22"/>
          <w:szCs w:val="22"/>
        </w:rPr>
        <w:t xml:space="preserve"> </w:t>
      </w:r>
      <w:r w:rsidRPr="00303798">
        <w:rPr>
          <w:rFonts w:ascii="Arial Narrow" w:hAnsi="Arial Narrow" w:cs="Arial"/>
          <w:sz w:val="22"/>
          <w:szCs w:val="22"/>
        </w:rPr>
        <w:t>l’Article</w:t>
      </w:r>
      <w:r w:rsidRPr="00303798">
        <w:rPr>
          <w:rFonts w:ascii="Arial Narrow" w:hAnsi="Arial Narrow" w:cs="Arial"/>
          <w:spacing w:val="6"/>
          <w:sz w:val="22"/>
          <w:szCs w:val="22"/>
        </w:rPr>
        <w:t xml:space="preserve"> 30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00850A97" w:rsidRPr="00303798">
        <w:rPr>
          <w:rFonts w:ascii="Arial Narrow" w:hAnsi="Arial Narrow" w:cs="Arial"/>
          <w:sz w:val="22"/>
          <w:szCs w:val="22"/>
        </w:rPr>
        <w:t>RGAO</w:t>
      </w:r>
      <w:r w:rsidRPr="00303798">
        <w:rPr>
          <w:rFonts w:ascii="Arial Narrow" w:hAnsi="Arial Narrow" w:cs="Arial"/>
          <w:sz w:val="22"/>
          <w:szCs w:val="22"/>
        </w:rPr>
        <w:t>.</w:t>
      </w:r>
    </w:p>
    <w:p w14:paraId="05D6F62A"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27.2. Sous réserve des dispositions de l’alinéa 1 susvisé,</w:t>
      </w:r>
      <w:r w:rsidRPr="00303798">
        <w:rPr>
          <w:rFonts w:ascii="Arial Narrow" w:hAnsi="Arial Narrow" w:cs="Arial"/>
          <w:spacing w:val="-4"/>
          <w:sz w:val="22"/>
          <w:szCs w:val="22"/>
        </w:rPr>
        <w:t xml:space="preserve"> </w:t>
      </w:r>
      <w:r w:rsidRPr="00303798">
        <w:rPr>
          <w:rFonts w:ascii="Arial Narrow" w:hAnsi="Arial Narrow" w:cs="Arial"/>
          <w:sz w:val="22"/>
          <w:szCs w:val="22"/>
        </w:rPr>
        <w:t>les</w:t>
      </w:r>
      <w:r w:rsidRPr="00303798">
        <w:rPr>
          <w:rFonts w:ascii="Arial Narrow" w:hAnsi="Arial Narrow" w:cs="Arial"/>
          <w:spacing w:val="-4"/>
          <w:sz w:val="22"/>
          <w:szCs w:val="22"/>
        </w:rPr>
        <w:t xml:space="preserve"> </w:t>
      </w:r>
      <w:r w:rsidRPr="00303798">
        <w:rPr>
          <w:rFonts w:ascii="Arial Narrow" w:hAnsi="Arial Narrow" w:cs="Arial"/>
          <w:sz w:val="22"/>
          <w:szCs w:val="22"/>
        </w:rPr>
        <w:t>soumissionnaires</w:t>
      </w:r>
      <w:r w:rsidRPr="00303798">
        <w:rPr>
          <w:rFonts w:ascii="Arial Narrow" w:hAnsi="Arial Narrow" w:cs="Arial"/>
          <w:spacing w:val="-4"/>
          <w:sz w:val="22"/>
          <w:szCs w:val="22"/>
        </w:rPr>
        <w:t xml:space="preserve"> </w:t>
      </w:r>
      <w:r w:rsidRPr="00303798">
        <w:rPr>
          <w:rFonts w:ascii="Arial Narrow" w:hAnsi="Arial Narrow" w:cs="Arial"/>
          <w:sz w:val="22"/>
          <w:szCs w:val="22"/>
        </w:rPr>
        <w:t>ne</w:t>
      </w:r>
      <w:r w:rsidRPr="00303798">
        <w:rPr>
          <w:rFonts w:ascii="Arial Narrow" w:hAnsi="Arial Narrow" w:cs="Arial"/>
          <w:spacing w:val="-4"/>
          <w:sz w:val="22"/>
          <w:szCs w:val="22"/>
        </w:rPr>
        <w:t xml:space="preserve"> </w:t>
      </w:r>
      <w:r w:rsidRPr="00303798">
        <w:rPr>
          <w:rFonts w:ascii="Arial Narrow" w:hAnsi="Arial Narrow" w:cs="Arial"/>
          <w:sz w:val="22"/>
          <w:szCs w:val="22"/>
        </w:rPr>
        <w:t>contacteront pas les membres de la Commission des marchés</w:t>
      </w:r>
      <w:r w:rsidRPr="00303798">
        <w:rPr>
          <w:rFonts w:ascii="Arial Narrow" w:hAnsi="Arial Narrow" w:cs="Arial"/>
          <w:spacing w:val="26"/>
          <w:sz w:val="22"/>
          <w:szCs w:val="22"/>
        </w:rPr>
        <w:t xml:space="preserve"> </w:t>
      </w:r>
      <w:r w:rsidRPr="00303798">
        <w:rPr>
          <w:rFonts w:ascii="Arial Narrow" w:hAnsi="Arial Narrow" w:cs="Arial"/>
          <w:sz w:val="22"/>
          <w:szCs w:val="22"/>
        </w:rPr>
        <w:t>et</w:t>
      </w:r>
      <w:r w:rsidRPr="00303798">
        <w:rPr>
          <w:rFonts w:ascii="Arial Narrow" w:hAnsi="Arial Narrow" w:cs="Arial"/>
          <w:spacing w:val="26"/>
          <w:sz w:val="22"/>
          <w:szCs w:val="22"/>
        </w:rPr>
        <w:t xml:space="preserve"> </w:t>
      </w:r>
      <w:r w:rsidRPr="00303798">
        <w:rPr>
          <w:rFonts w:ascii="Arial Narrow" w:hAnsi="Arial Narrow" w:cs="Arial"/>
          <w:sz w:val="22"/>
          <w:szCs w:val="22"/>
        </w:rPr>
        <w:t>de</w:t>
      </w:r>
      <w:r w:rsidRPr="00303798">
        <w:rPr>
          <w:rFonts w:ascii="Arial Narrow" w:hAnsi="Arial Narrow" w:cs="Arial"/>
          <w:spacing w:val="26"/>
          <w:sz w:val="22"/>
          <w:szCs w:val="22"/>
        </w:rPr>
        <w:t xml:space="preserve"> </w:t>
      </w:r>
      <w:r w:rsidRPr="00303798">
        <w:rPr>
          <w:rFonts w:ascii="Arial Narrow" w:hAnsi="Arial Narrow" w:cs="Arial"/>
          <w:sz w:val="22"/>
          <w:szCs w:val="22"/>
        </w:rPr>
        <w:t>la</w:t>
      </w:r>
      <w:r w:rsidRPr="00303798">
        <w:rPr>
          <w:rFonts w:ascii="Arial Narrow" w:hAnsi="Arial Narrow" w:cs="Arial"/>
          <w:spacing w:val="26"/>
          <w:sz w:val="22"/>
          <w:szCs w:val="22"/>
        </w:rPr>
        <w:t xml:space="preserve"> </w:t>
      </w:r>
      <w:r w:rsidRPr="00303798">
        <w:rPr>
          <w:rFonts w:ascii="Arial Narrow" w:hAnsi="Arial Narrow" w:cs="Arial"/>
          <w:sz w:val="22"/>
          <w:szCs w:val="22"/>
        </w:rPr>
        <w:t>sous-commission</w:t>
      </w:r>
      <w:r w:rsidRPr="00303798">
        <w:rPr>
          <w:rFonts w:ascii="Arial Narrow" w:hAnsi="Arial Narrow" w:cs="Arial"/>
          <w:spacing w:val="26"/>
          <w:sz w:val="22"/>
          <w:szCs w:val="22"/>
        </w:rPr>
        <w:t xml:space="preserve"> </w:t>
      </w:r>
      <w:r w:rsidRPr="00303798">
        <w:rPr>
          <w:rFonts w:ascii="Arial Narrow" w:hAnsi="Arial Narrow" w:cs="Arial"/>
          <w:sz w:val="22"/>
          <w:szCs w:val="22"/>
        </w:rPr>
        <w:t>pour</w:t>
      </w:r>
      <w:r w:rsidRPr="00303798">
        <w:rPr>
          <w:rFonts w:ascii="Arial Narrow" w:hAnsi="Arial Narrow" w:cs="Arial"/>
          <w:spacing w:val="26"/>
          <w:sz w:val="22"/>
          <w:szCs w:val="22"/>
        </w:rPr>
        <w:t xml:space="preserve"> </w:t>
      </w:r>
      <w:r w:rsidRPr="00303798">
        <w:rPr>
          <w:rFonts w:ascii="Arial Narrow" w:hAnsi="Arial Narrow" w:cs="Arial"/>
          <w:sz w:val="22"/>
          <w:szCs w:val="22"/>
        </w:rPr>
        <w:t>des questions ayant trait à leurs offres, entre l’ouverture</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plis</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l’attribution</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p>
    <w:p w14:paraId="22AE5757" w14:textId="77777777" w:rsidR="00CE0746" w:rsidRPr="00303798" w:rsidRDefault="00CE0746" w:rsidP="005E0EF3">
      <w:pPr>
        <w:pStyle w:val="Titre3"/>
        <w:spacing w:line="276" w:lineRule="auto"/>
        <w:rPr>
          <w:sz w:val="22"/>
          <w:szCs w:val="22"/>
        </w:rPr>
      </w:pPr>
      <w:bookmarkStart w:id="162" w:name="_Toc486416450"/>
      <w:bookmarkStart w:id="163" w:name="_Toc487280451"/>
      <w:bookmarkStart w:id="164" w:name="_Toc487353957"/>
      <w:bookmarkStart w:id="165" w:name="_Toc125388720"/>
      <w:r w:rsidRPr="00303798">
        <w:rPr>
          <w:sz w:val="22"/>
          <w:szCs w:val="22"/>
        </w:rPr>
        <w:t>Article 28 : Détermination de la conformité des offres</w:t>
      </w:r>
      <w:bookmarkEnd w:id="162"/>
      <w:bookmarkEnd w:id="163"/>
      <w:bookmarkEnd w:id="164"/>
      <w:bookmarkEnd w:id="165"/>
    </w:p>
    <w:p w14:paraId="15597348"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28.1. La Sous-commission d’analyse procèdera à un</w:t>
      </w:r>
      <w:r w:rsidRPr="00303798">
        <w:rPr>
          <w:rFonts w:ascii="Arial Narrow" w:hAnsi="Arial Narrow" w:cs="Arial"/>
          <w:spacing w:val="-5"/>
          <w:sz w:val="22"/>
          <w:szCs w:val="22"/>
        </w:rPr>
        <w:t xml:space="preserve"> </w:t>
      </w:r>
      <w:r w:rsidRPr="00303798">
        <w:rPr>
          <w:rFonts w:ascii="Arial Narrow" w:hAnsi="Arial Narrow" w:cs="Arial"/>
          <w:sz w:val="22"/>
          <w:szCs w:val="22"/>
        </w:rPr>
        <w:t>examen</w:t>
      </w:r>
      <w:r w:rsidRPr="00303798">
        <w:rPr>
          <w:rFonts w:ascii="Arial Narrow" w:hAnsi="Arial Narrow" w:cs="Arial"/>
          <w:spacing w:val="-5"/>
          <w:sz w:val="22"/>
          <w:szCs w:val="22"/>
        </w:rPr>
        <w:t xml:space="preserve"> </w:t>
      </w:r>
      <w:r w:rsidRPr="00303798">
        <w:rPr>
          <w:rFonts w:ascii="Arial Narrow" w:hAnsi="Arial Narrow" w:cs="Arial"/>
          <w:sz w:val="22"/>
          <w:szCs w:val="22"/>
        </w:rPr>
        <w:t>détaillé</w:t>
      </w:r>
      <w:r w:rsidRPr="00303798">
        <w:rPr>
          <w:rFonts w:ascii="Arial Narrow" w:hAnsi="Arial Narrow" w:cs="Arial"/>
          <w:spacing w:val="-5"/>
          <w:sz w:val="22"/>
          <w:szCs w:val="22"/>
        </w:rPr>
        <w:t xml:space="preserve"> </w:t>
      </w:r>
      <w:r w:rsidRPr="00303798">
        <w:rPr>
          <w:rFonts w:ascii="Arial Narrow" w:hAnsi="Arial Narrow" w:cs="Arial"/>
          <w:sz w:val="22"/>
          <w:szCs w:val="22"/>
        </w:rPr>
        <w:t>des</w:t>
      </w:r>
      <w:r w:rsidRPr="00303798">
        <w:rPr>
          <w:rFonts w:ascii="Arial Narrow" w:hAnsi="Arial Narrow" w:cs="Arial"/>
          <w:spacing w:val="-5"/>
          <w:sz w:val="22"/>
          <w:szCs w:val="22"/>
        </w:rPr>
        <w:t xml:space="preserve"> </w:t>
      </w:r>
      <w:r w:rsidRPr="00303798">
        <w:rPr>
          <w:rFonts w:ascii="Arial Narrow" w:hAnsi="Arial Narrow" w:cs="Arial"/>
          <w:sz w:val="22"/>
          <w:szCs w:val="22"/>
        </w:rPr>
        <w:t>offres</w:t>
      </w:r>
      <w:r w:rsidRPr="00303798">
        <w:rPr>
          <w:rFonts w:ascii="Arial Narrow" w:hAnsi="Arial Narrow" w:cs="Arial"/>
          <w:spacing w:val="-5"/>
          <w:sz w:val="22"/>
          <w:szCs w:val="22"/>
        </w:rPr>
        <w:t xml:space="preserve"> </w:t>
      </w:r>
      <w:r w:rsidRPr="00303798">
        <w:rPr>
          <w:rFonts w:ascii="Arial Narrow" w:hAnsi="Arial Narrow" w:cs="Arial"/>
          <w:sz w:val="22"/>
          <w:szCs w:val="22"/>
        </w:rPr>
        <w:t>pour</w:t>
      </w:r>
      <w:r w:rsidRPr="00303798">
        <w:rPr>
          <w:rFonts w:ascii="Arial Narrow" w:hAnsi="Arial Narrow" w:cs="Arial"/>
          <w:spacing w:val="-5"/>
          <w:sz w:val="22"/>
          <w:szCs w:val="22"/>
        </w:rPr>
        <w:t xml:space="preserve"> </w:t>
      </w:r>
      <w:r w:rsidRPr="00303798">
        <w:rPr>
          <w:rFonts w:ascii="Arial Narrow" w:hAnsi="Arial Narrow" w:cs="Arial"/>
          <w:sz w:val="22"/>
          <w:szCs w:val="22"/>
        </w:rPr>
        <w:t xml:space="preserve">déterminer </w:t>
      </w:r>
      <w:r w:rsidRPr="00303798">
        <w:rPr>
          <w:rFonts w:ascii="Arial Narrow" w:hAnsi="Arial Narrow" w:cs="Arial"/>
          <w:spacing w:val="3"/>
          <w:sz w:val="22"/>
          <w:szCs w:val="22"/>
        </w:rPr>
        <w:t>s</w:t>
      </w:r>
      <w:r w:rsidRPr="00303798">
        <w:rPr>
          <w:rFonts w:ascii="Arial Narrow" w:hAnsi="Arial Narrow" w:cs="Arial"/>
          <w:sz w:val="22"/>
          <w:szCs w:val="22"/>
        </w:rPr>
        <w:t xml:space="preserve">i </w:t>
      </w:r>
      <w:r w:rsidRPr="00303798">
        <w:rPr>
          <w:rFonts w:ascii="Arial Narrow" w:hAnsi="Arial Narrow" w:cs="Arial"/>
          <w:spacing w:val="3"/>
          <w:sz w:val="22"/>
          <w:szCs w:val="22"/>
        </w:rPr>
        <w:t>elle</w:t>
      </w:r>
      <w:r w:rsidRPr="00303798">
        <w:rPr>
          <w:rFonts w:ascii="Arial Narrow" w:hAnsi="Arial Narrow" w:cs="Arial"/>
          <w:sz w:val="22"/>
          <w:szCs w:val="22"/>
        </w:rPr>
        <w:t xml:space="preserve">s </w:t>
      </w:r>
      <w:r w:rsidRPr="00303798">
        <w:rPr>
          <w:rFonts w:ascii="Arial Narrow" w:hAnsi="Arial Narrow" w:cs="Arial"/>
          <w:spacing w:val="3"/>
          <w:sz w:val="22"/>
          <w:szCs w:val="22"/>
        </w:rPr>
        <w:t>son</w:t>
      </w:r>
      <w:r w:rsidRPr="00303798">
        <w:rPr>
          <w:rFonts w:ascii="Arial Narrow" w:hAnsi="Arial Narrow" w:cs="Arial"/>
          <w:sz w:val="22"/>
          <w:szCs w:val="22"/>
        </w:rPr>
        <w:t xml:space="preserve">t </w:t>
      </w:r>
      <w:r w:rsidRPr="00303798">
        <w:rPr>
          <w:rFonts w:ascii="Arial Narrow" w:hAnsi="Arial Narrow" w:cs="Arial"/>
          <w:spacing w:val="3"/>
          <w:sz w:val="22"/>
          <w:szCs w:val="22"/>
        </w:rPr>
        <w:t>complètes</w:t>
      </w:r>
      <w:r w:rsidRPr="00303798">
        <w:rPr>
          <w:rFonts w:ascii="Arial Narrow" w:hAnsi="Arial Narrow" w:cs="Arial"/>
          <w:sz w:val="22"/>
          <w:szCs w:val="22"/>
        </w:rPr>
        <w:t xml:space="preserve">, </w:t>
      </w:r>
      <w:r w:rsidRPr="00303798">
        <w:rPr>
          <w:rFonts w:ascii="Arial Narrow" w:hAnsi="Arial Narrow" w:cs="Arial"/>
          <w:spacing w:val="3"/>
          <w:sz w:val="22"/>
          <w:szCs w:val="22"/>
        </w:rPr>
        <w:t>s</w:t>
      </w:r>
      <w:r w:rsidRPr="00303798">
        <w:rPr>
          <w:rFonts w:ascii="Arial Narrow" w:hAnsi="Arial Narrow" w:cs="Arial"/>
          <w:sz w:val="22"/>
          <w:szCs w:val="22"/>
        </w:rPr>
        <w:t xml:space="preserve">i </w:t>
      </w:r>
      <w:r w:rsidRPr="00303798">
        <w:rPr>
          <w:rFonts w:ascii="Arial Narrow" w:hAnsi="Arial Narrow" w:cs="Arial"/>
          <w:spacing w:val="3"/>
          <w:sz w:val="22"/>
          <w:szCs w:val="22"/>
        </w:rPr>
        <w:t>le</w:t>
      </w:r>
      <w:r w:rsidRPr="00303798">
        <w:rPr>
          <w:rFonts w:ascii="Arial Narrow" w:hAnsi="Arial Narrow" w:cs="Arial"/>
          <w:sz w:val="22"/>
          <w:szCs w:val="22"/>
        </w:rPr>
        <w:t xml:space="preserve">s </w:t>
      </w:r>
      <w:r w:rsidRPr="00303798">
        <w:rPr>
          <w:rFonts w:ascii="Arial Narrow" w:hAnsi="Arial Narrow" w:cs="Arial"/>
          <w:spacing w:val="3"/>
          <w:sz w:val="22"/>
          <w:szCs w:val="22"/>
        </w:rPr>
        <w:t xml:space="preserve">garanties </w:t>
      </w:r>
      <w:r w:rsidRPr="00303798">
        <w:rPr>
          <w:rFonts w:ascii="Arial Narrow" w:hAnsi="Arial Narrow" w:cs="Arial"/>
          <w:sz w:val="22"/>
          <w:szCs w:val="22"/>
        </w:rPr>
        <w:t>exigées ont été fournies, si les documents ont été</w:t>
      </w:r>
      <w:r w:rsidRPr="00303798">
        <w:rPr>
          <w:rFonts w:ascii="Arial Narrow" w:hAnsi="Arial Narrow" w:cs="Arial"/>
          <w:spacing w:val="22"/>
          <w:sz w:val="22"/>
          <w:szCs w:val="22"/>
        </w:rPr>
        <w:t xml:space="preserve"> </w:t>
      </w:r>
      <w:r w:rsidRPr="00303798">
        <w:rPr>
          <w:rFonts w:ascii="Arial Narrow" w:hAnsi="Arial Narrow" w:cs="Arial"/>
          <w:sz w:val="22"/>
          <w:szCs w:val="22"/>
        </w:rPr>
        <w:t>correctement</w:t>
      </w:r>
      <w:r w:rsidRPr="00303798">
        <w:rPr>
          <w:rFonts w:ascii="Arial Narrow" w:hAnsi="Arial Narrow" w:cs="Arial"/>
          <w:spacing w:val="22"/>
          <w:sz w:val="22"/>
          <w:szCs w:val="22"/>
        </w:rPr>
        <w:t xml:space="preserve"> </w:t>
      </w:r>
      <w:r w:rsidRPr="00303798">
        <w:rPr>
          <w:rFonts w:ascii="Arial Narrow" w:hAnsi="Arial Narrow" w:cs="Arial"/>
          <w:sz w:val="22"/>
          <w:szCs w:val="22"/>
        </w:rPr>
        <w:t>signés,</w:t>
      </w:r>
      <w:r w:rsidRPr="00303798">
        <w:rPr>
          <w:rFonts w:ascii="Arial Narrow" w:hAnsi="Arial Narrow" w:cs="Arial"/>
          <w:spacing w:val="22"/>
          <w:sz w:val="22"/>
          <w:szCs w:val="22"/>
        </w:rPr>
        <w:t xml:space="preserve"> </w:t>
      </w:r>
      <w:r w:rsidRPr="00303798">
        <w:rPr>
          <w:rFonts w:ascii="Arial Narrow" w:hAnsi="Arial Narrow" w:cs="Arial"/>
          <w:sz w:val="22"/>
          <w:szCs w:val="22"/>
        </w:rPr>
        <w:t>et</w:t>
      </w:r>
      <w:r w:rsidRPr="00303798">
        <w:rPr>
          <w:rFonts w:ascii="Arial Narrow" w:hAnsi="Arial Narrow" w:cs="Arial"/>
          <w:spacing w:val="22"/>
          <w:sz w:val="22"/>
          <w:szCs w:val="22"/>
        </w:rPr>
        <w:t xml:space="preserve"> </w:t>
      </w:r>
      <w:r w:rsidRPr="00303798">
        <w:rPr>
          <w:rFonts w:ascii="Arial Narrow" w:hAnsi="Arial Narrow" w:cs="Arial"/>
          <w:sz w:val="22"/>
          <w:szCs w:val="22"/>
        </w:rPr>
        <w:t>si</w:t>
      </w:r>
      <w:r w:rsidRPr="00303798">
        <w:rPr>
          <w:rFonts w:ascii="Arial Narrow" w:hAnsi="Arial Narrow" w:cs="Arial"/>
          <w:spacing w:val="22"/>
          <w:sz w:val="22"/>
          <w:szCs w:val="22"/>
        </w:rPr>
        <w:t xml:space="preserve"> </w:t>
      </w:r>
      <w:r w:rsidRPr="00303798">
        <w:rPr>
          <w:rFonts w:ascii="Arial Narrow" w:hAnsi="Arial Narrow" w:cs="Arial"/>
          <w:sz w:val="22"/>
          <w:szCs w:val="22"/>
        </w:rPr>
        <w:t>les</w:t>
      </w:r>
      <w:r w:rsidRPr="00303798">
        <w:rPr>
          <w:rFonts w:ascii="Arial Narrow" w:hAnsi="Arial Narrow" w:cs="Arial"/>
          <w:spacing w:val="22"/>
          <w:sz w:val="22"/>
          <w:szCs w:val="22"/>
        </w:rPr>
        <w:t xml:space="preserve"> </w:t>
      </w:r>
      <w:r w:rsidRPr="00303798">
        <w:rPr>
          <w:rFonts w:ascii="Arial Narrow" w:hAnsi="Arial Narrow" w:cs="Arial"/>
          <w:sz w:val="22"/>
          <w:szCs w:val="22"/>
        </w:rPr>
        <w:t>offres</w:t>
      </w:r>
      <w:r w:rsidRPr="00303798">
        <w:rPr>
          <w:rFonts w:ascii="Arial Narrow" w:hAnsi="Arial Narrow" w:cs="Arial"/>
          <w:spacing w:val="22"/>
          <w:sz w:val="22"/>
          <w:szCs w:val="22"/>
        </w:rPr>
        <w:t xml:space="preserve"> </w:t>
      </w:r>
      <w:r w:rsidRPr="00303798">
        <w:rPr>
          <w:rFonts w:ascii="Arial Narrow" w:hAnsi="Arial Narrow" w:cs="Arial"/>
          <w:sz w:val="22"/>
          <w:szCs w:val="22"/>
        </w:rPr>
        <w:t>sont d’une</w:t>
      </w:r>
      <w:r w:rsidRPr="00303798">
        <w:rPr>
          <w:rFonts w:ascii="Arial Narrow" w:hAnsi="Arial Narrow" w:cs="Arial"/>
          <w:spacing w:val="6"/>
          <w:sz w:val="22"/>
          <w:szCs w:val="22"/>
        </w:rPr>
        <w:t xml:space="preserve"> </w:t>
      </w:r>
      <w:r w:rsidRPr="00303798">
        <w:rPr>
          <w:rFonts w:ascii="Arial Narrow" w:hAnsi="Arial Narrow" w:cs="Arial"/>
          <w:sz w:val="22"/>
          <w:szCs w:val="22"/>
        </w:rPr>
        <w:t>façon</w:t>
      </w:r>
      <w:r w:rsidRPr="00303798">
        <w:rPr>
          <w:rFonts w:ascii="Arial Narrow" w:hAnsi="Arial Narrow" w:cs="Arial"/>
          <w:spacing w:val="6"/>
          <w:sz w:val="22"/>
          <w:szCs w:val="22"/>
        </w:rPr>
        <w:t xml:space="preserve"> </w:t>
      </w:r>
      <w:r w:rsidRPr="00303798">
        <w:rPr>
          <w:rFonts w:ascii="Arial Narrow" w:hAnsi="Arial Narrow" w:cs="Arial"/>
          <w:sz w:val="22"/>
          <w:szCs w:val="22"/>
        </w:rPr>
        <w:t>générale</w:t>
      </w:r>
      <w:r w:rsidRPr="00303798">
        <w:rPr>
          <w:rFonts w:ascii="Arial Narrow" w:hAnsi="Arial Narrow" w:cs="Arial"/>
          <w:spacing w:val="6"/>
          <w:sz w:val="22"/>
          <w:szCs w:val="22"/>
        </w:rPr>
        <w:t xml:space="preserve"> </w:t>
      </w:r>
      <w:r w:rsidRPr="00303798">
        <w:rPr>
          <w:rFonts w:ascii="Arial Narrow" w:hAnsi="Arial Narrow" w:cs="Arial"/>
          <w:sz w:val="22"/>
          <w:szCs w:val="22"/>
        </w:rPr>
        <w:t>en</w:t>
      </w:r>
      <w:r w:rsidRPr="00303798">
        <w:rPr>
          <w:rFonts w:ascii="Arial Narrow" w:hAnsi="Arial Narrow" w:cs="Arial"/>
          <w:spacing w:val="6"/>
          <w:sz w:val="22"/>
          <w:szCs w:val="22"/>
        </w:rPr>
        <w:t xml:space="preserve"> </w:t>
      </w:r>
      <w:r w:rsidRPr="00303798">
        <w:rPr>
          <w:rFonts w:ascii="Arial Narrow" w:hAnsi="Arial Narrow" w:cs="Arial"/>
          <w:sz w:val="22"/>
          <w:szCs w:val="22"/>
        </w:rPr>
        <w:t>bon</w:t>
      </w:r>
      <w:r w:rsidRPr="00303798">
        <w:rPr>
          <w:rFonts w:ascii="Arial Narrow" w:hAnsi="Arial Narrow" w:cs="Arial"/>
          <w:spacing w:val="6"/>
          <w:sz w:val="22"/>
          <w:szCs w:val="22"/>
        </w:rPr>
        <w:t xml:space="preserve"> </w:t>
      </w:r>
      <w:r w:rsidRPr="00303798">
        <w:rPr>
          <w:rFonts w:ascii="Arial Narrow" w:hAnsi="Arial Narrow" w:cs="Arial"/>
          <w:sz w:val="22"/>
          <w:szCs w:val="22"/>
        </w:rPr>
        <w:t>ordre.</w:t>
      </w:r>
    </w:p>
    <w:p w14:paraId="23A8605C" w14:textId="2C8186CC"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28.2. La</w:t>
      </w:r>
      <w:r w:rsidRPr="00303798">
        <w:rPr>
          <w:rFonts w:ascii="Arial Narrow" w:hAnsi="Arial Narrow" w:cs="Arial"/>
          <w:spacing w:val="21"/>
          <w:sz w:val="22"/>
          <w:szCs w:val="22"/>
        </w:rPr>
        <w:t xml:space="preserve"> </w:t>
      </w:r>
      <w:r w:rsidRPr="00303798">
        <w:rPr>
          <w:rFonts w:ascii="Arial Narrow" w:hAnsi="Arial Narrow" w:cs="Arial"/>
          <w:sz w:val="22"/>
          <w:szCs w:val="22"/>
        </w:rPr>
        <w:t>Sous-commission</w:t>
      </w:r>
      <w:r w:rsidRPr="00303798">
        <w:rPr>
          <w:rFonts w:ascii="Arial Narrow" w:hAnsi="Arial Narrow" w:cs="Arial"/>
          <w:spacing w:val="21"/>
          <w:sz w:val="22"/>
          <w:szCs w:val="22"/>
        </w:rPr>
        <w:t xml:space="preserve"> </w:t>
      </w:r>
      <w:r w:rsidRPr="00303798">
        <w:rPr>
          <w:rFonts w:ascii="Arial Narrow" w:hAnsi="Arial Narrow" w:cs="Arial"/>
          <w:sz w:val="22"/>
          <w:szCs w:val="22"/>
        </w:rPr>
        <w:t>d’analyse</w:t>
      </w:r>
      <w:r w:rsidRPr="00303798">
        <w:rPr>
          <w:rFonts w:ascii="Arial Narrow" w:hAnsi="Arial Narrow" w:cs="Arial"/>
          <w:spacing w:val="21"/>
          <w:sz w:val="22"/>
          <w:szCs w:val="22"/>
        </w:rPr>
        <w:t xml:space="preserve"> </w:t>
      </w:r>
      <w:r w:rsidRPr="00303798">
        <w:rPr>
          <w:rFonts w:ascii="Arial Narrow" w:hAnsi="Arial Narrow" w:cs="Arial"/>
          <w:sz w:val="22"/>
          <w:szCs w:val="22"/>
        </w:rPr>
        <w:t>déterminera</w:t>
      </w:r>
      <w:r w:rsidRPr="00303798">
        <w:rPr>
          <w:rFonts w:ascii="Arial Narrow" w:hAnsi="Arial Narrow" w:cs="Arial"/>
          <w:spacing w:val="21"/>
          <w:sz w:val="22"/>
          <w:szCs w:val="22"/>
        </w:rPr>
        <w:t xml:space="preserve"> </w:t>
      </w:r>
      <w:r w:rsidRPr="00303798">
        <w:rPr>
          <w:rFonts w:ascii="Arial Narrow" w:hAnsi="Arial Narrow" w:cs="Arial"/>
          <w:sz w:val="22"/>
          <w:szCs w:val="22"/>
        </w:rPr>
        <w:t>si l’offre</w:t>
      </w:r>
      <w:r w:rsidRPr="00303798">
        <w:rPr>
          <w:rFonts w:ascii="Arial Narrow" w:hAnsi="Arial Narrow" w:cs="Arial"/>
          <w:spacing w:val="-3"/>
          <w:sz w:val="22"/>
          <w:szCs w:val="22"/>
        </w:rPr>
        <w:t xml:space="preserve"> </w:t>
      </w:r>
      <w:r w:rsidRPr="00303798">
        <w:rPr>
          <w:rFonts w:ascii="Arial Narrow" w:hAnsi="Arial Narrow" w:cs="Arial"/>
          <w:sz w:val="22"/>
          <w:szCs w:val="22"/>
        </w:rPr>
        <w:t>est</w:t>
      </w:r>
      <w:r w:rsidRPr="00303798">
        <w:rPr>
          <w:rFonts w:ascii="Arial Narrow" w:hAnsi="Arial Narrow" w:cs="Arial"/>
          <w:spacing w:val="-3"/>
          <w:sz w:val="22"/>
          <w:szCs w:val="22"/>
        </w:rPr>
        <w:t xml:space="preserve"> </w:t>
      </w:r>
      <w:r w:rsidRPr="00303798">
        <w:rPr>
          <w:rFonts w:ascii="Arial Narrow" w:hAnsi="Arial Narrow" w:cs="Arial"/>
          <w:sz w:val="22"/>
          <w:szCs w:val="22"/>
        </w:rPr>
        <w:t>conforme</w:t>
      </w:r>
      <w:r w:rsidRPr="00303798">
        <w:rPr>
          <w:rFonts w:ascii="Arial Narrow" w:hAnsi="Arial Narrow" w:cs="Arial"/>
          <w:spacing w:val="-3"/>
          <w:sz w:val="22"/>
          <w:szCs w:val="22"/>
        </w:rPr>
        <w:t xml:space="preserve"> </w:t>
      </w:r>
      <w:r w:rsidRPr="00303798">
        <w:rPr>
          <w:rFonts w:ascii="Arial Narrow" w:hAnsi="Arial Narrow" w:cs="Arial"/>
          <w:sz w:val="22"/>
          <w:szCs w:val="22"/>
        </w:rPr>
        <w:t>pour</w:t>
      </w:r>
      <w:r w:rsidRPr="00303798">
        <w:rPr>
          <w:rFonts w:ascii="Arial Narrow" w:hAnsi="Arial Narrow" w:cs="Arial"/>
          <w:spacing w:val="-3"/>
          <w:sz w:val="22"/>
          <w:szCs w:val="22"/>
        </w:rPr>
        <w:t xml:space="preserve"> </w:t>
      </w:r>
      <w:r w:rsidRPr="00303798">
        <w:rPr>
          <w:rFonts w:ascii="Arial Narrow" w:hAnsi="Arial Narrow" w:cs="Arial"/>
          <w:sz w:val="22"/>
          <w:szCs w:val="22"/>
        </w:rPr>
        <w:t>l’essentiel</w:t>
      </w:r>
      <w:r w:rsidRPr="00303798">
        <w:rPr>
          <w:rFonts w:ascii="Arial Narrow" w:hAnsi="Arial Narrow" w:cs="Arial"/>
          <w:spacing w:val="-3"/>
          <w:sz w:val="22"/>
          <w:szCs w:val="22"/>
        </w:rPr>
        <w:t xml:space="preserve"> </w:t>
      </w:r>
      <w:r w:rsidRPr="00303798">
        <w:rPr>
          <w:rFonts w:ascii="Arial Narrow" w:hAnsi="Arial Narrow" w:cs="Arial"/>
          <w:sz w:val="22"/>
          <w:szCs w:val="22"/>
        </w:rPr>
        <w:t>aux</w:t>
      </w:r>
      <w:r w:rsidRPr="00303798">
        <w:rPr>
          <w:rFonts w:ascii="Arial Narrow" w:hAnsi="Arial Narrow" w:cs="Arial"/>
          <w:spacing w:val="-3"/>
          <w:sz w:val="22"/>
          <w:szCs w:val="22"/>
        </w:rPr>
        <w:t xml:space="preserve"> </w:t>
      </w:r>
      <w:r w:rsidRPr="00303798">
        <w:rPr>
          <w:rFonts w:ascii="Arial Narrow" w:hAnsi="Arial Narrow" w:cs="Arial"/>
          <w:sz w:val="22"/>
          <w:szCs w:val="22"/>
        </w:rPr>
        <w:t xml:space="preserve">dispositions du </w:t>
      </w:r>
      <w:r w:rsidR="00CE28FC" w:rsidRPr="00303798">
        <w:rPr>
          <w:rFonts w:ascii="Arial Narrow" w:hAnsi="Arial Narrow" w:cs="Arial"/>
          <w:sz w:val="22"/>
          <w:szCs w:val="22"/>
        </w:rPr>
        <w:t>Dossier de Consultation des Entreprises</w:t>
      </w:r>
      <w:r w:rsidR="00D5004F" w:rsidRPr="00303798">
        <w:rPr>
          <w:rFonts w:ascii="Arial Narrow" w:hAnsi="Arial Narrow" w:cs="Arial"/>
          <w:sz w:val="22"/>
          <w:szCs w:val="22"/>
        </w:rPr>
        <w:t>s</w:t>
      </w:r>
      <w:r w:rsidRPr="00303798">
        <w:rPr>
          <w:rFonts w:ascii="Arial Narrow" w:hAnsi="Arial Narrow" w:cs="Arial"/>
          <w:sz w:val="22"/>
          <w:szCs w:val="22"/>
        </w:rPr>
        <w:t xml:space="preserve"> en se basant</w:t>
      </w:r>
      <w:r w:rsidRPr="00303798">
        <w:rPr>
          <w:rFonts w:ascii="Arial Narrow" w:hAnsi="Arial Narrow" w:cs="Arial"/>
          <w:spacing w:val="19"/>
          <w:sz w:val="22"/>
          <w:szCs w:val="22"/>
        </w:rPr>
        <w:t xml:space="preserve"> </w:t>
      </w:r>
      <w:r w:rsidRPr="00303798">
        <w:rPr>
          <w:rFonts w:ascii="Arial Narrow" w:hAnsi="Arial Narrow" w:cs="Arial"/>
          <w:sz w:val="22"/>
          <w:szCs w:val="22"/>
        </w:rPr>
        <w:t>sur</w:t>
      </w:r>
      <w:r w:rsidRPr="00303798">
        <w:rPr>
          <w:rFonts w:ascii="Arial Narrow" w:hAnsi="Arial Narrow" w:cs="Arial"/>
          <w:spacing w:val="19"/>
          <w:sz w:val="22"/>
          <w:szCs w:val="22"/>
        </w:rPr>
        <w:t xml:space="preserve"> </w:t>
      </w:r>
      <w:r w:rsidRPr="00303798">
        <w:rPr>
          <w:rFonts w:ascii="Arial Narrow" w:hAnsi="Arial Narrow" w:cs="Arial"/>
          <w:sz w:val="22"/>
          <w:szCs w:val="22"/>
        </w:rPr>
        <w:t>son</w:t>
      </w:r>
      <w:r w:rsidRPr="00303798">
        <w:rPr>
          <w:rFonts w:ascii="Arial Narrow" w:hAnsi="Arial Narrow" w:cs="Arial"/>
          <w:spacing w:val="19"/>
          <w:sz w:val="22"/>
          <w:szCs w:val="22"/>
        </w:rPr>
        <w:t xml:space="preserve"> </w:t>
      </w:r>
      <w:r w:rsidRPr="00303798">
        <w:rPr>
          <w:rFonts w:ascii="Arial Narrow" w:hAnsi="Arial Narrow" w:cs="Arial"/>
          <w:sz w:val="22"/>
          <w:szCs w:val="22"/>
        </w:rPr>
        <w:t>contenu</w:t>
      </w:r>
      <w:r w:rsidRPr="00303798">
        <w:rPr>
          <w:rFonts w:ascii="Arial Narrow" w:hAnsi="Arial Narrow" w:cs="Arial"/>
          <w:spacing w:val="19"/>
          <w:sz w:val="22"/>
          <w:szCs w:val="22"/>
        </w:rPr>
        <w:t xml:space="preserve"> </w:t>
      </w:r>
      <w:r w:rsidRPr="00303798">
        <w:rPr>
          <w:rFonts w:ascii="Arial Narrow" w:hAnsi="Arial Narrow" w:cs="Arial"/>
          <w:sz w:val="22"/>
          <w:szCs w:val="22"/>
        </w:rPr>
        <w:t>sans</w:t>
      </w:r>
      <w:r w:rsidRPr="00303798">
        <w:rPr>
          <w:rFonts w:ascii="Arial Narrow" w:hAnsi="Arial Narrow" w:cs="Arial"/>
          <w:spacing w:val="19"/>
          <w:sz w:val="22"/>
          <w:szCs w:val="22"/>
        </w:rPr>
        <w:t xml:space="preserve"> </w:t>
      </w:r>
      <w:r w:rsidRPr="00303798">
        <w:rPr>
          <w:rFonts w:ascii="Arial Narrow" w:hAnsi="Arial Narrow" w:cs="Arial"/>
          <w:sz w:val="22"/>
          <w:szCs w:val="22"/>
        </w:rPr>
        <w:t>avoir</w:t>
      </w:r>
      <w:r w:rsidRPr="00303798">
        <w:rPr>
          <w:rFonts w:ascii="Arial Narrow" w:hAnsi="Arial Narrow" w:cs="Arial"/>
          <w:spacing w:val="19"/>
          <w:sz w:val="22"/>
          <w:szCs w:val="22"/>
        </w:rPr>
        <w:t xml:space="preserve"> </w:t>
      </w:r>
      <w:r w:rsidRPr="00303798">
        <w:rPr>
          <w:rFonts w:ascii="Arial Narrow" w:hAnsi="Arial Narrow" w:cs="Arial"/>
          <w:sz w:val="22"/>
          <w:szCs w:val="22"/>
        </w:rPr>
        <w:t>recours</w:t>
      </w:r>
      <w:r w:rsidRPr="00303798">
        <w:rPr>
          <w:rFonts w:ascii="Arial Narrow" w:hAnsi="Arial Narrow" w:cs="Arial"/>
          <w:spacing w:val="19"/>
          <w:sz w:val="22"/>
          <w:szCs w:val="22"/>
        </w:rPr>
        <w:t xml:space="preserve"> </w:t>
      </w:r>
      <w:r w:rsidRPr="00303798">
        <w:rPr>
          <w:rFonts w:ascii="Arial Narrow" w:hAnsi="Arial Narrow" w:cs="Arial"/>
          <w:sz w:val="22"/>
          <w:szCs w:val="22"/>
        </w:rPr>
        <w:t>à des</w:t>
      </w:r>
      <w:r w:rsidRPr="00303798">
        <w:rPr>
          <w:rFonts w:ascii="Arial Narrow" w:hAnsi="Arial Narrow" w:cs="Arial"/>
          <w:spacing w:val="6"/>
          <w:sz w:val="22"/>
          <w:szCs w:val="22"/>
        </w:rPr>
        <w:t xml:space="preserve"> </w:t>
      </w:r>
      <w:r w:rsidRPr="00303798">
        <w:rPr>
          <w:rFonts w:ascii="Arial Narrow" w:hAnsi="Arial Narrow" w:cs="Arial"/>
          <w:sz w:val="22"/>
          <w:szCs w:val="22"/>
        </w:rPr>
        <w:t>éléments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preuve</w:t>
      </w:r>
      <w:r w:rsidRPr="00303798">
        <w:rPr>
          <w:rFonts w:ascii="Arial Narrow" w:hAnsi="Arial Narrow" w:cs="Arial"/>
          <w:spacing w:val="6"/>
          <w:sz w:val="22"/>
          <w:szCs w:val="22"/>
        </w:rPr>
        <w:t xml:space="preserve"> </w:t>
      </w:r>
      <w:r w:rsidRPr="00303798">
        <w:rPr>
          <w:rFonts w:ascii="Arial Narrow" w:hAnsi="Arial Narrow" w:cs="Arial"/>
          <w:sz w:val="22"/>
          <w:szCs w:val="22"/>
        </w:rPr>
        <w:t>extrinsèques.</w:t>
      </w:r>
    </w:p>
    <w:p w14:paraId="0D855CAD" w14:textId="0FB2DEE3"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28.3. </w:t>
      </w:r>
      <w:r w:rsidRPr="00303798">
        <w:rPr>
          <w:rFonts w:ascii="Arial Narrow" w:hAnsi="Arial Narrow" w:cs="Arial"/>
          <w:spacing w:val="5"/>
          <w:sz w:val="22"/>
          <w:szCs w:val="22"/>
        </w:rPr>
        <w:t>Un</w:t>
      </w:r>
      <w:r w:rsidRPr="00303798">
        <w:rPr>
          <w:rFonts w:ascii="Arial Narrow" w:hAnsi="Arial Narrow" w:cs="Arial"/>
          <w:sz w:val="22"/>
          <w:szCs w:val="22"/>
        </w:rPr>
        <w:t xml:space="preserve">e </w:t>
      </w:r>
      <w:r w:rsidRPr="00303798">
        <w:rPr>
          <w:rFonts w:ascii="Arial Narrow" w:hAnsi="Arial Narrow" w:cs="Arial"/>
          <w:spacing w:val="5"/>
          <w:sz w:val="22"/>
          <w:szCs w:val="22"/>
        </w:rPr>
        <w:t>offr</w:t>
      </w:r>
      <w:r w:rsidRPr="00303798">
        <w:rPr>
          <w:rFonts w:ascii="Arial Narrow" w:hAnsi="Arial Narrow" w:cs="Arial"/>
          <w:sz w:val="22"/>
          <w:szCs w:val="22"/>
        </w:rPr>
        <w:t xml:space="preserve">e </w:t>
      </w:r>
      <w:r w:rsidRPr="00303798">
        <w:rPr>
          <w:rFonts w:ascii="Arial Narrow" w:hAnsi="Arial Narrow" w:cs="Arial"/>
          <w:spacing w:val="5"/>
          <w:sz w:val="22"/>
          <w:szCs w:val="22"/>
        </w:rPr>
        <w:t>conform</w:t>
      </w:r>
      <w:r w:rsidRPr="00303798">
        <w:rPr>
          <w:rFonts w:ascii="Arial Narrow" w:hAnsi="Arial Narrow" w:cs="Arial"/>
          <w:sz w:val="22"/>
          <w:szCs w:val="22"/>
        </w:rPr>
        <w:t xml:space="preserve">e </w:t>
      </w:r>
      <w:r w:rsidRPr="00303798">
        <w:rPr>
          <w:rFonts w:ascii="Arial Narrow" w:hAnsi="Arial Narrow" w:cs="Arial"/>
          <w:spacing w:val="5"/>
          <w:sz w:val="22"/>
          <w:szCs w:val="22"/>
        </w:rPr>
        <w:t>pou</w:t>
      </w:r>
      <w:r w:rsidRPr="00303798">
        <w:rPr>
          <w:rFonts w:ascii="Arial Narrow" w:hAnsi="Arial Narrow" w:cs="Arial"/>
          <w:sz w:val="22"/>
          <w:szCs w:val="22"/>
        </w:rPr>
        <w:t xml:space="preserve">r </w:t>
      </w:r>
      <w:r w:rsidRPr="00303798">
        <w:rPr>
          <w:rFonts w:ascii="Arial Narrow" w:hAnsi="Arial Narrow" w:cs="Arial"/>
          <w:spacing w:val="5"/>
          <w:sz w:val="22"/>
          <w:szCs w:val="22"/>
        </w:rPr>
        <w:t>l’essentie</w:t>
      </w:r>
      <w:r w:rsidRPr="00303798">
        <w:rPr>
          <w:rFonts w:ascii="Arial Narrow" w:hAnsi="Arial Narrow" w:cs="Arial"/>
          <w:sz w:val="22"/>
          <w:szCs w:val="22"/>
        </w:rPr>
        <w:t xml:space="preserve">l </w:t>
      </w:r>
      <w:r w:rsidRPr="00303798">
        <w:rPr>
          <w:rFonts w:ascii="Arial Narrow" w:hAnsi="Arial Narrow" w:cs="Arial"/>
          <w:spacing w:val="5"/>
          <w:sz w:val="22"/>
          <w:szCs w:val="22"/>
        </w:rPr>
        <w:t xml:space="preserve">au </w:t>
      </w:r>
      <w:r w:rsidR="00CE28FC" w:rsidRPr="00303798">
        <w:rPr>
          <w:rFonts w:ascii="Arial Narrow" w:hAnsi="Arial Narrow" w:cs="Arial"/>
          <w:sz w:val="22"/>
          <w:szCs w:val="22"/>
        </w:rPr>
        <w:t>Dossier de Consultation des Entreprises</w:t>
      </w:r>
      <w:r w:rsidR="00D5004F" w:rsidRPr="00303798">
        <w:rPr>
          <w:rFonts w:ascii="Arial Narrow" w:hAnsi="Arial Narrow" w:cs="Arial"/>
          <w:sz w:val="22"/>
          <w:szCs w:val="22"/>
        </w:rPr>
        <w:t>s</w:t>
      </w:r>
      <w:r w:rsidRPr="00303798">
        <w:rPr>
          <w:rFonts w:ascii="Arial Narrow" w:hAnsi="Arial Narrow" w:cs="Arial"/>
          <w:sz w:val="22"/>
          <w:szCs w:val="22"/>
        </w:rPr>
        <w:t xml:space="preserve"> est une offre qui respecte tous les termes, conditions, et spécifications du </w:t>
      </w:r>
      <w:r w:rsidR="00CE28FC" w:rsidRPr="00303798">
        <w:rPr>
          <w:rFonts w:ascii="Arial Narrow" w:hAnsi="Arial Narrow" w:cs="Arial"/>
          <w:sz w:val="22"/>
          <w:szCs w:val="22"/>
        </w:rPr>
        <w:t>Dossier de Consultation des Entreprises</w:t>
      </w:r>
      <w:r w:rsidR="00D5004F" w:rsidRPr="00303798">
        <w:rPr>
          <w:rFonts w:ascii="Arial Narrow" w:hAnsi="Arial Narrow" w:cs="Arial"/>
          <w:sz w:val="22"/>
          <w:szCs w:val="22"/>
        </w:rPr>
        <w:t>s</w:t>
      </w:r>
      <w:r w:rsidRPr="00303798">
        <w:rPr>
          <w:rFonts w:ascii="Arial Narrow" w:hAnsi="Arial Narrow" w:cs="Arial"/>
          <w:sz w:val="22"/>
          <w:szCs w:val="22"/>
        </w:rPr>
        <w:t>, sans divergence</w:t>
      </w:r>
      <w:r w:rsidRPr="00303798">
        <w:rPr>
          <w:rFonts w:ascii="Arial Narrow" w:hAnsi="Arial Narrow" w:cs="Arial"/>
          <w:spacing w:val="10"/>
          <w:sz w:val="22"/>
          <w:szCs w:val="22"/>
        </w:rPr>
        <w:t xml:space="preserve"> </w:t>
      </w:r>
      <w:r w:rsidRPr="00303798">
        <w:rPr>
          <w:rFonts w:ascii="Arial Narrow" w:hAnsi="Arial Narrow" w:cs="Arial"/>
          <w:sz w:val="22"/>
          <w:szCs w:val="22"/>
        </w:rPr>
        <w:t>ni</w:t>
      </w:r>
      <w:r w:rsidRPr="00303798">
        <w:rPr>
          <w:rFonts w:ascii="Arial Narrow" w:hAnsi="Arial Narrow" w:cs="Arial"/>
          <w:spacing w:val="10"/>
          <w:sz w:val="22"/>
          <w:szCs w:val="22"/>
        </w:rPr>
        <w:t xml:space="preserve"> </w:t>
      </w:r>
      <w:r w:rsidRPr="00303798">
        <w:rPr>
          <w:rFonts w:ascii="Arial Narrow" w:hAnsi="Arial Narrow" w:cs="Arial"/>
          <w:sz w:val="22"/>
          <w:szCs w:val="22"/>
        </w:rPr>
        <w:t>réserve</w:t>
      </w:r>
      <w:r w:rsidRPr="00303798">
        <w:rPr>
          <w:rFonts w:ascii="Arial Narrow" w:hAnsi="Arial Narrow" w:cs="Arial"/>
          <w:spacing w:val="10"/>
          <w:sz w:val="22"/>
          <w:szCs w:val="22"/>
        </w:rPr>
        <w:t xml:space="preserve"> </w:t>
      </w:r>
      <w:r w:rsidRPr="00303798">
        <w:rPr>
          <w:rFonts w:ascii="Arial Narrow" w:hAnsi="Arial Narrow" w:cs="Arial"/>
          <w:sz w:val="22"/>
          <w:szCs w:val="22"/>
        </w:rPr>
        <w:t>importante. Une</w:t>
      </w:r>
      <w:r w:rsidRPr="00303798">
        <w:rPr>
          <w:rFonts w:ascii="Arial Narrow" w:hAnsi="Arial Narrow" w:cs="Arial"/>
          <w:spacing w:val="10"/>
          <w:sz w:val="22"/>
          <w:szCs w:val="22"/>
        </w:rPr>
        <w:t xml:space="preserve"> </w:t>
      </w:r>
      <w:r w:rsidRPr="00303798">
        <w:rPr>
          <w:rFonts w:ascii="Arial Narrow" w:hAnsi="Arial Narrow" w:cs="Arial"/>
          <w:sz w:val="22"/>
          <w:szCs w:val="22"/>
        </w:rPr>
        <w:t>divergence</w:t>
      </w:r>
      <w:r w:rsidRPr="00303798">
        <w:rPr>
          <w:rFonts w:ascii="Arial Narrow" w:hAnsi="Arial Narrow" w:cs="Arial"/>
          <w:spacing w:val="6"/>
          <w:sz w:val="22"/>
          <w:szCs w:val="22"/>
        </w:rPr>
        <w:t xml:space="preserve"> </w:t>
      </w:r>
      <w:r w:rsidRPr="00303798">
        <w:rPr>
          <w:rFonts w:ascii="Arial Narrow" w:hAnsi="Arial Narrow" w:cs="Arial"/>
          <w:sz w:val="22"/>
          <w:szCs w:val="22"/>
        </w:rPr>
        <w:t>ou</w:t>
      </w:r>
      <w:r w:rsidRPr="00303798">
        <w:rPr>
          <w:rFonts w:ascii="Arial Narrow" w:hAnsi="Arial Narrow" w:cs="Arial"/>
          <w:spacing w:val="6"/>
          <w:sz w:val="22"/>
          <w:szCs w:val="22"/>
        </w:rPr>
        <w:t xml:space="preserve"> </w:t>
      </w:r>
      <w:r w:rsidRPr="00303798">
        <w:rPr>
          <w:rFonts w:ascii="Arial Narrow" w:hAnsi="Arial Narrow" w:cs="Arial"/>
          <w:sz w:val="22"/>
          <w:szCs w:val="22"/>
        </w:rPr>
        <w:t>réserve</w:t>
      </w:r>
      <w:r w:rsidRPr="00303798">
        <w:rPr>
          <w:rFonts w:ascii="Arial Narrow" w:hAnsi="Arial Narrow" w:cs="Arial"/>
          <w:spacing w:val="6"/>
          <w:sz w:val="22"/>
          <w:szCs w:val="22"/>
        </w:rPr>
        <w:t xml:space="preserve"> </w:t>
      </w:r>
      <w:r w:rsidRPr="00303798">
        <w:rPr>
          <w:rFonts w:ascii="Arial Narrow" w:hAnsi="Arial Narrow" w:cs="Arial"/>
          <w:sz w:val="22"/>
          <w:szCs w:val="22"/>
        </w:rPr>
        <w:t>importante</w:t>
      </w:r>
      <w:r w:rsidRPr="00303798">
        <w:rPr>
          <w:rFonts w:ascii="Arial Narrow" w:hAnsi="Arial Narrow" w:cs="Arial"/>
          <w:spacing w:val="6"/>
          <w:sz w:val="22"/>
          <w:szCs w:val="22"/>
        </w:rPr>
        <w:t xml:space="preserve"> </w:t>
      </w:r>
      <w:r w:rsidRPr="00303798">
        <w:rPr>
          <w:rFonts w:ascii="Arial Narrow" w:hAnsi="Arial Narrow" w:cs="Arial"/>
          <w:sz w:val="22"/>
          <w:szCs w:val="22"/>
        </w:rPr>
        <w:t>est</w:t>
      </w:r>
      <w:r w:rsidRPr="00303798">
        <w:rPr>
          <w:rFonts w:ascii="Arial Narrow" w:hAnsi="Arial Narrow" w:cs="Arial"/>
          <w:spacing w:val="6"/>
          <w:sz w:val="22"/>
          <w:szCs w:val="22"/>
        </w:rPr>
        <w:t xml:space="preserve"> </w:t>
      </w:r>
      <w:r w:rsidRPr="00303798">
        <w:rPr>
          <w:rFonts w:ascii="Arial Narrow" w:hAnsi="Arial Narrow" w:cs="Arial"/>
          <w:sz w:val="22"/>
          <w:szCs w:val="22"/>
        </w:rPr>
        <w:t>celle</w:t>
      </w:r>
      <w:r w:rsidRPr="00303798">
        <w:rPr>
          <w:rFonts w:ascii="Arial Narrow" w:hAnsi="Arial Narrow" w:cs="Arial"/>
          <w:spacing w:val="6"/>
          <w:sz w:val="22"/>
          <w:szCs w:val="22"/>
        </w:rPr>
        <w:t xml:space="preserve"> </w:t>
      </w:r>
      <w:r w:rsidRPr="00303798">
        <w:rPr>
          <w:rFonts w:ascii="Arial Narrow" w:hAnsi="Arial Narrow" w:cs="Arial"/>
          <w:sz w:val="22"/>
          <w:szCs w:val="22"/>
        </w:rPr>
        <w:t>qui</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5041159D"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i. Affecte sensiblement l’étendue, la qualité ou la réalisation</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Travaux</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6BE70DC9" w14:textId="704D39D4"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ii. Limite sensiblement, en contradiction avec le </w:t>
      </w:r>
      <w:r w:rsidR="00CE28FC" w:rsidRPr="00303798">
        <w:rPr>
          <w:rFonts w:ascii="Arial Narrow" w:hAnsi="Arial Narrow" w:cs="Arial"/>
          <w:sz w:val="22"/>
          <w:szCs w:val="22"/>
        </w:rPr>
        <w:t>Dossier de Consultation des Entreprises</w:t>
      </w:r>
      <w:r w:rsidR="00D5004F" w:rsidRPr="00303798">
        <w:rPr>
          <w:rFonts w:ascii="Arial Narrow" w:hAnsi="Arial Narrow" w:cs="Arial"/>
          <w:sz w:val="22"/>
          <w:szCs w:val="22"/>
        </w:rPr>
        <w:t>s</w:t>
      </w:r>
      <w:r w:rsidR="001912B0" w:rsidRPr="00303798">
        <w:rPr>
          <w:rFonts w:ascii="Arial Narrow" w:hAnsi="Arial Narrow" w:cs="Arial"/>
          <w:sz w:val="22"/>
          <w:szCs w:val="22"/>
        </w:rPr>
        <w:t>, les droits du Maître d'Ouvrage</w:t>
      </w:r>
      <w:r w:rsidRPr="00303798">
        <w:rPr>
          <w:rFonts w:ascii="Arial Narrow" w:hAnsi="Arial Narrow" w:cs="Arial"/>
          <w:spacing w:val="1"/>
          <w:sz w:val="22"/>
          <w:szCs w:val="22"/>
        </w:rPr>
        <w:t xml:space="preserve"> </w:t>
      </w:r>
      <w:r w:rsidRPr="00303798">
        <w:rPr>
          <w:rFonts w:ascii="Arial Narrow" w:hAnsi="Arial Narrow" w:cs="Arial"/>
          <w:sz w:val="22"/>
          <w:szCs w:val="22"/>
        </w:rPr>
        <w:t>ou</w:t>
      </w:r>
      <w:r w:rsidRPr="00303798">
        <w:rPr>
          <w:rFonts w:ascii="Arial Narrow" w:hAnsi="Arial Narrow" w:cs="Arial"/>
          <w:spacing w:val="1"/>
          <w:sz w:val="22"/>
          <w:szCs w:val="22"/>
        </w:rPr>
        <w:t xml:space="preserve"> </w:t>
      </w:r>
      <w:r w:rsidRPr="00303798">
        <w:rPr>
          <w:rFonts w:ascii="Arial Narrow" w:hAnsi="Arial Narrow" w:cs="Arial"/>
          <w:sz w:val="22"/>
          <w:szCs w:val="22"/>
        </w:rPr>
        <w:t>ses</w:t>
      </w:r>
      <w:r w:rsidRPr="00303798">
        <w:rPr>
          <w:rFonts w:ascii="Arial Narrow" w:hAnsi="Arial Narrow" w:cs="Arial"/>
          <w:spacing w:val="1"/>
          <w:sz w:val="22"/>
          <w:szCs w:val="22"/>
        </w:rPr>
        <w:t xml:space="preserve"> </w:t>
      </w:r>
      <w:r w:rsidRPr="00303798">
        <w:rPr>
          <w:rFonts w:ascii="Arial Narrow" w:hAnsi="Arial Narrow" w:cs="Arial"/>
          <w:sz w:val="22"/>
          <w:szCs w:val="22"/>
        </w:rPr>
        <w:t>obligations</w:t>
      </w:r>
      <w:r w:rsidRPr="00303798">
        <w:rPr>
          <w:rFonts w:ascii="Arial Narrow" w:hAnsi="Arial Narrow" w:cs="Arial"/>
          <w:spacing w:val="1"/>
          <w:sz w:val="22"/>
          <w:szCs w:val="22"/>
        </w:rPr>
        <w:t xml:space="preserve"> </w:t>
      </w:r>
      <w:r w:rsidRPr="00303798">
        <w:rPr>
          <w:rFonts w:ascii="Arial Narrow" w:hAnsi="Arial Narrow" w:cs="Arial"/>
          <w:sz w:val="22"/>
          <w:szCs w:val="22"/>
        </w:rPr>
        <w:t>au</w:t>
      </w:r>
      <w:r w:rsidRPr="00303798">
        <w:rPr>
          <w:rFonts w:ascii="Arial Narrow" w:hAnsi="Arial Narrow" w:cs="Arial"/>
          <w:spacing w:val="1"/>
          <w:sz w:val="22"/>
          <w:szCs w:val="22"/>
        </w:rPr>
        <w:t xml:space="preserve"> </w:t>
      </w:r>
      <w:r w:rsidRPr="00303798">
        <w:rPr>
          <w:rFonts w:ascii="Arial Narrow" w:hAnsi="Arial Narrow" w:cs="Arial"/>
          <w:sz w:val="22"/>
          <w:szCs w:val="22"/>
        </w:rPr>
        <w:t>titre</w:t>
      </w:r>
      <w:r w:rsidRPr="00303798">
        <w:rPr>
          <w:rFonts w:ascii="Arial Narrow" w:hAnsi="Arial Narrow" w:cs="Arial"/>
          <w:spacing w:val="1"/>
          <w:sz w:val="22"/>
          <w:szCs w:val="22"/>
        </w:rPr>
        <w:t xml:space="preserve"> </w:t>
      </w:r>
      <w:r w:rsidRPr="00303798">
        <w:rPr>
          <w:rFonts w:ascii="Arial Narrow" w:hAnsi="Arial Narrow" w:cs="Arial"/>
          <w:sz w:val="22"/>
          <w:szCs w:val="22"/>
        </w:rPr>
        <w:t>du</w:t>
      </w:r>
      <w:r w:rsidRPr="00303798">
        <w:rPr>
          <w:rFonts w:ascii="Arial Narrow" w:hAnsi="Arial Narrow" w:cs="Arial"/>
          <w:spacing w:val="1"/>
          <w:sz w:val="22"/>
          <w:szCs w:val="22"/>
        </w:rPr>
        <w:t xml:space="preserve"> </w:t>
      </w:r>
      <w:r w:rsidRPr="00303798">
        <w:rPr>
          <w:rFonts w:ascii="Arial Narrow" w:hAnsi="Arial Narrow" w:cs="Arial"/>
          <w:sz w:val="22"/>
          <w:szCs w:val="22"/>
        </w:rPr>
        <w:t>Marché</w:t>
      </w:r>
      <w:r w:rsidRPr="00303798">
        <w:rPr>
          <w:rFonts w:ascii="Arial Narrow" w:hAnsi="Arial Narrow" w:cs="Arial"/>
          <w:spacing w:val="1"/>
          <w:sz w:val="22"/>
          <w:szCs w:val="22"/>
        </w:rPr>
        <w:t xml:space="preserve"> </w:t>
      </w:r>
      <w:r w:rsidRPr="00303798">
        <w:rPr>
          <w:rFonts w:ascii="Arial Narrow" w:hAnsi="Arial Narrow" w:cs="Arial"/>
          <w:sz w:val="22"/>
          <w:szCs w:val="22"/>
        </w:rPr>
        <w:t>;</w:t>
      </w:r>
    </w:p>
    <w:p w14:paraId="1A08CB7D" w14:textId="54D4F8F5"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iii.</w:t>
      </w:r>
      <w:r w:rsidRPr="00303798">
        <w:rPr>
          <w:rFonts w:ascii="Arial Narrow" w:hAnsi="Arial Narrow" w:cs="Arial"/>
          <w:spacing w:val="15"/>
          <w:sz w:val="22"/>
          <w:szCs w:val="22"/>
        </w:rPr>
        <w:t xml:space="preserve"> </w:t>
      </w:r>
      <w:r w:rsidRPr="00303798">
        <w:rPr>
          <w:rFonts w:ascii="Arial Narrow" w:hAnsi="Arial Narrow" w:cs="Arial"/>
          <w:sz w:val="22"/>
          <w:szCs w:val="22"/>
        </w:rPr>
        <w:t>Est</w:t>
      </w:r>
      <w:r w:rsidRPr="00303798">
        <w:rPr>
          <w:rFonts w:ascii="Arial Narrow" w:hAnsi="Arial Narrow" w:cs="Arial"/>
          <w:spacing w:val="9"/>
          <w:sz w:val="22"/>
          <w:szCs w:val="22"/>
        </w:rPr>
        <w:t xml:space="preserve"> </w:t>
      </w:r>
      <w:r w:rsidRPr="00303798">
        <w:rPr>
          <w:rFonts w:ascii="Arial Narrow" w:hAnsi="Arial Narrow" w:cs="Arial"/>
          <w:sz w:val="22"/>
          <w:szCs w:val="22"/>
        </w:rPr>
        <w:t>telle</w:t>
      </w:r>
      <w:r w:rsidRPr="00303798">
        <w:rPr>
          <w:rFonts w:ascii="Arial Narrow" w:hAnsi="Arial Narrow" w:cs="Arial"/>
          <w:spacing w:val="9"/>
          <w:sz w:val="22"/>
          <w:szCs w:val="22"/>
        </w:rPr>
        <w:t xml:space="preserve"> </w:t>
      </w:r>
      <w:r w:rsidRPr="00303798">
        <w:rPr>
          <w:rFonts w:ascii="Arial Narrow" w:hAnsi="Arial Narrow" w:cs="Arial"/>
          <w:sz w:val="22"/>
          <w:szCs w:val="22"/>
        </w:rPr>
        <w:t>que</w:t>
      </w:r>
      <w:r w:rsidRPr="00303798">
        <w:rPr>
          <w:rFonts w:ascii="Arial Narrow" w:hAnsi="Arial Narrow" w:cs="Arial"/>
          <w:spacing w:val="9"/>
          <w:sz w:val="22"/>
          <w:szCs w:val="22"/>
        </w:rPr>
        <w:t xml:space="preserve"> </w:t>
      </w:r>
      <w:r w:rsidRPr="00303798">
        <w:rPr>
          <w:rFonts w:ascii="Arial Narrow" w:hAnsi="Arial Narrow" w:cs="Arial"/>
          <w:sz w:val="22"/>
          <w:szCs w:val="22"/>
        </w:rPr>
        <w:t>sa</w:t>
      </w:r>
      <w:r w:rsidRPr="00303798">
        <w:rPr>
          <w:rFonts w:ascii="Arial Narrow" w:hAnsi="Arial Narrow" w:cs="Arial"/>
          <w:spacing w:val="9"/>
          <w:sz w:val="22"/>
          <w:szCs w:val="22"/>
        </w:rPr>
        <w:t xml:space="preserve"> </w:t>
      </w:r>
      <w:r w:rsidRPr="00303798">
        <w:rPr>
          <w:rFonts w:ascii="Arial Narrow" w:hAnsi="Arial Narrow" w:cs="Arial"/>
          <w:sz w:val="22"/>
          <w:szCs w:val="22"/>
        </w:rPr>
        <w:t>correction</w:t>
      </w:r>
      <w:r w:rsidRPr="00303798">
        <w:rPr>
          <w:rFonts w:ascii="Arial Narrow" w:hAnsi="Arial Narrow" w:cs="Arial"/>
          <w:spacing w:val="9"/>
          <w:sz w:val="22"/>
          <w:szCs w:val="22"/>
        </w:rPr>
        <w:t xml:space="preserve"> </w:t>
      </w:r>
      <w:r w:rsidRPr="00303798">
        <w:rPr>
          <w:rFonts w:ascii="Arial Narrow" w:hAnsi="Arial Narrow" w:cs="Arial"/>
          <w:sz w:val="22"/>
          <w:szCs w:val="22"/>
        </w:rPr>
        <w:t>affecterait</w:t>
      </w:r>
      <w:r w:rsidRPr="00303798">
        <w:rPr>
          <w:rFonts w:ascii="Arial Narrow" w:hAnsi="Arial Narrow" w:cs="Arial"/>
          <w:spacing w:val="9"/>
          <w:sz w:val="22"/>
          <w:szCs w:val="22"/>
        </w:rPr>
        <w:t xml:space="preserve"> </w:t>
      </w:r>
      <w:r w:rsidRPr="00303798">
        <w:rPr>
          <w:rFonts w:ascii="Arial Narrow" w:hAnsi="Arial Narrow" w:cs="Arial"/>
          <w:sz w:val="22"/>
          <w:szCs w:val="22"/>
        </w:rPr>
        <w:t xml:space="preserve">injustement </w:t>
      </w:r>
      <w:r w:rsidRPr="00303798">
        <w:rPr>
          <w:rFonts w:ascii="Arial Narrow" w:hAnsi="Arial Narrow" w:cs="Arial"/>
          <w:spacing w:val="3"/>
          <w:sz w:val="22"/>
          <w:szCs w:val="22"/>
        </w:rPr>
        <w:t>l</w:t>
      </w:r>
      <w:r w:rsidRPr="00303798">
        <w:rPr>
          <w:rFonts w:ascii="Arial Narrow" w:hAnsi="Arial Narrow" w:cs="Arial"/>
          <w:sz w:val="22"/>
          <w:szCs w:val="22"/>
        </w:rPr>
        <w:t xml:space="preserve">a </w:t>
      </w:r>
      <w:r w:rsidRPr="00303798">
        <w:rPr>
          <w:rFonts w:ascii="Arial Narrow" w:hAnsi="Arial Narrow" w:cs="Arial"/>
          <w:spacing w:val="3"/>
          <w:sz w:val="22"/>
          <w:szCs w:val="22"/>
        </w:rPr>
        <w:t>compétitivit</w:t>
      </w:r>
      <w:r w:rsidRPr="00303798">
        <w:rPr>
          <w:rFonts w:ascii="Arial Narrow" w:hAnsi="Arial Narrow" w:cs="Arial"/>
          <w:sz w:val="22"/>
          <w:szCs w:val="22"/>
        </w:rPr>
        <w:t xml:space="preserve">é </w:t>
      </w:r>
      <w:r w:rsidRPr="00303798">
        <w:rPr>
          <w:rFonts w:ascii="Arial Narrow" w:hAnsi="Arial Narrow" w:cs="Arial"/>
          <w:spacing w:val="3"/>
          <w:sz w:val="22"/>
          <w:szCs w:val="22"/>
        </w:rPr>
        <w:t>de</w:t>
      </w:r>
      <w:r w:rsidRPr="00303798">
        <w:rPr>
          <w:rFonts w:ascii="Arial Narrow" w:hAnsi="Arial Narrow" w:cs="Arial"/>
          <w:sz w:val="22"/>
          <w:szCs w:val="22"/>
        </w:rPr>
        <w:t xml:space="preserve">s </w:t>
      </w:r>
      <w:r w:rsidRPr="00303798">
        <w:rPr>
          <w:rFonts w:ascii="Arial Narrow" w:hAnsi="Arial Narrow" w:cs="Arial"/>
          <w:spacing w:val="3"/>
          <w:sz w:val="22"/>
          <w:szCs w:val="22"/>
        </w:rPr>
        <w:t>autre</w:t>
      </w:r>
      <w:r w:rsidRPr="00303798">
        <w:rPr>
          <w:rFonts w:ascii="Arial Narrow" w:hAnsi="Arial Narrow" w:cs="Arial"/>
          <w:sz w:val="22"/>
          <w:szCs w:val="22"/>
        </w:rPr>
        <w:t xml:space="preserve">s </w:t>
      </w:r>
      <w:r w:rsidRPr="00303798">
        <w:rPr>
          <w:rFonts w:ascii="Arial Narrow" w:hAnsi="Arial Narrow" w:cs="Arial"/>
          <w:spacing w:val="3"/>
          <w:sz w:val="22"/>
          <w:szCs w:val="22"/>
        </w:rPr>
        <w:t xml:space="preserve">soumissionnaires </w:t>
      </w:r>
      <w:r w:rsidRPr="00303798">
        <w:rPr>
          <w:rFonts w:ascii="Arial Narrow" w:hAnsi="Arial Narrow" w:cs="Arial"/>
          <w:spacing w:val="2"/>
          <w:sz w:val="22"/>
          <w:szCs w:val="22"/>
        </w:rPr>
        <w:t>qu</w:t>
      </w:r>
      <w:r w:rsidRPr="00303798">
        <w:rPr>
          <w:rFonts w:ascii="Arial Narrow" w:hAnsi="Arial Narrow" w:cs="Arial"/>
          <w:sz w:val="22"/>
          <w:szCs w:val="22"/>
        </w:rPr>
        <w:t xml:space="preserve">i </w:t>
      </w:r>
      <w:r w:rsidRPr="00303798">
        <w:rPr>
          <w:rFonts w:ascii="Arial Narrow" w:hAnsi="Arial Narrow" w:cs="Arial"/>
          <w:spacing w:val="2"/>
          <w:sz w:val="22"/>
          <w:szCs w:val="22"/>
        </w:rPr>
        <w:t>on</w:t>
      </w:r>
      <w:r w:rsidRPr="00303798">
        <w:rPr>
          <w:rFonts w:ascii="Arial Narrow" w:hAnsi="Arial Narrow" w:cs="Arial"/>
          <w:sz w:val="22"/>
          <w:szCs w:val="22"/>
        </w:rPr>
        <w:t xml:space="preserve">t </w:t>
      </w:r>
      <w:r w:rsidRPr="00303798">
        <w:rPr>
          <w:rFonts w:ascii="Arial Narrow" w:hAnsi="Arial Narrow" w:cs="Arial"/>
          <w:spacing w:val="2"/>
          <w:sz w:val="22"/>
          <w:szCs w:val="22"/>
        </w:rPr>
        <w:t>présent</w:t>
      </w:r>
      <w:r w:rsidRPr="00303798">
        <w:rPr>
          <w:rFonts w:ascii="Arial Narrow" w:hAnsi="Arial Narrow" w:cs="Arial"/>
          <w:sz w:val="22"/>
          <w:szCs w:val="22"/>
        </w:rPr>
        <w:t xml:space="preserve">é </w:t>
      </w:r>
      <w:r w:rsidRPr="00303798">
        <w:rPr>
          <w:rFonts w:ascii="Arial Narrow" w:hAnsi="Arial Narrow" w:cs="Arial"/>
          <w:spacing w:val="2"/>
          <w:sz w:val="22"/>
          <w:szCs w:val="22"/>
        </w:rPr>
        <w:t>de</w:t>
      </w:r>
      <w:r w:rsidRPr="00303798">
        <w:rPr>
          <w:rFonts w:ascii="Arial Narrow" w:hAnsi="Arial Narrow" w:cs="Arial"/>
          <w:sz w:val="22"/>
          <w:szCs w:val="22"/>
        </w:rPr>
        <w:t xml:space="preserve">s </w:t>
      </w:r>
      <w:r w:rsidRPr="00303798">
        <w:rPr>
          <w:rFonts w:ascii="Arial Narrow" w:hAnsi="Arial Narrow" w:cs="Arial"/>
          <w:spacing w:val="2"/>
          <w:sz w:val="22"/>
          <w:szCs w:val="22"/>
        </w:rPr>
        <w:t>offre</w:t>
      </w:r>
      <w:r w:rsidRPr="00303798">
        <w:rPr>
          <w:rFonts w:ascii="Arial Narrow" w:hAnsi="Arial Narrow" w:cs="Arial"/>
          <w:sz w:val="22"/>
          <w:szCs w:val="22"/>
        </w:rPr>
        <w:t xml:space="preserve">s </w:t>
      </w:r>
      <w:r w:rsidRPr="00303798">
        <w:rPr>
          <w:rFonts w:ascii="Arial Narrow" w:hAnsi="Arial Narrow" w:cs="Arial"/>
          <w:spacing w:val="2"/>
          <w:sz w:val="22"/>
          <w:szCs w:val="22"/>
        </w:rPr>
        <w:t>conforme</w:t>
      </w:r>
      <w:r w:rsidRPr="00303798">
        <w:rPr>
          <w:rFonts w:ascii="Arial Narrow" w:hAnsi="Arial Narrow" w:cs="Arial"/>
          <w:sz w:val="22"/>
          <w:szCs w:val="22"/>
        </w:rPr>
        <w:t xml:space="preserve">s </w:t>
      </w:r>
      <w:r w:rsidRPr="00303798">
        <w:rPr>
          <w:rFonts w:ascii="Arial Narrow" w:hAnsi="Arial Narrow" w:cs="Arial"/>
          <w:spacing w:val="2"/>
          <w:sz w:val="22"/>
          <w:szCs w:val="22"/>
        </w:rPr>
        <w:t xml:space="preserve">pour </w:t>
      </w:r>
      <w:r w:rsidRPr="00303798">
        <w:rPr>
          <w:rFonts w:ascii="Arial Narrow" w:hAnsi="Arial Narrow" w:cs="Arial"/>
          <w:sz w:val="22"/>
          <w:szCs w:val="22"/>
        </w:rPr>
        <w:t>l’essentiel</w:t>
      </w:r>
      <w:r w:rsidRPr="00303798">
        <w:rPr>
          <w:rFonts w:ascii="Arial Narrow" w:hAnsi="Arial Narrow" w:cs="Arial"/>
          <w:spacing w:val="6"/>
          <w:sz w:val="22"/>
          <w:szCs w:val="22"/>
        </w:rPr>
        <w:t xml:space="preserve"> </w:t>
      </w:r>
      <w:r w:rsidRPr="00303798">
        <w:rPr>
          <w:rFonts w:ascii="Arial Narrow" w:hAnsi="Arial Narrow" w:cs="Arial"/>
          <w:sz w:val="22"/>
          <w:szCs w:val="22"/>
        </w:rPr>
        <w:t>au</w:t>
      </w:r>
      <w:r w:rsidRPr="00303798">
        <w:rPr>
          <w:rFonts w:ascii="Arial Narrow" w:hAnsi="Arial Narrow" w:cs="Arial"/>
          <w:spacing w:val="6"/>
          <w:sz w:val="22"/>
          <w:szCs w:val="22"/>
        </w:rPr>
        <w:t xml:space="preserve"> </w:t>
      </w:r>
      <w:r w:rsidR="00CE28FC" w:rsidRPr="00303798">
        <w:rPr>
          <w:rFonts w:ascii="Arial Narrow" w:hAnsi="Arial Narrow" w:cs="Arial"/>
          <w:sz w:val="22"/>
          <w:szCs w:val="22"/>
        </w:rPr>
        <w:t>Dossier de Consultation des Entreprises</w:t>
      </w:r>
      <w:r w:rsidR="00D5004F" w:rsidRPr="00303798">
        <w:rPr>
          <w:rFonts w:ascii="Arial Narrow" w:hAnsi="Arial Narrow" w:cs="Arial"/>
          <w:sz w:val="22"/>
          <w:szCs w:val="22"/>
        </w:rPr>
        <w:t>s</w:t>
      </w:r>
      <w:r w:rsidRPr="00303798">
        <w:rPr>
          <w:rFonts w:ascii="Arial Narrow" w:hAnsi="Arial Narrow" w:cs="Arial"/>
          <w:sz w:val="22"/>
          <w:szCs w:val="22"/>
        </w:rPr>
        <w:t>.</w:t>
      </w:r>
    </w:p>
    <w:p w14:paraId="5E732A70" w14:textId="77777777" w:rsidR="00CE0746" w:rsidRPr="00303798" w:rsidRDefault="00CE0746" w:rsidP="005E0EF3">
      <w:pPr>
        <w:widowControl w:val="0"/>
        <w:tabs>
          <w:tab w:val="left" w:pos="1960"/>
          <w:tab w:val="left" w:pos="2580"/>
          <w:tab w:val="left" w:pos="3280"/>
          <w:tab w:val="left" w:pos="4300"/>
          <w:tab w:val="left" w:pos="4900"/>
        </w:tabs>
        <w:autoSpaceDE w:val="0"/>
        <w:spacing w:line="276" w:lineRule="auto"/>
        <w:jc w:val="both"/>
        <w:rPr>
          <w:rFonts w:ascii="Arial Narrow" w:hAnsi="Arial Narrow"/>
          <w:sz w:val="22"/>
          <w:szCs w:val="22"/>
        </w:rPr>
      </w:pPr>
      <w:r w:rsidRPr="00303798">
        <w:rPr>
          <w:rFonts w:ascii="Arial Narrow" w:hAnsi="Arial Narrow" w:cs="Arial"/>
          <w:sz w:val="22"/>
          <w:szCs w:val="22"/>
        </w:rPr>
        <w:t xml:space="preserve">28.4. </w:t>
      </w:r>
      <w:r w:rsidRPr="00303798">
        <w:rPr>
          <w:rFonts w:ascii="Arial Narrow" w:hAnsi="Arial Narrow" w:cs="Arial"/>
          <w:spacing w:val="5"/>
          <w:sz w:val="22"/>
          <w:szCs w:val="22"/>
        </w:rPr>
        <w:t>S</w:t>
      </w:r>
      <w:r w:rsidRPr="00303798">
        <w:rPr>
          <w:rFonts w:ascii="Arial Narrow" w:hAnsi="Arial Narrow" w:cs="Arial"/>
          <w:sz w:val="22"/>
          <w:szCs w:val="22"/>
        </w:rPr>
        <w:t xml:space="preserve">i </w:t>
      </w:r>
      <w:r w:rsidRPr="00303798">
        <w:rPr>
          <w:rFonts w:ascii="Arial Narrow" w:hAnsi="Arial Narrow" w:cs="Arial"/>
          <w:spacing w:val="5"/>
          <w:sz w:val="22"/>
          <w:szCs w:val="22"/>
        </w:rPr>
        <w:t>un</w:t>
      </w:r>
      <w:r w:rsidRPr="00303798">
        <w:rPr>
          <w:rFonts w:ascii="Arial Narrow" w:hAnsi="Arial Narrow" w:cs="Arial"/>
          <w:sz w:val="22"/>
          <w:szCs w:val="22"/>
        </w:rPr>
        <w:t xml:space="preserve">e </w:t>
      </w:r>
      <w:r w:rsidRPr="00303798">
        <w:rPr>
          <w:rFonts w:ascii="Arial Narrow" w:hAnsi="Arial Narrow" w:cs="Arial"/>
          <w:spacing w:val="5"/>
          <w:sz w:val="22"/>
          <w:szCs w:val="22"/>
        </w:rPr>
        <w:t>offr</w:t>
      </w:r>
      <w:r w:rsidRPr="00303798">
        <w:rPr>
          <w:rFonts w:ascii="Arial Narrow" w:hAnsi="Arial Narrow" w:cs="Arial"/>
          <w:sz w:val="22"/>
          <w:szCs w:val="22"/>
        </w:rPr>
        <w:t xml:space="preserve">e </w:t>
      </w:r>
      <w:r w:rsidRPr="00303798">
        <w:rPr>
          <w:rFonts w:ascii="Arial Narrow" w:hAnsi="Arial Narrow" w:cs="Arial"/>
          <w:spacing w:val="5"/>
          <w:sz w:val="22"/>
          <w:szCs w:val="22"/>
        </w:rPr>
        <w:t>n’es</w:t>
      </w:r>
      <w:r w:rsidRPr="00303798">
        <w:rPr>
          <w:rFonts w:ascii="Arial Narrow" w:hAnsi="Arial Narrow" w:cs="Arial"/>
          <w:sz w:val="22"/>
          <w:szCs w:val="22"/>
        </w:rPr>
        <w:t xml:space="preserve">t </w:t>
      </w:r>
      <w:r w:rsidRPr="00303798">
        <w:rPr>
          <w:rFonts w:ascii="Arial Narrow" w:hAnsi="Arial Narrow" w:cs="Arial"/>
          <w:spacing w:val="5"/>
          <w:sz w:val="22"/>
          <w:szCs w:val="22"/>
        </w:rPr>
        <w:t>pa</w:t>
      </w:r>
      <w:r w:rsidRPr="00303798">
        <w:rPr>
          <w:rFonts w:ascii="Arial Narrow" w:hAnsi="Arial Narrow" w:cs="Arial"/>
          <w:sz w:val="22"/>
          <w:szCs w:val="22"/>
        </w:rPr>
        <w:t xml:space="preserve">s </w:t>
      </w:r>
      <w:r w:rsidRPr="00303798">
        <w:rPr>
          <w:rFonts w:ascii="Arial Narrow" w:hAnsi="Arial Narrow" w:cs="Arial"/>
          <w:spacing w:val="5"/>
          <w:sz w:val="22"/>
          <w:szCs w:val="22"/>
        </w:rPr>
        <w:t>conform</w:t>
      </w:r>
      <w:r w:rsidRPr="00303798">
        <w:rPr>
          <w:rFonts w:ascii="Arial Narrow" w:hAnsi="Arial Narrow" w:cs="Arial"/>
          <w:sz w:val="22"/>
          <w:szCs w:val="22"/>
        </w:rPr>
        <w:t xml:space="preserve">e </w:t>
      </w:r>
      <w:r w:rsidRPr="00303798">
        <w:rPr>
          <w:rFonts w:ascii="Arial Narrow" w:hAnsi="Arial Narrow" w:cs="Arial"/>
          <w:spacing w:val="5"/>
          <w:sz w:val="22"/>
          <w:szCs w:val="22"/>
        </w:rPr>
        <w:t>pour l’essentiel</w:t>
      </w:r>
      <w:r w:rsidRPr="00303798">
        <w:rPr>
          <w:rFonts w:ascii="Arial Narrow" w:hAnsi="Arial Narrow" w:cs="Arial"/>
          <w:sz w:val="22"/>
          <w:szCs w:val="22"/>
        </w:rPr>
        <w:t>,</w:t>
      </w:r>
      <w:r w:rsidRPr="00303798">
        <w:rPr>
          <w:rFonts w:ascii="Arial Narrow" w:hAnsi="Arial Narrow" w:cs="Arial"/>
          <w:b/>
          <w:i/>
          <w:sz w:val="22"/>
          <w:szCs w:val="22"/>
        </w:rPr>
        <w:t xml:space="preserve"> </w:t>
      </w:r>
      <w:r w:rsidRPr="00303798">
        <w:rPr>
          <w:rFonts w:ascii="Arial Narrow" w:hAnsi="Arial Narrow" w:cs="Arial"/>
          <w:spacing w:val="5"/>
          <w:sz w:val="22"/>
          <w:szCs w:val="22"/>
        </w:rPr>
        <w:t>ell</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ser</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écarté</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pa</w:t>
      </w:r>
      <w:r w:rsidRPr="00303798">
        <w:rPr>
          <w:rFonts w:ascii="Arial Narrow" w:hAnsi="Arial Narrow" w:cs="Arial"/>
          <w:sz w:val="22"/>
          <w:szCs w:val="22"/>
        </w:rPr>
        <w:t>r</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la </w:t>
      </w:r>
      <w:r w:rsidRPr="00303798">
        <w:rPr>
          <w:rFonts w:ascii="Arial Narrow" w:hAnsi="Arial Narrow" w:cs="Arial"/>
          <w:sz w:val="22"/>
          <w:szCs w:val="22"/>
        </w:rPr>
        <w:t>Commission</w:t>
      </w:r>
      <w:r w:rsidRPr="00303798">
        <w:rPr>
          <w:rFonts w:ascii="Arial Narrow" w:hAnsi="Arial Narrow" w:cs="Arial"/>
          <w:spacing w:val="24"/>
          <w:sz w:val="22"/>
          <w:szCs w:val="22"/>
        </w:rPr>
        <w:t xml:space="preserve"> </w:t>
      </w:r>
      <w:r w:rsidRPr="00303798">
        <w:rPr>
          <w:rFonts w:ascii="Arial Narrow" w:hAnsi="Arial Narrow" w:cs="Arial"/>
          <w:sz w:val="22"/>
          <w:szCs w:val="22"/>
        </w:rPr>
        <w:t>des</w:t>
      </w:r>
      <w:r w:rsidRPr="00303798">
        <w:rPr>
          <w:rFonts w:ascii="Arial Narrow" w:hAnsi="Arial Narrow" w:cs="Arial"/>
          <w:spacing w:val="24"/>
          <w:sz w:val="22"/>
          <w:szCs w:val="22"/>
        </w:rPr>
        <w:t xml:space="preserve"> </w:t>
      </w:r>
      <w:r w:rsidRPr="00303798">
        <w:rPr>
          <w:rFonts w:ascii="Arial Narrow" w:hAnsi="Arial Narrow" w:cs="Arial"/>
          <w:sz w:val="22"/>
          <w:szCs w:val="22"/>
        </w:rPr>
        <w:t>Marchés</w:t>
      </w:r>
      <w:r w:rsidRPr="00303798">
        <w:rPr>
          <w:rFonts w:ascii="Arial Narrow" w:hAnsi="Arial Narrow" w:cs="Arial"/>
          <w:spacing w:val="24"/>
          <w:sz w:val="22"/>
          <w:szCs w:val="22"/>
        </w:rPr>
        <w:t xml:space="preserve"> </w:t>
      </w:r>
      <w:r w:rsidRPr="00303798">
        <w:rPr>
          <w:rFonts w:ascii="Arial Narrow" w:hAnsi="Arial Narrow" w:cs="Arial"/>
          <w:sz w:val="22"/>
          <w:szCs w:val="22"/>
        </w:rPr>
        <w:t>Compétente</w:t>
      </w:r>
      <w:r w:rsidRPr="00303798">
        <w:rPr>
          <w:rFonts w:ascii="Arial Narrow" w:hAnsi="Arial Narrow" w:cs="Arial"/>
          <w:spacing w:val="24"/>
          <w:sz w:val="22"/>
          <w:szCs w:val="22"/>
        </w:rPr>
        <w:t xml:space="preserve"> </w:t>
      </w:r>
      <w:r w:rsidRPr="00303798">
        <w:rPr>
          <w:rFonts w:ascii="Arial Narrow" w:hAnsi="Arial Narrow" w:cs="Arial"/>
          <w:sz w:val="22"/>
          <w:szCs w:val="22"/>
        </w:rPr>
        <w:t>et</w:t>
      </w:r>
      <w:r w:rsidRPr="00303798">
        <w:rPr>
          <w:rFonts w:ascii="Arial Narrow" w:hAnsi="Arial Narrow" w:cs="Arial"/>
          <w:spacing w:val="24"/>
          <w:sz w:val="22"/>
          <w:szCs w:val="22"/>
        </w:rPr>
        <w:t xml:space="preserve"> </w:t>
      </w:r>
      <w:r w:rsidRPr="00303798">
        <w:rPr>
          <w:rFonts w:ascii="Arial Narrow" w:hAnsi="Arial Narrow" w:cs="Arial"/>
          <w:sz w:val="22"/>
          <w:szCs w:val="22"/>
        </w:rPr>
        <w:t>ne pourra</w:t>
      </w:r>
      <w:r w:rsidRPr="00303798">
        <w:rPr>
          <w:rFonts w:ascii="Arial Narrow" w:hAnsi="Arial Narrow" w:cs="Arial"/>
          <w:spacing w:val="6"/>
          <w:sz w:val="22"/>
          <w:szCs w:val="22"/>
        </w:rPr>
        <w:t xml:space="preserve"> </w:t>
      </w:r>
      <w:r w:rsidRPr="00303798">
        <w:rPr>
          <w:rFonts w:ascii="Arial Narrow" w:hAnsi="Arial Narrow" w:cs="Arial"/>
          <w:sz w:val="22"/>
          <w:szCs w:val="22"/>
        </w:rPr>
        <w:t>être</w:t>
      </w:r>
      <w:r w:rsidRPr="00303798">
        <w:rPr>
          <w:rFonts w:ascii="Arial Narrow" w:hAnsi="Arial Narrow" w:cs="Arial"/>
          <w:spacing w:val="6"/>
          <w:sz w:val="22"/>
          <w:szCs w:val="22"/>
        </w:rPr>
        <w:t xml:space="preserve"> </w:t>
      </w:r>
      <w:r w:rsidRPr="00303798">
        <w:rPr>
          <w:rFonts w:ascii="Arial Narrow" w:hAnsi="Arial Narrow" w:cs="Arial"/>
          <w:sz w:val="22"/>
          <w:szCs w:val="22"/>
        </w:rPr>
        <w:t>par</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suite</w:t>
      </w:r>
      <w:r w:rsidRPr="00303798">
        <w:rPr>
          <w:rFonts w:ascii="Arial Narrow" w:hAnsi="Arial Narrow" w:cs="Arial"/>
          <w:spacing w:val="6"/>
          <w:sz w:val="22"/>
          <w:szCs w:val="22"/>
        </w:rPr>
        <w:t xml:space="preserve"> </w:t>
      </w:r>
      <w:r w:rsidRPr="00303798">
        <w:rPr>
          <w:rFonts w:ascii="Arial Narrow" w:hAnsi="Arial Narrow" w:cs="Arial"/>
          <w:sz w:val="22"/>
          <w:szCs w:val="22"/>
        </w:rPr>
        <w:t>rendue</w:t>
      </w:r>
      <w:r w:rsidRPr="00303798">
        <w:rPr>
          <w:rFonts w:ascii="Arial Narrow" w:hAnsi="Arial Narrow" w:cs="Arial"/>
          <w:spacing w:val="6"/>
          <w:sz w:val="22"/>
          <w:szCs w:val="22"/>
        </w:rPr>
        <w:t xml:space="preserve"> </w:t>
      </w:r>
      <w:r w:rsidRPr="00303798">
        <w:rPr>
          <w:rFonts w:ascii="Arial Narrow" w:hAnsi="Arial Narrow" w:cs="Arial"/>
          <w:sz w:val="22"/>
          <w:szCs w:val="22"/>
        </w:rPr>
        <w:t>conforme.</w:t>
      </w:r>
    </w:p>
    <w:p w14:paraId="032FF517" w14:textId="36365422"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28.5. </w:t>
      </w:r>
      <w:r w:rsidR="001912B0" w:rsidRPr="00303798">
        <w:rPr>
          <w:rFonts w:ascii="Arial Narrow" w:hAnsi="Arial Narrow" w:cs="Arial"/>
          <w:spacing w:val="3"/>
          <w:sz w:val="22"/>
          <w:szCs w:val="22"/>
        </w:rPr>
        <w:t>Le Maître d’Ouvrage</w:t>
      </w:r>
      <w:r w:rsidRPr="00303798">
        <w:rPr>
          <w:rFonts w:ascii="Arial Narrow" w:hAnsi="Arial Narrow" w:cs="Arial"/>
          <w:sz w:val="22"/>
          <w:szCs w:val="22"/>
        </w:rPr>
        <w:t xml:space="preserve"> </w:t>
      </w:r>
      <w:r w:rsidRPr="00303798">
        <w:rPr>
          <w:rFonts w:ascii="Arial Narrow" w:hAnsi="Arial Narrow" w:cs="Arial"/>
          <w:spacing w:val="3"/>
          <w:sz w:val="22"/>
          <w:szCs w:val="22"/>
        </w:rPr>
        <w:t>s</w:t>
      </w:r>
      <w:r w:rsidRPr="00303798">
        <w:rPr>
          <w:rFonts w:ascii="Arial Narrow" w:hAnsi="Arial Narrow" w:cs="Arial"/>
          <w:sz w:val="22"/>
          <w:szCs w:val="22"/>
        </w:rPr>
        <w:t xml:space="preserve">e </w:t>
      </w:r>
      <w:r w:rsidRPr="00303798">
        <w:rPr>
          <w:rFonts w:ascii="Arial Narrow" w:hAnsi="Arial Narrow" w:cs="Arial"/>
          <w:spacing w:val="3"/>
          <w:sz w:val="22"/>
          <w:szCs w:val="22"/>
        </w:rPr>
        <w:t>réserv</w:t>
      </w:r>
      <w:r w:rsidRPr="00303798">
        <w:rPr>
          <w:rFonts w:ascii="Arial Narrow" w:hAnsi="Arial Narrow" w:cs="Arial"/>
          <w:sz w:val="22"/>
          <w:szCs w:val="22"/>
        </w:rPr>
        <w:t xml:space="preserve">e </w:t>
      </w:r>
      <w:r w:rsidRPr="00303798">
        <w:rPr>
          <w:rFonts w:ascii="Arial Narrow" w:hAnsi="Arial Narrow" w:cs="Arial"/>
          <w:spacing w:val="3"/>
          <w:sz w:val="22"/>
          <w:szCs w:val="22"/>
        </w:rPr>
        <w:t>l</w:t>
      </w:r>
      <w:r w:rsidRPr="00303798">
        <w:rPr>
          <w:rFonts w:ascii="Arial Narrow" w:hAnsi="Arial Narrow" w:cs="Arial"/>
          <w:sz w:val="22"/>
          <w:szCs w:val="22"/>
        </w:rPr>
        <w:t xml:space="preserve">e </w:t>
      </w:r>
      <w:r w:rsidRPr="00303798">
        <w:rPr>
          <w:rFonts w:ascii="Arial Narrow" w:hAnsi="Arial Narrow" w:cs="Arial"/>
          <w:spacing w:val="3"/>
          <w:sz w:val="22"/>
          <w:szCs w:val="22"/>
        </w:rPr>
        <w:t xml:space="preserve">droit </w:t>
      </w:r>
      <w:r w:rsidRPr="00303798">
        <w:rPr>
          <w:rFonts w:ascii="Arial Narrow" w:hAnsi="Arial Narrow" w:cs="Arial"/>
          <w:sz w:val="22"/>
          <w:szCs w:val="22"/>
        </w:rPr>
        <w:t xml:space="preserve">d’accepter ou de rejeter toute modification, </w:t>
      </w:r>
      <w:r w:rsidRPr="00303798">
        <w:rPr>
          <w:rFonts w:ascii="Arial Narrow" w:hAnsi="Arial Narrow" w:cs="Arial"/>
          <w:spacing w:val="1"/>
          <w:sz w:val="22"/>
          <w:szCs w:val="22"/>
        </w:rPr>
        <w:t>divergenc</w:t>
      </w:r>
      <w:r w:rsidRPr="00303798">
        <w:rPr>
          <w:rFonts w:ascii="Arial Narrow" w:hAnsi="Arial Narrow" w:cs="Arial"/>
          <w:sz w:val="22"/>
          <w:szCs w:val="22"/>
        </w:rPr>
        <w:t xml:space="preserve">e </w:t>
      </w:r>
      <w:r w:rsidRPr="00303798">
        <w:rPr>
          <w:rFonts w:ascii="Arial Narrow" w:hAnsi="Arial Narrow" w:cs="Arial"/>
          <w:spacing w:val="1"/>
          <w:sz w:val="22"/>
          <w:szCs w:val="22"/>
        </w:rPr>
        <w:t>o</w:t>
      </w:r>
      <w:r w:rsidRPr="00303798">
        <w:rPr>
          <w:rFonts w:ascii="Arial Narrow" w:hAnsi="Arial Narrow" w:cs="Arial"/>
          <w:sz w:val="22"/>
          <w:szCs w:val="22"/>
        </w:rPr>
        <w:t xml:space="preserve">u </w:t>
      </w:r>
      <w:r w:rsidRPr="00303798">
        <w:rPr>
          <w:rFonts w:ascii="Arial Narrow" w:hAnsi="Arial Narrow" w:cs="Arial"/>
          <w:spacing w:val="1"/>
          <w:sz w:val="22"/>
          <w:szCs w:val="22"/>
        </w:rPr>
        <w:t>réserve</w:t>
      </w:r>
      <w:r w:rsidRPr="00303798">
        <w:rPr>
          <w:rFonts w:ascii="Arial Narrow" w:hAnsi="Arial Narrow" w:cs="Arial"/>
          <w:sz w:val="22"/>
          <w:szCs w:val="22"/>
        </w:rPr>
        <w:t xml:space="preserve">. </w:t>
      </w:r>
      <w:r w:rsidRPr="00303798">
        <w:rPr>
          <w:rFonts w:ascii="Arial Narrow" w:hAnsi="Arial Narrow" w:cs="Arial"/>
          <w:spacing w:val="1"/>
          <w:sz w:val="22"/>
          <w:szCs w:val="22"/>
        </w:rPr>
        <w:t>Le</w:t>
      </w:r>
      <w:r w:rsidRPr="00303798">
        <w:rPr>
          <w:rFonts w:ascii="Arial Narrow" w:hAnsi="Arial Narrow" w:cs="Arial"/>
          <w:sz w:val="22"/>
          <w:szCs w:val="22"/>
        </w:rPr>
        <w:t xml:space="preserve">s </w:t>
      </w:r>
      <w:r w:rsidRPr="00303798">
        <w:rPr>
          <w:rFonts w:ascii="Arial Narrow" w:hAnsi="Arial Narrow" w:cs="Arial"/>
          <w:spacing w:val="1"/>
          <w:sz w:val="22"/>
          <w:szCs w:val="22"/>
        </w:rPr>
        <w:t xml:space="preserve">modifications, </w:t>
      </w:r>
      <w:r w:rsidRPr="00303798">
        <w:rPr>
          <w:rFonts w:ascii="Arial Narrow" w:hAnsi="Arial Narrow" w:cs="Arial"/>
          <w:sz w:val="22"/>
          <w:szCs w:val="22"/>
        </w:rPr>
        <w:t>divergences,</w:t>
      </w:r>
      <w:r w:rsidRPr="00303798">
        <w:rPr>
          <w:rFonts w:ascii="Arial Narrow" w:hAnsi="Arial Narrow" w:cs="Arial"/>
          <w:spacing w:val="29"/>
          <w:sz w:val="22"/>
          <w:szCs w:val="22"/>
        </w:rPr>
        <w:t xml:space="preserve"> </w:t>
      </w:r>
      <w:r w:rsidRPr="00303798">
        <w:rPr>
          <w:rFonts w:ascii="Arial Narrow" w:hAnsi="Arial Narrow" w:cs="Arial"/>
          <w:sz w:val="22"/>
          <w:szCs w:val="22"/>
        </w:rPr>
        <w:t>variantes</w:t>
      </w:r>
      <w:r w:rsidRPr="00303798">
        <w:rPr>
          <w:rFonts w:ascii="Arial Narrow" w:hAnsi="Arial Narrow" w:cs="Arial"/>
          <w:spacing w:val="29"/>
          <w:sz w:val="22"/>
          <w:szCs w:val="22"/>
        </w:rPr>
        <w:t xml:space="preserve"> </w:t>
      </w:r>
      <w:r w:rsidRPr="00303798">
        <w:rPr>
          <w:rFonts w:ascii="Arial Narrow" w:hAnsi="Arial Narrow" w:cs="Arial"/>
          <w:sz w:val="22"/>
          <w:szCs w:val="22"/>
        </w:rPr>
        <w:t>et</w:t>
      </w:r>
      <w:r w:rsidRPr="00303798">
        <w:rPr>
          <w:rFonts w:ascii="Arial Narrow" w:hAnsi="Arial Narrow" w:cs="Arial"/>
          <w:spacing w:val="29"/>
          <w:sz w:val="22"/>
          <w:szCs w:val="22"/>
        </w:rPr>
        <w:t xml:space="preserve"> </w:t>
      </w:r>
      <w:r w:rsidRPr="00303798">
        <w:rPr>
          <w:rFonts w:ascii="Arial Narrow" w:hAnsi="Arial Narrow" w:cs="Arial"/>
          <w:sz w:val="22"/>
          <w:szCs w:val="22"/>
        </w:rPr>
        <w:t>autres</w:t>
      </w:r>
      <w:r w:rsidRPr="00303798">
        <w:rPr>
          <w:rFonts w:ascii="Arial Narrow" w:hAnsi="Arial Narrow" w:cs="Arial"/>
          <w:spacing w:val="29"/>
          <w:sz w:val="22"/>
          <w:szCs w:val="22"/>
        </w:rPr>
        <w:t xml:space="preserve"> </w:t>
      </w:r>
      <w:r w:rsidRPr="00303798">
        <w:rPr>
          <w:rFonts w:ascii="Arial Narrow" w:hAnsi="Arial Narrow" w:cs="Arial"/>
          <w:sz w:val="22"/>
          <w:szCs w:val="22"/>
        </w:rPr>
        <w:t>facteurs</w:t>
      </w:r>
      <w:r w:rsidRPr="00303798">
        <w:rPr>
          <w:rFonts w:ascii="Arial Narrow" w:hAnsi="Arial Narrow" w:cs="Arial"/>
          <w:spacing w:val="29"/>
          <w:sz w:val="22"/>
          <w:szCs w:val="22"/>
        </w:rPr>
        <w:t xml:space="preserve"> </w:t>
      </w:r>
      <w:r w:rsidRPr="00303798">
        <w:rPr>
          <w:rFonts w:ascii="Arial Narrow" w:hAnsi="Arial Narrow" w:cs="Arial"/>
          <w:sz w:val="22"/>
          <w:szCs w:val="22"/>
        </w:rPr>
        <w:t>qui dépassent</w:t>
      </w:r>
      <w:r w:rsidRPr="00303798">
        <w:rPr>
          <w:rFonts w:ascii="Arial Narrow" w:hAnsi="Arial Narrow" w:cs="Arial"/>
          <w:spacing w:val="29"/>
          <w:sz w:val="22"/>
          <w:szCs w:val="22"/>
        </w:rPr>
        <w:t xml:space="preserve"> </w:t>
      </w:r>
      <w:r w:rsidRPr="00303798">
        <w:rPr>
          <w:rFonts w:ascii="Arial Narrow" w:hAnsi="Arial Narrow" w:cs="Arial"/>
          <w:sz w:val="22"/>
          <w:szCs w:val="22"/>
        </w:rPr>
        <w:t>les</w:t>
      </w:r>
      <w:r w:rsidRPr="00303798">
        <w:rPr>
          <w:rFonts w:ascii="Arial Narrow" w:hAnsi="Arial Narrow" w:cs="Arial"/>
          <w:spacing w:val="29"/>
          <w:sz w:val="22"/>
          <w:szCs w:val="22"/>
        </w:rPr>
        <w:t xml:space="preserve"> </w:t>
      </w:r>
      <w:r w:rsidRPr="00303798">
        <w:rPr>
          <w:rFonts w:ascii="Arial Narrow" w:hAnsi="Arial Narrow" w:cs="Arial"/>
          <w:sz w:val="22"/>
          <w:szCs w:val="22"/>
        </w:rPr>
        <w:t>exigences</w:t>
      </w:r>
      <w:r w:rsidRPr="00303798">
        <w:rPr>
          <w:rFonts w:ascii="Arial Narrow" w:hAnsi="Arial Narrow" w:cs="Arial"/>
          <w:spacing w:val="29"/>
          <w:sz w:val="22"/>
          <w:szCs w:val="22"/>
        </w:rPr>
        <w:t xml:space="preserve"> </w:t>
      </w:r>
      <w:r w:rsidRPr="00303798">
        <w:rPr>
          <w:rFonts w:ascii="Arial Narrow" w:hAnsi="Arial Narrow" w:cs="Arial"/>
          <w:sz w:val="22"/>
          <w:szCs w:val="22"/>
        </w:rPr>
        <w:t>du</w:t>
      </w:r>
      <w:r w:rsidRPr="00303798">
        <w:rPr>
          <w:rFonts w:ascii="Arial Narrow" w:hAnsi="Arial Narrow" w:cs="Arial"/>
          <w:spacing w:val="29"/>
          <w:sz w:val="22"/>
          <w:szCs w:val="22"/>
        </w:rPr>
        <w:t xml:space="preserve"> </w:t>
      </w:r>
      <w:r w:rsidR="00CE28FC" w:rsidRPr="00303798">
        <w:rPr>
          <w:rFonts w:ascii="Arial Narrow" w:hAnsi="Arial Narrow" w:cs="Arial"/>
          <w:sz w:val="22"/>
          <w:szCs w:val="22"/>
        </w:rPr>
        <w:t>Dossier de Consultation des Entreprises</w:t>
      </w:r>
      <w:r w:rsidR="00D5004F" w:rsidRPr="00303798">
        <w:rPr>
          <w:rFonts w:ascii="Arial Narrow" w:hAnsi="Arial Narrow" w:cs="Arial"/>
          <w:sz w:val="22"/>
          <w:szCs w:val="22"/>
        </w:rPr>
        <w:t>s</w:t>
      </w:r>
      <w:r w:rsidRPr="00303798">
        <w:rPr>
          <w:rFonts w:ascii="Arial Narrow" w:hAnsi="Arial Narrow" w:cs="Arial"/>
          <w:sz w:val="22"/>
          <w:szCs w:val="22"/>
        </w:rPr>
        <w:t xml:space="preserve"> ne doivent pas être pris en compte lors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l’évaluation</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offres.</w:t>
      </w:r>
    </w:p>
    <w:p w14:paraId="61DA2422" w14:textId="77777777" w:rsidR="00CE0746" w:rsidRPr="00303798" w:rsidRDefault="00CE0746" w:rsidP="005E0EF3">
      <w:pPr>
        <w:pStyle w:val="Titre3"/>
        <w:spacing w:line="276" w:lineRule="auto"/>
        <w:rPr>
          <w:sz w:val="22"/>
          <w:szCs w:val="22"/>
        </w:rPr>
      </w:pPr>
      <w:bookmarkStart w:id="166" w:name="_Toc486416451"/>
      <w:bookmarkStart w:id="167" w:name="_Toc487280452"/>
      <w:bookmarkStart w:id="168" w:name="_Toc487353958"/>
      <w:bookmarkStart w:id="169" w:name="_Toc125388721"/>
      <w:r w:rsidRPr="00303798">
        <w:rPr>
          <w:sz w:val="22"/>
          <w:szCs w:val="22"/>
        </w:rPr>
        <w:t>Article 29 : Qualification du soumissionnaire</w:t>
      </w:r>
      <w:bookmarkEnd w:id="166"/>
      <w:bookmarkEnd w:id="167"/>
      <w:bookmarkEnd w:id="168"/>
      <w:bookmarkEnd w:id="169"/>
    </w:p>
    <w:p w14:paraId="08A90FB6" w14:textId="7139FE1A" w:rsidR="00CE0746" w:rsidRPr="00303798" w:rsidRDefault="00CE0746" w:rsidP="005E0EF3">
      <w:pPr>
        <w:widowControl w:val="0"/>
        <w:tabs>
          <w:tab w:val="left" w:pos="600"/>
          <w:tab w:val="left" w:pos="2760"/>
          <w:tab w:val="left" w:pos="4160"/>
          <w:tab w:val="left" w:pos="4900"/>
        </w:tabs>
        <w:autoSpaceDE w:val="0"/>
        <w:spacing w:line="276" w:lineRule="auto"/>
        <w:jc w:val="both"/>
        <w:rPr>
          <w:rFonts w:ascii="Arial Narrow" w:hAnsi="Arial Narrow"/>
          <w:sz w:val="22"/>
          <w:szCs w:val="22"/>
        </w:rPr>
      </w:pPr>
      <w:r w:rsidRPr="00303798">
        <w:rPr>
          <w:rFonts w:ascii="Arial Narrow" w:hAnsi="Arial Narrow" w:cs="Arial"/>
          <w:spacing w:val="5"/>
          <w:sz w:val="22"/>
          <w:szCs w:val="22"/>
        </w:rPr>
        <w:t>L</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Sous-commissio</w:t>
      </w:r>
      <w:r w:rsidRPr="00303798">
        <w:rPr>
          <w:rFonts w:ascii="Arial Narrow" w:hAnsi="Arial Narrow" w:cs="Arial"/>
          <w:sz w:val="22"/>
          <w:szCs w:val="22"/>
        </w:rPr>
        <w:t>n</w:t>
      </w:r>
      <w:r w:rsidRPr="00303798">
        <w:rPr>
          <w:rFonts w:ascii="Arial Narrow" w:hAnsi="Arial Narrow" w:cs="Arial"/>
          <w:b/>
          <w:i/>
          <w:sz w:val="22"/>
          <w:szCs w:val="22"/>
        </w:rPr>
        <w:t xml:space="preserve"> </w:t>
      </w:r>
      <w:r w:rsidRPr="00303798">
        <w:rPr>
          <w:rFonts w:ascii="Arial Narrow" w:hAnsi="Arial Narrow" w:cs="Arial"/>
          <w:spacing w:val="5"/>
          <w:sz w:val="22"/>
          <w:szCs w:val="22"/>
        </w:rPr>
        <w:t>s’assurer</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qu</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le </w:t>
      </w:r>
      <w:r w:rsidRPr="00303798">
        <w:rPr>
          <w:rFonts w:ascii="Arial Narrow" w:hAnsi="Arial Narrow" w:cs="Arial"/>
          <w:sz w:val="22"/>
          <w:szCs w:val="22"/>
        </w:rPr>
        <w:t>Soumissionnaire retenu pour avoir soumis l’offre substantiellement</w:t>
      </w:r>
      <w:r w:rsidRPr="00303798">
        <w:rPr>
          <w:rFonts w:ascii="Arial Narrow" w:hAnsi="Arial Narrow" w:cs="Arial"/>
          <w:spacing w:val="-6"/>
          <w:sz w:val="22"/>
          <w:szCs w:val="22"/>
        </w:rPr>
        <w:t xml:space="preserve"> </w:t>
      </w:r>
      <w:r w:rsidRPr="00303798">
        <w:rPr>
          <w:rFonts w:ascii="Arial Narrow" w:hAnsi="Arial Narrow" w:cs="Arial"/>
          <w:sz w:val="22"/>
          <w:szCs w:val="22"/>
        </w:rPr>
        <w:t>conforme</w:t>
      </w:r>
      <w:r w:rsidRPr="00303798">
        <w:rPr>
          <w:rFonts w:ascii="Arial Narrow" w:hAnsi="Arial Narrow" w:cs="Arial"/>
          <w:spacing w:val="-6"/>
          <w:sz w:val="22"/>
          <w:szCs w:val="22"/>
        </w:rPr>
        <w:t xml:space="preserve"> </w:t>
      </w:r>
      <w:r w:rsidRPr="00303798">
        <w:rPr>
          <w:rFonts w:ascii="Arial Narrow" w:hAnsi="Arial Narrow" w:cs="Arial"/>
          <w:sz w:val="22"/>
          <w:szCs w:val="22"/>
        </w:rPr>
        <w:t>aux</w:t>
      </w:r>
      <w:r w:rsidRPr="00303798">
        <w:rPr>
          <w:rFonts w:ascii="Arial Narrow" w:hAnsi="Arial Narrow" w:cs="Arial"/>
          <w:spacing w:val="-6"/>
          <w:sz w:val="22"/>
          <w:szCs w:val="22"/>
        </w:rPr>
        <w:t xml:space="preserve"> </w:t>
      </w:r>
      <w:r w:rsidRPr="00303798">
        <w:rPr>
          <w:rFonts w:ascii="Arial Narrow" w:hAnsi="Arial Narrow" w:cs="Arial"/>
          <w:sz w:val="22"/>
          <w:szCs w:val="22"/>
        </w:rPr>
        <w:t>dispositions</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00CE28FC" w:rsidRPr="00303798">
        <w:rPr>
          <w:rFonts w:ascii="Arial Narrow" w:hAnsi="Arial Narrow" w:cs="Arial"/>
          <w:sz w:val="22"/>
          <w:szCs w:val="22"/>
        </w:rPr>
        <w:t>Dossier de Consultation des Entreprises</w:t>
      </w:r>
      <w:r w:rsidR="00850A97" w:rsidRPr="00303798">
        <w:rPr>
          <w:rFonts w:ascii="Arial Narrow" w:hAnsi="Arial Narrow" w:cs="Arial"/>
          <w:sz w:val="22"/>
          <w:szCs w:val="22"/>
        </w:rPr>
        <w:t>s</w:t>
      </w:r>
      <w:r w:rsidRPr="00303798">
        <w:rPr>
          <w:rFonts w:ascii="Arial Narrow" w:hAnsi="Arial Narrow" w:cs="Arial"/>
          <w:sz w:val="22"/>
          <w:szCs w:val="22"/>
        </w:rPr>
        <w:t>,</w:t>
      </w:r>
      <w:r w:rsidRPr="00303798">
        <w:rPr>
          <w:rFonts w:ascii="Arial Narrow" w:hAnsi="Arial Narrow" w:cs="Arial"/>
          <w:spacing w:val="14"/>
          <w:sz w:val="22"/>
          <w:szCs w:val="22"/>
        </w:rPr>
        <w:t xml:space="preserve"> </w:t>
      </w:r>
      <w:r w:rsidRPr="00303798">
        <w:rPr>
          <w:rFonts w:ascii="Arial Narrow" w:hAnsi="Arial Narrow" w:cs="Arial"/>
          <w:sz w:val="22"/>
          <w:szCs w:val="22"/>
        </w:rPr>
        <w:t>satisfait</w:t>
      </w:r>
      <w:r w:rsidRPr="00303798">
        <w:rPr>
          <w:rFonts w:ascii="Arial Narrow" w:hAnsi="Arial Narrow" w:cs="Arial"/>
          <w:spacing w:val="14"/>
          <w:sz w:val="22"/>
          <w:szCs w:val="22"/>
        </w:rPr>
        <w:t xml:space="preserve"> </w:t>
      </w:r>
      <w:r w:rsidRPr="00303798">
        <w:rPr>
          <w:rFonts w:ascii="Arial Narrow" w:hAnsi="Arial Narrow" w:cs="Arial"/>
          <w:sz w:val="22"/>
          <w:szCs w:val="22"/>
        </w:rPr>
        <w:t>aux</w:t>
      </w:r>
      <w:r w:rsidRPr="00303798">
        <w:rPr>
          <w:rFonts w:ascii="Arial Narrow" w:hAnsi="Arial Narrow" w:cs="Arial"/>
          <w:spacing w:val="14"/>
          <w:sz w:val="22"/>
          <w:szCs w:val="22"/>
        </w:rPr>
        <w:t xml:space="preserve"> </w:t>
      </w:r>
      <w:r w:rsidRPr="00303798">
        <w:rPr>
          <w:rFonts w:ascii="Arial Narrow" w:hAnsi="Arial Narrow" w:cs="Arial"/>
          <w:sz w:val="22"/>
          <w:szCs w:val="22"/>
        </w:rPr>
        <w:t>critères</w:t>
      </w:r>
      <w:r w:rsidRPr="00303798">
        <w:rPr>
          <w:rFonts w:ascii="Arial Narrow" w:hAnsi="Arial Narrow" w:cs="Arial"/>
          <w:spacing w:val="14"/>
          <w:sz w:val="22"/>
          <w:szCs w:val="22"/>
        </w:rPr>
        <w:t xml:space="preserve"> </w:t>
      </w:r>
      <w:r w:rsidRPr="00303798">
        <w:rPr>
          <w:rFonts w:ascii="Arial Narrow" w:hAnsi="Arial Narrow" w:cs="Arial"/>
          <w:sz w:val="22"/>
          <w:szCs w:val="22"/>
        </w:rPr>
        <w:t>de</w:t>
      </w:r>
      <w:r w:rsidRPr="00303798">
        <w:rPr>
          <w:rFonts w:ascii="Arial Narrow" w:hAnsi="Arial Narrow" w:cs="Arial"/>
          <w:spacing w:val="14"/>
          <w:sz w:val="22"/>
          <w:szCs w:val="22"/>
        </w:rPr>
        <w:t xml:space="preserve"> </w:t>
      </w:r>
      <w:r w:rsidRPr="00303798">
        <w:rPr>
          <w:rFonts w:ascii="Arial Narrow" w:hAnsi="Arial Narrow" w:cs="Arial"/>
          <w:sz w:val="22"/>
          <w:szCs w:val="22"/>
        </w:rPr>
        <w:t>qualification</w:t>
      </w:r>
      <w:r w:rsidRPr="00303798">
        <w:rPr>
          <w:rFonts w:ascii="Arial Narrow" w:hAnsi="Arial Narrow" w:cs="Arial"/>
          <w:spacing w:val="8"/>
          <w:sz w:val="22"/>
          <w:szCs w:val="22"/>
        </w:rPr>
        <w:t xml:space="preserve"> </w:t>
      </w:r>
      <w:r w:rsidRPr="00303798">
        <w:rPr>
          <w:rFonts w:ascii="Arial Narrow" w:hAnsi="Arial Narrow" w:cs="Arial"/>
          <w:sz w:val="22"/>
          <w:szCs w:val="22"/>
        </w:rPr>
        <w:t>stipulés</w:t>
      </w:r>
      <w:r w:rsidRPr="00303798">
        <w:rPr>
          <w:rFonts w:ascii="Arial Narrow" w:hAnsi="Arial Narrow" w:cs="Arial"/>
          <w:spacing w:val="8"/>
          <w:sz w:val="22"/>
          <w:szCs w:val="22"/>
        </w:rPr>
        <w:t xml:space="preserve"> </w:t>
      </w:r>
      <w:r w:rsidRPr="00303798">
        <w:rPr>
          <w:rFonts w:ascii="Arial Narrow" w:hAnsi="Arial Narrow" w:cs="Arial"/>
          <w:sz w:val="22"/>
          <w:szCs w:val="22"/>
        </w:rPr>
        <w:t>à</w:t>
      </w:r>
      <w:r w:rsidRPr="00303798">
        <w:rPr>
          <w:rFonts w:ascii="Arial Narrow" w:hAnsi="Arial Narrow" w:cs="Arial"/>
          <w:spacing w:val="8"/>
          <w:sz w:val="22"/>
          <w:szCs w:val="22"/>
        </w:rPr>
        <w:t xml:space="preserve"> </w:t>
      </w:r>
      <w:r w:rsidRPr="00303798">
        <w:rPr>
          <w:rFonts w:ascii="Arial Narrow" w:hAnsi="Arial Narrow" w:cs="Arial"/>
          <w:sz w:val="22"/>
          <w:szCs w:val="22"/>
        </w:rPr>
        <w:t>l’article</w:t>
      </w:r>
      <w:r w:rsidRPr="00303798">
        <w:rPr>
          <w:rFonts w:ascii="Arial Narrow" w:hAnsi="Arial Narrow" w:cs="Arial"/>
          <w:spacing w:val="8"/>
          <w:sz w:val="22"/>
          <w:szCs w:val="22"/>
        </w:rPr>
        <w:t xml:space="preserve"> </w:t>
      </w:r>
      <w:r w:rsidRPr="00303798">
        <w:rPr>
          <w:rFonts w:ascii="Arial Narrow" w:hAnsi="Arial Narrow" w:cs="Arial"/>
          <w:sz w:val="22"/>
          <w:szCs w:val="22"/>
        </w:rPr>
        <w:t>6</w:t>
      </w:r>
      <w:r w:rsidRPr="00303798">
        <w:rPr>
          <w:rFonts w:ascii="Arial Narrow" w:hAnsi="Arial Narrow" w:cs="Arial"/>
          <w:spacing w:val="8"/>
          <w:sz w:val="22"/>
          <w:szCs w:val="22"/>
        </w:rPr>
        <w:t xml:space="preserve"> </w:t>
      </w:r>
      <w:r w:rsidRPr="00303798">
        <w:rPr>
          <w:rFonts w:ascii="Arial Narrow" w:hAnsi="Arial Narrow" w:cs="Arial"/>
          <w:sz w:val="22"/>
          <w:szCs w:val="22"/>
        </w:rPr>
        <w:t>du</w:t>
      </w:r>
      <w:r w:rsidRPr="00303798">
        <w:rPr>
          <w:rFonts w:ascii="Arial Narrow" w:hAnsi="Arial Narrow" w:cs="Arial"/>
          <w:spacing w:val="8"/>
          <w:sz w:val="22"/>
          <w:szCs w:val="22"/>
        </w:rPr>
        <w:t xml:space="preserve"> </w:t>
      </w:r>
      <w:r w:rsidRPr="00303798">
        <w:rPr>
          <w:rFonts w:ascii="Arial Narrow" w:hAnsi="Arial Narrow" w:cs="Arial"/>
          <w:sz w:val="22"/>
          <w:szCs w:val="22"/>
        </w:rPr>
        <w:t>RP</w:t>
      </w:r>
      <w:r w:rsidR="00D5004F" w:rsidRPr="00303798">
        <w:rPr>
          <w:rFonts w:ascii="Arial Narrow" w:hAnsi="Arial Narrow" w:cs="Arial"/>
          <w:sz w:val="22"/>
          <w:szCs w:val="22"/>
        </w:rPr>
        <w:t>AO</w:t>
      </w:r>
      <w:r w:rsidRPr="00303798">
        <w:rPr>
          <w:rFonts w:ascii="Arial Narrow" w:hAnsi="Arial Narrow" w:cs="Arial"/>
          <w:sz w:val="22"/>
          <w:szCs w:val="22"/>
        </w:rPr>
        <w:t>.</w:t>
      </w:r>
      <w:r w:rsidRPr="00303798">
        <w:rPr>
          <w:rFonts w:ascii="Arial Narrow" w:hAnsi="Arial Narrow" w:cs="Arial"/>
          <w:spacing w:val="8"/>
          <w:sz w:val="22"/>
          <w:szCs w:val="22"/>
        </w:rPr>
        <w:t xml:space="preserve"> </w:t>
      </w:r>
      <w:r w:rsidRPr="00303798">
        <w:rPr>
          <w:rFonts w:ascii="Arial Narrow" w:hAnsi="Arial Narrow" w:cs="Arial"/>
          <w:sz w:val="22"/>
          <w:szCs w:val="22"/>
        </w:rPr>
        <w:t>Il</w:t>
      </w:r>
      <w:r w:rsidRPr="00303798">
        <w:rPr>
          <w:rFonts w:ascii="Arial Narrow" w:hAnsi="Arial Narrow" w:cs="Arial"/>
          <w:spacing w:val="8"/>
          <w:sz w:val="22"/>
          <w:szCs w:val="22"/>
        </w:rPr>
        <w:t xml:space="preserve"> </w:t>
      </w:r>
      <w:r w:rsidRPr="00303798">
        <w:rPr>
          <w:rFonts w:ascii="Arial Narrow" w:hAnsi="Arial Narrow" w:cs="Arial"/>
          <w:sz w:val="22"/>
          <w:szCs w:val="22"/>
        </w:rPr>
        <w:t>est</w:t>
      </w:r>
      <w:r w:rsidRPr="00303798">
        <w:rPr>
          <w:rFonts w:ascii="Arial Narrow" w:hAnsi="Arial Narrow" w:cs="Arial"/>
          <w:spacing w:val="8"/>
          <w:sz w:val="22"/>
          <w:szCs w:val="22"/>
        </w:rPr>
        <w:t xml:space="preserve"> </w:t>
      </w:r>
      <w:r w:rsidRPr="00303798">
        <w:rPr>
          <w:rFonts w:ascii="Arial Narrow" w:hAnsi="Arial Narrow" w:cs="Arial"/>
          <w:sz w:val="22"/>
          <w:szCs w:val="22"/>
        </w:rPr>
        <w:t>essentiel d’éviter tout arbitraire dans la détermination de la qualification.</w:t>
      </w:r>
    </w:p>
    <w:p w14:paraId="58CC7E0D" w14:textId="77777777" w:rsidR="00CE0746" w:rsidRPr="00303798" w:rsidRDefault="00CE0746" w:rsidP="005E0EF3">
      <w:pPr>
        <w:pStyle w:val="Titre3"/>
        <w:spacing w:line="276" w:lineRule="auto"/>
        <w:rPr>
          <w:sz w:val="22"/>
          <w:szCs w:val="22"/>
        </w:rPr>
      </w:pPr>
      <w:bookmarkStart w:id="170" w:name="_Toc486416452"/>
      <w:bookmarkStart w:id="171" w:name="_Toc487280453"/>
      <w:bookmarkStart w:id="172" w:name="_Toc487353959"/>
      <w:bookmarkStart w:id="173" w:name="_Toc125388722"/>
      <w:r w:rsidRPr="00303798">
        <w:rPr>
          <w:sz w:val="22"/>
          <w:szCs w:val="22"/>
        </w:rPr>
        <w:t>Article 30 : Correction des erreurs</w:t>
      </w:r>
      <w:bookmarkEnd w:id="170"/>
      <w:bookmarkEnd w:id="171"/>
      <w:bookmarkEnd w:id="172"/>
      <w:bookmarkEnd w:id="173"/>
    </w:p>
    <w:p w14:paraId="380C96C2" w14:textId="2A1BFF39"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30.1. La Sous-commission d’analyse vérifiera les offres reconnues conformes pour l’essentiel au </w:t>
      </w:r>
      <w:r w:rsidR="00CE28FC" w:rsidRPr="00303798">
        <w:rPr>
          <w:rFonts w:ascii="Arial Narrow" w:hAnsi="Arial Narrow" w:cs="Arial"/>
          <w:sz w:val="22"/>
          <w:szCs w:val="22"/>
        </w:rPr>
        <w:t>Dossier de Consultation des Entreprises</w:t>
      </w:r>
      <w:r w:rsidR="00D5004F" w:rsidRPr="00303798">
        <w:rPr>
          <w:rFonts w:ascii="Arial Narrow" w:hAnsi="Arial Narrow" w:cs="Arial"/>
          <w:sz w:val="22"/>
          <w:szCs w:val="22"/>
        </w:rPr>
        <w:t>s</w:t>
      </w:r>
      <w:r w:rsidRPr="00303798">
        <w:rPr>
          <w:rFonts w:ascii="Arial Narrow" w:hAnsi="Arial Narrow" w:cs="Arial"/>
          <w:sz w:val="22"/>
          <w:szCs w:val="22"/>
        </w:rPr>
        <w:t xml:space="preserve"> pour en rectifier les erreurs de calcul éventuelles. La sous- commission</w:t>
      </w:r>
      <w:r w:rsidRPr="00303798">
        <w:rPr>
          <w:rFonts w:ascii="Arial Narrow" w:hAnsi="Arial Narrow" w:cs="Arial"/>
          <w:spacing w:val="-6"/>
          <w:sz w:val="22"/>
          <w:szCs w:val="22"/>
        </w:rPr>
        <w:t xml:space="preserve"> </w:t>
      </w:r>
      <w:r w:rsidRPr="00303798">
        <w:rPr>
          <w:rFonts w:ascii="Arial Narrow" w:hAnsi="Arial Narrow" w:cs="Arial"/>
          <w:sz w:val="22"/>
          <w:szCs w:val="22"/>
        </w:rPr>
        <w:t>d’analyse</w:t>
      </w:r>
      <w:r w:rsidRPr="00303798">
        <w:rPr>
          <w:rFonts w:ascii="Arial Narrow" w:hAnsi="Arial Narrow" w:cs="Arial"/>
          <w:spacing w:val="-6"/>
          <w:sz w:val="22"/>
          <w:szCs w:val="22"/>
        </w:rPr>
        <w:t xml:space="preserve"> </w:t>
      </w:r>
      <w:r w:rsidRPr="00303798">
        <w:rPr>
          <w:rFonts w:ascii="Arial Narrow" w:hAnsi="Arial Narrow" w:cs="Arial"/>
          <w:sz w:val="22"/>
          <w:szCs w:val="22"/>
        </w:rPr>
        <w:t>corrigera</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5"/>
          <w:sz w:val="22"/>
          <w:szCs w:val="22"/>
        </w:rPr>
        <w:t xml:space="preserve"> </w:t>
      </w:r>
      <w:r w:rsidRPr="00303798">
        <w:rPr>
          <w:rFonts w:ascii="Arial Narrow" w:hAnsi="Arial Narrow" w:cs="Arial"/>
          <w:sz w:val="22"/>
          <w:szCs w:val="22"/>
        </w:rPr>
        <w:t>erreurs</w:t>
      </w:r>
      <w:r w:rsidRPr="00303798">
        <w:rPr>
          <w:rFonts w:ascii="Arial Narrow" w:hAnsi="Arial Narrow" w:cs="Arial"/>
          <w:spacing w:val="-5"/>
          <w:sz w:val="22"/>
          <w:szCs w:val="22"/>
        </w:rPr>
        <w:t xml:space="preserve"> </w:t>
      </w:r>
      <w:r w:rsidRPr="00303798">
        <w:rPr>
          <w:rFonts w:ascii="Arial Narrow" w:hAnsi="Arial Narrow" w:cs="Arial"/>
          <w:sz w:val="22"/>
          <w:szCs w:val="22"/>
        </w:rPr>
        <w:t>de la</w:t>
      </w:r>
      <w:r w:rsidRPr="00303798">
        <w:rPr>
          <w:rFonts w:ascii="Arial Narrow" w:hAnsi="Arial Narrow" w:cs="Arial"/>
          <w:spacing w:val="6"/>
          <w:sz w:val="22"/>
          <w:szCs w:val="22"/>
        </w:rPr>
        <w:t xml:space="preserve"> </w:t>
      </w:r>
      <w:r w:rsidRPr="00303798">
        <w:rPr>
          <w:rFonts w:ascii="Arial Narrow" w:hAnsi="Arial Narrow" w:cs="Arial"/>
          <w:sz w:val="22"/>
          <w:szCs w:val="22"/>
        </w:rPr>
        <w:t>façon</w:t>
      </w:r>
      <w:r w:rsidRPr="00303798">
        <w:rPr>
          <w:rFonts w:ascii="Arial Narrow" w:hAnsi="Arial Narrow" w:cs="Arial"/>
          <w:spacing w:val="6"/>
          <w:sz w:val="22"/>
          <w:szCs w:val="22"/>
        </w:rPr>
        <w:t xml:space="preserve"> </w:t>
      </w:r>
      <w:r w:rsidRPr="00303798">
        <w:rPr>
          <w:rFonts w:ascii="Arial Narrow" w:hAnsi="Arial Narrow" w:cs="Arial"/>
          <w:sz w:val="22"/>
          <w:szCs w:val="22"/>
        </w:rPr>
        <w:t>suivante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560068BE"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a. S’il y a contradiction entre le prix unitaire et le prix</w:t>
      </w:r>
      <w:r w:rsidRPr="00303798">
        <w:rPr>
          <w:rFonts w:ascii="Arial Narrow" w:hAnsi="Arial Narrow" w:cs="Arial"/>
          <w:spacing w:val="1"/>
          <w:sz w:val="22"/>
          <w:szCs w:val="22"/>
        </w:rPr>
        <w:t xml:space="preserve"> </w:t>
      </w:r>
      <w:r w:rsidRPr="00303798">
        <w:rPr>
          <w:rFonts w:ascii="Arial Narrow" w:hAnsi="Arial Narrow" w:cs="Arial"/>
          <w:sz w:val="22"/>
          <w:szCs w:val="22"/>
        </w:rPr>
        <w:t>total</w:t>
      </w:r>
      <w:r w:rsidRPr="00303798">
        <w:rPr>
          <w:rFonts w:ascii="Arial Narrow" w:hAnsi="Arial Narrow" w:cs="Arial"/>
          <w:spacing w:val="1"/>
          <w:sz w:val="22"/>
          <w:szCs w:val="22"/>
        </w:rPr>
        <w:t xml:space="preserve"> </w:t>
      </w:r>
      <w:r w:rsidRPr="00303798">
        <w:rPr>
          <w:rFonts w:ascii="Arial Narrow" w:hAnsi="Arial Narrow" w:cs="Arial"/>
          <w:sz w:val="22"/>
          <w:szCs w:val="22"/>
        </w:rPr>
        <w:t>obtenu</w:t>
      </w:r>
      <w:r w:rsidRPr="00303798">
        <w:rPr>
          <w:rFonts w:ascii="Arial Narrow" w:hAnsi="Arial Narrow" w:cs="Arial"/>
          <w:spacing w:val="1"/>
          <w:sz w:val="22"/>
          <w:szCs w:val="22"/>
        </w:rPr>
        <w:t xml:space="preserve"> </w:t>
      </w:r>
      <w:r w:rsidRPr="00303798">
        <w:rPr>
          <w:rFonts w:ascii="Arial Narrow" w:hAnsi="Arial Narrow" w:cs="Arial"/>
          <w:sz w:val="22"/>
          <w:szCs w:val="22"/>
        </w:rPr>
        <w:t>en</w:t>
      </w:r>
      <w:r w:rsidRPr="00303798">
        <w:rPr>
          <w:rFonts w:ascii="Arial Narrow" w:hAnsi="Arial Narrow" w:cs="Arial"/>
          <w:spacing w:val="1"/>
          <w:sz w:val="22"/>
          <w:szCs w:val="22"/>
        </w:rPr>
        <w:t xml:space="preserve"> </w:t>
      </w:r>
      <w:r w:rsidRPr="00303798">
        <w:rPr>
          <w:rFonts w:ascii="Arial Narrow" w:hAnsi="Arial Narrow" w:cs="Arial"/>
          <w:sz w:val="22"/>
          <w:szCs w:val="22"/>
        </w:rPr>
        <w:t>multipliant</w:t>
      </w:r>
      <w:r w:rsidRPr="00303798">
        <w:rPr>
          <w:rFonts w:ascii="Arial Narrow" w:hAnsi="Arial Narrow" w:cs="Arial"/>
          <w:spacing w:val="1"/>
          <w:sz w:val="22"/>
          <w:szCs w:val="22"/>
        </w:rPr>
        <w:t xml:space="preserve"> </w:t>
      </w:r>
      <w:r w:rsidRPr="00303798">
        <w:rPr>
          <w:rFonts w:ascii="Arial Narrow" w:hAnsi="Arial Narrow" w:cs="Arial"/>
          <w:sz w:val="22"/>
          <w:szCs w:val="22"/>
        </w:rPr>
        <w:t>le</w:t>
      </w:r>
      <w:r w:rsidRPr="00303798">
        <w:rPr>
          <w:rFonts w:ascii="Arial Narrow" w:hAnsi="Arial Narrow" w:cs="Arial"/>
          <w:spacing w:val="1"/>
          <w:sz w:val="22"/>
          <w:szCs w:val="22"/>
        </w:rPr>
        <w:t xml:space="preserve"> </w:t>
      </w:r>
      <w:r w:rsidRPr="00303798">
        <w:rPr>
          <w:rFonts w:ascii="Arial Narrow" w:hAnsi="Arial Narrow" w:cs="Arial"/>
          <w:sz w:val="22"/>
          <w:szCs w:val="22"/>
        </w:rPr>
        <w:t>prix</w:t>
      </w:r>
      <w:r w:rsidRPr="00303798">
        <w:rPr>
          <w:rFonts w:ascii="Arial Narrow" w:hAnsi="Arial Narrow" w:cs="Arial"/>
          <w:spacing w:val="1"/>
          <w:sz w:val="22"/>
          <w:szCs w:val="22"/>
        </w:rPr>
        <w:t xml:space="preserve"> </w:t>
      </w:r>
      <w:r w:rsidRPr="00303798">
        <w:rPr>
          <w:rFonts w:ascii="Arial Narrow" w:hAnsi="Arial Narrow" w:cs="Arial"/>
          <w:sz w:val="22"/>
          <w:szCs w:val="22"/>
        </w:rPr>
        <w:t>unitaire</w:t>
      </w:r>
      <w:r w:rsidRPr="00303798">
        <w:rPr>
          <w:rFonts w:ascii="Arial Narrow" w:hAnsi="Arial Narrow" w:cs="Arial"/>
          <w:spacing w:val="1"/>
          <w:sz w:val="22"/>
          <w:szCs w:val="22"/>
        </w:rPr>
        <w:t xml:space="preserve"> </w:t>
      </w:r>
      <w:r w:rsidRPr="00303798">
        <w:rPr>
          <w:rFonts w:ascii="Arial Narrow" w:hAnsi="Arial Narrow" w:cs="Arial"/>
          <w:sz w:val="22"/>
          <w:szCs w:val="22"/>
        </w:rPr>
        <w:t>par les</w:t>
      </w:r>
      <w:r w:rsidRPr="00303798">
        <w:rPr>
          <w:rFonts w:ascii="Arial Narrow" w:hAnsi="Arial Narrow" w:cs="Arial"/>
          <w:spacing w:val="-9"/>
          <w:sz w:val="22"/>
          <w:szCs w:val="22"/>
        </w:rPr>
        <w:t xml:space="preserve"> </w:t>
      </w:r>
      <w:r w:rsidRPr="00303798">
        <w:rPr>
          <w:rFonts w:ascii="Arial Narrow" w:hAnsi="Arial Narrow" w:cs="Arial"/>
          <w:sz w:val="22"/>
          <w:szCs w:val="22"/>
        </w:rPr>
        <w:t>quantités,</w:t>
      </w:r>
      <w:r w:rsidRPr="00303798">
        <w:rPr>
          <w:rFonts w:ascii="Arial Narrow" w:hAnsi="Arial Narrow" w:cs="Arial"/>
          <w:spacing w:val="-9"/>
          <w:sz w:val="22"/>
          <w:szCs w:val="22"/>
        </w:rPr>
        <w:t xml:space="preserve"> </w:t>
      </w:r>
      <w:r w:rsidRPr="00303798">
        <w:rPr>
          <w:rFonts w:ascii="Arial Narrow" w:hAnsi="Arial Narrow" w:cs="Arial"/>
          <w:sz w:val="22"/>
          <w:szCs w:val="22"/>
        </w:rPr>
        <w:t>le</w:t>
      </w:r>
      <w:r w:rsidRPr="00303798">
        <w:rPr>
          <w:rFonts w:ascii="Arial Narrow" w:hAnsi="Arial Narrow" w:cs="Arial"/>
          <w:spacing w:val="-9"/>
          <w:sz w:val="22"/>
          <w:szCs w:val="22"/>
        </w:rPr>
        <w:t xml:space="preserve"> </w:t>
      </w:r>
      <w:r w:rsidRPr="00303798">
        <w:rPr>
          <w:rFonts w:ascii="Arial Narrow" w:hAnsi="Arial Narrow" w:cs="Arial"/>
          <w:sz w:val="22"/>
          <w:szCs w:val="22"/>
        </w:rPr>
        <w:t>prix</w:t>
      </w:r>
      <w:r w:rsidRPr="00303798">
        <w:rPr>
          <w:rFonts w:ascii="Arial Narrow" w:hAnsi="Arial Narrow" w:cs="Arial"/>
          <w:spacing w:val="-9"/>
          <w:sz w:val="22"/>
          <w:szCs w:val="22"/>
        </w:rPr>
        <w:t xml:space="preserve"> </w:t>
      </w:r>
      <w:r w:rsidRPr="00303798">
        <w:rPr>
          <w:rFonts w:ascii="Arial Narrow" w:hAnsi="Arial Narrow" w:cs="Arial"/>
          <w:sz w:val="22"/>
          <w:szCs w:val="22"/>
        </w:rPr>
        <w:t>unitaire</w:t>
      </w:r>
      <w:r w:rsidRPr="00303798">
        <w:rPr>
          <w:rFonts w:ascii="Arial Narrow" w:hAnsi="Arial Narrow" w:cs="Arial"/>
          <w:spacing w:val="-9"/>
          <w:sz w:val="22"/>
          <w:szCs w:val="22"/>
        </w:rPr>
        <w:t xml:space="preserve"> </w:t>
      </w:r>
      <w:r w:rsidRPr="00303798">
        <w:rPr>
          <w:rFonts w:ascii="Arial Narrow" w:hAnsi="Arial Narrow" w:cs="Arial"/>
          <w:sz w:val="22"/>
          <w:szCs w:val="22"/>
        </w:rPr>
        <w:t>fera</w:t>
      </w:r>
      <w:r w:rsidRPr="00303798">
        <w:rPr>
          <w:rFonts w:ascii="Arial Narrow" w:hAnsi="Arial Narrow" w:cs="Arial"/>
          <w:spacing w:val="-9"/>
          <w:sz w:val="22"/>
          <w:szCs w:val="22"/>
        </w:rPr>
        <w:t xml:space="preserve"> </w:t>
      </w:r>
      <w:r w:rsidRPr="00303798">
        <w:rPr>
          <w:rFonts w:ascii="Arial Narrow" w:hAnsi="Arial Narrow" w:cs="Arial"/>
          <w:sz w:val="22"/>
          <w:szCs w:val="22"/>
        </w:rPr>
        <w:t>foi</w:t>
      </w:r>
      <w:r w:rsidRPr="00303798">
        <w:rPr>
          <w:rFonts w:ascii="Arial Narrow" w:hAnsi="Arial Narrow" w:cs="Arial"/>
          <w:spacing w:val="-9"/>
          <w:sz w:val="22"/>
          <w:szCs w:val="22"/>
        </w:rPr>
        <w:t xml:space="preserve"> </w:t>
      </w:r>
      <w:r w:rsidRPr="00303798">
        <w:rPr>
          <w:rFonts w:ascii="Arial Narrow" w:hAnsi="Arial Narrow" w:cs="Arial"/>
          <w:sz w:val="22"/>
          <w:szCs w:val="22"/>
        </w:rPr>
        <w:t>et</w:t>
      </w:r>
      <w:r w:rsidRPr="00303798">
        <w:rPr>
          <w:rFonts w:ascii="Arial Narrow" w:hAnsi="Arial Narrow" w:cs="Arial"/>
          <w:spacing w:val="-9"/>
          <w:sz w:val="22"/>
          <w:szCs w:val="22"/>
        </w:rPr>
        <w:t xml:space="preserve"> </w:t>
      </w:r>
      <w:r w:rsidRPr="00303798">
        <w:rPr>
          <w:rFonts w:ascii="Arial Narrow" w:hAnsi="Arial Narrow" w:cs="Arial"/>
          <w:sz w:val="22"/>
          <w:szCs w:val="22"/>
        </w:rPr>
        <w:t>le</w:t>
      </w:r>
      <w:r w:rsidRPr="00303798">
        <w:rPr>
          <w:rFonts w:ascii="Arial Narrow" w:hAnsi="Arial Narrow" w:cs="Arial"/>
          <w:spacing w:val="-9"/>
          <w:sz w:val="22"/>
          <w:szCs w:val="22"/>
        </w:rPr>
        <w:t xml:space="preserve"> </w:t>
      </w:r>
      <w:r w:rsidRPr="00303798">
        <w:rPr>
          <w:rFonts w:ascii="Arial Narrow" w:hAnsi="Arial Narrow" w:cs="Arial"/>
          <w:sz w:val="22"/>
          <w:szCs w:val="22"/>
        </w:rPr>
        <w:t>prix</w:t>
      </w:r>
      <w:r w:rsidRPr="00303798">
        <w:rPr>
          <w:rFonts w:ascii="Arial Narrow" w:hAnsi="Arial Narrow" w:cs="Arial"/>
          <w:spacing w:val="-9"/>
          <w:sz w:val="22"/>
          <w:szCs w:val="22"/>
        </w:rPr>
        <w:t xml:space="preserve"> </w:t>
      </w:r>
      <w:r w:rsidRPr="00303798">
        <w:rPr>
          <w:rFonts w:ascii="Arial Narrow" w:hAnsi="Arial Narrow" w:cs="Arial"/>
          <w:sz w:val="22"/>
          <w:szCs w:val="22"/>
        </w:rPr>
        <w:t>total sera</w:t>
      </w:r>
      <w:r w:rsidRPr="00303798">
        <w:rPr>
          <w:rFonts w:ascii="Arial Narrow" w:hAnsi="Arial Narrow" w:cs="Arial"/>
          <w:spacing w:val="19"/>
          <w:sz w:val="22"/>
          <w:szCs w:val="22"/>
        </w:rPr>
        <w:t xml:space="preserve"> </w:t>
      </w:r>
      <w:r w:rsidRPr="00303798">
        <w:rPr>
          <w:rFonts w:ascii="Arial Narrow" w:hAnsi="Arial Narrow" w:cs="Arial"/>
          <w:sz w:val="22"/>
          <w:szCs w:val="22"/>
        </w:rPr>
        <w:t>corrigé,</w:t>
      </w:r>
      <w:r w:rsidRPr="00303798">
        <w:rPr>
          <w:rFonts w:ascii="Arial Narrow" w:hAnsi="Arial Narrow" w:cs="Arial"/>
          <w:spacing w:val="19"/>
          <w:sz w:val="22"/>
          <w:szCs w:val="22"/>
        </w:rPr>
        <w:t xml:space="preserve"> </w:t>
      </w:r>
      <w:r w:rsidRPr="00303798">
        <w:rPr>
          <w:rFonts w:ascii="Arial Narrow" w:hAnsi="Arial Narrow" w:cs="Arial"/>
          <w:sz w:val="22"/>
          <w:szCs w:val="22"/>
        </w:rPr>
        <w:t>à</w:t>
      </w:r>
      <w:r w:rsidRPr="00303798">
        <w:rPr>
          <w:rFonts w:ascii="Arial Narrow" w:hAnsi="Arial Narrow" w:cs="Arial"/>
          <w:spacing w:val="19"/>
          <w:sz w:val="22"/>
          <w:szCs w:val="22"/>
        </w:rPr>
        <w:t xml:space="preserve"> </w:t>
      </w:r>
      <w:r w:rsidRPr="00303798">
        <w:rPr>
          <w:rFonts w:ascii="Arial Narrow" w:hAnsi="Arial Narrow" w:cs="Arial"/>
          <w:sz w:val="22"/>
          <w:szCs w:val="22"/>
        </w:rPr>
        <w:t>moins</w:t>
      </w:r>
      <w:r w:rsidRPr="00303798">
        <w:rPr>
          <w:rFonts w:ascii="Arial Narrow" w:hAnsi="Arial Narrow" w:cs="Arial"/>
          <w:spacing w:val="19"/>
          <w:sz w:val="22"/>
          <w:szCs w:val="22"/>
        </w:rPr>
        <w:t xml:space="preserve"> </w:t>
      </w:r>
      <w:r w:rsidRPr="00303798">
        <w:rPr>
          <w:rFonts w:ascii="Arial Narrow" w:hAnsi="Arial Narrow" w:cs="Arial"/>
          <w:sz w:val="22"/>
          <w:szCs w:val="22"/>
        </w:rPr>
        <w:t>que,</w:t>
      </w:r>
      <w:r w:rsidRPr="00303798">
        <w:rPr>
          <w:rFonts w:ascii="Arial Narrow" w:hAnsi="Arial Narrow" w:cs="Arial"/>
          <w:spacing w:val="19"/>
          <w:sz w:val="22"/>
          <w:szCs w:val="22"/>
        </w:rPr>
        <w:t xml:space="preserve"> </w:t>
      </w:r>
      <w:r w:rsidRPr="00303798">
        <w:rPr>
          <w:rFonts w:ascii="Arial Narrow" w:hAnsi="Arial Narrow" w:cs="Arial"/>
          <w:sz w:val="22"/>
          <w:szCs w:val="22"/>
        </w:rPr>
        <w:t>de</w:t>
      </w:r>
      <w:r w:rsidRPr="00303798">
        <w:rPr>
          <w:rFonts w:ascii="Arial Narrow" w:hAnsi="Arial Narrow" w:cs="Arial"/>
          <w:spacing w:val="19"/>
          <w:sz w:val="22"/>
          <w:szCs w:val="22"/>
        </w:rPr>
        <w:t xml:space="preserve"> </w:t>
      </w:r>
      <w:r w:rsidRPr="00303798">
        <w:rPr>
          <w:rFonts w:ascii="Arial Narrow" w:hAnsi="Arial Narrow" w:cs="Arial"/>
          <w:sz w:val="22"/>
          <w:szCs w:val="22"/>
        </w:rPr>
        <w:t>l’avis</w:t>
      </w:r>
      <w:r w:rsidRPr="00303798">
        <w:rPr>
          <w:rFonts w:ascii="Arial Narrow" w:hAnsi="Arial Narrow" w:cs="Arial"/>
          <w:spacing w:val="19"/>
          <w:sz w:val="22"/>
          <w:szCs w:val="22"/>
        </w:rPr>
        <w:t xml:space="preserve"> </w:t>
      </w:r>
      <w:r w:rsidRPr="00303798">
        <w:rPr>
          <w:rFonts w:ascii="Arial Narrow" w:hAnsi="Arial Narrow" w:cs="Arial"/>
          <w:sz w:val="22"/>
          <w:szCs w:val="22"/>
        </w:rPr>
        <w:t>de</w:t>
      </w:r>
      <w:r w:rsidRPr="00303798">
        <w:rPr>
          <w:rFonts w:ascii="Arial Narrow" w:hAnsi="Arial Narrow" w:cs="Arial"/>
          <w:spacing w:val="19"/>
          <w:sz w:val="22"/>
          <w:szCs w:val="22"/>
        </w:rPr>
        <w:t xml:space="preserve"> </w:t>
      </w:r>
      <w:r w:rsidRPr="00303798">
        <w:rPr>
          <w:rFonts w:ascii="Arial Narrow" w:hAnsi="Arial Narrow" w:cs="Arial"/>
          <w:sz w:val="22"/>
          <w:szCs w:val="22"/>
        </w:rPr>
        <w:t>la</w:t>
      </w:r>
      <w:r w:rsidRPr="00303798">
        <w:rPr>
          <w:rFonts w:ascii="Arial Narrow" w:hAnsi="Arial Narrow" w:cs="Arial"/>
          <w:spacing w:val="19"/>
          <w:sz w:val="22"/>
          <w:szCs w:val="22"/>
        </w:rPr>
        <w:t xml:space="preserve"> </w:t>
      </w:r>
      <w:r w:rsidRPr="00303798">
        <w:rPr>
          <w:rFonts w:ascii="Arial Narrow" w:hAnsi="Arial Narrow" w:cs="Arial"/>
          <w:sz w:val="22"/>
          <w:szCs w:val="22"/>
        </w:rPr>
        <w:t>Sous- commission</w:t>
      </w:r>
      <w:r w:rsidRPr="00303798">
        <w:rPr>
          <w:rFonts w:ascii="Arial Narrow" w:hAnsi="Arial Narrow" w:cs="Arial"/>
          <w:spacing w:val="24"/>
          <w:sz w:val="22"/>
          <w:szCs w:val="22"/>
        </w:rPr>
        <w:t xml:space="preserve"> </w:t>
      </w:r>
      <w:r w:rsidRPr="00303798">
        <w:rPr>
          <w:rFonts w:ascii="Arial Narrow" w:hAnsi="Arial Narrow" w:cs="Arial"/>
          <w:sz w:val="22"/>
          <w:szCs w:val="22"/>
        </w:rPr>
        <w:t>d’analyse,</w:t>
      </w:r>
      <w:r w:rsidRPr="00303798">
        <w:rPr>
          <w:rFonts w:ascii="Arial Narrow" w:hAnsi="Arial Narrow" w:cs="Arial"/>
          <w:spacing w:val="24"/>
          <w:sz w:val="22"/>
          <w:szCs w:val="22"/>
        </w:rPr>
        <w:t xml:space="preserve"> </w:t>
      </w:r>
      <w:r w:rsidRPr="00303798">
        <w:rPr>
          <w:rFonts w:ascii="Arial Narrow" w:hAnsi="Arial Narrow" w:cs="Arial"/>
          <w:sz w:val="22"/>
          <w:szCs w:val="22"/>
        </w:rPr>
        <w:t>la</w:t>
      </w:r>
      <w:r w:rsidRPr="00303798">
        <w:rPr>
          <w:rFonts w:ascii="Arial Narrow" w:hAnsi="Arial Narrow" w:cs="Arial"/>
          <w:spacing w:val="24"/>
          <w:sz w:val="22"/>
          <w:szCs w:val="22"/>
        </w:rPr>
        <w:t xml:space="preserve"> </w:t>
      </w:r>
      <w:r w:rsidRPr="00303798">
        <w:rPr>
          <w:rFonts w:ascii="Arial Narrow" w:hAnsi="Arial Narrow" w:cs="Arial"/>
          <w:sz w:val="22"/>
          <w:szCs w:val="22"/>
        </w:rPr>
        <w:t>virgule</w:t>
      </w:r>
      <w:r w:rsidRPr="00303798">
        <w:rPr>
          <w:rFonts w:ascii="Arial Narrow" w:hAnsi="Arial Narrow" w:cs="Arial"/>
          <w:spacing w:val="24"/>
          <w:sz w:val="22"/>
          <w:szCs w:val="22"/>
        </w:rPr>
        <w:t xml:space="preserve"> </w:t>
      </w:r>
      <w:r w:rsidRPr="00303798">
        <w:rPr>
          <w:rFonts w:ascii="Arial Narrow" w:hAnsi="Arial Narrow" w:cs="Arial"/>
          <w:sz w:val="22"/>
          <w:szCs w:val="22"/>
        </w:rPr>
        <w:t>des</w:t>
      </w:r>
      <w:r w:rsidRPr="00303798">
        <w:rPr>
          <w:rFonts w:ascii="Arial Narrow" w:hAnsi="Arial Narrow" w:cs="Arial"/>
          <w:spacing w:val="24"/>
          <w:sz w:val="22"/>
          <w:szCs w:val="22"/>
        </w:rPr>
        <w:t xml:space="preserve"> </w:t>
      </w:r>
      <w:r w:rsidRPr="00303798">
        <w:rPr>
          <w:rFonts w:ascii="Arial Narrow" w:hAnsi="Arial Narrow" w:cs="Arial"/>
          <w:sz w:val="22"/>
          <w:szCs w:val="22"/>
        </w:rPr>
        <w:t>décimales du prix unitaire soit manifestement mal placée, auquel cas le prix total indiqué prévaudra et le prix</w:t>
      </w:r>
      <w:r w:rsidRPr="00303798">
        <w:rPr>
          <w:rFonts w:ascii="Arial Narrow" w:hAnsi="Arial Narrow" w:cs="Arial"/>
          <w:spacing w:val="6"/>
          <w:sz w:val="22"/>
          <w:szCs w:val="22"/>
        </w:rPr>
        <w:t xml:space="preserve"> </w:t>
      </w:r>
      <w:r w:rsidRPr="00303798">
        <w:rPr>
          <w:rFonts w:ascii="Arial Narrow" w:hAnsi="Arial Narrow" w:cs="Arial"/>
          <w:sz w:val="22"/>
          <w:szCs w:val="22"/>
        </w:rPr>
        <w:t>unitaire</w:t>
      </w:r>
      <w:r w:rsidRPr="00303798">
        <w:rPr>
          <w:rFonts w:ascii="Arial Narrow" w:hAnsi="Arial Narrow" w:cs="Arial"/>
          <w:spacing w:val="6"/>
          <w:sz w:val="22"/>
          <w:szCs w:val="22"/>
        </w:rPr>
        <w:t xml:space="preserve"> </w:t>
      </w:r>
      <w:r w:rsidRPr="00303798">
        <w:rPr>
          <w:rFonts w:ascii="Arial Narrow" w:hAnsi="Arial Narrow" w:cs="Arial"/>
          <w:sz w:val="22"/>
          <w:szCs w:val="22"/>
        </w:rPr>
        <w:t>sera</w:t>
      </w:r>
      <w:r w:rsidRPr="00303798">
        <w:rPr>
          <w:rFonts w:ascii="Arial Narrow" w:hAnsi="Arial Narrow" w:cs="Arial"/>
          <w:spacing w:val="6"/>
          <w:sz w:val="22"/>
          <w:szCs w:val="22"/>
        </w:rPr>
        <w:t xml:space="preserve"> </w:t>
      </w:r>
      <w:r w:rsidRPr="00303798">
        <w:rPr>
          <w:rFonts w:ascii="Arial Narrow" w:hAnsi="Arial Narrow" w:cs="Arial"/>
          <w:sz w:val="22"/>
          <w:szCs w:val="22"/>
        </w:rPr>
        <w:t>corrigé</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68BF19D0"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Si le total obtenu par addition ou soustraction des</w:t>
      </w:r>
      <w:r w:rsidRPr="00303798">
        <w:rPr>
          <w:rFonts w:ascii="Arial Narrow" w:hAnsi="Arial Narrow" w:cs="Arial"/>
          <w:spacing w:val="11"/>
          <w:sz w:val="22"/>
          <w:szCs w:val="22"/>
        </w:rPr>
        <w:t xml:space="preserve"> </w:t>
      </w:r>
      <w:r w:rsidRPr="00303798">
        <w:rPr>
          <w:rFonts w:ascii="Arial Narrow" w:hAnsi="Arial Narrow" w:cs="Arial"/>
          <w:sz w:val="22"/>
          <w:szCs w:val="22"/>
        </w:rPr>
        <w:t>sous</w:t>
      </w:r>
      <w:r w:rsidRPr="00303798">
        <w:rPr>
          <w:rFonts w:ascii="Arial Narrow" w:hAnsi="Arial Narrow" w:cs="Arial"/>
          <w:spacing w:val="11"/>
          <w:sz w:val="22"/>
          <w:szCs w:val="22"/>
        </w:rPr>
        <w:t xml:space="preserve"> </w:t>
      </w:r>
      <w:r w:rsidRPr="00303798">
        <w:rPr>
          <w:rFonts w:ascii="Arial Narrow" w:hAnsi="Arial Narrow" w:cs="Arial"/>
          <w:sz w:val="22"/>
          <w:szCs w:val="22"/>
        </w:rPr>
        <w:t>totaux</w:t>
      </w:r>
      <w:r w:rsidRPr="00303798">
        <w:rPr>
          <w:rFonts w:ascii="Arial Narrow" w:hAnsi="Arial Narrow" w:cs="Arial"/>
          <w:spacing w:val="11"/>
          <w:sz w:val="22"/>
          <w:szCs w:val="22"/>
        </w:rPr>
        <w:t xml:space="preserve"> </w:t>
      </w:r>
      <w:r w:rsidRPr="00303798">
        <w:rPr>
          <w:rFonts w:ascii="Arial Narrow" w:hAnsi="Arial Narrow" w:cs="Arial"/>
          <w:sz w:val="22"/>
          <w:szCs w:val="22"/>
        </w:rPr>
        <w:t>n’est</w:t>
      </w:r>
      <w:r w:rsidRPr="00303798">
        <w:rPr>
          <w:rFonts w:ascii="Arial Narrow" w:hAnsi="Arial Narrow" w:cs="Arial"/>
          <w:spacing w:val="11"/>
          <w:sz w:val="22"/>
          <w:szCs w:val="22"/>
        </w:rPr>
        <w:t xml:space="preserve"> </w:t>
      </w:r>
      <w:r w:rsidRPr="00303798">
        <w:rPr>
          <w:rFonts w:ascii="Arial Narrow" w:hAnsi="Arial Narrow" w:cs="Arial"/>
          <w:sz w:val="22"/>
          <w:szCs w:val="22"/>
        </w:rPr>
        <w:t>pas</w:t>
      </w:r>
      <w:r w:rsidRPr="00303798">
        <w:rPr>
          <w:rFonts w:ascii="Arial Narrow" w:hAnsi="Arial Narrow" w:cs="Arial"/>
          <w:spacing w:val="11"/>
          <w:sz w:val="22"/>
          <w:szCs w:val="22"/>
        </w:rPr>
        <w:t xml:space="preserve"> </w:t>
      </w:r>
      <w:r w:rsidRPr="00303798">
        <w:rPr>
          <w:rFonts w:ascii="Arial Narrow" w:hAnsi="Arial Narrow" w:cs="Arial"/>
          <w:sz w:val="22"/>
          <w:szCs w:val="22"/>
        </w:rPr>
        <w:t>exact,</w:t>
      </w:r>
      <w:r w:rsidRPr="00303798">
        <w:rPr>
          <w:rFonts w:ascii="Arial Narrow" w:hAnsi="Arial Narrow" w:cs="Arial"/>
          <w:spacing w:val="11"/>
          <w:sz w:val="22"/>
          <w:szCs w:val="22"/>
        </w:rPr>
        <w:t xml:space="preserve"> </w:t>
      </w:r>
      <w:r w:rsidRPr="00303798">
        <w:rPr>
          <w:rFonts w:ascii="Arial Narrow" w:hAnsi="Arial Narrow" w:cs="Arial"/>
          <w:sz w:val="22"/>
          <w:szCs w:val="22"/>
        </w:rPr>
        <w:t>les</w:t>
      </w:r>
      <w:r w:rsidRPr="00303798">
        <w:rPr>
          <w:rFonts w:ascii="Arial Narrow" w:hAnsi="Arial Narrow" w:cs="Arial"/>
          <w:spacing w:val="11"/>
          <w:sz w:val="22"/>
          <w:szCs w:val="22"/>
        </w:rPr>
        <w:t xml:space="preserve"> </w:t>
      </w:r>
      <w:r w:rsidRPr="00303798">
        <w:rPr>
          <w:rFonts w:ascii="Arial Narrow" w:hAnsi="Arial Narrow" w:cs="Arial"/>
          <w:sz w:val="22"/>
          <w:szCs w:val="22"/>
        </w:rPr>
        <w:t>sous</w:t>
      </w:r>
      <w:r w:rsidRPr="00303798">
        <w:rPr>
          <w:rFonts w:ascii="Arial Narrow" w:hAnsi="Arial Narrow" w:cs="Arial"/>
          <w:spacing w:val="11"/>
          <w:sz w:val="22"/>
          <w:szCs w:val="22"/>
        </w:rPr>
        <w:t xml:space="preserve"> </w:t>
      </w:r>
      <w:r w:rsidRPr="00303798">
        <w:rPr>
          <w:rFonts w:ascii="Arial Narrow" w:hAnsi="Arial Narrow" w:cs="Arial"/>
          <w:sz w:val="22"/>
          <w:szCs w:val="22"/>
        </w:rPr>
        <w:t>totaux feront</w:t>
      </w:r>
      <w:r w:rsidRPr="00303798">
        <w:rPr>
          <w:rFonts w:ascii="Arial Narrow" w:hAnsi="Arial Narrow" w:cs="Arial"/>
          <w:spacing w:val="6"/>
          <w:sz w:val="22"/>
          <w:szCs w:val="22"/>
        </w:rPr>
        <w:t xml:space="preserve"> </w:t>
      </w:r>
      <w:r w:rsidRPr="00303798">
        <w:rPr>
          <w:rFonts w:ascii="Arial Narrow" w:hAnsi="Arial Narrow" w:cs="Arial"/>
          <w:sz w:val="22"/>
          <w:szCs w:val="22"/>
        </w:rPr>
        <w:t>foi</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total</w:t>
      </w:r>
      <w:r w:rsidRPr="00303798">
        <w:rPr>
          <w:rFonts w:ascii="Arial Narrow" w:hAnsi="Arial Narrow" w:cs="Arial"/>
          <w:spacing w:val="6"/>
          <w:sz w:val="22"/>
          <w:szCs w:val="22"/>
        </w:rPr>
        <w:t xml:space="preserve"> </w:t>
      </w:r>
      <w:r w:rsidRPr="00303798">
        <w:rPr>
          <w:rFonts w:ascii="Arial Narrow" w:hAnsi="Arial Narrow" w:cs="Arial"/>
          <w:sz w:val="22"/>
          <w:szCs w:val="22"/>
        </w:rPr>
        <w:lastRenderedPageBreak/>
        <w:t>sera</w:t>
      </w:r>
      <w:r w:rsidRPr="00303798">
        <w:rPr>
          <w:rFonts w:ascii="Arial Narrow" w:hAnsi="Arial Narrow" w:cs="Arial"/>
          <w:spacing w:val="6"/>
          <w:sz w:val="22"/>
          <w:szCs w:val="22"/>
        </w:rPr>
        <w:t xml:space="preserve"> </w:t>
      </w:r>
      <w:r w:rsidRPr="00303798">
        <w:rPr>
          <w:rFonts w:ascii="Arial Narrow" w:hAnsi="Arial Narrow" w:cs="Arial"/>
          <w:sz w:val="22"/>
          <w:szCs w:val="22"/>
        </w:rPr>
        <w:t>corrigé</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64E23C5"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c. S’il</w:t>
      </w:r>
      <w:r w:rsidRPr="00303798">
        <w:rPr>
          <w:rFonts w:ascii="Arial Narrow" w:hAnsi="Arial Narrow" w:cs="Arial"/>
          <w:spacing w:val="8"/>
          <w:sz w:val="22"/>
          <w:szCs w:val="22"/>
        </w:rPr>
        <w:t xml:space="preserve"> </w:t>
      </w:r>
      <w:r w:rsidRPr="00303798">
        <w:rPr>
          <w:rFonts w:ascii="Arial Narrow" w:hAnsi="Arial Narrow" w:cs="Arial"/>
          <w:sz w:val="22"/>
          <w:szCs w:val="22"/>
        </w:rPr>
        <w:t>y</w:t>
      </w:r>
      <w:r w:rsidRPr="00303798">
        <w:rPr>
          <w:rFonts w:ascii="Arial Narrow" w:hAnsi="Arial Narrow" w:cs="Arial"/>
          <w:spacing w:val="8"/>
          <w:sz w:val="22"/>
          <w:szCs w:val="22"/>
        </w:rPr>
        <w:t xml:space="preserve"> </w:t>
      </w:r>
      <w:r w:rsidRPr="00303798">
        <w:rPr>
          <w:rFonts w:ascii="Arial Narrow" w:hAnsi="Arial Narrow" w:cs="Arial"/>
          <w:sz w:val="22"/>
          <w:szCs w:val="22"/>
        </w:rPr>
        <w:t>a</w:t>
      </w:r>
      <w:r w:rsidRPr="00303798">
        <w:rPr>
          <w:rFonts w:ascii="Arial Narrow" w:hAnsi="Arial Narrow" w:cs="Arial"/>
          <w:spacing w:val="8"/>
          <w:sz w:val="22"/>
          <w:szCs w:val="22"/>
        </w:rPr>
        <w:t xml:space="preserve"> </w:t>
      </w:r>
      <w:r w:rsidRPr="00303798">
        <w:rPr>
          <w:rFonts w:ascii="Arial Narrow" w:hAnsi="Arial Narrow" w:cs="Arial"/>
          <w:sz w:val="22"/>
          <w:szCs w:val="22"/>
        </w:rPr>
        <w:t>contradiction</w:t>
      </w:r>
      <w:r w:rsidRPr="00303798">
        <w:rPr>
          <w:rFonts w:ascii="Arial Narrow" w:hAnsi="Arial Narrow" w:cs="Arial"/>
          <w:spacing w:val="8"/>
          <w:sz w:val="22"/>
          <w:szCs w:val="22"/>
        </w:rPr>
        <w:t xml:space="preserve"> </w:t>
      </w:r>
      <w:r w:rsidRPr="00303798">
        <w:rPr>
          <w:rFonts w:ascii="Arial Narrow" w:hAnsi="Arial Narrow" w:cs="Arial"/>
          <w:sz w:val="22"/>
          <w:szCs w:val="22"/>
        </w:rPr>
        <w:t>entre</w:t>
      </w:r>
      <w:r w:rsidRPr="00303798">
        <w:rPr>
          <w:rFonts w:ascii="Arial Narrow" w:hAnsi="Arial Narrow" w:cs="Arial"/>
          <w:spacing w:val="8"/>
          <w:sz w:val="22"/>
          <w:szCs w:val="22"/>
        </w:rPr>
        <w:t xml:space="preserve"> </w:t>
      </w:r>
      <w:r w:rsidRPr="00303798">
        <w:rPr>
          <w:rFonts w:ascii="Arial Narrow" w:hAnsi="Arial Narrow" w:cs="Arial"/>
          <w:sz w:val="22"/>
          <w:szCs w:val="22"/>
        </w:rPr>
        <w:t>le</w:t>
      </w:r>
      <w:r w:rsidRPr="00303798">
        <w:rPr>
          <w:rFonts w:ascii="Arial Narrow" w:hAnsi="Arial Narrow" w:cs="Arial"/>
          <w:spacing w:val="8"/>
          <w:sz w:val="22"/>
          <w:szCs w:val="22"/>
        </w:rPr>
        <w:t xml:space="preserve"> </w:t>
      </w:r>
      <w:r w:rsidRPr="00303798">
        <w:rPr>
          <w:rFonts w:ascii="Arial Narrow" w:hAnsi="Arial Narrow" w:cs="Arial"/>
          <w:sz w:val="22"/>
          <w:szCs w:val="22"/>
        </w:rPr>
        <w:t>prix</w:t>
      </w:r>
      <w:r w:rsidRPr="00303798">
        <w:rPr>
          <w:rFonts w:ascii="Arial Narrow" w:hAnsi="Arial Narrow" w:cs="Arial"/>
          <w:spacing w:val="8"/>
          <w:sz w:val="22"/>
          <w:szCs w:val="22"/>
        </w:rPr>
        <w:t xml:space="preserve"> </w:t>
      </w:r>
      <w:r w:rsidRPr="00303798">
        <w:rPr>
          <w:rFonts w:ascii="Arial Narrow" w:hAnsi="Arial Narrow" w:cs="Arial"/>
          <w:sz w:val="22"/>
          <w:szCs w:val="22"/>
        </w:rPr>
        <w:t>indiqué</w:t>
      </w:r>
      <w:r w:rsidRPr="00303798">
        <w:rPr>
          <w:rFonts w:ascii="Arial Narrow" w:hAnsi="Arial Narrow" w:cs="Arial"/>
          <w:spacing w:val="8"/>
          <w:sz w:val="22"/>
          <w:szCs w:val="22"/>
        </w:rPr>
        <w:t xml:space="preserve"> </w:t>
      </w:r>
      <w:r w:rsidRPr="00303798">
        <w:rPr>
          <w:rFonts w:ascii="Arial Narrow" w:hAnsi="Arial Narrow" w:cs="Arial"/>
          <w:sz w:val="22"/>
          <w:szCs w:val="22"/>
        </w:rPr>
        <w:t>en</w:t>
      </w:r>
      <w:r w:rsidRPr="00303798">
        <w:rPr>
          <w:rFonts w:ascii="Arial Narrow" w:hAnsi="Arial Narrow" w:cs="Arial"/>
          <w:spacing w:val="8"/>
          <w:sz w:val="22"/>
          <w:szCs w:val="22"/>
        </w:rPr>
        <w:t xml:space="preserve"> </w:t>
      </w:r>
      <w:r w:rsidRPr="00303798">
        <w:rPr>
          <w:rFonts w:ascii="Arial Narrow" w:hAnsi="Arial Narrow" w:cs="Arial"/>
          <w:sz w:val="22"/>
          <w:szCs w:val="22"/>
        </w:rPr>
        <w:t>lettres</w:t>
      </w:r>
      <w:r w:rsidRPr="00303798">
        <w:rPr>
          <w:rFonts w:ascii="Arial Narrow" w:hAnsi="Arial Narrow" w:cs="Arial"/>
          <w:spacing w:val="2"/>
          <w:sz w:val="22"/>
          <w:szCs w:val="22"/>
        </w:rPr>
        <w:t xml:space="preserve"> </w:t>
      </w:r>
      <w:r w:rsidRPr="00303798">
        <w:rPr>
          <w:rFonts w:ascii="Arial Narrow" w:hAnsi="Arial Narrow" w:cs="Arial"/>
          <w:sz w:val="22"/>
          <w:szCs w:val="22"/>
        </w:rPr>
        <w:t>et</w:t>
      </w:r>
      <w:r w:rsidRPr="00303798">
        <w:rPr>
          <w:rFonts w:ascii="Arial Narrow" w:hAnsi="Arial Narrow" w:cs="Arial"/>
          <w:spacing w:val="2"/>
          <w:sz w:val="22"/>
          <w:szCs w:val="22"/>
        </w:rPr>
        <w:t xml:space="preserve"> </w:t>
      </w:r>
      <w:r w:rsidRPr="00303798">
        <w:rPr>
          <w:rFonts w:ascii="Arial Narrow" w:hAnsi="Arial Narrow" w:cs="Arial"/>
          <w:sz w:val="22"/>
          <w:szCs w:val="22"/>
        </w:rPr>
        <w:t>en</w:t>
      </w:r>
      <w:r w:rsidRPr="00303798">
        <w:rPr>
          <w:rFonts w:ascii="Arial Narrow" w:hAnsi="Arial Narrow" w:cs="Arial"/>
          <w:spacing w:val="2"/>
          <w:sz w:val="22"/>
          <w:szCs w:val="22"/>
        </w:rPr>
        <w:t xml:space="preserve"> </w:t>
      </w:r>
      <w:r w:rsidRPr="00303798">
        <w:rPr>
          <w:rFonts w:ascii="Arial Narrow" w:hAnsi="Arial Narrow" w:cs="Arial"/>
          <w:sz w:val="22"/>
          <w:szCs w:val="22"/>
        </w:rPr>
        <w:t>chiffres,</w:t>
      </w:r>
      <w:r w:rsidRPr="00303798">
        <w:rPr>
          <w:rFonts w:ascii="Arial Narrow" w:hAnsi="Arial Narrow" w:cs="Arial"/>
          <w:spacing w:val="2"/>
          <w:sz w:val="22"/>
          <w:szCs w:val="22"/>
        </w:rPr>
        <w:t xml:space="preserve"> </w:t>
      </w:r>
      <w:r w:rsidRPr="00303798">
        <w:rPr>
          <w:rFonts w:ascii="Arial Narrow" w:hAnsi="Arial Narrow" w:cs="Arial"/>
          <w:sz w:val="22"/>
          <w:szCs w:val="22"/>
        </w:rPr>
        <w:t>le</w:t>
      </w:r>
      <w:r w:rsidRPr="00303798">
        <w:rPr>
          <w:rFonts w:ascii="Arial Narrow" w:hAnsi="Arial Narrow" w:cs="Arial"/>
          <w:spacing w:val="2"/>
          <w:sz w:val="22"/>
          <w:szCs w:val="22"/>
        </w:rPr>
        <w:t xml:space="preserve"> </w:t>
      </w:r>
      <w:r w:rsidRPr="00303798">
        <w:rPr>
          <w:rFonts w:ascii="Arial Narrow" w:hAnsi="Arial Narrow" w:cs="Arial"/>
          <w:sz w:val="22"/>
          <w:szCs w:val="22"/>
        </w:rPr>
        <w:t>montant</w:t>
      </w:r>
      <w:r w:rsidRPr="00303798">
        <w:rPr>
          <w:rFonts w:ascii="Arial Narrow" w:hAnsi="Arial Narrow" w:cs="Arial"/>
          <w:spacing w:val="2"/>
          <w:sz w:val="22"/>
          <w:szCs w:val="22"/>
        </w:rPr>
        <w:t xml:space="preserve"> </w:t>
      </w:r>
      <w:r w:rsidRPr="00303798">
        <w:rPr>
          <w:rFonts w:ascii="Arial Narrow" w:hAnsi="Arial Narrow" w:cs="Arial"/>
          <w:sz w:val="22"/>
          <w:szCs w:val="22"/>
        </w:rPr>
        <w:t>en</w:t>
      </w:r>
      <w:r w:rsidRPr="00303798">
        <w:rPr>
          <w:rFonts w:ascii="Arial Narrow" w:hAnsi="Arial Narrow" w:cs="Arial"/>
          <w:spacing w:val="2"/>
          <w:sz w:val="22"/>
          <w:szCs w:val="22"/>
        </w:rPr>
        <w:t xml:space="preserve"> </w:t>
      </w:r>
      <w:r w:rsidRPr="00303798">
        <w:rPr>
          <w:rFonts w:ascii="Arial Narrow" w:hAnsi="Arial Narrow" w:cs="Arial"/>
          <w:sz w:val="22"/>
          <w:szCs w:val="22"/>
        </w:rPr>
        <w:t>lettres</w:t>
      </w:r>
      <w:r w:rsidRPr="00303798">
        <w:rPr>
          <w:rFonts w:ascii="Arial Narrow" w:hAnsi="Arial Narrow" w:cs="Arial"/>
          <w:spacing w:val="2"/>
          <w:sz w:val="22"/>
          <w:szCs w:val="22"/>
        </w:rPr>
        <w:t xml:space="preserve"> </w:t>
      </w:r>
      <w:r w:rsidRPr="00303798">
        <w:rPr>
          <w:rFonts w:ascii="Arial Narrow" w:hAnsi="Arial Narrow" w:cs="Arial"/>
          <w:sz w:val="22"/>
          <w:szCs w:val="22"/>
        </w:rPr>
        <w:t>fera</w:t>
      </w:r>
      <w:r w:rsidRPr="00303798">
        <w:rPr>
          <w:rFonts w:ascii="Arial Narrow" w:hAnsi="Arial Narrow" w:cs="Arial"/>
          <w:spacing w:val="2"/>
          <w:sz w:val="22"/>
          <w:szCs w:val="22"/>
        </w:rPr>
        <w:t xml:space="preserve"> </w:t>
      </w:r>
      <w:r w:rsidRPr="00303798">
        <w:rPr>
          <w:rFonts w:ascii="Arial Narrow" w:hAnsi="Arial Narrow" w:cs="Arial"/>
          <w:sz w:val="22"/>
          <w:szCs w:val="22"/>
        </w:rPr>
        <w:t>foi,</w:t>
      </w:r>
      <w:r w:rsidRPr="00303798">
        <w:rPr>
          <w:rFonts w:ascii="Arial Narrow" w:hAnsi="Arial Narrow" w:cs="Arial"/>
          <w:spacing w:val="2"/>
          <w:sz w:val="22"/>
          <w:szCs w:val="22"/>
        </w:rPr>
        <w:t xml:space="preserve"> </w:t>
      </w:r>
      <w:r w:rsidRPr="00303798">
        <w:rPr>
          <w:rFonts w:ascii="Arial Narrow" w:hAnsi="Arial Narrow" w:cs="Arial"/>
          <w:sz w:val="22"/>
          <w:szCs w:val="22"/>
        </w:rPr>
        <w:t>à moins</w:t>
      </w:r>
      <w:r w:rsidRPr="00303798">
        <w:rPr>
          <w:rFonts w:ascii="Arial Narrow" w:hAnsi="Arial Narrow" w:cs="Arial"/>
          <w:spacing w:val="8"/>
          <w:sz w:val="22"/>
          <w:szCs w:val="22"/>
        </w:rPr>
        <w:t xml:space="preserve"> </w:t>
      </w:r>
      <w:r w:rsidRPr="00303798">
        <w:rPr>
          <w:rFonts w:ascii="Arial Narrow" w:hAnsi="Arial Narrow" w:cs="Arial"/>
          <w:sz w:val="22"/>
          <w:szCs w:val="22"/>
        </w:rPr>
        <w:t>que</w:t>
      </w:r>
      <w:r w:rsidRPr="00303798">
        <w:rPr>
          <w:rFonts w:ascii="Arial Narrow" w:hAnsi="Arial Narrow" w:cs="Arial"/>
          <w:spacing w:val="8"/>
          <w:sz w:val="22"/>
          <w:szCs w:val="22"/>
        </w:rPr>
        <w:t xml:space="preserve"> </w:t>
      </w:r>
      <w:r w:rsidRPr="00303798">
        <w:rPr>
          <w:rFonts w:ascii="Arial Narrow" w:hAnsi="Arial Narrow" w:cs="Arial"/>
          <w:sz w:val="22"/>
          <w:szCs w:val="22"/>
        </w:rPr>
        <w:t>ce</w:t>
      </w:r>
      <w:r w:rsidRPr="00303798">
        <w:rPr>
          <w:rFonts w:ascii="Arial Narrow" w:hAnsi="Arial Narrow" w:cs="Arial"/>
          <w:spacing w:val="8"/>
          <w:sz w:val="22"/>
          <w:szCs w:val="22"/>
        </w:rPr>
        <w:t xml:space="preserve"> </w:t>
      </w:r>
      <w:r w:rsidRPr="00303798">
        <w:rPr>
          <w:rFonts w:ascii="Arial Narrow" w:hAnsi="Arial Narrow" w:cs="Arial"/>
          <w:sz w:val="22"/>
          <w:szCs w:val="22"/>
        </w:rPr>
        <w:t>montant</w:t>
      </w:r>
      <w:r w:rsidRPr="00303798">
        <w:rPr>
          <w:rFonts w:ascii="Arial Narrow" w:hAnsi="Arial Narrow" w:cs="Arial"/>
          <w:spacing w:val="8"/>
          <w:sz w:val="22"/>
          <w:szCs w:val="22"/>
        </w:rPr>
        <w:t xml:space="preserve"> </w:t>
      </w:r>
      <w:r w:rsidRPr="00303798">
        <w:rPr>
          <w:rFonts w:ascii="Arial Narrow" w:hAnsi="Arial Narrow" w:cs="Arial"/>
          <w:sz w:val="22"/>
          <w:szCs w:val="22"/>
        </w:rPr>
        <w:t>soit</w:t>
      </w:r>
      <w:r w:rsidRPr="00303798">
        <w:rPr>
          <w:rFonts w:ascii="Arial Narrow" w:hAnsi="Arial Narrow" w:cs="Arial"/>
          <w:spacing w:val="8"/>
          <w:sz w:val="22"/>
          <w:szCs w:val="22"/>
        </w:rPr>
        <w:t xml:space="preserve"> </w:t>
      </w:r>
      <w:r w:rsidRPr="00303798">
        <w:rPr>
          <w:rFonts w:ascii="Arial Narrow" w:hAnsi="Arial Narrow" w:cs="Arial"/>
          <w:sz w:val="22"/>
          <w:szCs w:val="22"/>
        </w:rPr>
        <w:t>lié</w:t>
      </w:r>
      <w:r w:rsidRPr="00303798">
        <w:rPr>
          <w:rFonts w:ascii="Arial Narrow" w:hAnsi="Arial Narrow" w:cs="Arial"/>
          <w:spacing w:val="8"/>
          <w:sz w:val="22"/>
          <w:szCs w:val="22"/>
        </w:rPr>
        <w:t xml:space="preserve"> </w:t>
      </w:r>
      <w:r w:rsidRPr="00303798">
        <w:rPr>
          <w:rFonts w:ascii="Arial Narrow" w:hAnsi="Arial Narrow" w:cs="Arial"/>
          <w:sz w:val="22"/>
          <w:szCs w:val="22"/>
        </w:rPr>
        <w:t>à</w:t>
      </w:r>
      <w:r w:rsidRPr="00303798">
        <w:rPr>
          <w:rFonts w:ascii="Arial Narrow" w:hAnsi="Arial Narrow" w:cs="Arial"/>
          <w:spacing w:val="8"/>
          <w:sz w:val="22"/>
          <w:szCs w:val="22"/>
        </w:rPr>
        <w:t xml:space="preserve"> </w:t>
      </w:r>
      <w:r w:rsidRPr="00303798">
        <w:rPr>
          <w:rFonts w:ascii="Arial Narrow" w:hAnsi="Arial Narrow" w:cs="Arial"/>
          <w:sz w:val="22"/>
          <w:szCs w:val="22"/>
        </w:rPr>
        <w:t>une</w:t>
      </w:r>
      <w:r w:rsidRPr="00303798">
        <w:rPr>
          <w:rFonts w:ascii="Arial Narrow" w:hAnsi="Arial Narrow" w:cs="Arial"/>
          <w:spacing w:val="8"/>
          <w:sz w:val="22"/>
          <w:szCs w:val="22"/>
        </w:rPr>
        <w:t xml:space="preserve"> </w:t>
      </w:r>
      <w:r w:rsidRPr="00303798">
        <w:rPr>
          <w:rFonts w:ascii="Arial Narrow" w:hAnsi="Arial Narrow" w:cs="Arial"/>
          <w:sz w:val="22"/>
          <w:szCs w:val="22"/>
        </w:rPr>
        <w:t>erreur</w:t>
      </w:r>
      <w:r w:rsidRPr="00303798">
        <w:rPr>
          <w:rFonts w:ascii="Arial Narrow" w:hAnsi="Arial Narrow" w:cs="Arial"/>
          <w:spacing w:val="8"/>
          <w:sz w:val="22"/>
          <w:szCs w:val="22"/>
        </w:rPr>
        <w:t xml:space="preserve"> </w:t>
      </w:r>
      <w:r w:rsidRPr="00303798">
        <w:rPr>
          <w:rFonts w:ascii="Arial Narrow" w:hAnsi="Arial Narrow" w:cs="Arial"/>
          <w:sz w:val="22"/>
          <w:szCs w:val="22"/>
        </w:rPr>
        <w:t>arithmétique</w:t>
      </w:r>
      <w:r w:rsidRPr="00303798">
        <w:rPr>
          <w:rFonts w:ascii="Arial Narrow" w:hAnsi="Arial Narrow" w:cs="Arial"/>
          <w:spacing w:val="30"/>
          <w:sz w:val="22"/>
          <w:szCs w:val="22"/>
        </w:rPr>
        <w:t xml:space="preserve"> </w:t>
      </w:r>
      <w:r w:rsidRPr="00303798">
        <w:rPr>
          <w:rFonts w:ascii="Arial Narrow" w:hAnsi="Arial Narrow" w:cs="Arial"/>
          <w:sz w:val="22"/>
          <w:szCs w:val="22"/>
        </w:rPr>
        <w:t>confirmée</w:t>
      </w:r>
      <w:r w:rsidRPr="00303798">
        <w:rPr>
          <w:rFonts w:ascii="Arial Narrow" w:hAnsi="Arial Narrow" w:cs="Arial"/>
          <w:spacing w:val="30"/>
          <w:sz w:val="22"/>
          <w:szCs w:val="22"/>
        </w:rPr>
        <w:t xml:space="preserve"> </w:t>
      </w:r>
      <w:r w:rsidRPr="00303798">
        <w:rPr>
          <w:rFonts w:ascii="Arial Narrow" w:hAnsi="Arial Narrow" w:cs="Arial"/>
          <w:sz w:val="22"/>
          <w:szCs w:val="22"/>
        </w:rPr>
        <w:t>par</w:t>
      </w:r>
      <w:r w:rsidRPr="00303798">
        <w:rPr>
          <w:rFonts w:ascii="Arial Narrow" w:hAnsi="Arial Narrow" w:cs="Arial"/>
          <w:spacing w:val="30"/>
          <w:sz w:val="22"/>
          <w:szCs w:val="22"/>
        </w:rPr>
        <w:t xml:space="preserve"> </w:t>
      </w:r>
      <w:r w:rsidRPr="00303798">
        <w:rPr>
          <w:rFonts w:ascii="Arial Narrow" w:hAnsi="Arial Narrow" w:cs="Arial"/>
          <w:sz w:val="22"/>
          <w:szCs w:val="22"/>
        </w:rPr>
        <w:t>le</w:t>
      </w:r>
      <w:r w:rsidRPr="00303798">
        <w:rPr>
          <w:rFonts w:ascii="Arial Narrow" w:hAnsi="Arial Narrow" w:cs="Arial"/>
          <w:spacing w:val="30"/>
          <w:sz w:val="22"/>
          <w:szCs w:val="22"/>
        </w:rPr>
        <w:t xml:space="preserve"> </w:t>
      </w:r>
      <w:r w:rsidRPr="00303798">
        <w:rPr>
          <w:rFonts w:ascii="Arial Narrow" w:hAnsi="Arial Narrow" w:cs="Arial"/>
          <w:sz w:val="22"/>
          <w:szCs w:val="22"/>
        </w:rPr>
        <w:t>sous-détail</w:t>
      </w:r>
      <w:r w:rsidRPr="00303798">
        <w:rPr>
          <w:rFonts w:ascii="Arial Narrow" w:hAnsi="Arial Narrow" w:cs="Arial"/>
          <w:spacing w:val="30"/>
          <w:sz w:val="22"/>
          <w:szCs w:val="22"/>
        </w:rPr>
        <w:t xml:space="preserve"> </w:t>
      </w:r>
      <w:r w:rsidRPr="00303798">
        <w:rPr>
          <w:rFonts w:ascii="Arial Narrow" w:hAnsi="Arial Narrow" w:cs="Arial"/>
          <w:sz w:val="22"/>
          <w:szCs w:val="22"/>
        </w:rPr>
        <w:t>dudit</w:t>
      </w:r>
      <w:r w:rsidRPr="00303798">
        <w:rPr>
          <w:rFonts w:ascii="Arial Narrow" w:hAnsi="Arial Narrow" w:cs="Arial"/>
          <w:spacing w:val="30"/>
          <w:sz w:val="22"/>
          <w:szCs w:val="22"/>
        </w:rPr>
        <w:t xml:space="preserve"> </w:t>
      </w:r>
      <w:r w:rsidRPr="00303798">
        <w:rPr>
          <w:rFonts w:ascii="Arial Narrow" w:hAnsi="Arial Narrow" w:cs="Arial"/>
          <w:sz w:val="22"/>
          <w:szCs w:val="22"/>
        </w:rPr>
        <w:t>prix, auquel</w:t>
      </w:r>
      <w:r w:rsidRPr="00303798">
        <w:rPr>
          <w:rFonts w:ascii="Arial Narrow" w:hAnsi="Arial Narrow" w:cs="Arial"/>
          <w:spacing w:val="-9"/>
          <w:sz w:val="22"/>
          <w:szCs w:val="22"/>
        </w:rPr>
        <w:t xml:space="preserve"> </w:t>
      </w:r>
      <w:r w:rsidRPr="00303798">
        <w:rPr>
          <w:rFonts w:ascii="Arial Narrow" w:hAnsi="Arial Narrow" w:cs="Arial"/>
          <w:sz w:val="22"/>
          <w:szCs w:val="22"/>
        </w:rPr>
        <w:t>cas</w:t>
      </w:r>
      <w:r w:rsidRPr="00303798">
        <w:rPr>
          <w:rFonts w:ascii="Arial Narrow" w:hAnsi="Arial Narrow" w:cs="Arial"/>
          <w:spacing w:val="-9"/>
          <w:sz w:val="22"/>
          <w:szCs w:val="22"/>
        </w:rPr>
        <w:t xml:space="preserve"> </w:t>
      </w:r>
      <w:r w:rsidRPr="00303798">
        <w:rPr>
          <w:rFonts w:ascii="Arial Narrow" w:hAnsi="Arial Narrow" w:cs="Arial"/>
          <w:sz w:val="22"/>
          <w:szCs w:val="22"/>
        </w:rPr>
        <w:t>le</w:t>
      </w:r>
      <w:r w:rsidRPr="00303798">
        <w:rPr>
          <w:rFonts w:ascii="Arial Narrow" w:hAnsi="Arial Narrow" w:cs="Arial"/>
          <w:spacing w:val="-9"/>
          <w:sz w:val="22"/>
          <w:szCs w:val="22"/>
        </w:rPr>
        <w:t xml:space="preserve"> </w:t>
      </w:r>
      <w:r w:rsidRPr="00303798">
        <w:rPr>
          <w:rFonts w:ascii="Arial Narrow" w:hAnsi="Arial Narrow" w:cs="Arial"/>
          <w:sz w:val="22"/>
          <w:szCs w:val="22"/>
        </w:rPr>
        <w:t>montant</w:t>
      </w:r>
      <w:r w:rsidRPr="00303798">
        <w:rPr>
          <w:rFonts w:ascii="Arial Narrow" w:hAnsi="Arial Narrow" w:cs="Arial"/>
          <w:spacing w:val="-9"/>
          <w:sz w:val="22"/>
          <w:szCs w:val="22"/>
        </w:rPr>
        <w:t xml:space="preserve"> </w:t>
      </w:r>
      <w:r w:rsidRPr="00303798">
        <w:rPr>
          <w:rFonts w:ascii="Arial Narrow" w:hAnsi="Arial Narrow" w:cs="Arial"/>
          <w:sz w:val="22"/>
          <w:szCs w:val="22"/>
        </w:rPr>
        <w:t>en</w:t>
      </w:r>
      <w:r w:rsidRPr="00303798">
        <w:rPr>
          <w:rFonts w:ascii="Arial Narrow" w:hAnsi="Arial Narrow" w:cs="Arial"/>
          <w:spacing w:val="-9"/>
          <w:sz w:val="22"/>
          <w:szCs w:val="22"/>
        </w:rPr>
        <w:t xml:space="preserve"> </w:t>
      </w:r>
      <w:r w:rsidRPr="00303798">
        <w:rPr>
          <w:rFonts w:ascii="Arial Narrow" w:hAnsi="Arial Narrow" w:cs="Arial"/>
          <w:sz w:val="22"/>
          <w:szCs w:val="22"/>
        </w:rPr>
        <w:t>chiffres</w:t>
      </w:r>
      <w:r w:rsidRPr="00303798">
        <w:rPr>
          <w:rFonts w:ascii="Arial Narrow" w:hAnsi="Arial Narrow" w:cs="Arial"/>
          <w:spacing w:val="-9"/>
          <w:sz w:val="22"/>
          <w:szCs w:val="22"/>
        </w:rPr>
        <w:t xml:space="preserve"> </w:t>
      </w:r>
      <w:r w:rsidRPr="00303798">
        <w:rPr>
          <w:rFonts w:ascii="Arial Narrow" w:hAnsi="Arial Narrow" w:cs="Arial"/>
          <w:sz w:val="22"/>
          <w:szCs w:val="22"/>
        </w:rPr>
        <w:t>prévaudra</w:t>
      </w:r>
      <w:r w:rsidRPr="00303798">
        <w:rPr>
          <w:rFonts w:ascii="Arial Narrow" w:hAnsi="Arial Narrow" w:cs="Arial"/>
          <w:spacing w:val="-9"/>
          <w:sz w:val="22"/>
          <w:szCs w:val="22"/>
        </w:rPr>
        <w:t xml:space="preserve"> </w:t>
      </w:r>
      <w:r w:rsidRPr="00303798">
        <w:rPr>
          <w:rFonts w:ascii="Arial Narrow" w:hAnsi="Arial Narrow" w:cs="Arial"/>
          <w:sz w:val="22"/>
          <w:szCs w:val="22"/>
        </w:rPr>
        <w:t>sous réserve</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alinéas</w:t>
      </w:r>
      <w:r w:rsidRPr="00303798">
        <w:rPr>
          <w:rFonts w:ascii="Arial Narrow" w:hAnsi="Arial Narrow" w:cs="Arial"/>
          <w:spacing w:val="6"/>
          <w:sz w:val="22"/>
          <w:szCs w:val="22"/>
        </w:rPr>
        <w:t xml:space="preserve"> </w:t>
      </w:r>
      <w:r w:rsidRPr="00303798">
        <w:rPr>
          <w:rFonts w:ascii="Arial Narrow" w:hAnsi="Arial Narrow" w:cs="Arial"/>
          <w:sz w:val="22"/>
          <w:szCs w:val="22"/>
        </w:rPr>
        <w:t>(a)</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(b)</w:t>
      </w:r>
      <w:r w:rsidRPr="00303798">
        <w:rPr>
          <w:rFonts w:ascii="Arial Narrow" w:hAnsi="Arial Narrow" w:cs="Arial"/>
          <w:spacing w:val="6"/>
          <w:sz w:val="22"/>
          <w:szCs w:val="22"/>
        </w:rPr>
        <w:t xml:space="preserve"> </w:t>
      </w:r>
      <w:r w:rsidRPr="00303798">
        <w:rPr>
          <w:rFonts w:ascii="Arial Narrow" w:hAnsi="Arial Narrow" w:cs="Arial"/>
          <w:sz w:val="22"/>
          <w:szCs w:val="22"/>
        </w:rPr>
        <w:t>ci-dessus.</w:t>
      </w:r>
    </w:p>
    <w:p w14:paraId="7EBF02EC"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30.2. Le</w:t>
      </w:r>
      <w:r w:rsidRPr="00303798">
        <w:rPr>
          <w:rFonts w:ascii="Arial Narrow" w:hAnsi="Arial Narrow" w:cs="Arial"/>
          <w:spacing w:val="18"/>
          <w:sz w:val="22"/>
          <w:szCs w:val="22"/>
        </w:rPr>
        <w:t xml:space="preserve"> </w:t>
      </w:r>
      <w:r w:rsidRPr="00303798">
        <w:rPr>
          <w:rFonts w:ascii="Arial Narrow" w:hAnsi="Arial Narrow" w:cs="Arial"/>
          <w:sz w:val="22"/>
          <w:szCs w:val="22"/>
        </w:rPr>
        <w:t>montant</w:t>
      </w:r>
      <w:r w:rsidRPr="00303798">
        <w:rPr>
          <w:rFonts w:ascii="Arial Narrow" w:hAnsi="Arial Narrow" w:cs="Arial"/>
          <w:spacing w:val="18"/>
          <w:sz w:val="22"/>
          <w:szCs w:val="22"/>
        </w:rPr>
        <w:t xml:space="preserve"> </w:t>
      </w:r>
      <w:r w:rsidRPr="00303798">
        <w:rPr>
          <w:rFonts w:ascii="Arial Narrow" w:hAnsi="Arial Narrow" w:cs="Arial"/>
          <w:sz w:val="22"/>
          <w:szCs w:val="22"/>
        </w:rPr>
        <w:t>figurant</w:t>
      </w:r>
      <w:r w:rsidRPr="00303798">
        <w:rPr>
          <w:rFonts w:ascii="Arial Narrow" w:hAnsi="Arial Narrow" w:cs="Arial"/>
          <w:spacing w:val="18"/>
          <w:sz w:val="22"/>
          <w:szCs w:val="22"/>
        </w:rPr>
        <w:t xml:space="preserve"> </w:t>
      </w:r>
      <w:r w:rsidRPr="00303798">
        <w:rPr>
          <w:rFonts w:ascii="Arial Narrow" w:hAnsi="Arial Narrow" w:cs="Arial"/>
          <w:sz w:val="22"/>
          <w:szCs w:val="22"/>
        </w:rPr>
        <w:t>dans</w:t>
      </w:r>
      <w:r w:rsidRPr="00303798">
        <w:rPr>
          <w:rFonts w:ascii="Arial Narrow" w:hAnsi="Arial Narrow" w:cs="Arial"/>
          <w:spacing w:val="18"/>
          <w:sz w:val="22"/>
          <w:szCs w:val="22"/>
        </w:rPr>
        <w:t xml:space="preserve"> </w:t>
      </w:r>
      <w:r w:rsidRPr="00303798">
        <w:rPr>
          <w:rFonts w:ascii="Arial Narrow" w:hAnsi="Arial Narrow" w:cs="Arial"/>
          <w:sz w:val="22"/>
          <w:szCs w:val="22"/>
        </w:rPr>
        <w:t>la</w:t>
      </w:r>
      <w:r w:rsidRPr="00303798">
        <w:rPr>
          <w:rFonts w:ascii="Arial Narrow" w:hAnsi="Arial Narrow" w:cs="Arial"/>
          <w:spacing w:val="18"/>
          <w:sz w:val="22"/>
          <w:szCs w:val="22"/>
        </w:rPr>
        <w:t xml:space="preserve"> </w:t>
      </w:r>
      <w:r w:rsidRPr="00303798">
        <w:rPr>
          <w:rFonts w:ascii="Arial Narrow" w:hAnsi="Arial Narrow" w:cs="Arial"/>
          <w:sz w:val="22"/>
          <w:szCs w:val="22"/>
        </w:rPr>
        <w:t>Soumission</w:t>
      </w:r>
      <w:r w:rsidRPr="00303798">
        <w:rPr>
          <w:rFonts w:ascii="Arial Narrow" w:hAnsi="Arial Narrow" w:cs="Arial"/>
          <w:spacing w:val="18"/>
          <w:sz w:val="22"/>
          <w:szCs w:val="22"/>
        </w:rPr>
        <w:t xml:space="preserve"> </w:t>
      </w:r>
      <w:r w:rsidRPr="00303798">
        <w:rPr>
          <w:rFonts w:ascii="Arial Narrow" w:hAnsi="Arial Narrow" w:cs="Arial"/>
          <w:sz w:val="22"/>
          <w:szCs w:val="22"/>
        </w:rPr>
        <w:t>sera corrigé par la Sous-commission d’analyse, conformément à la procédure de correction d’erreurs</w:t>
      </w:r>
      <w:r w:rsidRPr="00303798">
        <w:rPr>
          <w:rFonts w:ascii="Arial Narrow" w:hAnsi="Arial Narrow" w:cs="Arial"/>
          <w:spacing w:val="-1"/>
          <w:sz w:val="22"/>
          <w:szCs w:val="22"/>
        </w:rPr>
        <w:t xml:space="preserve"> </w:t>
      </w:r>
      <w:r w:rsidRPr="00303798">
        <w:rPr>
          <w:rFonts w:ascii="Arial Narrow" w:hAnsi="Arial Narrow" w:cs="Arial"/>
          <w:sz w:val="22"/>
          <w:szCs w:val="22"/>
        </w:rPr>
        <w:t>susmentionnée</w:t>
      </w:r>
      <w:r w:rsidRPr="00303798">
        <w:rPr>
          <w:rFonts w:ascii="Arial Narrow" w:hAnsi="Arial Narrow" w:cs="Arial"/>
          <w:spacing w:val="-1"/>
          <w:sz w:val="22"/>
          <w:szCs w:val="22"/>
        </w:rPr>
        <w:t xml:space="preserve"> </w:t>
      </w:r>
      <w:r w:rsidRPr="00303798">
        <w:rPr>
          <w:rFonts w:ascii="Arial Narrow" w:hAnsi="Arial Narrow" w:cs="Arial"/>
          <w:sz w:val="22"/>
          <w:szCs w:val="22"/>
        </w:rPr>
        <w:t>et,</w:t>
      </w:r>
      <w:r w:rsidRPr="00303798">
        <w:rPr>
          <w:rFonts w:ascii="Arial Narrow" w:hAnsi="Arial Narrow" w:cs="Arial"/>
          <w:spacing w:val="-1"/>
          <w:sz w:val="22"/>
          <w:szCs w:val="22"/>
        </w:rPr>
        <w:t xml:space="preserve"> </w:t>
      </w:r>
      <w:r w:rsidRPr="00303798">
        <w:rPr>
          <w:rFonts w:ascii="Arial Narrow" w:hAnsi="Arial Narrow" w:cs="Arial"/>
          <w:sz w:val="22"/>
          <w:szCs w:val="22"/>
        </w:rPr>
        <w:t>avec</w:t>
      </w:r>
      <w:r w:rsidRPr="00303798">
        <w:rPr>
          <w:rFonts w:ascii="Arial Narrow" w:hAnsi="Arial Narrow" w:cs="Arial"/>
          <w:spacing w:val="-1"/>
          <w:sz w:val="22"/>
          <w:szCs w:val="22"/>
        </w:rPr>
        <w:t xml:space="preserve"> </w:t>
      </w:r>
      <w:r w:rsidRPr="00303798">
        <w:rPr>
          <w:rFonts w:ascii="Arial Narrow" w:hAnsi="Arial Narrow" w:cs="Arial"/>
          <w:sz w:val="22"/>
          <w:szCs w:val="22"/>
        </w:rPr>
        <w:t>la</w:t>
      </w:r>
      <w:r w:rsidRPr="00303798">
        <w:rPr>
          <w:rFonts w:ascii="Arial Narrow" w:hAnsi="Arial Narrow" w:cs="Arial"/>
          <w:spacing w:val="-1"/>
          <w:sz w:val="22"/>
          <w:szCs w:val="22"/>
        </w:rPr>
        <w:t xml:space="preserve"> </w:t>
      </w:r>
      <w:r w:rsidRPr="00303798">
        <w:rPr>
          <w:rFonts w:ascii="Arial Narrow" w:hAnsi="Arial Narrow" w:cs="Arial"/>
          <w:sz w:val="22"/>
          <w:szCs w:val="22"/>
        </w:rPr>
        <w:t>confirmation du Soumissionnaire, ledit montant sera réputé</w:t>
      </w:r>
      <w:r w:rsidRPr="00303798">
        <w:rPr>
          <w:rFonts w:ascii="Arial Narrow" w:hAnsi="Arial Narrow" w:cs="Arial"/>
          <w:spacing w:val="6"/>
          <w:sz w:val="22"/>
          <w:szCs w:val="22"/>
        </w:rPr>
        <w:t xml:space="preserve"> </w:t>
      </w:r>
      <w:r w:rsidRPr="00303798">
        <w:rPr>
          <w:rFonts w:ascii="Arial Narrow" w:hAnsi="Arial Narrow" w:cs="Arial"/>
          <w:sz w:val="22"/>
          <w:szCs w:val="22"/>
        </w:rPr>
        <w:t>l’engager.</w:t>
      </w:r>
    </w:p>
    <w:p w14:paraId="00E00715"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30.3. Si le Soumissionnaire ayant présenté l’offre évaluée la moins-disante, n’accepte pas les corrections</w:t>
      </w:r>
      <w:r w:rsidRPr="00303798">
        <w:rPr>
          <w:rFonts w:ascii="Arial Narrow" w:hAnsi="Arial Narrow" w:cs="Arial"/>
          <w:spacing w:val="16"/>
          <w:sz w:val="22"/>
          <w:szCs w:val="22"/>
        </w:rPr>
        <w:t xml:space="preserve"> </w:t>
      </w:r>
      <w:r w:rsidRPr="00303798">
        <w:rPr>
          <w:rFonts w:ascii="Arial Narrow" w:hAnsi="Arial Narrow" w:cs="Arial"/>
          <w:sz w:val="22"/>
          <w:szCs w:val="22"/>
        </w:rPr>
        <w:t>apportées,</w:t>
      </w:r>
      <w:r w:rsidRPr="00303798">
        <w:rPr>
          <w:rFonts w:ascii="Arial Narrow" w:hAnsi="Arial Narrow" w:cs="Arial"/>
          <w:spacing w:val="16"/>
          <w:sz w:val="22"/>
          <w:szCs w:val="22"/>
        </w:rPr>
        <w:t xml:space="preserve"> </w:t>
      </w:r>
      <w:r w:rsidRPr="00303798">
        <w:rPr>
          <w:rFonts w:ascii="Arial Narrow" w:hAnsi="Arial Narrow" w:cs="Arial"/>
          <w:sz w:val="22"/>
          <w:szCs w:val="22"/>
        </w:rPr>
        <w:t>son</w:t>
      </w:r>
      <w:r w:rsidRPr="00303798">
        <w:rPr>
          <w:rFonts w:ascii="Arial Narrow" w:hAnsi="Arial Narrow" w:cs="Arial"/>
          <w:spacing w:val="16"/>
          <w:sz w:val="22"/>
          <w:szCs w:val="22"/>
        </w:rPr>
        <w:t xml:space="preserve"> </w:t>
      </w:r>
      <w:r w:rsidRPr="00303798">
        <w:rPr>
          <w:rFonts w:ascii="Arial Narrow" w:hAnsi="Arial Narrow" w:cs="Arial"/>
          <w:sz w:val="22"/>
          <w:szCs w:val="22"/>
        </w:rPr>
        <w:t>offre</w:t>
      </w:r>
      <w:r w:rsidRPr="00303798">
        <w:rPr>
          <w:rFonts w:ascii="Arial Narrow" w:hAnsi="Arial Narrow" w:cs="Arial"/>
          <w:spacing w:val="16"/>
          <w:sz w:val="22"/>
          <w:szCs w:val="22"/>
        </w:rPr>
        <w:t xml:space="preserve"> </w:t>
      </w:r>
      <w:r w:rsidRPr="00303798">
        <w:rPr>
          <w:rFonts w:ascii="Arial Narrow" w:hAnsi="Arial Narrow" w:cs="Arial"/>
          <w:sz w:val="22"/>
          <w:szCs w:val="22"/>
        </w:rPr>
        <w:t>sera</w:t>
      </w:r>
      <w:r w:rsidRPr="00303798">
        <w:rPr>
          <w:rFonts w:ascii="Arial Narrow" w:hAnsi="Arial Narrow" w:cs="Arial"/>
          <w:spacing w:val="16"/>
          <w:sz w:val="22"/>
          <w:szCs w:val="22"/>
        </w:rPr>
        <w:t xml:space="preserve"> </w:t>
      </w:r>
      <w:r w:rsidRPr="00303798">
        <w:rPr>
          <w:rFonts w:ascii="Arial Narrow" w:hAnsi="Arial Narrow" w:cs="Arial"/>
          <w:sz w:val="22"/>
          <w:szCs w:val="22"/>
        </w:rPr>
        <w:t>écartée et</w:t>
      </w:r>
      <w:r w:rsidRPr="00303798">
        <w:rPr>
          <w:rFonts w:ascii="Arial Narrow" w:hAnsi="Arial Narrow" w:cs="Arial"/>
          <w:spacing w:val="6"/>
          <w:sz w:val="22"/>
          <w:szCs w:val="22"/>
        </w:rPr>
        <w:t xml:space="preserve"> </w:t>
      </w:r>
      <w:r w:rsidRPr="00303798">
        <w:rPr>
          <w:rFonts w:ascii="Arial Narrow" w:hAnsi="Arial Narrow" w:cs="Arial"/>
          <w:sz w:val="22"/>
          <w:szCs w:val="22"/>
        </w:rPr>
        <w:t>sa</w:t>
      </w:r>
      <w:r w:rsidRPr="00303798">
        <w:rPr>
          <w:rFonts w:ascii="Arial Narrow" w:hAnsi="Arial Narrow" w:cs="Arial"/>
          <w:spacing w:val="6"/>
          <w:sz w:val="22"/>
          <w:szCs w:val="22"/>
        </w:rPr>
        <w:t xml:space="preserve"> </w:t>
      </w:r>
      <w:r w:rsidRPr="00303798">
        <w:rPr>
          <w:rFonts w:ascii="Arial Narrow" w:hAnsi="Arial Narrow" w:cs="Arial"/>
          <w:sz w:val="22"/>
          <w:szCs w:val="22"/>
        </w:rPr>
        <w:t>garantie</w:t>
      </w:r>
      <w:r w:rsidRPr="00303798">
        <w:rPr>
          <w:rFonts w:ascii="Arial Narrow" w:hAnsi="Arial Narrow" w:cs="Arial"/>
          <w:spacing w:val="6"/>
          <w:sz w:val="22"/>
          <w:szCs w:val="22"/>
        </w:rPr>
        <w:t xml:space="preserve"> </w:t>
      </w:r>
      <w:r w:rsidRPr="00303798">
        <w:rPr>
          <w:rFonts w:ascii="Arial Narrow" w:hAnsi="Arial Narrow" w:cs="Arial"/>
          <w:sz w:val="22"/>
          <w:szCs w:val="22"/>
        </w:rPr>
        <w:t>pourra</w:t>
      </w:r>
      <w:r w:rsidRPr="00303798">
        <w:rPr>
          <w:rFonts w:ascii="Arial Narrow" w:hAnsi="Arial Narrow" w:cs="Arial"/>
          <w:spacing w:val="6"/>
          <w:sz w:val="22"/>
          <w:szCs w:val="22"/>
        </w:rPr>
        <w:t xml:space="preserve"> </w:t>
      </w:r>
      <w:r w:rsidRPr="00303798">
        <w:rPr>
          <w:rFonts w:ascii="Arial Narrow" w:hAnsi="Arial Narrow" w:cs="Arial"/>
          <w:sz w:val="22"/>
          <w:szCs w:val="22"/>
        </w:rPr>
        <w:t>être</w:t>
      </w:r>
      <w:r w:rsidRPr="00303798">
        <w:rPr>
          <w:rFonts w:ascii="Arial Narrow" w:hAnsi="Arial Narrow" w:cs="Arial"/>
          <w:spacing w:val="6"/>
          <w:sz w:val="22"/>
          <w:szCs w:val="22"/>
        </w:rPr>
        <w:t xml:space="preserve"> </w:t>
      </w:r>
      <w:r w:rsidRPr="00303798">
        <w:rPr>
          <w:rFonts w:ascii="Arial Narrow" w:hAnsi="Arial Narrow" w:cs="Arial"/>
          <w:sz w:val="22"/>
          <w:szCs w:val="22"/>
        </w:rPr>
        <w:t>saisie.</w:t>
      </w:r>
    </w:p>
    <w:p w14:paraId="2D7C611C" w14:textId="77777777" w:rsidR="00CE0746" w:rsidRPr="00303798" w:rsidRDefault="00CE0746" w:rsidP="005E0EF3">
      <w:pPr>
        <w:pStyle w:val="Titre3"/>
        <w:spacing w:line="276" w:lineRule="auto"/>
        <w:rPr>
          <w:sz w:val="22"/>
          <w:szCs w:val="22"/>
        </w:rPr>
      </w:pPr>
      <w:bookmarkStart w:id="174" w:name="_Toc486416453"/>
      <w:bookmarkStart w:id="175" w:name="_Toc487280454"/>
      <w:bookmarkStart w:id="176" w:name="_Toc487353960"/>
      <w:bookmarkStart w:id="177" w:name="_Toc125388723"/>
      <w:r w:rsidRPr="00303798">
        <w:rPr>
          <w:sz w:val="22"/>
          <w:szCs w:val="22"/>
        </w:rPr>
        <w:t>Article 31 : Conversion en une seule monnaie</w:t>
      </w:r>
      <w:bookmarkEnd w:id="174"/>
      <w:bookmarkEnd w:id="175"/>
      <w:bookmarkEnd w:id="176"/>
      <w:bookmarkEnd w:id="177"/>
    </w:p>
    <w:p w14:paraId="17A636A8"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31.1. Pour faciliter l’évaluation et la comparaison des offres, la sous-commission d’analyse convertira les prix des offres exprimés dans les diverses monnaies dans lesquelles le montant</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l’offre</w:t>
      </w:r>
      <w:r w:rsidRPr="00303798">
        <w:rPr>
          <w:rFonts w:ascii="Arial Narrow" w:hAnsi="Arial Narrow" w:cs="Arial"/>
          <w:spacing w:val="6"/>
          <w:sz w:val="22"/>
          <w:szCs w:val="22"/>
        </w:rPr>
        <w:t xml:space="preserve"> </w:t>
      </w:r>
      <w:r w:rsidRPr="00303798">
        <w:rPr>
          <w:rFonts w:ascii="Arial Narrow" w:hAnsi="Arial Narrow" w:cs="Arial"/>
          <w:sz w:val="22"/>
          <w:szCs w:val="22"/>
        </w:rPr>
        <w:t>est</w:t>
      </w:r>
      <w:r w:rsidRPr="00303798">
        <w:rPr>
          <w:rFonts w:ascii="Arial Narrow" w:hAnsi="Arial Narrow" w:cs="Arial"/>
          <w:spacing w:val="6"/>
          <w:sz w:val="22"/>
          <w:szCs w:val="22"/>
        </w:rPr>
        <w:t xml:space="preserve"> </w:t>
      </w:r>
      <w:r w:rsidRPr="00303798">
        <w:rPr>
          <w:rFonts w:ascii="Arial Narrow" w:hAnsi="Arial Narrow" w:cs="Arial"/>
          <w:sz w:val="22"/>
          <w:szCs w:val="22"/>
        </w:rPr>
        <w:t>payable</w:t>
      </w:r>
      <w:r w:rsidRPr="00303798">
        <w:rPr>
          <w:rFonts w:ascii="Arial Narrow" w:hAnsi="Arial Narrow" w:cs="Arial"/>
          <w:spacing w:val="6"/>
          <w:sz w:val="22"/>
          <w:szCs w:val="22"/>
        </w:rPr>
        <w:t xml:space="preserve"> </w:t>
      </w:r>
      <w:r w:rsidRPr="00303798">
        <w:rPr>
          <w:rFonts w:ascii="Arial Narrow" w:hAnsi="Arial Narrow" w:cs="Arial"/>
          <w:sz w:val="22"/>
          <w:szCs w:val="22"/>
        </w:rPr>
        <w:t>en</w:t>
      </w:r>
      <w:r w:rsidRPr="00303798">
        <w:rPr>
          <w:rFonts w:ascii="Arial Narrow" w:hAnsi="Arial Narrow" w:cs="Arial"/>
          <w:spacing w:val="6"/>
          <w:sz w:val="22"/>
          <w:szCs w:val="22"/>
        </w:rPr>
        <w:t xml:space="preserve"> </w:t>
      </w:r>
      <w:r w:rsidRPr="00303798">
        <w:rPr>
          <w:rFonts w:ascii="Arial Narrow" w:hAnsi="Arial Narrow" w:cs="Arial"/>
          <w:sz w:val="22"/>
          <w:szCs w:val="22"/>
        </w:rPr>
        <w:t>francs</w:t>
      </w:r>
      <w:r w:rsidRPr="00303798">
        <w:rPr>
          <w:rFonts w:ascii="Arial Narrow" w:hAnsi="Arial Narrow" w:cs="Arial"/>
          <w:spacing w:val="6"/>
          <w:sz w:val="22"/>
          <w:szCs w:val="22"/>
        </w:rPr>
        <w:t xml:space="preserve"> </w:t>
      </w:r>
      <w:r w:rsidRPr="00303798">
        <w:rPr>
          <w:rFonts w:ascii="Arial Narrow" w:hAnsi="Arial Narrow" w:cs="Arial"/>
          <w:sz w:val="22"/>
          <w:szCs w:val="22"/>
        </w:rPr>
        <w:t>CFA.</w:t>
      </w:r>
    </w:p>
    <w:p w14:paraId="5E8B94F2" w14:textId="7854463A"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31.2. La conversion se fera en utilisant le cours vendeur fixé par la Banque des Etats de l’Afrique</w:t>
      </w:r>
      <w:r w:rsidRPr="00303798">
        <w:rPr>
          <w:rFonts w:ascii="Arial Narrow" w:hAnsi="Arial Narrow" w:cs="Arial"/>
          <w:spacing w:val="-6"/>
          <w:sz w:val="22"/>
          <w:szCs w:val="22"/>
        </w:rPr>
        <w:t xml:space="preserve"> </w:t>
      </w:r>
      <w:r w:rsidRPr="00303798">
        <w:rPr>
          <w:rFonts w:ascii="Arial Narrow" w:hAnsi="Arial Narrow" w:cs="Arial"/>
          <w:sz w:val="22"/>
          <w:szCs w:val="22"/>
        </w:rPr>
        <w:t>Centrale</w:t>
      </w:r>
      <w:r w:rsidRPr="00303798">
        <w:rPr>
          <w:rFonts w:ascii="Arial Narrow" w:hAnsi="Arial Narrow" w:cs="Arial"/>
          <w:spacing w:val="-6"/>
          <w:sz w:val="22"/>
          <w:szCs w:val="22"/>
        </w:rPr>
        <w:t xml:space="preserve"> </w:t>
      </w:r>
      <w:r w:rsidRPr="00303798">
        <w:rPr>
          <w:rFonts w:ascii="Arial Narrow" w:hAnsi="Arial Narrow" w:cs="Arial"/>
          <w:sz w:val="22"/>
          <w:szCs w:val="22"/>
        </w:rPr>
        <w:t>(BEAC),</w:t>
      </w:r>
      <w:r w:rsidRPr="00303798">
        <w:rPr>
          <w:rFonts w:ascii="Arial Narrow" w:hAnsi="Arial Narrow" w:cs="Arial"/>
          <w:spacing w:val="-6"/>
          <w:sz w:val="22"/>
          <w:szCs w:val="22"/>
        </w:rPr>
        <w:t xml:space="preserve"> </w:t>
      </w:r>
      <w:r w:rsidRPr="00303798">
        <w:rPr>
          <w:rFonts w:ascii="Arial Narrow" w:hAnsi="Arial Narrow" w:cs="Arial"/>
          <w:sz w:val="22"/>
          <w:szCs w:val="22"/>
        </w:rPr>
        <w:t>dans</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conditions définies</w:t>
      </w:r>
      <w:r w:rsidRPr="00303798">
        <w:rPr>
          <w:rFonts w:ascii="Arial Narrow" w:hAnsi="Arial Narrow" w:cs="Arial"/>
          <w:spacing w:val="6"/>
          <w:sz w:val="22"/>
          <w:szCs w:val="22"/>
        </w:rPr>
        <w:t xml:space="preserve"> </w:t>
      </w:r>
      <w:r w:rsidRPr="00303798">
        <w:rPr>
          <w:rFonts w:ascii="Arial Narrow" w:hAnsi="Arial Narrow" w:cs="Arial"/>
          <w:sz w:val="22"/>
          <w:szCs w:val="22"/>
        </w:rPr>
        <w:t>par</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RP</w:t>
      </w:r>
      <w:r w:rsidR="00850A97" w:rsidRPr="00303798">
        <w:rPr>
          <w:rFonts w:ascii="Arial Narrow" w:hAnsi="Arial Narrow" w:cs="Arial"/>
          <w:sz w:val="22"/>
          <w:szCs w:val="22"/>
        </w:rPr>
        <w:t>AO</w:t>
      </w:r>
      <w:r w:rsidRPr="00303798">
        <w:rPr>
          <w:rFonts w:ascii="Arial Narrow" w:hAnsi="Arial Narrow" w:cs="Arial"/>
          <w:sz w:val="22"/>
          <w:szCs w:val="22"/>
        </w:rPr>
        <w:t>.</w:t>
      </w:r>
    </w:p>
    <w:p w14:paraId="2BDDFC2B" w14:textId="77777777" w:rsidR="00CE0746" w:rsidRPr="00303798" w:rsidRDefault="00CE0746" w:rsidP="005E0EF3">
      <w:pPr>
        <w:pStyle w:val="Titre3"/>
        <w:spacing w:line="276" w:lineRule="auto"/>
        <w:rPr>
          <w:sz w:val="22"/>
          <w:szCs w:val="22"/>
        </w:rPr>
      </w:pPr>
      <w:bookmarkStart w:id="178" w:name="_Toc486416454"/>
      <w:bookmarkStart w:id="179" w:name="_Toc487280455"/>
      <w:bookmarkStart w:id="180" w:name="_Toc487353961"/>
      <w:bookmarkStart w:id="181" w:name="_Toc125388724"/>
      <w:r w:rsidRPr="00303798">
        <w:rPr>
          <w:sz w:val="22"/>
          <w:szCs w:val="22"/>
        </w:rPr>
        <w:t>Article 32 : Evaluation et comparaison des offres au plan financier</w:t>
      </w:r>
      <w:bookmarkEnd w:id="178"/>
      <w:bookmarkEnd w:id="179"/>
      <w:bookmarkEnd w:id="180"/>
      <w:bookmarkEnd w:id="181"/>
    </w:p>
    <w:p w14:paraId="7E1FBD28" w14:textId="2307CABF"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32.1. Seules</w:t>
      </w:r>
      <w:r w:rsidRPr="00303798">
        <w:rPr>
          <w:rFonts w:ascii="Arial Narrow" w:hAnsi="Arial Narrow" w:cs="Arial"/>
          <w:spacing w:val="2"/>
          <w:sz w:val="22"/>
          <w:szCs w:val="22"/>
        </w:rPr>
        <w:t xml:space="preserve"> </w:t>
      </w:r>
      <w:r w:rsidRPr="00303798">
        <w:rPr>
          <w:rFonts w:ascii="Arial Narrow" w:hAnsi="Arial Narrow" w:cs="Arial"/>
          <w:sz w:val="22"/>
          <w:szCs w:val="22"/>
        </w:rPr>
        <w:t>les</w:t>
      </w:r>
      <w:r w:rsidRPr="00303798">
        <w:rPr>
          <w:rFonts w:ascii="Arial Narrow" w:hAnsi="Arial Narrow" w:cs="Arial"/>
          <w:spacing w:val="2"/>
          <w:sz w:val="22"/>
          <w:szCs w:val="22"/>
        </w:rPr>
        <w:t xml:space="preserve"> </w:t>
      </w:r>
      <w:r w:rsidRPr="00303798">
        <w:rPr>
          <w:rFonts w:ascii="Arial Narrow" w:hAnsi="Arial Narrow" w:cs="Arial"/>
          <w:sz w:val="22"/>
          <w:szCs w:val="22"/>
        </w:rPr>
        <w:t>offres</w:t>
      </w:r>
      <w:r w:rsidRPr="00303798">
        <w:rPr>
          <w:rFonts w:ascii="Arial Narrow" w:hAnsi="Arial Narrow" w:cs="Arial"/>
          <w:spacing w:val="2"/>
          <w:sz w:val="22"/>
          <w:szCs w:val="22"/>
        </w:rPr>
        <w:t xml:space="preserve"> </w:t>
      </w:r>
      <w:r w:rsidRPr="00303798">
        <w:rPr>
          <w:rFonts w:ascii="Arial Narrow" w:hAnsi="Arial Narrow" w:cs="Arial"/>
          <w:sz w:val="22"/>
          <w:szCs w:val="22"/>
        </w:rPr>
        <w:t>reconnues</w:t>
      </w:r>
      <w:r w:rsidRPr="00303798">
        <w:rPr>
          <w:rFonts w:ascii="Arial Narrow" w:hAnsi="Arial Narrow" w:cs="Arial"/>
          <w:spacing w:val="2"/>
          <w:sz w:val="22"/>
          <w:szCs w:val="22"/>
        </w:rPr>
        <w:t xml:space="preserve"> </w:t>
      </w:r>
      <w:r w:rsidRPr="00303798">
        <w:rPr>
          <w:rFonts w:ascii="Arial Narrow" w:hAnsi="Arial Narrow" w:cs="Arial"/>
          <w:sz w:val="22"/>
          <w:szCs w:val="22"/>
        </w:rPr>
        <w:t>conformes,</w:t>
      </w:r>
      <w:r w:rsidRPr="00303798">
        <w:rPr>
          <w:rFonts w:ascii="Arial Narrow" w:hAnsi="Arial Narrow" w:cs="Arial"/>
          <w:spacing w:val="2"/>
          <w:sz w:val="22"/>
          <w:szCs w:val="22"/>
        </w:rPr>
        <w:t xml:space="preserve"> </w:t>
      </w:r>
      <w:r w:rsidRPr="00303798">
        <w:rPr>
          <w:rFonts w:ascii="Arial Narrow" w:hAnsi="Arial Narrow" w:cs="Arial"/>
          <w:sz w:val="22"/>
          <w:szCs w:val="22"/>
        </w:rPr>
        <w:t xml:space="preserve">selon les dispositions de l’article 28 du </w:t>
      </w:r>
      <w:r w:rsidR="00850A97" w:rsidRPr="00303798">
        <w:rPr>
          <w:rFonts w:ascii="Arial Narrow" w:hAnsi="Arial Narrow" w:cs="Arial"/>
          <w:sz w:val="22"/>
          <w:szCs w:val="22"/>
        </w:rPr>
        <w:t>RGAO</w:t>
      </w:r>
      <w:r w:rsidRPr="00303798">
        <w:rPr>
          <w:rFonts w:ascii="Arial Narrow" w:hAnsi="Arial Narrow" w:cs="Arial"/>
          <w:sz w:val="22"/>
          <w:szCs w:val="22"/>
        </w:rPr>
        <w:t>, seront évaluées et comparées par la Sous- commission</w:t>
      </w:r>
      <w:r w:rsidRPr="00303798">
        <w:rPr>
          <w:rFonts w:ascii="Arial Narrow" w:hAnsi="Arial Narrow" w:cs="Arial"/>
          <w:spacing w:val="6"/>
          <w:sz w:val="22"/>
          <w:szCs w:val="22"/>
        </w:rPr>
        <w:t xml:space="preserve"> </w:t>
      </w:r>
      <w:r w:rsidRPr="00303798">
        <w:rPr>
          <w:rFonts w:ascii="Arial Narrow" w:hAnsi="Arial Narrow" w:cs="Arial"/>
          <w:sz w:val="22"/>
          <w:szCs w:val="22"/>
        </w:rPr>
        <w:t>d’analyse.</w:t>
      </w:r>
    </w:p>
    <w:p w14:paraId="22A8A8EF"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32.2. En évaluant les offres, la sous-commission déterminera pour chaque offre le montant évalué de l’offre en rectifiant son montant comme</w:t>
      </w:r>
      <w:r w:rsidRPr="00303798">
        <w:rPr>
          <w:rFonts w:ascii="Arial Narrow" w:hAnsi="Arial Narrow" w:cs="Arial"/>
          <w:spacing w:val="6"/>
          <w:sz w:val="22"/>
          <w:szCs w:val="22"/>
        </w:rPr>
        <w:t xml:space="preserve"> </w:t>
      </w:r>
      <w:r w:rsidRPr="00303798">
        <w:rPr>
          <w:rFonts w:ascii="Arial Narrow" w:hAnsi="Arial Narrow" w:cs="Arial"/>
          <w:sz w:val="22"/>
          <w:szCs w:val="22"/>
        </w:rPr>
        <w:t>suit</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3B65A6FA" w14:textId="16F1E20A"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w w:val="96"/>
          <w:sz w:val="22"/>
          <w:szCs w:val="22"/>
        </w:rPr>
        <w:t>a.</w:t>
      </w:r>
      <w:r w:rsidRPr="00303798">
        <w:rPr>
          <w:rFonts w:ascii="Arial Narrow" w:hAnsi="Arial Narrow" w:cs="Arial"/>
          <w:sz w:val="22"/>
          <w:szCs w:val="22"/>
        </w:rPr>
        <w:t xml:space="preserve"> En corrigeant toute erreur éventuelle conformément aux dispositions de l’article 30.2 du </w:t>
      </w:r>
      <w:r w:rsidR="00850A97" w:rsidRPr="00303798">
        <w:rPr>
          <w:rFonts w:ascii="Arial Narrow" w:hAnsi="Arial Narrow" w:cs="Arial"/>
          <w:sz w:val="22"/>
          <w:szCs w:val="22"/>
        </w:rPr>
        <w:t>RGAO</w:t>
      </w:r>
      <w:r w:rsidRPr="00303798">
        <w:rPr>
          <w:rFonts w:ascii="Arial Narrow" w:hAnsi="Arial Narrow" w:cs="Arial"/>
          <w:sz w:val="22"/>
          <w:szCs w:val="22"/>
        </w:rPr>
        <w:t xml:space="preserve"> ;</w:t>
      </w:r>
    </w:p>
    <w:p w14:paraId="45C3899B" w14:textId="07963061"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w w:val="96"/>
          <w:sz w:val="22"/>
          <w:szCs w:val="22"/>
        </w:rPr>
        <w:t>b</w:t>
      </w:r>
      <w:r w:rsidRPr="00303798">
        <w:rPr>
          <w:rFonts w:ascii="Arial Narrow" w:hAnsi="Arial Narrow" w:cs="Arial"/>
          <w:sz w:val="22"/>
          <w:szCs w:val="22"/>
        </w:rPr>
        <w:t xml:space="preserve">. En excluant les sommes provisionnelles et, le cas échéant, les provisions pour imprévus figurant dans le Détail quantitatif et estimatif récapitulatif, mais en ajoutant le montant des travaux en régie, lorsqu’ils sont chiffrés de façon compétitive comme spécifié dans le </w:t>
      </w:r>
      <w:r w:rsidR="00850A97" w:rsidRPr="00303798">
        <w:rPr>
          <w:rFonts w:ascii="Arial Narrow" w:hAnsi="Arial Narrow" w:cs="Arial"/>
          <w:sz w:val="22"/>
          <w:szCs w:val="22"/>
        </w:rPr>
        <w:t>RPAO</w:t>
      </w:r>
      <w:r w:rsidRPr="00303798">
        <w:rPr>
          <w:rFonts w:ascii="Arial Narrow" w:hAnsi="Arial Narrow" w:cs="Arial"/>
          <w:sz w:val="22"/>
          <w:szCs w:val="22"/>
        </w:rPr>
        <w:t xml:space="preserve"> ;</w:t>
      </w:r>
    </w:p>
    <w:p w14:paraId="7982CF67" w14:textId="25453AAC"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c. En convertissant en une seule monnaie le montant résultant des rectifications (a) et (b) ci-dessus, conformément aux dispositions de l’article 31.2 du </w:t>
      </w:r>
      <w:r w:rsidR="00850A97" w:rsidRPr="00303798">
        <w:rPr>
          <w:rFonts w:ascii="Arial Narrow" w:hAnsi="Arial Narrow" w:cs="Arial"/>
          <w:sz w:val="22"/>
          <w:szCs w:val="22"/>
        </w:rPr>
        <w:t>RGAO</w:t>
      </w:r>
      <w:r w:rsidRPr="00303798">
        <w:rPr>
          <w:rFonts w:ascii="Arial Narrow" w:hAnsi="Arial Narrow" w:cs="Arial"/>
          <w:sz w:val="22"/>
          <w:szCs w:val="22"/>
        </w:rPr>
        <w:t> ;</w:t>
      </w:r>
    </w:p>
    <w:p w14:paraId="2A5BA94A"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w w:val="96"/>
          <w:sz w:val="22"/>
          <w:szCs w:val="22"/>
        </w:rPr>
        <w:t>d.</w:t>
      </w:r>
      <w:r w:rsidRPr="00303798">
        <w:rPr>
          <w:rFonts w:ascii="Arial Narrow" w:hAnsi="Arial Narrow" w:cs="Arial"/>
          <w:sz w:val="22"/>
          <w:szCs w:val="22"/>
        </w:rPr>
        <w:t xml:space="preserve"> En ajustant de façon appropriée, sur des bases techniques ou financières, toute autre modification, divergence ou réserve quantifiable ;</w:t>
      </w:r>
    </w:p>
    <w:p w14:paraId="197A53ED" w14:textId="179BA0CC"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e. En prenant en considération les différents délais d’exécution proposés par les soumissionnaires, s’ils sont autorisés par le </w:t>
      </w:r>
      <w:r w:rsidR="00850A97" w:rsidRPr="00303798">
        <w:rPr>
          <w:rFonts w:ascii="Arial Narrow" w:hAnsi="Arial Narrow" w:cs="Arial"/>
          <w:sz w:val="22"/>
          <w:szCs w:val="22"/>
        </w:rPr>
        <w:t>RPAO</w:t>
      </w:r>
      <w:r w:rsidRPr="00303798">
        <w:rPr>
          <w:rFonts w:ascii="Arial Narrow" w:hAnsi="Arial Narrow" w:cs="Arial"/>
          <w:sz w:val="22"/>
          <w:szCs w:val="22"/>
        </w:rPr>
        <w:t xml:space="preserve"> ;</w:t>
      </w:r>
    </w:p>
    <w:p w14:paraId="04F26EFD" w14:textId="55B5525D"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f. Le cas échéant, conformément aux dispositions de l’article 13.2 du </w:t>
      </w:r>
      <w:r w:rsidR="00850A97" w:rsidRPr="00303798">
        <w:rPr>
          <w:rFonts w:ascii="Arial Narrow" w:hAnsi="Arial Narrow" w:cs="Arial"/>
          <w:sz w:val="22"/>
          <w:szCs w:val="22"/>
        </w:rPr>
        <w:t>RGAO</w:t>
      </w:r>
      <w:r w:rsidRPr="00303798">
        <w:rPr>
          <w:rFonts w:ascii="Arial Narrow" w:hAnsi="Arial Narrow" w:cs="Arial"/>
          <w:sz w:val="22"/>
          <w:szCs w:val="22"/>
        </w:rPr>
        <w:t xml:space="preserve"> et du </w:t>
      </w:r>
      <w:r w:rsidR="00850A97" w:rsidRPr="00303798">
        <w:rPr>
          <w:rFonts w:ascii="Arial Narrow" w:hAnsi="Arial Narrow" w:cs="Arial"/>
          <w:sz w:val="22"/>
          <w:szCs w:val="22"/>
        </w:rPr>
        <w:t>RPAO</w:t>
      </w:r>
      <w:r w:rsidRPr="00303798">
        <w:rPr>
          <w:rFonts w:ascii="Arial Narrow" w:hAnsi="Arial Narrow" w:cs="Arial"/>
          <w:sz w:val="22"/>
          <w:szCs w:val="22"/>
        </w:rPr>
        <w:t>, en appliquant les remises offertes par le Soumissionnaire pour l’attribution de plus d’un lot, si cet</w:t>
      </w:r>
      <w:r w:rsidR="00D5004F" w:rsidRPr="00303798">
        <w:rPr>
          <w:rFonts w:ascii="Arial Narrow" w:hAnsi="Arial Narrow" w:cs="Arial"/>
          <w:sz w:val="22"/>
          <w:szCs w:val="22"/>
        </w:rPr>
        <w:t xml:space="preserve"> appel d’offres</w:t>
      </w:r>
      <w:r w:rsidRPr="00303798">
        <w:rPr>
          <w:rFonts w:ascii="Arial Narrow" w:hAnsi="Arial Narrow" w:cs="Arial"/>
          <w:sz w:val="22"/>
          <w:szCs w:val="22"/>
        </w:rPr>
        <w:t xml:space="preserve"> est lancé simultanément pour plusieurs lots.</w:t>
      </w:r>
    </w:p>
    <w:p w14:paraId="639882C0" w14:textId="5DEB7BD0" w:rsidR="00CE0746" w:rsidRPr="00303798" w:rsidRDefault="00CE0746" w:rsidP="005E0EF3">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g. Le cas échéant, conformément aux dispositions de l’article 18.3 du </w:t>
      </w:r>
      <w:r w:rsidR="00850A97" w:rsidRPr="00303798">
        <w:rPr>
          <w:rFonts w:ascii="Arial Narrow" w:hAnsi="Arial Narrow" w:cs="Arial"/>
          <w:sz w:val="22"/>
          <w:szCs w:val="22"/>
        </w:rPr>
        <w:t>RPAO</w:t>
      </w:r>
      <w:r w:rsidRPr="00303798">
        <w:rPr>
          <w:rFonts w:ascii="Arial Narrow" w:hAnsi="Arial Narrow" w:cs="Arial"/>
          <w:sz w:val="22"/>
          <w:szCs w:val="22"/>
        </w:rPr>
        <w:t xml:space="preserve"> et aux Spécifications techniques, les variantes techniques proposées, si elles sont permises, seront évaluées suivant leur mérite propre et indépendamment du fait que le Soumissionnaire aura offert ou non un prix pour la solution technique spécifiée par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dans le </w:t>
      </w:r>
      <w:r w:rsidR="00850A97" w:rsidRPr="00303798">
        <w:rPr>
          <w:rFonts w:ascii="Arial Narrow" w:hAnsi="Arial Narrow" w:cs="Arial"/>
          <w:sz w:val="22"/>
          <w:szCs w:val="22"/>
        </w:rPr>
        <w:t>RPAO</w:t>
      </w:r>
      <w:r w:rsidRPr="00303798">
        <w:rPr>
          <w:rFonts w:ascii="Arial Narrow" w:hAnsi="Arial Narrow" w:cs="Arial"/>
          <w:sz w:val="22"/>
          <w:szCs w:val="22"/>
        </w:rPr>
        <w:t>.</w:t>
      </w:r>
    </w:p>
    <w:p w14:paraId="6CDCEB58"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32.3. </w:t>
      </w:r>
      <w:r w:rsidRPr="00303798">
        <w:rPr>
          <w:rFonts w:ascii="Arial Narrow" w:hAnsi="Arial Narrow" w:cs="Arial"/>
          <w:spacing w:val="5"/>
          <w:sz w:val="22"/>
          <w:szCs w:val="22"/>
        </w:rPr>
        <w:t>L’effe</w:t>
      </w:r>
      <w:r w:rsidRPr="00303798">
        <w:rPr>
          <w:rFonts w:ascii="Arial Narrow" w:hAnsi="Arial Narrow" w:cs="Arial"/>
          <w:sz w:val="22"/>
          <w:szCs w:val="22"/>
        </w:rPr>
        <w:t xml:space="preserve">t </w:t>
      </w:r>
      <w:r w:rsidRPr="00303798">
        <w:rPr>
          <w:rFonts w:ascii="Arial Narrow" w:hAnsi="Arial Narrow" w:cs="Arial"/>
          <w:spacing w:val="5"/>
          <w:sz w:val="22"/>
          <w:szCs w:val="22"/>
        </w:rPr>
        <w:t>estim</w:t>
      </w:r>
      <w:r w:rsidRPr="00303798">
        <w:rPr>
          <w:rFonts w:ascii="Arial Narrow" w:hAnsi="Arial Narrow" w:cs="Arial"/>
          <w:sz w:val="22"/>
          <w:szCs w:val="22"/>
        </w:rPr>
        <w:t xml:space="preserve">é </w:t>
      </w:r>
      <w:r w:rsidRPr="00303798">
        <w:rPr>
          <w:rFonts w:ascii="Arial Narrow" w:hAnsi="Arial Narrow" w:cs="Arial"/>
          <w:spacing w:val="5"/>
          <w:sz w:val="22"/>
          <w:szCs w:val="22"/>
        </w:rPr>
        <w:t>de</w:t>
      </w:r>
      <w:r w:rsidRPr="00303798">
        <w:rPr>
          <w:rFonts w:ascii="Arial Narrow" w:hAnsi="Arial Narrow" w:cs="Arial"/>
          <w:sz w:val="22"/>
          <w:szCs w:val="22"/>
        </w:rPr>
        <w:t xml:space="preserve">s </w:t>
      </w:r>
      <w:r w:rsidRPr="00303798">
        <w:rPr>
          <w:rFonts w:ascii="Arial Narrow" w:hAnsi="Arial Narrow" w:cs="Arial"/>
          <w:spacing w:val="5"/>
          <w:sz w:val="22"/>
          <w:szCs w:val="22"/>
        </w:rPr>
        <w:t>formule</w:t>
      </w:r>
      <w:r w:rsidRPr="00303798">
        <w:rPr>
          <w:rFonts w:ascii="Arial Narrow" w:hAnsi="Arial Narrow" w:cs="Arial"/>
          <w:sz w:val="22"/>
          <w:szCs w:val="22"/>
        </w:rPr>
        <w:t xml:space="preserve">s </w:t>
      </w:r>
      <w:r w:rsidRPr="00303798">
        <w:rPr>
          <w:rFonts w:ascii="Arial Narrow" w:hAnsi="Arial Narrow" w:cs="Arial"/>
          <w:spacing w:val="5"/>
          <w:sz w:val="22"/>
          <w:szCs w:val="22"/>
        </w:rPr>
        <w:t>d</w:t>
      </w:r>
      <w:r w:rsidRPr="00303798">
        <w:rPr>
          <w:rFonts w:ascii="Arial Narrow" w:hAnsi="Arial Narrow" w:cs="Arial"/>
          <w:sz w:val="22"/>
          <w:szCs w:val="22"/>
        </w:rPr>
        <w:t xml:space="preserve">e </w:t>
      </w:r>
      <w:r w:rsidRPr="00303798">
        <w:rPr>
          <w:rFonts w:ascii="Arial Narrow" w:hAnsi="Arial Narrow" w:cs="Arial"/>
          <w:spacing w:val="5"/>
          <w:sz w:val="22"/>
          <w:szCs w:val="22"/>
        </w:rPr>
        <w:t xml:space="preserve">révision </w:t>
      </w:r>
      <w:r w:rsidRPr="00303798">
        <w:rPr>
          <w:rFonts w:ascii="Arial Narrow" w:hAnsi="Arial Narrow" w:cs="Arial"/>
          <w:sz w:val="22"/>
          <w:szCs w:val="22"/>
        </w:rPr>
        <w:t>des prix figurant dans les CCAG et CCAP, appliquées durant la période d’exécution du Marché,</w:t>
      </w:r>
      <w:r w:rsidRPr="00303798">
        <w:rPr>
          <w:rFonts w:ascii="Arial Narrow" w:hAnsi="Arial Narrow" w:cs="Arial"/>
          <w:spacing w:val="-7"/>
          <w:sz w:val="22"/>
          <w:szCs w:val="22"/>
        </w:rPr>
        <w:t xml:space="preserve"> </w:t>
      </w:r>
      <w:r w:rsidRPr="00303798">
        <w:rPr>
          <w:rFonts w:ascii="Arial Narrow" w:hAnsi="Arial Narrow" w:cs="Arial"/>
          <w:sz w:val="22"/>
          <w:szCs w:val="22"/>
        </w:rPr>
        <w:t>ne</w:t>
      </w:r>
      <w:r w:rsidRPr="00303798">
        <w:rPr>
          <w:rFonts w:ascii="Arial Narrow" w:hAnsi="Arial Narrow" w:cs="Arial"/>
          <w:spacing w:val="-7"/>
          <w:sz w:val="22"/>
          <w:szCs w:val="22"/>
        </w:rPr>
        <w:t xml:space="preserve"> </w:t>
      </w:r>
      <w:r w:rsidRPr="00303798">
        <w:rPr>
          <w:rFonts w:ascii="Arial Narrow" w:hAnsi="Arial Narrow" w:cs="Arial"/>
          <w:sz w:val="22"/>
          <w:szCs w:val="22"/>
        </w:rPr>
        <w:t>sera</w:t>
      </w:r>
      <w:r w:rsidRPr="00303798">
        <w:rPr>
          <w:rFonts w:ascii="Arial Narrow" w:hAnsi="Arial Narrow" w:cs="Arial"/>
          <w:spacing w:val="-7"/>
          <w:sz w:val="22"/>
          <w:szCs w:val="22"/>
        </w:rPr>
        <w:t xml:space="preserve"> </w:t>
      </w:r>
      <w:r w:rsidRPr="00303798">
        <w:rPr>
          <w:rFonts w:ascii="Arial Narrow" w:hAnsi="Arial Narrow" w:cs="Arial"/>
          <w:sz w:val="22"/>
          <w:szCs w:val="22"/>
        </w:rPr>
        <w:t>pas</w:t>
      </w:r>
      <w:r w:rsidRPr="00303798">
        <w:rPr>
          <w:rFonts w:ascii="Arial Narrow" w:hAnsi="Arial Narrow" w:cs="Arial"/>
          <w:spacing w:val="-7"/>
          <w:sz w:val="22"/>
          <w:szCs w:val="22"/>
        </w:rPr>
        <w:t xml:space="preserve"> </w:t>
      </w:r>
      <w:r w:rsidRPr="00303798">
        <w:rPr>
          <w:rFonts w:ascii="Arial Narrow" w:hAnsi="Arial Narrow" w:cs="Arial"/>
          <w:sz w:val="22"/>
          <w:szCs w:val="22"/>
        </w:rPr>
        <w:t>pris</w:t>
      </w:r>
      <w:r w:rsidRPr="00303798">
        <w:rPr>
          <w:rFonts w:ascii="Arial Narrow" w:hAnsi="Arial Narrow" w:cs="Arial"/>
          <w:spacing w:val="-7"/>
          <w:sz w:val="22"/>
          <w:szCs w:val="22"/>
        </w:rPr>
        <w:t xml:space="preserve"> </w:t>
      </w:r>
      <w:r w:rsidRPr="00303798">
        <w:rPr>
          <w:rFonts w:ascii="Arial Narrow" w:hAnsi="Arial Narrow" w:cs="Arial"/>
          <w:sz w:val="22"/>
          <w:szCs w:val="22"/>
        </w:rPr>
        <w:t>en</w:t>
      </w:r>
      <w:r w:rsidRPr="00303798">
        <w:rPr>
          <w:rFonts w:ascii="Arial Narrow" w:hAnsi="Arial Narrow" w:cs="Arial"/>
          <w:spacing w:val="-7"/>
          <w:sz w:val="22"/>
          <w:szCs w:val="22"/>
        </w:rPr>
        <w:t xml:space="preserve"> </w:t>
      </w:r>
      <w:r w:rsidRPr="00303798">
        <w:rPr>
          <w:rFonts w:ascii="Arial Narrow" w:hAnsi="Arial Narrow" w:cs="Arial"/>
          <w:sz w:val="22"/>
          <w:szCs w:val="22"/>
        </w:rPr>
        <w:t>considération</w:t>
      </w:r>
      <w:r w:rsidRPr="00303798">
        <w:rPr>
          <w:rFonts w:ascii="Arial Narrow" w:hAnsi="Arial Narrow" w:cs="Arial"/>
          <w:spacing w:val="-7"/>
          <w:sz w:val="22"/>
          <w:szCs w:val="22"/>
        </w:rPr>
        <w:t xml:space="preserve"> </w:t>
      </w:r>
      <w:r w:rsidRPr="00303798">
        <w:rPr>
          <w:rFonts w:ascii="Arial Narrow" w:hAnsi="Arial Narrow" w:cs="Arial"/>
          <w:sz w:val="22"/>
          <w:szCs w:val="22"/>
        </w:rPr>
        <w:t>lors de</w:t>
      </w:r>
      <w:r w:rsidRPr="00303798">
        <w:rPr>
          <w:rFonts w:ascii="Arial Narrow" w:hAnsi="Arial Narrow" w:cs="Arial"/>
          <w:spacing w:val="6"/>
          <w:sz w:val="22"/>
          <w:szCs w:val="22"/>
        </w:rPr>
        <w:t xml:space="preserve"> </w:t>
      </w:r>
      <w:r w:rsidRPr="00303798">
        <w:rPr>
          <w:rFonts w:ascii="Arial Narrow" w:hAnsi="Arial Narrow" w:cs="Arial"/>
          <w:sz w:val="22"/>
          <w:szCs w:val="22"/>
        </w:rPr>
        <w:t>l’évaluation</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offres.</w:t>
      </w:r>
    </w:p>
    <w:p w14:paraId="723D88E0" w14:textId="60E39592" w:rsidR="00CE0746" w:rsidRPr="00303798" w:rsidRDefault="00CE0746" w:rsidP="005E0EF3">
      <w:pPr>
        <w:widowControl w:val="0"/>
        <w:tabs>
          <w:tab w:val="left" w:pos="1040"/>
          <w:tab w:val="left" w:pos="1820"/>
          <w:tab w:val="left" w:pos="2840"/>
          <w:tab w:val="left" w:pos="3240"/>
          <w:tab w:val="left" w:pos="4760"/>
        </w:tabs>
        <w:autoSpaceDE w:val="0"/>
        <w:spacing w:line="276" w:lineRule="auto"/>
        <w:jc w:val="both"/>
        <w:rPr>
          <w:rFonts w:ascii="Arial Narrow" w:hAnsi="Arial Narrow"/>
          <w:sz w:val="22"/>
          <w:szCs w:val="22"/>
        </w:rPr>
      </w:pPr>
      <w:r w:rsidRPr="00303798">
        <w:rPr>
          <w:rFonts w:ascii="Arial Narrow" w:hAnsi="Arial Narrow" w:cs="Arial"/>
          <w:sz w:val="22"/>
          <w:szCs w:val="22"/>
        </w:rPr>
        <w:t xml:space="preserve">32.4. </w:t>
      </w:r>
      <w:r w:rsidRPr="00303798">
        <w:rPr>
          <w:rFonts w:ascii="Arial Narrow" w:hAnsi="Arial Narrow" w:cs="Arial"/>
          <w:spacing w:val="5"/>
          <w:sz w:val="22"/>
          <w:szCs w:val="22"/>
        </w:rPr>
        <w:t>S</w:t>
      </w:r>
      <w:r w:rsidRPr="00303798">
        <w:rPr>
          <w:rFonts w:ascii="Arial Narrow" w:hAnsi="Arial Narrow" w:cs="Arial"/>
          <w:sz w:val="22"/>
          <w:szCs w:val="22"/>
        </w:rPr>
        <w:t>i</w:t>
      </w:r>
      <w:r w:rsidRPr="00303798">
        <w:rPr>
          <w:rFonts w:ascii="Arial Narrow" w:hAnsi="Arial Narrow" w:cs="Arial"/>
          <w:b/>
          <w:i/>
          <w:sz w:val="22"/>
          <w:szCs w:val="22"/>
        </w:rPr>
        <w:t xml:space="preserve"> </w:t>
      </w:r>
      <w:r w:rsidRPr="00303798">
        <w:rPr>
          <w:rFonts w:ascii="Arial Narrow" w:hAnsi="Arial Narrow" w:cs="Arial"/>
          <w:spacing w:val="5"/>
          <w:sz w:val="22"/>
          <w:szCs w:val="22"/>
        </w:rPr>
        <w:t>l’offr</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évalué</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l</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moins-disant</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est </w:t>
      </w:r>
      <w:r w:rsidRPr="00303798">
        <w:rPr>
          <w:rFonts w:ascii="Arial Narrow" w:hAnsi="Arial Narrow" w:cs="Arial"/>
          <w:sz w:val="22"/>
          <w:szCs w:val="22"/>
        </w:rPr>
        <w:t>jugée anormalement basse ou est fortement déséquilibrée par rapport à l’estimation du Maître d’Ouvrage des travaux à exécuter dans</w:t>
      </w:r>
      <w:r w:rsidRPr="00303798">
        <w:rPr>
          <w:rFonts w:ascii="Arial Narrow" w:hAnsi="Arial Narrow" w:cs="Arial"/>
          <w:spacing w:val="-3"/>
          <w:sz w:val="22"/>
          <w:szCs w:val="22"/>
        </w:rPr>
        <w:t xml:space="preserve"> </w:t>
      </w:r>
      <w:r w:rsidRPr="00303798">
        <w:rPr>
          <w:rFonts w:ascii="Arial Narrow" w:hAnsi="Arial Narrow" w:cs="Arial"/>
          <w:sz w:val="22"/>
          <w:szCs w:val="22"/>
        </w:rPr>
        <w:t>le</w:t>
      </w:r>
      <w:r w:rsidRPr="00303798">
        <w:rPr>
          <w:rFonts w:ascii="Arial Narrow" w:hAnsi="Arial Narrow" w:cs="Arial"/>
          <w:spacing w:val="-3"/>
          <w:sz w:val="22"/>
          <w:szCs w:val="22"/>
        </w:rPr>
        <w:t xml:space="preserve"> </w:t>
      </w:r>
      <w:r w:rsidRPr="00303798">
        <w:rPr>
          <w:rFonts w:ascii="Arial Narrow" w:hAnsi="Arial Narrow" w:cs="Arial"/>
          <w:sz w:val="22"/>
          <w:szCs w:val="22"/>
        </w:rPr>
        <w:t>cadre</w:t>
      </w:r>
      <w:r w:rsidRPr="00303798">
        <w:rPr>
          <w:rFonts w:ascii="Arial Narrow" w:hAnsi="Arial Narrow" w:cs="Arial"/>
          <w:spacing w:val="-3"/>
          <w:sz w:val="22"/>
          <w:szCs w:val="22"/>
        </w:rPr>
        <w:t xml:space="preserve"> </w:t>
      </w:r>
      <w:r w:rsidRPr="00303798">
        <w:rPr>
          <w:rFonts w:ascii="Arial Narrow" w:hAnsi="Arial Narrow" w:cs="Arial"/>
          <w:sz w:val="22"/>
          <w:szCs w:val="22"/>
        </w:rPr>
        <w:t>du</w:t>
      </w:r>
      <w:r w:rsidRPr="00303798">
        <w:rPr>
          <w:rFonts w:ascii="Arial Narrow" w:hAnsi="Arial Narrow" w:cs="Arial"/>
          <w:spacing w:val="-3"/>
          <w:sz w:val="22"/>
          <w:szCs w:val="22"/>
        </w:rPr>
        <w:t xml:space="preserve"> </w:t>
      </w:r>
      <w:r w:rsidRPr="00303798">
        <w:rPr>
          <w:rFonts w:ascii="Arial Narrow" w:hAnsi="Arial Narrow" w:cs="Arial"/>
          <w:sz w:val="22"/>
          <w:szCs w:val="22"/>
        </w:rPr>
        <w:t>Marché,</w:t>
      </w:r>
      <w:r w:rsidRPr="00303798">
        <w:rPr>
          <w:rFonts w:ascii="Arial Narrow" w:hAnsi="Arial Narrow" w:cs="Arial"/>
          <w:spacing w:val="-3"/>
          <w:sz w:val="22"/>
          <w:szCs w:val="22"/>
        </w:rPr>
        <w:t xml:space="preserve"> </w:t>
      </w:r>
      <w:r w:rsidRPr="00303798">
        <w:rPr>
          <w:rFonts w:ascii="Arial Narrow" w:hAnsi="Arial Narrow" w:cs="Arial"/>
          <w:sz w:val="22"/>
          <w:szCs w:val="22"/>
        </w:rPr>
        <w:t>la</w:t>
      </w:r>
      <w:r w:rsidRPr="00303798">
        <w:rPr>
          <w:rFonts w:ascii="Arial Narrow" w:hAnsi="Arial Narrow" w:cs="Arial"/>
          <w:spacing w:val="-3"/>
          <w:sz w:val="22"/>
          <w:szCs w:val="22"/>
        </w:rPr>
        <w:t xml:space="preserve"> commission </w:t>
      </w:r>
      <w:r w:rsidRPr="00303798">
        <w:rPr>
          <w:rFonts w:ascii="Arial Narrow" w:hAnsi="Arial Narrow" w:cs="Arial"/>
          <w:sz w:val="22"/>
          <w:szCs w:val="22"/>
        </w:rPr>
        <w:t>peut</w:t>
      </w:r>
      <w:r w:rsidRPr="00303798">
        <w:rPr>
          <w:rFonts w:ascii="Arial Narrow" w:hAnsi="Arial Narrow" w:cs="Arial"/>
          <w:spacing w:val="20"/>
          <w:sz w:val="22"/>
          <w:szCs w:val="22"/>
        </w:rPr>
        <w:t xml:space="preserve"> </w:t>
      </w:r>
      <w:r w:rsidRPr="00303798">
        <w:rPr>
          <w:rFonts w:ascii="Arial Narrow" w:hAnsi="Arial Narrow" w:cs="Arial"/>
          <w:sz w:val="22"/>
          <w:szCs w:val="22"/>
        </w:rPr>
        <w:t>à</w:t>
      </w:r>
      <w:r w:rsidRPr="00303798">
        <w:rPr>
          <w:rFonts w:ascii="Arial Narrow" w:hAnsi="Arial Narrow" w:cs="Arial"/>
          <w:spacing w:val="20"/>
          <w:sz w:val="22"/>
          <w:szCs w:val="22"/>
        </w:rPr>
        <w:t xml:space="preserve"> </w:t>
      </w:r>
      <w:r w:rsidRPr="00303798">
        <w:rPr>
          <w:rFonts w:ascii="Arial Narrow" w:hAnsi="Arial Narrow" w:cs="Arial"/>
          <w:sz w:val="22"/>
          <w:szCs w:val="22"/>
        </w:rPr>
        <w:t>partir</w:t>
      </w:r>
      <w:r w:rsidRPr="00303798">
        <w:rPr>
          <w:rFonts w:ascii="Arial Narrow" w:hAnsi="Arial Narrow" w:cs="Arial"/>
          <w:spacing w:val="20"/>
          <w:sz w:val="22"/>
          <w:szCs w:val="22"/>
        </w:rPr>
        <w:t xml:space="preserve"> </w:t>
      </w:r>
      <w:r w:rsidRPr="00303798">
        <w:rPr>
          <w:rFonts w:ascii="Arial Narrow" w:hAnsi="Arial Narrow" w:cs="Arial"/>
          <w:sz w:val="22"/>
          <w:szCs w:val="22"/>
        </w:rPr>
        <w:t>du</w:t>
      </w:r>
      <w:r w:rsidRPr="00303798">
        <w:rPr>
          <w:rFonts w:ascii="Arial Narrow" w:hAnsi="Arial Narrow" w:cs="Arial"/>
          <w:spacing w:val="20"/>
          <w:sz w:val="22"/>
          <w:szCs w:val="22"/>
        </w:rPr>
        <w:t xml:space="preserve"> </w:t>
      </w:r>
      <w:r w:rsidRPr="00303798">
        <w:rPr>
          <w:rFonts w:ascii="Arial Narrow" w:hAnsi="Arial Narrow" w:cs="Arial"/>
          <w:sz w:val="22"/>
          <w:szCs w:val="22"/>
        </w:rPr>
        <w:t>sous-détail</w:t>
      </w:r>
      <w:r w:rsidRPr="00303798">
        <w:rPr>
          <w:rFonts w:ascii="Arial Narrow" w:hAnsi="Arial Narrow" w:cs="Arial"/>
          <w:spacing w:val="20"/>
          <w:sz w:val="22"/>
          <w:szCs w:val="22"/>
        </w:rPr>
        <w:t xml:space="preserve"> </w:t>
      </w:r>
      <w:r w:rsidRPr="00303798">
        <w:rPr>
          <w:rFonts w:ascii="Arial Narrow" w:hAnsi="Arial Narrow" w:cs="Arial"/>
          <w:sz w:val="22"/>
          <w:szCs w:val="22"/>
        </w:rPr>
        <w:t>de</w:t>
      </w:r>
      <w:r w:rsidRPr="00303798">
        <w:rPr>
          <w:rFonts w:ascii="Arial Narrow" w:hAnsi="Arial Narrow" w:cs="Arial"/>
          <w:spacing w:val="20"/>
          <w:sz w:val="22"/>
          <w:szCs w:val="22"/>
        </w:rPr>
        <w:t xml:space="preserve"> </w:t>
      </w:r>
      <w:r w:rsidRPr="00303798">
        <w:rPr>
          <w:rFonts w:ascii="Arial Narrow" w:hAnsi="Arial Narrow" w:cs="Arial"/>
          <w:sz w:val="22"/>
          <w:szCs w:val="22"/>
        </w:rPr>
        <w:t>prix fournis par le soumissionnaire pour n’importe quel élément, ou pour tous les éléments du Détail quantitatif et estimatif, vérifier si ces prix sont compatibles avec les méthodes de construction</w:t>
      </w:r>
      <w:r w:rsidRPr="00303798">
        <w:rPr>
          <w:rFonts w:ascii="Arial Narrow" w:hAnsi="Arial Narrow" w:cs="Arial"/>
          <w:spacing w:val="8"/>
          <w:sz w:val="22"/>
          <w:szCs w:val="22"/>
        </w:rPr>
        <w:t xml:space="preserve"> </w:t>
      </w:r>
      <w:r w:rsidRPr="00303798">
        <w:rPr>
          <w:rFonts w:ascii="Arial Narrow" w:hAnsi="Arial Narrow" w:cs="Arial"/>
          <w:sz w:val="22"/>
          <w:szCs w:val="22"/>
        </w:rPr>
        <w:t>et</w:t>
      </w:r>
      <w:r w:rsidRPr="00303798">
        <w:rPr>
          <w:rFonts w:ascii="Arial Narrow" w:hAnsi="Arial Narrow" w:cs="Arial"/>
          <w:spacing w:val="8"/>
          <w:sz w:val="22"/>
          <w:szCs w:val="22"/>
        </w:rPr>
        <w:t xml:space="preserve"> </w:t>
      </w:r>
      <w:r w:rsidRPr="00303798">
        <w:rPr>
          <w:rFonts w:ascii="Arial Narrow" w:hAnsi="Arial Narrow" w:cs="Arial"/>
          <w:sz w:val="22"/>
          <w:szCs w:val="22"/>
        </w:rPr>
        <w:t>le</w:t>
      </w:r>
      <w:r w:rsidRPr="00303798">
        <w:rPr>
          <w:rFonts w:ascii="Arial Narrow" w:hAnsi="Arial Narrow" w:cs="Arial"/>
          <w:spacing w:val="8"/>
          <w:sz w:val="22"/>
          <w:szCs w:val="22"/>
        </w:rPr>
        <w:t xml:space="preserve"> </w:t>
      </w:r>
      <w:r w:rsidRPr="00303798">
        <w:rPr>
          <w:rFonts w:ascii="Arial Narrow" w:hAnsi="Arial Narrow" w:cs="Arial"/>
          <w:sz w:val="22"/>
          <w:szCs w:val="22"/>
        </w:rPr>
        <w:t>calendrier</w:t>
      </w:r>
      <w:r w:rsidRPr="00303798">
        <w:rPr>
          <w:rFonts w:ascii="Arial Narrow" w:hAnsi="Arial Narrow" w:cs="Arial"/>
          <w:spacing w:val="8"/>
          <w:sz w:val="22"/>
          <w:szCs w:val="22"/>
        </w:rPr>
        <w:t xml:space="preserve"> </w:t>
      </w:r>
      <w:r w:rsidRPr="00303798">
        <w:rPr>
          <w:rFonts w:ascii="Arial Narrow" w:hAnsi="Arial Narrow" w:cs="Arial"/>
          <w:sz w:val="22"/>
          <w:szCs w:val="22"/>
        </w:rPr>
        <w:t>proposé. Au</w:t>
      </w:r>
      <w:r w:rsidRPr="00303798">
        <w:rPr>
          <w:rFonts w:ascii="Arial Narrow" w:hAnsi="Arial Narrow" w:cs="Arial"/>
          <w:spacing w:val="8"/>
          <w:sz w:val="22"/>
          <w:szCs w:val="22"/>
        </w:rPr>
        <w:t xml:space="preserve"> </w:t>
      </w:r>
      <w:r w:rsidRPr="00303798">
        <w:rPr>
          <w:rFonts w:ascii="Arial Narrow" w:hAnsi="Arial Narrow" w:cs="Arial"/>
          <w:sz w:val="22"/>
          <w:szCs w:val="22"/>
        </w:rPr>
        <w:t>cas où les justificatifs présentés par le soumissionnaire</w:t>
      </w:r>
      <w:r w:rsidRPr="00303798">
        <w:rPr>
          <w:rFonts w:ascii="Arial Narrow" w:hAnsi="Arial Narrow" w:cs="Arial"/>
          <w:spacing w:val="8"/>
          <w:sz w:val="22"/>
          <w:szCs w:val="22"/>
        </w:rPr>
        <w:t xml:space="preserve"> </w:t>
      </w:r>
      <w:r w:rsidRPr="00303798">
        <w:rPr>
          <w:rFonts w:ascii="Arial Narrow" w:hAnsi="Arial Narrow" w:cs="Arial"/>
          <w:sz w:val="22"/>
          <w:szCs w:val="22"/>
        </w:rPr>
        <w:t>ne</w:t>
      </w:r>
      <w:r w:rsidRPr="00303798">
        <w:rPr>
          <w:rFonts w:ascii="Arial Narrow" w:hAnsi="Arial Narrow" w:cs="Arial"/>
          <w:spacing w:val="8"/>
          <w:sz w:val="22"/>
          <w:szCs w:val="22"/>
        </w:rPr>
        <w:t xml:space="preserve"> </w:t>
      </w:r>
      <w:r w:rsidRPr="00303798">
        <w:rPr>
          <w:rFonts w:ascii="Arial Narrow" w:hAnsi="Arial Narrow" w:cs="Arial"/>
          <w:sz w:val="22"/>
          <w:szCs w:val="22"/>
        </w:rPr>
        <w:t>lui</w:t>
      </w:r>
      <w:r w:rsidRPr="00303798">
        <w:rPr>
          <w:rFonts w:ascii="Arial Narrow" w:hAnsi="Arial Narrow" w:cs="Arial"/>
          <w:spacing w:val="8"/>
          <w:sz w:val="22"/>
          <w:szCs w:val="22"/>
        </w:rPr>
        <w:t xml:space="preserve"> </w:t>
      </w:r>
      <w:r w:rsidRPr="00303798">
        <w:rPr>
          <w:rFonts w:ascii="Arial Narrow" w:hAnsi="Arial Narrow" w:cs="Arial"/>
          <w:sz w:val="22"/>
          <w:szCs w:val="22"/>
        </w:rPr>
        <w:t>semblent</w:t>
      </w:r>
      <w:r w:rsidRPr="00303798">
        <w:rPr>
          <w:rFonts w:ascii="Arial Narrow" w:hAnsi="Arial Narrow" w:cs="Arial"/>
          <w:spacing w:val="8"/>
          <w:sz w:val="22"/>
          <w:szCs w:val="22"/>
        </w:rPr>
        <w:t xml:space="preserve"> </w:t>
      </w:r>
      <w:r w:rsidRPr="00303798">
        <w:rPr>
          <w:rFonts w:ascii="Arial Narrow" w:hAnsi="Arial Narrow" w:cs="Arial"/>
          <w:sz w:val="22"/>
          <w:szCs w:val="22"/>
        </w:rPr>
        <w:t>pas</w:t>
      </w:r>
      <w:r w:rsidRPr="00303798">
        <w:rPr>
          <w:rFonts w:ascii="Arial Narrow" w:hAnsi="Arial Narrow" w:cs="Arial"/>
          <w:spacing w:val="8"/>
          <w:sz w:val="22"/>
          <w:szCs w:val="22"/>
        </w:rPr>
        <w:t xml:space="preserve"> </w:t>
      </w:r>
      <w:r w:rsidRPr="00303798">
        <w:rPr>
          <w:rFonts w:ascii="Arial Narrow" w:hAnsi="Arial Narrow" w:cs="Arial"/>
          <w:sz w:val="22"/>
          <w:szCs w:val="22"/>
        </w:rPr>
        <w:t>satisfaisants,</w:t>
      </w:r>
      <w:r w:rsidRPr="00303798">
        <w:rPr>
          <w:rFonts w:ascii="Arial Narrow" w:hAnsi="Arial Narrow" w:cs="Arial"/>
          <w:spacing w:val="8"/>
          <w:sz w:val="22"/>
          <w:szCs w:val="22"/>
        </w:rPr>
        <w:t xml:space="preserve"> </w:t>
      </w:r>
      <w:r w:rsidR="001912B0" w:rsidRPr="00303798">
        <w:rPr>
          <w:rFonts w:ascii="Arial Narrow" w:hAnsi="Arial Narrow" w:cs="Arial"/>
          <w:sz w:val="22"/>
          <w:szCs w:val="22"/>
        </w:rPr>
        <w:t>le Maître d’Ouvrage</w:t>
      </w:r>
      <w:r w:rsidRPr="00303798">
        <w:rPr>
          <w:rFonts w:ascii="Arial Narrow" w:hAnsi="Arial Narrow" w:cs="Arial"/>
          <w:spacing w:val="6"/>
          <w:sz w:val="22"/>
          <w:szCs w:val="22"/>
        </w:rPr>
        <w:t xml:space="preserve"> </w:t>
      </w:r>
      <w:r w:rsidRPr="00303798">
        <w:rPr>
          <w:rFonts w:ascii="Arial Narrow" w:hAnsi="Arial Narrow" w:cs="Arial"/>
          <w:sz w:val="22"/>
          <w:szCs w:val="22"/>
        </w:rPr>
        <w:t>peut</w:t>
      </w:r>
      <w:r w:rsidRPr="00303798">
        <w:rPr>
          <w:rFonts w:ascii="Arial Narrow" w:hAnsi="Arial Narrow" w:cs="Arial"/>
          <w:spacing w:val="6"/>
          <w:sz w:val="22"/>
          <w:szCs w:val="22"/>
        </w:rPr>
        <w:t xml:space="preserve"> </w:t>
      </w:r>
      <w:r w:rsidRPr="00303798">
        <w:rPr>
          <w:rFonts w:ascii="Arial Narrow" w:hAnsi="Arial Narrow" w:cs="Arial"/>
          <w:sz w:val="22"/>
          <w:szCs w:val="22"/>
        </w:rPr>
        <w:t>rejeter</w:t>
      </w:r>
      <w:r w:rsidRPr="00303798">
        <w:rPr>
          <w:rFonts w:ascii="Arial Narrow" w:hAnsi="Arial Narrow" w:cs="Arial"/>
          <w:spacing w:val="6"/>
          <w:sz w:val="22"/>
          <w:szCs w:val="22"/>
        </w:rPr>
        <w:t xml:space="preserve"> </w:t>
      </w:r>
      <w:r w:rsidRPr="00303798">
        <w:rPr>
          <w:rFonts w:ascii="Arial Narrow" w:hAnsi="Arial Narrow" w:cs="Arial"/>
          <w:sz w:val="22"/>
          <w:szCs w:val="22"/>
        </w:rPr>
        <w:t>ladite</w:t>
      </w:r>
      <w:r w:rsidRPr="00303798">
        <w:rPr>
          <w:rFonts w:ascii="Arial Narrow" w:hAnsi="Arial Narrow" w:cs="Arial"/>
          <w:spacing w:val="6"/>
          <w:sz w:val="22"/>
          <w:szCs w:val="22"/>
        </w:rPr>
        <w:t xml:space="preserve"> </w:t>
      </w:r>
      <w:r w:rsidRPr="00303798">
        <w:rPr>
          <w:rFonts w:ascii="Arial Narrow" w:hAnsi="Arial Narrow" w:cs="Arial"/>
          <w:sz w:val="22"/>
          <w:szCs w:val="22"/>
        </w:rPr>
        <w:t>offre après l’avis technique de l’Agence de Régulation des Marchés Publics.</w:t>
      </w:r>
    </w:p>
    <w:p w14:paraId="3DB8E798" w14:textId="77777777" w:rsidR="00CE0746" w:rsidRPr="00303798" w:rsidRDefault="00CE0746" w:rsidP="005E0EF3">
      <w:pPr>
        <w:pStyle w:val="Titre3"/>
        <w:spacing w:line="276" w:lineRule="auto"/>
        <w:rPr>
          <w:sz w:val="22"/>
          <w:szCs w:val="22"/>
        </w:rPr>
      </w:pPr>
      <w:bookmarkStart w:id="182" w:name="_Toc486416455"/>
      <w:bookmarkStart w:id="183" w:name="_Toc487280456"/>
      <w:bookmarkStart w:id="184" w:name="_Toc487353962"/>
      <w:bookmarkStart w:id="185" w:name="_Toc125388725"/>
      <w:r w:rsidRPr="00303798">
        <w:rPr>
          <w:sz w:val="22"/>
          <w:szCs w:val="22"/>
        </w:rPr>
        <w:t>Article 33 : Préférence accordée aux soumissionnaires nationaux</w:t>
      </w:r>
      <w:bookmarkEnd w:id="182"/>
      <w:bookmarkEnd w:id="183"/>
      <w:bookmarkEnd w:id="184"/>
      <w:bookmarkEnd w:id="185"/>
    </w:p>
    <w:p w14:paraId="7999938C" w14:textId="77777777"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Les entrepreneurs nationaux bénéficient d’une marge de préférence nationale telle que prévue par le Code des Marchés Publics aux fins d’évaluation des offres.</w:t>
      </w:r>
    </w:p>
    <w:p w14:paraId="13BE6031" w14:textId="77777777" w:rsidR="00CE0746" w:rsidRPr="00303798" w:rsidRDefault="00CE0746" w:rsidP="005E0EF3">
      <w:pPr>
        <w:pStyle w:val="Titre3"/>
        <w:spacing w:line="276" w:lineRule="auto"/>
        <w:rPr>
          <w:sz w:val="22"/>
          <w:szCs w:val="22"/>
        </w:rPr>
      </w:pPr>
      <w:bookmarkStart w:id="186" w:name="_Toc486416456"/>
      <w:bookmarkStart w:id="187" w:name="_Toc487280457"/>
      <w:bookmarkStart w:id="188" w:name="_Toc487353963"/>
      <w:bookmarkStart w:id="189" w:name="_Toc125388726"/>
      <w:r w:rsidRPr="00303798">
        <w:rPr>
          <w:sz w:val="22"/>
          <w:szCs w:val="22"/>
        </w:rPr>
        <w:lastRenderedPageBreak/>
        <w:t>Article 34 : Attribution</w:t>
      </w:r>
      <w:bookmarkEnd w:id="186"/>
      <w:bookmarkEnd w:id="187"/>
      <w:bookmarkEnd w:id="188"/>
      <w:bookmarkEnd w:id="189"/>
    </w:p>
    <w:p w14:paraId="097CF4DF" w14:textId="1B567386" w:rsidR="00CE0746" w:rsidRPr="00303798" w:rsidRDefault="00CE0746" w:rsidP="005E0EF3">
      <w:pPr>
        <w:widowControl w:val="0"/>
        <w:tabs>
          <w:tab w:val="left" w:pos="1700"/>
          <w:tab w:val="left" w:pos="2100"/>
          <w:tab w:val="left" w:pos="2620"/>
          <w:tab w:val="left" w:pos="3640"/>
          <w:tab w:val="left" w:pos="4220"/>
        </w:tabs>
        <w:autoSpaceDE w:val="0"/>
        <w:spacing w:line="276" w:lineRule="auto"/>
        <w:jc w:val="both"/>
        <w:rPr>
          <w:rFonts w:ascii="Arial Narrow" w:hAnsi="Arial Narrow"/>
          <w:sz w:val="22"/>
          <w:szCs w:val="22"/>
        </w:rPr>
      </w:pPr>
      <w:r w:rsidRPr="00303798">
        <w:rPr>
          <w:rFonts w:ascii="Arial Narrow" w:hAnsi="Arial Narrow" w:cs="Arial"/>
          <w:sz w:val="22"/>
          <w:szCs w:val="22"/>
        </w:rPr>
        <w:t xml:space="preserve">34.1. </w:t>
      </w:r>
      <w:r w:rsidR="001912B0" w:rsidRPr="00303798">
        <w:rPr>
          <w:rFonts w:ascii="Arial Narrow" w:hAnsi="Arial Narrow" w:cs="Arial"/>
          <w:sz w:val="22"/>
          <w:szCs w:val="22"/>
        </w:rPr>
        <w:t>Le Maître d’Ouvrage</w:t>
      </w:r>
      <w:r w:rsidRPr="00303798">
        <w:rPr>
          <w:rFonts w:ascii="Arial Narrow" w:hAnsi="Arial Narrow" w:cs="Arial"/>
          <w:spacing w:val="22"/>
          <w:sz w:val="22"/>
          <w:szCs w:val="22"/>
        </w:rPr>
        <w:t xml:space="preserve"> </w:t>
      </w:r>
      <w:r w:rsidRPr="00303798">
        <w:rPr>
          <w:rFonts w:ascii="Arial Narrow" w:hAnsi="Arial Narrow" w:cs="Arial"/>
          <w:sz w:val="22"/>
          <w:szCs w:val="22"/>
        </w:rPr>
        <w:t>attribuera</w:t>
      </w:r>
      <w:r w:rsidRPr="00303798">
        <w:rPr>
          <w:rFonts w:ascii="Arial Narrow" w:hAnsi="Arial Narrow" w:cs="Arial"/>
          <w:spacing w:val="22"/>
          <w:sz w:val="22"/>
          <w:szCs w:val="22"/>
        </w:rPr>
        <w:t xml:space="preserve"> </w:t>
      </w:r>
      <w:r w:rsidRPr="00303798">
        <w:rPr>
          <w:rFonts w:ascii="Arial Narrow" w:hAnsi="Arial Narrow" w:cs="Arial"/>
          <w:sz w:val="22"/>
          <w:szCs w:val="22"/>
        </w:rPr>
        <w:t>le</w:t>
      </w:r>
      <w:r w:rsidRPr="00303798">
        <w:rPr>
          <w:rFonts w:ascii="Arial Narrow" w:hAnsi="Arial Narrow" w:cs="Arial"/>
          <w:spacing w:val="22"/>
          <w:sz w:val="22"/>
          <w:szCs w:val="22"/>
        </w:rPr>
        <w:t xml:space="preserve"> </w:t>
      </w:r>
      <w:r w:rsidRPr="00303798">
        <w:rPr>
          <w:rFonts w:ascii="Arial Narrow" w:hAnsi="Arial Narrow" w:cs="Arial"/>
          <w:sz w:val="22"/>
          <w:szCs w:val="22"/>
        </w:rPr>
        <w:t>Marché</w:t>
      </w:r>
      <w:r w:rsidRPr="00303798">
        <w:rPr>
          <w:rFonts w:ascii="Arial Narrow" w:hAnsi="Arial Narrow" w:cs="Arial"/>
          <w:spacing w:val="22"/>
          <w:sz w:val="22"/>
          <w:szCs w:val="22"/>
        </w:rPr>
        <w:t xml:space="preserve"> </w:t>
      </w:r>
      <w:r w:rsidRPr="00303798">
        <w:rPr>
          <w:rFonts w:ascii="Arial Narrow" w:hAnsi="Arial Narrow" w:cs="Arial"/>
          <w:sz w:val="22"/>
          <w:szCs w:val="22"/>
        </w:rPr>
        <w:t>au Soumissionnaire dont l’offre a été reconnue conforme</w:t>
      </w:r>
      <w:r w:rsidRPr="00303798">
        <w:rPr>
          <w:rFonts w:ascii="Arial Narrow" w:hAnsi="Arial Narrow" w:cs="Arial"/>
          <w:spacing w:val="21"/>
          <w:sz w:val="22"/>
          <w:szCs w:val="22"/>
        </w:rPr>
        <w:t xml:space="preserve"> </w:t>
      </w:r>
      <w:r w:rsidRPr="00303798">
        <w:rPr>
          <w:rFonts w:ascii="Arial Narrow" w:hAnsi="Arial Narrow" w:cs="Arial"/>
          <w:sz w:val="22"/>
          <w:szCs w:val="22"/>
        </w:rPr>
        <w:t>pour</w:t>
      </w:r>
      <w:r w:rsidRPr="00303798">
        <w:rPr>
          <w:rFonts w:ascii="Arial Narrow" w:hAnsi="Arial Narrow" w:cs="Arial"/>
          <w:spacing w:val="21"/>
          <w:sz w:val="22"/>
          <w:szCs w:val="22"/>
        </w:rPr>
        <w:t xml:space="preserve"> </w:t>
      </w:r>
      <w:r w:rsidRPr="00303798">
        <w:rPr>
          <w:rFonts w:ascii="Arial Narrow" w:hAnsi="Arial Narrow" w:cs="Arial"/>
          <w:sz w:val="22"/>
          <w:szCs w:val="22"/>
        </w:rPr>
        <w:t>l’essentiel</w:t>
      </w:r>
      <w:r w:rsidRPr="00303798">
        <w:rPr>
          <w:rFonts w:ascii="Arial Narrow" w:hAnsi="Arial Narrow" w:cs="Arial"/>
          <w:spacing w:val="21"/>
          <w:sz w:val="22"/>
          <w:szCs w:val="22"/>
        </w:rPr>
        <w:t xml:space="preserve"> </w:t>
      </w:r>
      <w:r w:rsidRPr="00303798">
        <w:rPr>
          <w:rFonts w:ascii="Arial Narrow" w:hAnsi="Arial Narrow" w:cs="Arial"/>
          <w:sz w:val="22"/>
          <w:szCs w:val="22"/>
        </w:rPr>
        <w:t>au</w:t>
      </w:r>
      <w:r w:rsidRPr="00303798">
        <w:rPr>
          <w:rFonts w:ascii="Arial Narrow" w:hAnsi="Arial Narrow" w:cs="Arial"/>
          <w:spacing w:val="21"/>
          <w:sz w:val="22"/>
          <w:szCs w:val="22"/>
        </w:rPr>
        <w:t xml:space="preserve"> </w:t>
      </w:r>
      <w:r w:rsidR="00CE28FC" w:rsidRPr="00303798">
        <w:rPr>
          <w:rFonts w:ascii="Arial Narrow" w:hAnsi="Arial Narrow" w:cs="Arial"/>
          <w:sz w:val="22"/>
          <w:szCs w:val="22"/>
        </w:rPr>
        <w:t>Dossier de Consultation des Entreprises</w:t>
      </w:r>
      <w:r w:rsidR="00D5004F" w:rsidRPr="00303798">
        <w:rPr>
          <w:rFonts w:ascii="Arial Narrow" w:hAnsi="Arial Narrow" w:cs="Arial"/>
          <w:sz w:val="22"/>
          <w:szCs w:val="22"/>
        </w:rPr>
        <w:t xml:space="preserve">s </w:t>
      </w:r>
      <w:r w:rsidRPr="00303798">
        <w:rPr>
          <w:rFonts w:ascii="Arial Narrow" w:hAnsi="Arial Narrow" w:cs="Arial"/>
          <w:spacing w:val="5"/>
          <w:sz w:val="22"/>
          <w:szCs w:val="22"/>
        </w:rPr>
        <w:t>e</w:t>
      </w:r>
      <w:r w:rsidRPr="00303798">
        <w:rPr>
          <w:rFonts w:ascii="Arial Narrow" w:hAnsi="Arial Narrow" w:cs="Arial"/>
          <w:sz w:val="22"/>
          <w:szCs w:val="22"/>
        </w:rPr>
        <w:t>t</w:t>
      </w:r>
      <w:r w:rsidRPr="00303798">
        <w:rPr>
          <w:rFonts w:ascii="Arial Narrow" w:hAnsi="Arial Narrow" w:cs="Arial"/>
          <w:b/>
          <w:i/>
          <w:sz w:val="22"/>
          <w:szCs w:val="22"/>
        </w:rPr>
        <w:t xml:space="preserve"> </w:t>
      </w:r>
      <w:r w:rsidRPr="00303798">
        <w:rPr>
          <w:rFonts w:ascii="Arial Narrow" w:hAnsi="Arial Narrow" w:cs="Arial"/>
          <w:spacing w:val="5"/>
          <w:sz w:val="22"/>
          <w:szCs w:val="22"/>
        </w:rPr>
        <w:t>qu</w:t>
      </w:r>
      <w:r w:rsidRPr="00303798">
        <w:rPr>
          <w:rFonts w:ascii="Arial Narrow" w:hAnsi="Arial Narrow" w:cs="Arial"/>
          <w:sz w:val="22"/>
          <w:szCs w:val="22"/>
        </w:rPr>
        <w:t>i</w:t>
      </w:r>
      <w:r w:rsidRPr="00303798">
        <w:rPr>
          <w:rFonts w:ascii="Arial Narrow" w:hAnsi="Arial Narrow" w:cs="Arial"/>
          <w:b/>
          <w:i/>
          <w:sz w:val="22"/>
          <w:szCs w:val="22"/>
        </w:rPr>
        <w:t xml:space="preserve"> </w:t>
      </w:r>
      <w:r w:rsidRPr="00303798">
        <w:rPr>
          <w:rFonts w:ascii="Arial Narrow" w:hAnsi="Arial Narrow" w:cs="Arial"/>
          <w:spacing w:val="5"/>
          <w:sz w:val="22"/>
          <w:szCs w:val="22"/>
        </w:rPr>
        <w:t>dispos</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pacing w:val="5"/>
          <w:sz w:val="22"/>
          <w:szCs w:val="22"/>
        </w:rPr>
        <w:t>de</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capacités </w:t>
      </w:r>
      <w:r w:rsidRPr="00303798">
        <w:rPr>
          <w:rFonts w:ascii="Arial Narrow" w:hAnsi="Arial Narrow" w:cs="Arial"/>
          <w:sz w:val="22"/>
          <w:szCs w:val="22"/>
        </w:rPr>
        <w:t>techniques</w:t>
      </w:r>
      <w:r w:rsidRPr="00303798">
        <w:rPr>
          <w:rFonts w:ascii="Arial Narrow" w:hAnsi="Arial Narrow" w:cs="Arial"/>
          <w:spacing w:val="29"/>
          <w:sz w:val="22"/>
          <w:szCs w:val="22"/>
        </w:rPr>
        <w:t xml:space="preserve"> </w:t>
      </w:r>
      <w:r w:rsidRPr="00303798">
        <w:rPr>
          <w:rFonts w:ascii="Arial Narrow" w:hAnsi="Arial Narrow" w:cs="Arial"/>
          <w:sz w:val="22"/>
          <w:szCs w:val="22"/>
        </w:rPr>
        <w:t>et</w:t>
      </w:r>
      <w:r w:rsidRPr="00303798">
        <w:rPr>
          <w:rFonts w:ascii="Arial Narrow" w:hAnsi="Arial Narrow" w:cs="Arial"/>
          <w:spacing w:val="29"/>
          <w:sz w:val="22"/>
          <w:szCs w:val="22"/>
        </w:rPr>
        <w:t xml:space="preserve"> </w:t>
      </w:r>
      <w:r w:rsidRPr="00303798">
        <w:rPr>
          <w:rFonts w:ascii="Arial Narrow" w:hAnsi="Arial Narrow" w:cs="Arial"/>
          <w:sz w:val="22"/>
          <w:szCs w:val="22"/>
        </w:rPr>
        <w:t>financières</w:t>
      </w:r>
      <w:r w:rsidRPr="00303798">
        <w:rPr>
          <w:rFonts w:ascii="Arial Narrow" w:hAnsi="Arial Narrow" w:cs="Arial"/>
          <w:spacing w:val="29"/>
          <w:sz w:val="22"/>
          <w:szCs w:val="22"/>
        </w:rPr>
        <w:t xml:space="preserve"> </w:t>
      </w:r>
      <w:r w:rsidRPr="00303798">
        <w:rPr>
          <w:rFonts w:ascii="Arial Narrow" w:hAnsi="Arial Narrow" w:cs="Arial"/>
          <w:sz w:val="22"/>
          <w:szCs w:val="22"/>
        </w:rPr>
        <w:t>requises</w:t>
      </w:r>
      <w:r w:rsidRPr="00303798">
        <w:rPr>
          <w:rFonts w:ascii="Arial Narrow" w:hAnsi="Arial Narrow" w:cs="Arial"/>
          <w:spacing w:val="29"/>
          <w:sz w:val="22"/>
          <w:szCs w:val="22"/>
        </w:rPr>
        <w:t xml:space="preserve"> </w:t>
      </w:r>
      <w:r w:rsidRPr="00303798">
        <w:rPr>
          <w:rFonts w:ascii="Arial Narrow" w:hAnsi="Arial Narrow" w:cs="Arial"/>
          <w:sz w:val="22"/>
          <w:szCs w:val="22"/>
        </w:rPr>
        <w:t>pour</w:t>
      </w:r>
      <w:r w:rsidRPr="00303798">
        <w:rPr>
          <w:rFonts w:ascii="Arial Narrow" w:hAnsi="Arial Narrow" w:cs="Arial"/>
          <w:spacing w:val="29"/>
          <w:sz w:val="22"/>
          <w:szCs w:val="22"/>
        </w:rPr>
        <w:t xml:space="preserve"> </w:t>
      </w:r>
      <w:r w:rsidRPr="00303798">
        <w:rPr>
          <w:rFonts w:ascii="Arial Narrow" w:hAnsi="Arial Narrow" w:cs="Arial"/>
          <w:sz w:val="22"/>
          <w:szCs w:val="22"/>
        </w:rPr>
        <w:t>exécuter</w:t>
      </w:r>
      <w:r w:rsidRPr="00303798">
        <w:rPr>
          <w:rFonts w:ascii="Arial Narrow" w:hAnsi="Arial Narrow" w:cs="Arial"/>
          <w:spacing w:val="3"/>
          <w:sz w:val="22"/>
          <w:szCs w:val="22"/>
        </w:rPr>
        <w:t xml:space="preserve"> </w:t>
      </w:r>
      <w:r w:rsidRPr="00303798">
        <w:rPr>
          <w:rFonts w:ascii="Arial Narrow" w:hAnsi="Arial Narrow" w:cs="Arial"/>
          <w:sz w:val="22"/>
          <w:szCs w:val="22"/>
        </w:rPr>
        <w:t>le</w:t>
      </w:r>
      <w:r w:rsidRPr="00303798">
        <w:rPr>
          <w:rFonts w:ascii="Arial Narrow" w:hAnsi="Arial Narrow" w:cs="Arial"/>
          <w:spacing w:val="3"/>
          <w:sz w:val="22"/>
          <w:szCs w:val="22"/>
        </w:rPr>
        <w:t xml:space="preserve"> </w:t>
      </w:r>
      <w:r w:rsidRPr="00303798">
        <w:rPr>
          <w:rFonts w:ascii="Arial Narrow" w:hAnsi="Arial Narrow" w:cs="Arial"/>
          <w:sz w:val="22"/>
          <w:szCs w:val="22"/>
        </w:rPr>
        <w:t>Marché</w:t>
      </w:r>
      <w:r w:rsidRPr="00303798">
        <w:rPr>
          <w:rFonts w:ascii="Arial Narrow" w:hAnsi="Arial Narrow" w:cs="Arial"/>
          <w:spacing w:val="3"/>
          <w:sz w:val="22"/>
          <w:szCs w:val="22"/>
        </w:rPr>
        <w:t xml:space="preserve"> </w:t>
      </w:r>
      <w:r w:rsidRPr="00303798">
        <w:rPr>
          <w:rFonts w:ascii="Arial Narrow" w:hAnsi="Arial Narrow" w:cs="Arial"/>
          <w:sz w:val="22"/>
          <w:szCs w:val="22"/>
        </w:rPr>
        <w:t>de</w:t>
      </w:r>
      <w:r w:rsidRPr="00303798">
        <w:rPr>
          <w:rFonts w:ascii="Arial Narrow" w:hAnsi="Arial Narrow" w:cs="Arial"/>
          <w:spacing w:val="3"/>
          <w:sz w:val="22"/>
          <w:szCs w:val="22"/>
        </w:rPr>
        <w:t xml:space="preserve"> </w:t>
      </w:r>
      <w:r w:rsidRPr="00303798">
        <w:rPr>
          <w:rFonts w:ascii="Arial Narrow" w:hAnsi="Arial Narrow" w:cs="Arial"/>
          <w:sz w:val="22"/>
          <w:szCs w:val="22"/>
        </w:rPr>
        <w:t>façon</w:t>
      </w:r>
      <w:r w:rsidRPr="00303798">
        <w:rPr>
          <w:rFonts w:ascii="Arial Narrow" w:hAnsi="Arial Narrow" w:cs="Arial"/>
          <w:spacing w:val="3"/>
          <w:sz w:val="22"/>
          <w:szCs w:val="22"/>
        </w:rPr>
        <w:t xml:space="preserve"> </w:t>
      </w:r>
      <w:r w:rsidRPr="00303798">
        <w:rPr>
          <w:rFonts w:ascii="Arial Narrow" w:hAnsi="Arial Narrow" w:cs="Arial"/>
          <w:sz w:val="22"/>
          <w:szCs w:val="22"/>
        </w:rPr>
        <w:t>satisfaisante</w:t>
      </w:r>
      <w:r w:rsidRPr="00303798">
        <w:rPr>
          <w:rFonts w:ascii="Arial Narrow" w:hAnsi="Arial Narrow" w:cs="Arial"/>
          <w:spacing w:val="3"/>
          <w:sz w:val="22"/>
          <w:szCs w:val="22"/>
        </w:rPr>
        <w:t xml:space="preserve"> </w:t>
      </w:r>
      <w:r w:rsidRPr="00303798">
        <w:rPr>
          <w:rFonts w:ascii="Arial Narrow" w:hAnsi="Arial Narrow" w:cs="Arial"/>
          <w:sz w:val="22"/>
          <w:szCs w:val="22"/>
        </w:rPr>
        <w:t>et</w:t>
      </w:r>
      <w:r w:rsidRPr="00303798">
        <w:rPr>
          <w:rFonts w:ascii="Arial Narrow" w:hAnsi="Arial Narrow" w:cs="Arial"/>
          <w:spacing w:val="3"/>
          <w:sz w:val="22"/>
          <w:szCs w:val="22"/>
        </w:rPr>
        <w:t xml:space="preserve"> </w:t>
      </w:r>
      <w:r w:rsidRPr="00303798">
        <w:rPr>
          <w:rFonts w:ascii="Arial Narrow" w:hAnsi="Arial Narrow" w:cs="Arial"/>
          <w:sz w:val="22"/>
          <w:szCs w:val="22"/>
        </w:rPr>
        <w:t xml:space="preserve">dont </w:t>
      </w:r>
      <w:r w:rsidRPr="00303798">
        <w:rPr>
          <w:rFonts w:ascii="Arial Narrow" w:hAnsi="Arial Narrow" w:cs="Arial"/>
          <w:spacing w:val="1"/>
          <w:sz w:val="22"/>
          <w:szCs w:val="22"/>
        </w:rPr>
        <w:t>l’offr</w:t>
      </w:r>
      <w:r w:rsidRPr="00303798">
        <w:rPr>
          <w:rFonts w:ascii="Arial Narrow" w:hAnsi="Arial Narrow" w:cs="Arial"/>
          <w:sz w:val="22"/>
          <w:szCs w:val="22"/>
        </w:rPr>
        <w:t xml:space="preserve">e a </w:t>
      </w:r>
      <w:r w:rsidRPr="00303798">
        <w:rPr>
          <w:rFonts w:ascii="Arial Narrow" w:hAnsi="Arial Narrow" w:cs="Arial"/>
          <w:spacing w:val="1"/>
          <w:sz w:val="22"/>
          <w:szCs w:val="22"/>
        </w:rPr>
        <w:t>ét</w:t>
      </w:r>
      <w:r w:rsidRPr="00303798">
        <w:rPr>
          <w:rFonts w:ascii="Arial Narrow" w:hAnsi="Arial Narrow" w:cs="Arial"/>
          <w:sz w:val="22"/>
          <w:szCs w:val="22"/>
        </w:rPr>
        <w:t xml:space="preserve">é </w:t>
      </w:r>
      <w:r w:rsidRPr="00303798">
        <w:rPr>
          <w:rFonts w:ascii="Arial Narrow" w:hAnsi="Arial Narrow" w:cs="Arial"/>
          <w:spacing w:val="1"/>
          <w:sz w:val="22"/>
          <w:szCs w:val="22"/>
        </w:rPr>
        <w:t>évalué</w:t>
      </w:r>
      <w:r w:rsidRPr="00303798">
        <w:rPr>
          <w:rFonts w:ascii="Arial Narrow" w:hAnsi="Arial Narrow" w:cs="Arial"/>
          <w:sz w:val="22"/>
          <w:szCs w:val="22"/>
        </w:rPr>
        <w:t xml:space="preserve">e </w:t>
      </w:r>
      <w:r w:rsidRPr="00303798">
        <w:rPr>
          <w:rFonts w:ascii="Arial Narrow" w:hAnsi="Arial Narrow" w:cs="Arial"/>
          <w:spacing w:val="1"/>
          <w:sz w:val="22"/>
          <w:szCs w:val="22"/>
        </w:rPr>
        <w:t>l</w:t>
      </w:r>
      <w:r w:rsidRPr="00303798">
        <w:rPr>
          <w:rFonts w:ascii="Arial Narrow" w:hAnsi="Arial Narrow" w:cs="Arial"/>
          <w:sz w:val="22"/>
          <w:szCs w:val="22"/>
        </w:rPr>
        <w:t xml:space="preserve">a </w:t>
      </w:r>
      <w:r w:rsidRPr="00303798">
        <w:rPr>
          <w:rFonts w:ascii="Arial Narrow" w:hAnsi="Arial Narrow" w:cs="Arial"/>
          <w:spacing w:val="1"/>
          <w:sz w:val="22"/>
          <w:szCs w:val="22"/>
        </w:rPr>
        <w:t>moins-disant</w:t>
      </w:r>
      <w:r w:rsidRPr="00303798">
        <w:rPr>
          <w:rFonts w:ascii="Arial Narrow" w:hAnsi="Arial Narrow" w:cs="Arial"/>
          <w:sz w:val="22"/>
          <w:szCs w:val="22"/>
        </w:rPr>
        <w:t xml:space="preserve">e </w:t>
      </w:r>
      <w:r w:rsidRPr="00303798">
        <w:rPr>
          <w:rFonts w:ascii="Arial Narrow" w:hAnsi="Arial Narrow" w:cs="Arial"/>
          <w:spacing w:val="1"/>
          <w:sz w:val="22"/>
          <w:szCs w:val="22"/>
        </w:rPr>
        <w:t xml:space="preserve">en </w:t>
      </w:r>
      <w:r w:rsidRPr="00303798">
        <w:rPr>
          <w:rFonts w:ascii="Arial Narrow" w:hAnsi="Arial Narrow" w:cs="Arial"/>
          <w:sz w:val="22"/>
          <w:szCs w:val="22"/>
        </w:rPr>
        <w:t>incluant</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cas</w:t>
      </w:r>
      <w:r w:rsidRPr="00303798">
        <w:rPr>
          <w:rFonts w:ascii="Arial Narrow" w:hAnsi="Arial Narrow" w:cs="Arial"/>
          <w:spacing w:val="6"/>
          <w:sz w:val="22"/>
          <w:szCs w:val="22"/>
        </w:rPr>
        <w:t xml:space="preserve"> </w:t>
      </w:r>
      <w:r w:rsidRPr="00303798">
        <w:rPr>
          <w:rFonts w:ascii="Arial Narrow" w:hAnsi="Arial Narrow" w:cs="Arial"/>
          <w:sz w:val="22"/>
          <w:szCs w:val="22"/>
        </w:rPr>
        <w:t>échéant</w:t>
      </w:r>
      <w:r w:rsidRPr="00303798">
        <w:rPr>
          <w:rFonts w:ascii="Arial Narrow" w:hAnsi="Arial Narrow" w:cs="Arial"/>
          <w:spacing w:val="6"/>
          <w:sz w:val="22"/>
          <w:szCs w:val="22"/>
        </w:rPr>
        <w:t xml:space="preserve"> </w:t>
      </w:r>
      <w:r w:rsidR="005E0EF3" w:rsidRPr="00303798">
        <w:rPr>
          <w:rFonts w:ascii="Arial Narrow" w:hAnsi="Arial Narrow" w:cs="Arial"/>
          <w:sz w:val="22"/>
          <w:szCs w:val="22"/>
        </w:rPr>
        <w:t>les</w:t>
      </w:r>
      <w:r w:rsidR="005E0EF3" w:rsidRPr="00303798">
        <w:rPr>
          <w:rFonts w:ascii="Arial Narrow" w:hAnsi="Arial Narrow" w:cs="Arial"/>
          <w:spacing w:val="6"/>
          <w:sz w:val="22"/>
          <w:szCs w:val="22"/>
        </w:rPr>
        <w:t xml:space="preserve"> </w:t>
      </w:r>
      <w:r w:rsidR="005E0EF3" w:rsidRPr="00303798">
        <w:rPr>
          <w:rFonts w:ascii="Arial Narrow" w:hAnsi="Arial Narrow" w:cs="Arial"/>
          <w:sz w:val="22"/>
          <w:szCs w:val="22"/>
        </w:rPr>
        <w:t>remises</w:t>
      </w:r>
      <w:r w:rsidR="005E0EF3" w:rsidRPr="00303798">
        <w:rPr>
          <w:rFonts w:ascii="Arial Narrow" w:hAnsi="Arial Narrow" w:cs="Arial"/>
          <w:spacing w:val="6"/>
          <w:sz w:val="22"/>
          <w:szCs w:val="22"/>
        </w:rPr>
        <w:t xml:space="preserve"> </w:t>
      </w:r>
      <w:r w:rsidR="005E0EF3" w:rsidRPr="00303798">
        <w:rPr>
          <w:rFonts w:ascii="Arial Narrow" w:hAnsi="Arial Narrow" w:cs="Arial"/>
          <w:sz w:val="22"/>
          <w:szCs w:val="22"/>
        </w:rPr>
        <w:t>proposées</w:t>
      </w:r>
      <w:r w:rsidRPr="00303798">
        <w:rPr>
          <w:rFonts w:ascii="Arial Narrow" w:hAnsi="Arial Narrow" w:cs="Arial"/>
          <w:sz w:val="22"/>
          <w:szCs w:val="22"/>
        </w:rPr>
        <w:t>.</w:t>
      </w:r>
    </w:p>
    <w:p w14:paraId="19CAC3EA" w14:textId="14A7FBAC"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pacing w:val="1"/>
          <w:sz w:val="22"/>
          <w:szCs w:val="22"/>
        </w:rPr>
        <w:t>34.2</w:t>
      </w:r>
      <w:r w:rsidRPr="00303798">
        <w:rPr>
          <w:rFonts w:ascii="Arial Narrow" w:hAnsi="Arial Narrow" w:cs="Arial"/>
          <w:sz w:val="22"/>
          <w:szCs w:val="22"/>
        </w:rPr>
        <w:t xml:space="preserve">. </w:t>
      </w:r>
      <w:r w:rsidRPr="00303798">
        <w:rPr>
          <w:rFonts w:ascii="Arial Narrow" w:hAnsi="Arial Narrow" w:cs="Arial"/>
          <w:spacing w:val="1"/>
          <w:sz w:val="22"/>
          <w:szCs w:val="22"/>
        </w:rPr>
        <w:t>Si</w:t>
      </w:r>
      <w:r w:rsidRPr="00303798">
        <w:rPr>
          <w:rFonts w:ascii="Arial Narrow" w:hAnsi="Arial Narrow" w:cs="Arial"/>
          <w:sz w:val="22"/>
          <w:szCs w:val="22"/>
        </w:rPr>
        <w:t xml:space="preserve">, </w:t>
      </w:r>
      <w:r w:rsidRPr="00303798">
        <w:rPr>
          <w:rFonts w:ascii="Arial Narrow" w:hAnsi="Arial Narrow" w:cs="Arial"/>
          <w:spacing w:val="1"/>
          <w:sz w:val="22"/>
          <w:szCs w:val="22"/>
        </w:rPr>
        <w:t>selo</w:t>
      </w:r>
      <w:r w:rsidRPr="00303798">
        <w:rPr>
          <w:rFonts w:ascii="Arial Narrow" w:hAnsi="Arial Narrow" w:cs="Arial"/>
          <w:sz w:val="22"/>
          <w:szCs w:val="22"/>
        </w:rPr>
        <w:t xml:space="preserve">n </w:t>
      </w:r>
      <w:r w:rsidRPr="00303798">
        <w:rPr>
          <w:rFonts w:ascii="Arial Narrow" w:hAnsi="Arial Narrow" w:cs="Arial"/>
          <w:spacing w:val="1"/>
          <w:sz w:val="22"/>
          <w:szCs w:val="22"/>
        </w:rPr>
        <w:t>l’Articl</w:t>
      </w:r>
      <w:r w:rsidRPr="00303798">
        <w:rPr>
          <w:rFonts w:ascii="Arial Narrow" w:hAnsi="Arial Narrow" w:cs="Arial"/>
          <w:sz w:val="22"/>
          <w:szCs w:val="22"/>
        </w:rPr>
        <w:t xml:space="preserve">e </w:t>
      </w:r>
      <w:r w:rsidRPr="00303798">
        <w:rPr>
          <w:rFonts w:ascii="Arial Narrow" w:hAnsi="Arial Narrow" w:cs="Arial"/>
          <w:spacing w:val="1"/>
          <w:sz w:val="22"/>
          <w:szCs w:val="22"/>
        </w:rPr>
        <w:t>13.</w:t>
      </w:r>
      <w:r w:rsidRPr="00303798">
        <w:rPr>
          <w:rFonts w:ascii="Arial Narrow" w:hAnsi="Arial Narrow" w:cs="Arial"/>
          <w:sz w:val="22"/>
          <w:szCs w:val="22"/>
        </w:rPr>
        <w:t xml:space="preserve">2 </w:t>
      </w:r>
      <w:r w:rsidRPr="00303798">
        <w:rPr>
          <w:rFonts w:ascii="Arial Narrow" w:hAnsi="Arial Narrow" w:cs="Arial"/>
          <w:spacing w:val="1"/>
          <w:sz w:val="22"/>
          <w:szCs w:val="22"/>
        </w:rPr>
        <w:t>d</w:t>
      </w:r>
      <w:r w:rsidRPr="00303798">
        <w:rPr>
          <w:rFonts w:ascii="Arial Narrow" w:hAnsi="Arial Narrow" w:cs="Arial"/>
          <w:sz w:val="22"/>
          <w:szCs w:val="22"/>
        </w:rPr>
        <w:t xml:space="preserve">u </w:t>
      </w:r>
      <w:r w:rsidRPr="00303798">
        <w:rPr>
          <w:rFonts w:ascii="Arial Narrow" w:hAnsi="Arial Narrow" w:cs="Arial"/>
          <w:spacing w:val="1"/>
          <w:sz w:val="22"/>
          <w:szCs w:val="22"/>
        </w:rPr>
        <w:t>RG</w:t>
      </w:r>
      <w:r w:rsidR="00D5004F" w:rsidRPr="00303798">
        <w:rPr>
          <w:rFonts w:ascii="Arial Narrow" w:hAnsi="Arial Narrow" w:cs="Arial"/>
          <w:spacing w:val="1"/>
          <w:sz w:val="22"/>
          <w:szCs w:val="22"/>
        </w:rPr>
        <w:t>AO</w:t>
      </w:r>
      <w:r w:rsidRPr="00303798">
        <w:rPr>
          <w:rFonts w:ascii="Arial Narrow" w:hAnsi="Arial Narrow" w:cs="Arial"/>
          <w:sz w:val="22"/>
          <w:szCs w:val="22"/>
        </w:rPr>
        <w:t xml:space="preserve">, </w:t>
      </w:r>
      <w:r w:rsidRPr="00303798">
        <w:rPr>
          <w:rFonts w:ascii="Arial Narrow" w:hAnsi="Arial Narrow" w:cs="Arial"/>
          <w:spacing w:val="1"/>
          <w:sz w:val="22"/>
          <w:szCs w:val="22"/>
        </w:rPr>
        <w:t>l</w:t>
      </w:r>
      <w:r w:rsidR="00D5004F" w:rsidRPr="00303798">
        <w:rPr>
          <w:rFonts w:ascii="Arial Narrow" w:hAnsi="Arial Narrow" w:cs="Arial"/>
          <w:spacing w:val="1"/>
          <w:sz w:val="22"/>
          <w:szCs w:val="22"/>
        </w:rPr>
        <w:t>’Appel d’Offres</w:t>
      </w:r>
      <w:r w:rsidRPr="00303798">
        <w:rPr>
          <w:rFonts w:ascii="Arial Narrow" w:hAnsi="Arial Narrow" w:cs="Arial"/>
          <w:sz w:val="22"/>
          <w:szCs w:val="22"/>
        </w:rPr>
        <w:t xml:space="preserve"> </w:t>
      </w:r>
      <w:r w:rsidRPr="00303798">
        <w:rPr>
          <w:rFonts w:ascii="Arial Narrow" w:hAnsi="Arial Narrow" w:cs="Arial"/>
          <w:spacing w:val="1"/>
          <w:sz w:val="22"/>
          <w:szCs w:val="22"/>
        </w:rPr>
        <w:t>port</w:t>
      </w:r>
      <w:r w:rsidRPr="00303798">
        <w:rPr>
          <w:rFonts w:ascii="Arial Narrow" w:hAnsi="Arial Narrow" w:cs="Arial"/>
          <w:sz w:val="22"/>
          <w:szCs w:val="22"/>
        </w:rPr>
        <w:t xml:space="preserve">e </w:t>
      </w:r>
      <w:r w:rsidRPr="00303798">
        <w:rPr>
          <w:rFonts w:ascii="Arial Narrow" w:hAnsi="Arial Narrow" w:cs="Arial"/>
          <w:spacing w:val="1"/>
          <w:sz w:val="22"/>
          <w:szCs w:val="22"/>
        </w:rPr>
        <w:t>su</w:t>
      </w:r>
      <w:r w:rsidRPr="00303798">
        <w:rPr>
          <w:rFonts w:ascii="Arial Narrow" w:hAnsi="Arial Narrow" w:cs="Arial"/>
          <w:sz w:val="22"/>
          <w:szCs w:val="22"/>
        </w:rPr>
        <w:t xml:space="preserve">r </w:t>
      </w:r>
      <w:r w:rsidRPr="00303798">
        <w:rPr>
          <w:rFonts w:ascii="Arial Narrow" w:hAnsi="Arial Narrow" w:cs="Arial"/>
          <w:spacing w:val="1"/>
          <w:sz w:val="22"/>
          <w:szCs w:val="22"/>
        </w:rPr>
        <w:t>plusieur</w:t>
      </w:r>
      <w:r w:rsidRPr="00303798">
        <w:rPr>
          <w:rFonts w:ascii="Arial Narrow" w:hAnsi="Arial Narrow" w:cs="Arial"/>
          <w:sz w:val="22"/>
          <w:szCs w:val="22"/>
        </w:rPr>
        <w:t xml:space="preserve">s </w:t>
      </w:r>
      <w:r w:rsidRPr="00303798">
        <w:rPr>
          <w:rFonts w:ascii="Arial Narrow" w:hAnsi="Arial Narrow" w:cs="Arial"/>
          <w:spacing w:val="1"/>
          <w:sz w:val="22"/>
          <w:szCs w:val="22"/>
        </w:rPr>
        <w:t>lots</w:t>
      </w:r>
      <w:r w:rsidRPr="00303798">
        <w:rPr>
          <w:rFonts w:ascii="Arial Narrow" w:hAnsi="Arial Narrow" w:cs="Arial"/>
          <w:sz w:val="22"/>
          <w:szCs w:val="22"/>
        </w:rPr>
        <w:t xml:space="preserve">, </w:t>
      </w:r>
      <w:r w:rsidRPr="00303798">
        <w:rPr>
          <w:rFonts w:ascii="Arial Narrow" w:hAnsi="Arial Narrow" w:cs="Arial"/>
          <w:spacing w:val="1"/>
          <w:sz w:val="22"/>
          <w:szCs w:val="22"/>
        </w:rPr>
        <w:t>l’offr</w:t>
      </w:r>
      <w:r w:rsidRPr="00303798">
        <w:rPr>
          <w:rFonts w:ascii="Arial Narrow" w:hAnsi="Arial Narrow" w:cs="Arial"/>
          <w:sz w:val="22"/>
          <w:szCs w:val="22"/>
        </w:rPr>
        <w:t xml:space="preserve">e </w:t>
      </w:r>
      <w:r w:rsidRPr="00303798">
        <w:rPr>
          <w:rFonts w:ascii="Arial Narrow" w:hAnsi="Arial Narrow" w:cs="Arial"/>
          <w:spacing w:val="1"/>
          <w:sz w:val="22"/>
          <w:szCs w:val="22"/>
        </w:rPr>
        <w:t xml:space="preserve">la </w:t>
      </w:r>
      <w:r w:rsidRPr="00303798">
        <w:rPr>
          <w:rFonts w:ascii="Arial Narrow" w:hAnsi="Arial Narrow" w:cs="Arial"/>
          <w:sz w:val="22"/>
          <w:szCs w:val="22"/>
        </w:rPr>
        <w:t xml:space="preserve">moins-disante sera déterminée en évaluant ce marché en liaison avec les autres lots à </w:t>
      </w:r>
      <w:r w:rsidRPr="00303798">
        <w:rPr>
          <w:rFonts w:ascii="Arial Narrow" w:hAnsi="Arial Narrow" w:cs="Arial"/>
          <w:spacing w:val="5"/>
          <w:sz w:val="22"/>
          <w:szCs w:val="22"/>
        </w:rPr>
        <w:t>attribue</w:t>
      </w:r>
      <w:r w:rsidRPr="00303798">
        <w:rPr>
          <w:rFonts w:ascii="Arial Narrow" w:hAnsi="Arial Narrow" w:cs="Arial"/>
          <w:sz w:val="22"/>
          <w:szCs w:val="22"/>
        </w:rPr>
        <w:t xml:space="preserve">r </w:t>
      </w:r>
      <w:r w:rsidRPr="00303798">
        <w:rPr>
          <w:rFonts w:ascii="Arial Narrow" w:hAnsi="Arial Narrow" w:cs="Arial"/>
          <w:spacing w:val="5"/>
          <w:sz w:val="22"/>
          <w:szCs w:val="22"/>
        </w:rPr>
        <w:t>concurremment</w:t>
      </w:r>
      <w:r w:rsidRPr="00303798">
        <w:rPr>
          <w:rFonts w:ascii="Arial Narrow" w:hAnsi="Arial Narrow" w:cs="Arial"/>
          <w:sz w:val="22"/>
          <w:szCs w:val="22"/>
        </w:rPr>
        <w:t xml:space="preserve">, </w:t>
      </w:r>
      <w:r w:rsidRPr="00303798">
        <w:rPr>
          <w:rFonts w:ascii="Arial Narrow" w:hAnsi="Arial Narrow" w:cs="Arial"/>
          <w:spacing w:val="5"/>
          <w:sz w:val="22"/>
          <w:szCs w:val="22"/>
        </w:rPr>
        <w:t>e</w:t>
      </w:r>
      <w:r w:rsidRPr="00303798">
        <w:rPr>
          <w:rFonts w:ascii="Arial Narrow" w:hAnsi="Arial Narrow" w:cs="Arial"/>
          <w:sz w:val="22"/>
          <w:szCs w:val="22"/>
        </w:rPr>
        <w:t xml:space="preserve">n </w:t>
      </w:r>
      <w:r w:rsidRPr="00303798">
        <w:rPr>
          <w:rFonts w:ascii="Arial Narrow" w:hAnsi="Arial Narrow" w:cs="Arial"/>
          <w:spacing w:val="5"/>
          <w:sz w:val="22"/>
          <w:szCs w:val="22"/>
        </w:rPr>
        <w:t>prenan</w:t>
      </w:r>
      <w:r w:rsidRPr="00303798">
        <w:rPr>
          <w:rFonts w:ascii="Arial Narrow" w:hAnsi="Arial Narrow" w:cs="Arial"/>
          <w:sz w:val="22"/>
          <w:szCs w:val="22"/>
        </w:rPr>
        <w:t xml:space="preserve">t </w:t>
      </w:r>
      <w:r w:rsidRPr="00303798">
        <w:rPr>
          <w:rFonts w:ascii="Arial Narrow" w:hAnsi="Arial Narrow" w:cs="Arial"/>
          <w:spacing w:val="5"/>
          <w:sz w:val="22"/>
          <w:szCs w:val="22"/>
        </w:rPr>
        <w:t xml:space="preserve">en </w:t>
      </w:r>
      <w:r w:rsidRPr="00303798">
        <w:rPr>
          <w:rFonts w:ascii="Arial Narrow" w:hAnsi="Arial Narrow" w:cs="Arial"/>
          <w:sz w:val="22"/>
          <w:szCs w:val="22"/>
        </w:rPr>
        <w:t>compte</w:t>
      </w:r>
      <w:r w:rsidRPr="00303798">
        <w:rPr>
          <w:rFonts w:ascii="Arial Narrow" w:hAnsi="Arial Narrow" w:cs="Arial"/>
          <w:spacing w:val="18"/>
          <w:sz w:val="22"/>
          <w:szCs w:val="22"/>
        </w:rPr>
        <w:t xml:space="preserve"> </w:t>
      </w:r>
      <w:r w:rsidRPr="00303798">
        <w:rPr>
          <w:rFonts w:ascii="Arial Narrow" w:hAnsi="Arial Narrow" w:cs="Arial"/>
          <w:sz w:val="22"/>
          <w:szCs w:val="22"/>
        </w:rPr>
        <w:t>les</w:t>
      </w:r>
      <w:r w:rsidRPr="00303798">
        <w:rPr>
          <w:rFonts w:ascii="Arial Narrow" w:hAnsi="Arial Narrow" w:cs="Arial"/>
          <w:spacing w:val="18"/>
          <w:sz w:val="22"/>
          <w:szCs w:val="22"/>
        </w:rPr>
        <w:t xml:space="preserve"> </w:t>
      </w:r>
      <w:r w:rsidRPr="00303798">
        <w:rPr>
          <w:rFonts w:ascii="Arial Narrow" w:hAnsi="Arial Narrow" w:cs="Arial"/>
          <w:sz w:val="22"/>
          <w:szCs w:val="22"/>
        </w:rPr>
        <w:t>remises</w:t>
      </w:r>
      <w:r w:rsidRPr="00303798">
        <w:rPr>
          <w:rFonts w:ascii="Arial Narrow" w:hAnsi="Arial Narrow" w:cs="Arial"/>
          <w:spacing w:val="6"/>
          <w:sz w:val="22"/>
          <w:szCs w:val="22"/>
        </w:rPr>
        <w:t xml:space="preserve"> </w:t>
      </w:r>
      <w:r w:rsidRPr="00303798">
        <w:rPr>
          <w:rFonts w:ascii="Arial Narrow" w:hAnsi="Arial Narrow" w:cs="Arial"/>
          <w:sz w:val="22"/>
          <w:szCs w:val="22"/>
        </w:rPr>
        <w:t>offertes</w:t>
      </w:r>
      <w:r w:rsidRPr="00303798">
        <w:rPr>
          <w:rFonts w:ascii="Arial Narrow" w:hAnsi="Arial Narrow" w:cs="Arial"/>
          <w:spacing w:val="18"/>
          <w:sz w:val="22"/>
          <w:szCs w:val="22"/>
        </w:rPr>
        <w:t xml:space="preserve"> </w:t>
      </w:r>
      <w:r w:rsidRPr="00303798">
        <w:rPr>
          <w:rFonts w:ascii="Arial Narrow" w:hAnsi="Arial Narrow" w:cs="Arial"/>
          <w:sz w:val="22"/>
          <w:szCs w:val="22"/>
        </w:rPr>
        <w:t>par</w:t>
      </w:r>
      <w:r w:rsidRPr="00303798">
        <w:rPr>
          <w:rFonts w:ascii="Arial Narrow" w:hAnsi="Arial Narrow" w:cs="Arial"/>
          <w:spacing w:val="18"/>
          <w:sz w:val="22"/>
          <w:szCs w:val="22"/>
        </w:rPr>
        <w:t xml:space="preserve"> </w:t>
      </w:r>
      <w:r w:rsidRPr="00303798">
        <w:rPr>
          <w:rFonts w:ascii="Arial Narrow" w:hAnsi="Arial Narrow" w:cs="Arial"/>
          <w:sz w:val="22"/>
          <w:szCs w:val="22"/>
        </w:rPr>
        <w:t>les</w:t>
      </w:r>
      <w:r w:rsidRPr="00303798">
        <w:rPr>
          <w:rFonts w:ascii="Arial Narrow" w:hAnsi="Arial Narrow" w:cs="Arial"/>
          <w:spacing w:val="18"/>
          <w:sz w:val="22"/>
          <w:szCs w:val="22"/>
        </w:rPr>
        <w:t xml:space="preserve"> </w:t>
      </w:r>
      <w:r w:rsidRPr="00303798">
        <w:rPr>
          <w:rFonts w:ascii="Arial Narrow" w:hAnsi="Arial Narrow" w:cs="Arial"/>
          <w:sz w:val="22"/>
          <w:szCs w:val="22"/>
        </w:rPr>
        <w:t>soumissionnaires en cas d’attribution de plus d’un lot.</w:t>
      </w:r>
    </w:p>
    <w:p w14:paraId="12CAA4A1" w14:textId="77777777"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34.3 Toute attribution des marchés de Travaux se fait au Soumissionnaire remplissant les capacités techniques et financières requises résultant des critères d’évaluation et présentant l’offre évaluée la moins-disante.</w:t>
      </w:r>
    </w:p>
    <w:p w14:paraId="031A65F2" w14:textId="2A912E9C" w:rsidR="00CE0746" w:rsidRPr="00303798" w:rsidRDefault="001912B0" w:rsidP="00D5004F">
      <w:pPr>
        <w:pStyle w:val="Titre3"/>
        <w:spacing w:line="276" w:lineRule="auto"/>
        <w:jc w:val="both"/>
        <w:rPr>
          <w:sz w:val="22"/>
          <w:szCs w:val="22"/>
        </w:rPr>
      </w:pPr>
      <w:bookmarkStart w:id="190" w:name="_Toc486416457"/>
      <w:bookmarkStart w:id="191" w:name="_Toc487280458"/>
      <w:bookmarkStart w:id="192" w:name="_Toc487353964"/>
      <w:bookmarkStart w:id="193" w:name="_Toc125388727"/>
      <w:r w:rsidRPr="00303798">
        <w:rPr>
          <w:sz w:val="22"/>
          <w:szCs w:val="22"/>
        </w:rPr>
        <w:t xml:space="preserve">Article 35 : Droit du Maître d'Ouvrage </w:t>
      </w:r>
      <w:r w:rsidR="00CE0746" w:rsidRPr="00303798">
        <w:rPr>
          <w:sz w:val="22"/>
          <w:szCs w:val="22"/>
        </w:rPr>
        <w:t>de déclarer un</w:t>
      </w:r>
      <w:r w:rsidR="00D5004F" w:rsidRPr="00303798">
        <w:rPr>
          <w:sz w:val="22"/>
          <w:szCs w:val="22"/>
        </w:rPr>
        <w:t xml:space="preserve"> appel d’offres infructueux</w:t>
      </w:r>
      <w:r w:rsidR="00CE0746" w:rsidRPr="00303798">
        <w:rPr>
          <w:sz w:val="22"/>
          <w:szCs w:val="22"/>
        </w:rPr>
        <w:t xml:space="preserve"> ou d’annuler une procédure</w:t>
      </w:r>
      <w:bookmarkEnd w:id="190"/>
      <w:bookmarkEnd w:id="191"/>
      <w:bookmarkEnd w:id="192"/>
      <w:bookmarkEnd w:id="193"/>
    </w:p>
    <w:p w14:paraId="26C5A3E5" w14:textId="403298CE" w:rsidR="00CE0746" w:rsidRPr="00303798" w:rsidRDefault="001912B0"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Le Maître d’Ouvrage</w:t>
      </w:r>
      <w:r w:rsidR="00CE0746" w:rsidRPr="00303798">
        <w:rPr>
          <w:rFonts w:ascii="Arial Narrow" w:hAnsi="Arial Narrow" w:cs="Arial"/>
          <w:sz w:val="22"/>
          <w:szCs w:val="22"/>
        </w:rPr>
        <w:t xml:space="preserve"> se réserve le droit d’annuler une procédure </w:t>
      </w:r>
      <w:r w:rsidR="00D5004F" w:rsidRPr="00303798">
        <w:rPr>
          <w:rFonts w:ascii="Arial Narrow" w:hAnsi="Arial Narrow" w:cs="Arial"/>
          <w:sz w:val="22"/>
          <w:szCs w:val="22"/>
        </w:rPr>
        <w:t>d’appel d’offres</w:t>
      </w:r>
      <w:r w:rsidR="00CE0746" w:rsidRPr="00303798">
        <w:rPr>
          <w:rFonts w:ascii="Arial Narrow" w:hAnsi="Arial Narrow" w:cs="Arial"/>
          <w:sz w:val="22"/>
          <w:szCs w:val="22"/>
        </w:rPr>
        <w:t xml:space="preserve"> après autorisation de Ministre Délégué à la Présidence chargé des Marchés Publics lorsque les offres ont été ouvertes ou de déclarer un</w:t>
      </w:r>
      <w:r w:rsidR="00D5004F" w:rsidRPr="00303798">
        <w:rPr>
          <w:rFonts w:ascii="Arial Narrow" w:hAnsi="Arial Narrow" w:cs="Arial"/>
          <w:sz w:val="22"/>
          <w:szCs w:val="22"/>
        </w:rPr>
        <w:t xml:space="preserve"> Appel d’Offres</w:t>
      </w:r>
      <w:r w:rsidR="00342782" w:rsidRPr="00303798">
        <w:rPr>
          <w:rFonts w:ascii="Arial Narrow" w:hAnsi="Arial Narrow" w:cs="Arial"/>
          <w:sz w:val="22"/>
          <w:szCs w:val="22"/>
        </w:rPr>
        <w:t xml:space="preserve"> infructueu</w:t>
      </w:r>
      <w:r w:rsidR="00D5004F" w:rsidRPr="00303798">
        <w:rPr>
          <w:rFonts w:ascii="Arial Narrow" w:hAnsi="Arial Narrow" w:cs="Arial"/>
          <w:sz w:val="22"/>
          <w:szCs w:val="22"/>
        </w:rPr>
        <w:t>x</w:t>
      </w:r>
      <w:r w:rsidR="00CE0746" w:rsidRPr="00303798">
        <w:rPr>
          <w:rFonts w:ascii="Arial Narrow" w:hAnsi="Arial Narrow" w:cs="Arial"/>
          <w:sz w:val="22"/>
          <w:szCs w:val="22"/>
        </w:rPr>
        <w:t xml:space="preserve"> après avis de la commission des marchés compétente, sans qu’il y ait lieu à réclamation.</w:t>
      </w:r>
    </w:p>
    <w:p w14:paraId="072D5DC4" w14:textId="77777777" w:rsidR="00CE0746" w:rsidRPr="00303798" w:rsidRDefault="00CE0746" w:rsidP="005E0EF3">
      <w:pPr>
        <w:pStyle w:val="Titre3"/>
        <w:spacing w:line="276" w:lineRule="auto"/>
        <w:rPr>
          <w:sz w:val="22"/>
          <w:szCs w:val="22"/>
        </w:rPr>
      </w:pPr>
      <w:bookmarkStart w:id="194" w:name="_Toc486416458"/>
      <w:bookmarkStart w:id="195" w:name="_Toc487280459"/>
      <w:bookmarkStart w:id="196" w:name="_Toc487353965"/>
      <w:bookmarkStart w:id="197" w:name="_Toc125388728"/>
      <w:r w:rsidRPr="00303798">
        <w:rPr>
          <w:sz w:val="22"/>
          <w:szCs w:val="22"/>
        </w:rPr>
        <w:t>Article 36 : Notification de l’attribution du marché</w:t>
      </w:r>
      <w:bookmarkEnd w:id="194"/>
      <w:bookmarkEnd w:id="195"/>
      <w:bookmarkEnd w:id="196"/>
      <w:bookmarkEnd w:id="197"/>
    </w:p>
    <w:p w14:paraId="7272DCF3" w14:textId="1E309237" w:rsidR="00CE0746" w:rsidRPr="00303798" w:rsidRDefault="00CE0746" w:rsidP="005E0EF3">
      <w:pPr>
        <w:widowControl w:val="0"/>
        <w:tabs>
          <w:tab w:val="left" w:pos="1140"/>
          <w:tab w:val="left" w:pos="1720"/>
          <w:tab w:val="left" w:pos="2100"/>
          <w:tab w:val="left" w:pos="2960"/>
          <w:tab w:val="left" w:pos="4220"/>
          <w:tab w:val="left" w:pos="5060"/>
        </w:tabs>
        <w:autoSpaceDE w:val="0"/>
        <w:spacing w:line="276" w:lineRule="auto"/>
        <w:jc w:val="both"/>
        <w:rPr>
          <w:rFonts w:ascii="Arial Narrow" w:hAnsi="Arial Narrow"/>
          <w:sz w:val="22"/>
          <w:szCs w:val="22"/>
        </w:rPr>
      </w:pPr>
      <w:r w:rsidRPr="00303798">
        <w:rPr>
          <w:rFonts w:ascii="Arial Narrow" w:hAnsi="Arial Narrow" w:cs="Arial"/>
          <w:sz w:val="22"/>
          <w:szCs w:val="22"/>
        </w:rPr>
        <w:t>Avant</w:t>
      </w:r>
      <w:r w:rsidRPr="00303798">
        <w:rPr>
          <w:rFonts w:ascii="Arial Narrow" w:hAnsi="Arial Narrow" w:cs="Arial"/>
          <w:spacing w:val="12"/>
          <w:sz w:val="22"/>
          <w:szCs w:val="22"/>
        </w:rPr>
        <w:t xml:space="preserve"> </w:t>
      </w:r>
      <w:r w:rsidRPr="00303798">
        <w:rPr>
          <w:rFonts w:ascii="Arial Narrow" w:hAnsi="Arial Narrow" w:cs="Arial"/>
          <w:sz w:val="22"/>
          <w:szCs w:val="22"/>
        </w:rPr>
        <w:t>l’expiration</w:t>
      </w:r>
      <w:r w:rsidRPr="00303798">
        <w:rPr>
          <w:rFonts w:ascii="Arial Narrow" w:hAnsi="Arial Narrow" w:cs="Arial"/>
          <w:spacing w:val="12"/>
          <w:sz w:val="22"/>
          <w:szCs w:val="22"/>
        </w:rPr>
        <w:t xml:space="preserve"> </w:t>
      </w:r>
      <w:r w:rsidRPr="00303798">
        <w:rPr>
          <w:rFonts w:ascii="Arial Narrow" w:hAnsi="Arial Narrow" w:cs="Arial"/>
          <w:sz w:val="22"/>
          <w:szCs w:val="22"/>
        </w:rPr>
        <w:t>du</w:t>
      </w:r>
      <w:r w:rsidRPr="00303798">
        <w:rPr>
          <w:rFonts w:ascii="Arial Narrow" w:hAnsi="Arial Narrow" w:cs="Arial"/>
          <w:spacing w:val="12"/>
          <w:sz w:val="22"/>
          <w:szCs w:val="22"/>
        </w:rPr>
        <w:t xml:space="preserve"> </w:t>
      </w:r>
      <w:r w:rsidRPr="00303798">
        <w:rPr>
          <w:rFonts w:ascii="Arial Narrow" w:hAnsi="Arial Narrow" w:cs="Arial"/>
          <w:sz w:val="22"/>
          <w:szCs w:val="22"/>
        </w:rPr>
        <w:t>délai</w:t>
      </w:r>
      <w:r w:rsidRPr="00303798">
        <w:rPr>
          <w:rFonts w:ascii="Arial Narrow" w:hAnsi="Arial Narrow" w:cs="Arial"/>
          <w:spacing w:val="12"/>
          <w:sz w:val="22"/>
          <w:szCs w:val="22"/>
        </w:rPr>
        <w:t xml:space="preserve"> </w:t>
      </w:r>
      <w:r w:rsidRPr="00303798">
        <w:rPr>
          <w:rFonts w:ascii="Arial Narrow" w:hAnsi="Arial Narrow" w:cs="Arial"/>
          <w:sz w:val="22"/>
          <w:szCs w:val="22"/>
        </w:rPr>
        <w:t>de</w:t>
      </w:r>
      <w:r w:rsidRPr="00303798">
        <w:rPr>
          <w:rFonts w:ascii="Arial Narrow" w:hAnsi="Arial Narrow" w:cs="Arial"/>
          <w:spacing w:val="12"/>
          <w:sz w:val="22"/>
          <w:szCs w:val="22"/>
        </w:rPr>
        <w:t xml:space="preserve"> </w:t>
      </w:r>
      <w:r w:rsidRPr="00303798">
        <w:rPr>
          <w:rFonts w:ascii="Arial Narrow" w:hAnsi="Arial Narrow" w:cs="Arial"/>
          <w:sz w:val="22"/>
          <w:szCs w:val="22"/>
        </w:rPr>
        <w:t>validité</w:t>
      </w:r>
      <w:r w:rsidRPr="00303798">
        <w:rPr>
          <w:rFonts w:ascii="Arial Narrow" w:hAnsi="Arial Narrow" w:cs="Arial"/>
          <w:spacing w:val="12"/>
          <w:sz w:val="22"/>
          <w:szCs w:val="22"/>
        </w:rPr>
        <w:t xml:space="preserve"> </w:t>
      </w:r>
      <w:r w:rsidRPr="00303798">
        <w:rPr>
          <w:rFonts w:ascii="Arial Narrow" w:hAnsi="Arial Narrow" w:cs="Arial"/>
          <w:sz w:val="22"/>
          <w:szCs w:val="22"/>
        </w:rPr>
        <w:t>des</w:t>
      </w:r>
      <w:r w:rsidRPr="00303798">
        <w:rPr>
          <w:rFonts w:ascii="Arial Narrow" w:hAnsi="Arial Narrow" w:cs="Arial"/>
          <w:spacing w:val="12"/>
          <w:sz w:val="22"/>
          <w:szCs w:val="22"/>
        </w:rPr>
        <w:t xml:space="preserve"> </w:t>
      </w:r>
      <w:r w:rsidRPr="00303798">
        <w:rPr>
          <w:rFonts w:ascii="Arial Narrow" w:hAnsi="Arial Narrow" w:cs="Arial"/>
          <w:sz w:val="22"/>
          <w:szCs w:val="22"/>
        </w:rPr>
        <w:t>offres</w:t>
      </w:r>
      <w:r w:rsidRPr="00303798">
        <w:rPr>
          <w:rFonts w:ascii="Arial Narrow" w:hAnsi="Arial Narrow" w:cs="Arial"/>
          <w:spacing w:val="12"/>
          <w:sz w:val="22"/>
          <w:szCs w:val="22"/>
        </w:rPr>
        <w:t xml:space="preserve"> </w:t>
      </w:r>
      <w:r w:rsidRPr="00303798">
        <w:rPr>
          <w:rFonts w:ascii="Arial Narrow" w:hAnsi="Arial Narrow" w:cs="Arial"/>
          <w:sz w:val="22"/>
          <w:szCs w:val="22"/>
        </w:rPr>
        <w:t xml:space="preserve">fixé </w:t>
      </w:r>
      <w:r w:rsidRPr="00303798">
        <w:rPr>
          <w:rFonts w:ascii="Arial Narrow" w:hAnsi="Arial Narrow" w:cs="Arial"/>
          <w:spacing w:val="3"/>
          <w:sz w:val="22"/>
          <w:szCs w:val="22"/>
        </w:rPr>
        <w:t>pa</w:t>
      </w:r>
      <w:r w:rsidRPr="00303798">
        <w:rPr>
          <w:rFonts w:ascii="Arial Narrow" w:hAnsi="Arial Narrow" w:cs="Arial"/>
          <w:sz w:val="22"/>
          <w:szCs w:val="22"/>
        </w:rPr>
        <w:t xml:space="preserve">r </w:t>
      </w:r>
      <w:r w:rsidRPr="00303798">
        <w:rPr>
          <w:rFonts w:ascii="Arial Narrow" w:hAnsi="Arial Narrow" w:cs="Arial"/>
          <w:spacing w:val="3"/>
          <w:sz w:val="22"/>
          <w:szCs w:val="22"/>
        </w:rPr>
        <w:t>l</w:t>
      </w:r>
      <w:r w:rsidRPr="00303798">
        <w:rPr>
          <w:rFonts w:ascii="Arial Narrow" w:hAnsi="Arial Narrow" w:cs="Arial"/>
          <w:sz w:val="22"/>
          <w:szCs w:val="22"/>
        </w:rPr>
        <w:t xml:space="preserve">e </w:t>
      </w:r>
      <w:r w:rsidR="00850A97" w:rsidRPr="00303798">
        <w:rPr>
          <w:rFonts w:ascii="Arial Narrow" w:hAnsi="Arial Narrow" w:cs="Arial"/>
          <w:spacing w:val="3"/>
          <w:sz w:val="22"/>
          <w:szCs w:val="22"/>
        </w:rPr>
        <w:t>RPAO</w:t>
      </w:r>
      <w:r w:rsidRPr="00303798">
        <w:rPr>
          <w:rFonts w:ascii="Arial Narrow" w:hAnsi="Arial Narrow" w:cs="Arial"/>
          <w:sz w:val="22"/>
          <w:szCs w:val="22"/>
        </w:rPr>
        <w:t xml:space="preserve">, </w:t>
      </w:r>
      <w:r w:rsidR="001912B0" w:rsidRPr="00303798">
        <w:rPr>
          <w:rFonts w:ascii="Arial Narrow" w:hAnsi="Arial Narrow" w:cs="Arial"/>
          <w:spacing w:val="3"/>
          <w:sz w:val="22"/>
          <w:szCs w:val="22"/>
        </w:rPr>
        <w:t>le Maître d’Ouvrage</w:t>
      </w:r>
      <w:r w:rsidRPr="00303798">
        <w:rPr>
          <w:rFonts w:ascii="Arial Narrow" w:hAnsi="Arial Narrow" w:cs="Arial"/>
          <w:sz w:val="22"/>
          <w:szCs w:val="22"/>
        </w:rPr>
        <w:t xml:space="preserve"> </w:t>
      </w:r>
      <w:r w:rsidRPr="00303798">
        <w:rPr>
          <w:rFonts w:ascii="Arial Narrow" w:hAnsi="Arial Narrow" w:cs="Arial"/>
          <w:spacing w:val="3"/>
          <w:sz w:val="22"/>
          <w:szCs w:val="22"/>
        </w:rPr>
        <w:t>notifier</w:t>
      </w:r>
      <w:r w:rsidRPr="00303798">
        <w:rPr>
          <w:rFonts w:ascii="Arial Narrow" w:hAnsi="Arial Narrow" w:cs="Arial"/>
          <w:sz w:val="22"/>
          <w:szCs w:val="22"/>
        </w:rPr>
        <w:t xml:space="preserve">a </w:t>
      </w:r>
      <w:r w:rsidRPr="00303798">
        <w:rPr>
          <w:rFonts w:ascii="Arial Narrow" w:hAnsi="Arial Narrow" w:cs="Arial"/>
          <w:spacing w:val="3"/>
          <w:sz w:val="22"/>
          <w:szCs w:val="22"/>
        </w:rPr>
        <w:t xml:space="preserve">à </w:t>
      </w:r>
      <w:r w:rsidRPr="00303798">
        <w:rPr>
          <w:rFonts w:ascii="Arial Narrow" w:hAnsi="Arial Narrow" w:cs="Arial"/>
          <w:sz w:val="22"/>
          <w:szCs w:val="22"/>
        </w:rPr>
        <w:t>l’attributaire</w:t>
      </w:r>
      <w:r w:rsidRPr="00303798">
        <w:rPr>
          <w:rFonts w:ascii="Arial Narrow" w:hAnsi="Arial Narrow" w:cs="Arial"/>
          <w:spacing w:val="20"/>
          <w:sz w:val="22"/>
          <w:szCs w:val="22"/>
        </w:rPr>
        <w:t xml:space="preserve"> </w:t>
      </w:r>
      <w:r w:rsidRPr="00303798">
        <w:rPr>
          <w:rFonts w:ascii="Arial Narrow" w:hAnsi="Arial Narrow" w:cs="Arial"/>
          <w:sz w:val="22"/>
          <w:szCs w:val="22"/>
        </w:rPr>
        <w:t>du</w:t>
      </w:r>
      <w:r w:rsidRPr="00303798">
        <w:rPr>
          <w:rFonts w:ascii="Arial Narrow" w:hAnsi="Arial Narrow" w:cs="Arial"/>
          <w:spacing w:val="20"/>
          <w:sz w:val="22"/>
          <w:szCs w:val="22"/>
        </w:rPr>
        <w:t xml:space="preserve"> </w:t>
      </w:r>
      <w:r w:rsidRPr="00303798">
        <w:rPr>
          <w:rFonts w:ascii="Arial Narrow" w:hAnsi="Arial Narrow" w:cs="Arial"/>
          <w:sz w:val="22"/>
          <w:szCs w:val="22"/>
        </w:rPr>
        <w:t>Marché</w:t>
      </w:r>
      <w:r w:rsidRPr="00303798">
        <w:rPr>
          <w:rFonts w:ascii="Arial Narrow" w:hAnsi="Arial Narrow" w:cs="Arial"/>
          <w:spacing w:val="20"/>
          <w:sz w:val="22"/>
          <w:szCs w:val="22"/>
        </w:rPr>
        <w:t xml:space="preserve"> </w:t>
      </w:r>
      <w:r w:rsidRPr="00303798">
        <w:rPr>
          <w:rFonts w:ascii="Arial Narrow" w:hAnsi="Arial Narrow" w:cs="Arial"/>
          <w:sz w:val="22"/>
          <w:szCs w:val="22"/>
        </w:rPr>
        <w:t>par</w:t>
      </w:r>
      <w:r w:rsidRPr="00303798">
        <w:rPr>
          <w:rFonts w:ascii="Arial Narrow" w:hAnsi="Arial Narrow" w:cs="Arial"/>
          <w:spacing w:val="20"/>
          <w:sz w:val="22"/>
          <w:szCs w:val="22"/>
        </w:rPr>
        <w:t xml:space="preserve"> </w:t>
      </w:r>
      <w:r w:rsidRPr="00303798">
        <w:rPr>
          <w:rFonts w:ascii="Arial Narrow" w:hAnsi="Arial Narrow" w:cs="Arial"/>
          <w:sz w:val="22"/>
          <w:szCs w:val="22"/>
        </w:rPr>
        <w:t>télécopie</w:t>
      </w:r>
      <w:r w:rsidRPr="00303798">
        <w:rPr>
          <w:rFonts w:ascii="Arial Narrow" w:hAnsi="Arial Narrow" w:cs="Arial"/>
          <w:spacing w:val="20"/>
          <w:sz w:val="22"/>
          <w:szCs w:val="22"/>
        </w:rPr>
        <w:t xml:space="preserve"> </w:t>
      </w:r>
      <w:r w:rsidRPr="00303798">
        <w:rPr>
          <w:rFonts w:ascii="Arial Narrow" w:hAnsi="Arial Narrow" w:cs="Arial"/>
          <w:sz w:val="22"/>
          <w:szCs w:val="22"/>
        </w:rPr>
        <w:t>confirmée</w:t>
      </w:r>
      <w:r w:rsidRPr="00303798">
        <w:rPr>
          <w:rFonts w:ascii="Arial Narrow" w:hAnsi="Arial Narrow" w:cs="Arial"/>
          <w:spacing w:val="20"/>
          <w:sz w:val="22"/>
          <w:szCs w:val="22"/>
        </w:rPr>
        <w:t xml:space="preserve"> </w:t>
      </w:r>
      <w:r w:rsidRPr="00303798">
        <w:rPr>
          <w:rFonts w:ascii="Arial Narrow" w:hAnsi="Arial Narrow" w:cs="Arial"/>
          <w:sz w:val="22"/>
          <w:szCs w:val="22"/>
        </w:rPr>
        <w:t>par lettre</w:t>
      </w:r>
      <w:r w:rsidRPr="00303798">
        <w:rPr>
          <w:rFonts w:ascii="Arial Narrow" w:hAnsi="Arial Narrow" w:cs="Arial"/>
          <w:spacing w:val="27"/>
          <w:sz w:val="22"/>
          <w:szCs w:val="22"/>
        </w:rPr>
        <w:t xml:space="preserve"> </w:t>
      </w:r>
      <w:r w:rsidRPr="00303798">
        <w:rPr>
          <w:rFonts w:ascii="Arial Narrow" w:hAnsi="Arial Narrow" w:cs="Arial"/>
          <w:sz w:val="22"/>
          <w:szCs w:val="22"/>
        </w:rPr>
        <w:t>recommandée</w:t>
      </w:r>
      <w:r w:rsidRPr="00303798">
        <w:rPr>
          <w:rFonts w:ascii="Arial Narrow" w:hAnsi="Arial Narrow" w:cs="Arial"/>
          <w:spacing w:val="27"/>
          <w:sz w:val="22"/>
          <w:szCs w:val="22"/>
        </w:rPr>
        <w:t xml:space="preserve"> </w:t>
      </w:r>
      <w:r w:rsidRPr="00303798">
        <w:rPr>
          <w:rFonts w:ascii="Arial Narrow" w:hAnsi="Arial Narrow" w:cs="Arial"/>
          <w:sz w:val="22"/>
          <w:szCs w:val="22"/>
        </w:rPr>
        <w:t>ou</w:t>
      </w:r>
      <w:r w:rsidRPr="00303798">
        <w:rPr>
          <w:rFonts w:ascii="Arial Narrow" w:hAnsi="Arial Narrow" w:cs="Arial"/>
          <w:spacing w:val="27"/>
          <w:sz w:val="22"/>
          <w:szCs w:val="22"/>
        </w:rPr>
        <w:t xml:space="preserve"> </w:t>
      </w:r>
      <w:r w:rsidRPr="00303798">
        <w:rPr>
          <w:rFonts w:ascii="Arial Narrow" w:hAnsi="Arial Narrow" w:cs="Arial"/>
          <w:sz w:val="22"/>
          <w:szCs w:val="22"/>
        </w:rPr>
        <w:t>par</w:t>
      </w:r>
      <w:r w:rsidRPr="00303798">
        <w:rPr>
          <w:rFonts w:ascii="Arial Narrow" w:hAnsi="Arial Narrow" w:cs="Arial"/>
          <w:spacing w:val="27"/>
          <w:sz w:val="22"/>
          <w:szCs w:val="22"/>
        </w:rPr>
        <w:t xml:space="preserve"> </w:t>
      </w:r>
      <w:r w:rsidRPr="00303798">
        <w:rPr>
          <w:rFonts w:ascii="Arial Narrow" w:hAnsi="Arial Narrow" w:cs="Arial"/>
          <w:sz w:val="22"/>
          <w:szCs w:val="22"/>
        </w:rPr>
        <w:t>tout</w:t>
      </w:r>
      <w:r w:rsidRPr="00303798">
        <w:rPr>
          <w:rFonts w:ascii="Arial Narrow" w:hAnsi="Arial Narrow" w:cs="Arial"/>
          <w:spacing w:val="27"/>
          <w:sz w:val="22"/>
          <w:szCs w:val="22"/>
        </w:rPr>
        <w:t xml:space="preserve"> </w:t>
      </w:r>
      <w:r w:rsidRPr="00303798">
        <w:rPr>
          <w:rFonts w:ascii="Arial Narrow" w:hAnsi="Arial Narrow" w:cs="Arial"/>
          <w:sz w:val="22"/>
          <w:szCs w:val="22"/>
        </w:rPr>
        <w:t>autre</w:t>
      </w:r>
      <w:r w:rsidRPr="00303798">
        <w:rPr>
          <w:rFonts w:ascii="Arial Narrow" w:hAnsi="Arial Narrow" w:cs="Arial"/>
          <w:spacing w:val="27"/>
          <w:sz w:val="22"/>
          <w:szCs w:val="22"/>
        </w:rPr>
        <w:t xml:space="preserve"> </w:t>
      </w:r>
      <w:r w:rsidRPr="00303798">
        <w:rPr>
          <w:rFonts w:ascii="Arial Narrow" w:hAnsi="Arial Narrow" w:cs="Arial"/>
          <w:sz w:val="22"/>
          <w:szCs w:val="22"/>
        </w:rPr>
        <w:t>moyen</w:t>
      </w:r>
      <w:r w:rsidRPr="00303798">
        <w:rPr>
          <w:rFonts w:ascii="Arial Narrow" w:hAnsi="Arial Narrow" w:cs="Arial"/>
          <w:spacing w:val="27"/>
          <w:sz w:val="22"/>
          <w:szCs w:val="22"/>
        </w:rPr>
        <w:t xml:space="preserve"> </w:t>
      </w:r>
      <w:r w:rsidRPr="00303798">
        <w:rPr>
          <w:rFonts w:ascii="Arial Narrow" w:hAnsi="Arial Narrow" w:cs="Arial"/>
          <w:sz w:val="22"/>
          <w:szCs w:val="22"/>
        </w:rPr>
        <w:t>que sa</w:t>
      </w:r>
      <w:r w:rsidRPr="00303798">
        <w:rPr>
          <w:rFonts w:ascii="Arial Narrow" w:hAnsi="Arial Narrow" w:cs="Arial"/>
          <w:spacing w:val="-8"/>
          <w:sz w:val="22"/>
          <w:szCs w:val="22"/>
        </w:rPr>
        <w:t xml:space="preserve"> </w:t>
      </w:r>
      <w:r w:rsidRPr="00303798">
        <w:rPr>
          <w:rFonts w:ascii="Arial Narrow" w:hAnsi="Arial Narrow" w:cs="Arial"/>
          <w:sz w:val="22"/>
          <w:szCs w:val="22"/>
        </w:rPr>
        <w:t>soumission</w:t>
      </w:r>
      <w:r w:rsidRPr="00303798">
        <w:rPr>
          <w:rFonts w:ascii="Arial Narrow" w:hAnsi="Arial Narrow" w:cs="Arial"/>
          <w:spacing w:val="-8"/>
          <w:sz w:val="22"/>
          <w:szCs w:val="22"/>
        </w:rPr>
        <w:t xml:space="preserve"> </w:t>
      </w:r>
      <w:r w:rsidRPr="00303798">
        <w:rPr>
          <w:rFonts w:ascii="Arial Narrow" w:hAnsi="Arial Narrow" w:cs="Arial"/>
          <w:sz w:val="22"/>
          <w:szCs w:val="22"/>
        </w:rPr>
        <w:t>a</w:t>
      </w:r>
      <w:r w:rsidRPr="00303798">
        <w:rPr>
          <w:rFonts w:ascii="Arial Narrow" w:hAnsi="Arial Narrow" w:cs="Arial"/>
          <w:spacing w:val="-8"/>
          <w:sz w:val="22"/>
          <w:szCs w:val="22"/>
        </w:rPr>
        <w:t xml:space="preserve"> </w:t>
      </w:r>
      <w:r w:rsidRPr="00303798">
        <w:rPr>
          <w:rFonts w:ascii="Arial Narrow" w:hAnsi="Arial Narrow" w:cs="Arial"/>
          <w:sz w:val="22"/>
          <w:szCs w:val="22"/>
        </w:rPr>
        <w:t>été</w:t>
      </w:r>
      <w:r w:rsidRPr="00303798">
        <w:rPr>
          <w:rFonts w:ascii="Arial Narrow" w:hAnsi="Arial Narrow" w:cs="Arial"/>
          <w:spacing w:val="-8"/>
          <w:sz w:val="22"/>
          <w:szCs w:val="22"/>
        </w:rPr>
        <w:t xml:space="preserve"> </w:t>
      </w:r>
      <w:r w:rsidRPr="00303798">
        <w:rPr>
          <w:rFonts w:ascii="Arial Narrow" w:hAnsi="Arial Narrow" w:cs="Arial"/>
          <w:sz w:val="22"/>
          <w:szCs w:val="22"/>
        </w:rPr>
        <w:t>retenue.</w:t>
      </w:r>
      <w:r w:rsidRPr="00303798">
        <w:rPr>
          <w:rFonts w:ascii="Arial Narrow" w:hAnsi="Arial Narrow" w:cs="Arial"/>
          <w:spacing w:val="-8"/>
          <w:sz w:val="22"/>
          <w:szCs w:val="22"/>
        </w:rPr>
        <w:t xml:space="preserve"> </w:t>
      </w:r>
      <w:r w:rsidRPr="00303798">
        <w:rPr>
          <w:rFonts w:ascii="Arial Narrow" w:hAnsi="Arial Narrow" w:cs="Arial"/>
          <w:sz w:val="22"/>
          <w:szCs w:val="22"/>
        </w:rPr>
        <w:t>Cette</w:t>
      </w:r>
      <w:r w:rsidRPr="00303798">
        <w:rPr>
          <w:rFonts w:ascii="Arial Narrow" w:hAnsi="Arial Narrow" w:cs="Arial"/>
          <w:spacing w:val="-8"/>
          <w:sz w:val="22"/>
          <w:szCs w:val="22"/>
        </w:rPr>
        <w:t xml:space="preserve"> </w:t>
      </w:r>
      <w:r w:rsidRPr="00303798">
        <w:rPr>
          <w:rFonts w:ascii="Arial Narrow" w:hAnsi="Arial Narrow" w:cs="Arial"/>
          <w:sz w:val="22"/>
          <w:szCs w:val="22"/>
        </w:rPr>
        <w:t>lettre</w:t>
      </w:r>
      <w:r w:rsidRPr="00303798">
        <w:rPr>
          <w:rFonts w:ascii="Arial Narrow" w:hAnsi="Arial Narrow" w:cs="Arial"/>
          <w:spacing w:val="-8"/>
          <w:sz w:val="22"/>
          <w:szCs w:val="22"/>
        </w:rPr>
        <w:t xml:space="preserve"> </w:t>
      </w:r>
      <w:r w:rsidRPr="00303798">
        <w:rPr>
          <w:rFonts w:ascii="Arial Narrow" w:hAnsi="Arial Narrow" w:cs="Arial"/>
          <w:sz w:val="22"/>
          <w:szCs w:val="22"/>
        </w:rPr>
        <w:t>indiquera</w:t>
      </w:r>
      <w:r w:rsidRPr="00303798">
        <w:rPr>
          <w:rFonts w:ascii="Arial Narrow" w:hAnsi="Arial Narrow" w:cs="Arial"/>
          <w:spacing w:val="-8"/>
          <w:sz w:val="22"/>
          <w:szCs w:val="22"/>
        </w:rPr>
        <w:t xml:space="preserve"> </w:t>
      </w:r>
      <w:r w:rsidRPr="00303798">
        <w:rPr>
          <w:rFonts w:ascii="Arial Narrow" w:hAnsi="Arial Narrow" w:cs="Arial"/>
          <w:sz w:val="22"/>
          <w:szCs w:val="22"/>
        </w:rPr>
        <w:t xml:space="preserve">le </w:t>
      </w:r>
      <w:r w:rsidRPr="00303798">
        <w:rPr>
          <w:rFonts w:ascii="Arial Narrow" w:hAnsi="Arial Narrow" w:cs="Arial"/>
          <w:spacing w:val="5"/>
          <w:sz w:val="22"/>
          <w:szCs w:val="22"/>
        </w:rPr>
        <w:t>montan</w:t>
      </w:r>
      <w:r w:rsidRPr="00303798">
        <w:rPr>
          <w:rFonts w:ascii="Arial Narrow" w:hAnsi="Arial Narrow" w:cs="Arial"/>
          <w:sz w:val="22"/>
          <w:szCs w:val="22"/>
        </w:rPr>
        <w:t>t</w:t>
      </w:r>
      <w:r w:rsidRPr="00303798">
        <w:rPr>
          <w:rFonts w:ascii="Arial Narrow" w:hAnsi="Arial Narrow" w:cs="Arial"/>
          <w:b/>
          <w:i/>
          <w:sz w:val="22"/>
          <w:szCs w:val="22"/>
        </w:rPr>
        <w:t xml:space="preserve"> </w:t>
      </w:r>
      <w:r w:rsidRPr="00303798">
        <w:rPr>
          <w:rFonts w:ascii="Arial Narrow" w:hAnsi="Arial Narrow" w:cs="Arial"/>
          <w:spacing w:val="5"/>
          <w:sz w:val="22"/>
          <w:szCs w:val="22"/>
        </w:rPr>
        <w:t>qu</w:t>
      </w:r>
      <w:r w:rsidRPr="00303798">
        <w:rPr>
          <w:rFonts w:ascii="Arial Narrow" w:hAnsi="Arial Narrow" w:cs="Arial"/>
          <w:sz w:val="22"/>
          <w:szCs w:val="22"/>
        </w:rPr>
        <w:t>e</w:t>
      </w:r>
      <w:r w:rsidRPr="00303798">
        <w:rPr>
          <w:rFonts w:ascii="Arial Narrow" w:hAnsi="Arial Narrow" w:cs="Arial"/>
          <w:b/>
          <w:i/>
          <w:sz w:val="22"/>
          <w:szCs w:val="22"/>
        </w:rPr>
        <w:t xml:space="preserve"> </w:t>
      </w:r>
      <w:r w:rsidRPr="00303798">
        <w:rPr>
          <w:rFonts w:ascii="Arial Narrow" w:hAnsi="Arial Narrow" w:cs="Arial"/>
          <w:sz w:val="22"/>
          <w:szCs w:val="22"/>
        </w:rPr>
        <w:t>le Maître d’ouvrage</w:t>
      </w:r>
      <w:r w:rsidRPr="00303798">
        <w:rPr>
          <w:rFonts w:ascii="Arial Narrow" w:hAnsi="Arial Narrow" w:cs="Arial"/>
          <w:b/>
          <w:sz w:val="22"/>
          <w:szCs w:val="22"/>
        </w:rPr>
        <w:t xml:space="preserve"> </w:t>
      </w:r>
      <w:r w:rsidRPr="00303798">
        <w:rPr>
          <w:rFonts w:ascii="Arial Narrow" w:hAnsi="Arial Narrow" w:cs="Arial"/>
          <w:spacing w:val="5"/>
          <w:sz w:val="22"/>
          <w:szCs w:val="22"/>
        </w:rPr>
        <w:t>paier</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à </w:t>
      </w:r>
      <w:r w:rsidRPr="00303798">
        <w:rPr>
          <w:rFonts w:ascii="Arial Narrow" w:hAnsi="Arial Narrow" w:cs="Arial"/>
          <w:sz w:val="22"/>
          <w:szCs w:val="22"/>
        </w:rPr>
        <w:t>l’Entrepreneur</w:t>
      </w:r>
      <w:r w:rsidRPr="00303798">
        <w:rPr>
          <w:rFonts w:ascii="Arial Narrow" w:hAnsi="Arial Narrow" w:cs="Arial"/>
          <w:spacing w:val="17"/>
          <w:sz w:val="22"/>
          <w:szCs w:val="22"/>
        </w:rPr>
        <w:t xml:space="preserve"> </w:t>
      </w:r>
      <w:r w:rsidRPr="00303798">
        <w:rPr>
          <w:rFonts w:ascii="Arial Narrow" w:hAnsi="Arial Narrow" w:cs="Arial"/>
          <w:sz w:val="22"/>
          <w:szCs w:val="22"/>
        </w:rPr>
        <w:t>au</w:t>
      </w:r>
      <w:r w:rsidRPr="00303798">
        <w:rPr>
          <w:rFonts w:ascii="Arial Narrow" w:hAnsi="Arial Narrow" w:cs="Arial"/>
          <w:spacing w:val="17"/>
          <w:sz w:val="22"/>
          <w:szCs w:val="22"/>
        </w:rPr>
        <w:t xml:space="preserve"> </w:t>
      </w:r>
      <w:r w:rsidRPr="00303798">
        <w:rPr>
          <w:rFonts w:ascii="Arial Narrow" w:hAnsi="Arial Narrow" w:cs="Arial"/>
          <w:sz w:val="22"/>
          <w:szCs w:val="22"/>
        </w:rPr>
        <w:t>titre</w:t>
      </w:r>
      <w:r w:rsidRPr="00303798">
        <w:rPr>
          <w:rFonts w:ascii="Arial Narrow" w:hAnsi="Arial Narrow" w:cs="Arial"/>
          <w:spacing w:val="17"/>
          <w:sz w:val="22"/>
          <w:szCs w:val="22"/>
        </w:rPr>
        <w:t xml:space="preserve"> </w:t>
      </w:r>
      <w:r w:rsidRPr="00303798">
        <w:rPr>
          <w:rFonts w:ascii="Arial Narrow" w:hAnsi="Arial Narrow" w:cs="Arial"/>
          <w:sz w:val="22"/>
          <w:szCs w:val="22"/>
        </w:rPr>
        <w:t>de</w:t>
      </w:r>
      <w:r w:rsidRPr="00303798">
        <w:rPr>
          <w:rFonts w:ascii="Arial Narrow" w:hAnsi="Arial Narrow" w:cs="Arial"/>
          <w:spacing w:val="17"/>
          <w:sz w:val="22"/>
          <w:szCs w:val="22"/>
        </w:rPr>
        <w:t xml:space="preserve"> </w:t>
      </w:r>
      <w:r w:rsidRPr="00303798">
        <w:rPr>
          <w:rFonts w:ascii="Arial Narrow" w:hAnsi="Arial Narrow" w:cs="Arial"/>
          <w:sz w:val="22"/>
          <w:szCs w:val="22"/>
        </w:rPr>
        <w:t>l’exécution</w:t>
      </w:r>
      <w:r w:rsidRPr="00303798">
        <w:rPr>
          <w:rFonts w:ascii="Arial Narrow" w:hAnsi="Arial Narrow" w:cs="Arial"/>
          <w:spacing w:val="17"/>
          <w:sz w:val="22"/>
          <w:szCs w:val="22"/>
        </w:rPr>
        <w:t xml:space="preserve"> </w:t>
      </w:r>
      <w:r w:rsidRPr="00303798">
        <w:rPr>
          <w:rFonts w:ascii="Arial Narrow" w:hAnsi="Arial Narrow" w:cs="Arial"/>
          <w:sz w:val="22"/>
          <w:szCs w:val="22"/>
        </w:rPr>
        <w:t>des</w:t>
      </w:r>
      <w:r w:rsidRPr="00303798">
        <w:rPr>
          <w:rFonts w:ascii="Arial Narrow" w:hAnsi="Arial Narrow" w:cs="Arial"/>
          <w:spacing w:val="17"/>
          <w:sz w:val="22"/>
          <w:szCs w:val="22"/>
        </w:rPr>
        <w:t xml:space="preserve"> </w:t>
      </w:r>
      <w:r w:rsidRPr="00303798">
        <w:rPr>
          <w:rFonts w:ascii="Arial Narrow" w:hAnsi="Arial Narrow" w:cs="Arial"/>
          <w:sz w:val="22"/>
          <w:szCs w:val="22"/>
        </w:rPr>
        <w:t>travaux</w:t>
      </w:r>
      <w:r w:rsidRPr="00303798">
        <w:rPr>
          <w:rFonts w:ascii="Arial Narrow" w:hAnsi="Arial Narrow" w:cs="Arial"/>
          <w:spacing w:val="17"/>
          <w:sz w:val="22"/>
          <w:szCs w:val="22"/>
        </w:rPr>
        <w:t xml:space="preserve"> </w:t>
      </w:r>
      <w:r w:rsidRPr="00303798">
        <w:rPr>
          <w:rFonts w:ascii="Arial Narrow" w:hAnsi="Arial Narrow" w:cs="Arial"/>
          <w:sz w:val="22"/>
          <w:szCs w:val="22"/>
        </w:rPr>
        <w:t>et le</w:t>
      </w:r>
      <w:r w:rsidRPr="00303798">
        <w:rPr>
          <w:rFonts w:ascii="Arial Narrow" w:hAnsi="Arial Narrow" w:cs="Arial"/>
          <w:spacing w:val="6"/>
          <w:sz w:val="22"/>
          <w:szCs w:val="22"/>
        </w:rPr>
        <w:t xml:space="preserve"> </w:t>
      </w:r>
      <w:r w:rsidRPr="00303798">
        <w:rPr>
          <w:rFonts w:ascii="Arial Narrow" w:hAnsi="Arial Narrow" w:cs="Arial"/>
          <w:sz w:val="22"/>
          <w:szCs w:val="22"/>
        </w:rPr>
        <w:t>délai</w:t>
      </w:r>
      <w:r w:rsidRPr="00303798">
        <w:rPr>
          <w:rFonts w:ascii="Arial Narrow" w:hAnsi="Arial Narrow" w:cs="Arial"/>
          <w:spacing w:val="6"/>
          <w:sz w:val="22"/>
          <w:szCs w:val="22"/>
        </w:rPr>
        <w:t xml:space="preserve"> </w:t>
      </w:r>
      <w:r w:rsidRPr="00303798">
        <w:rPr>
          <w:rFonts w:ascii="Arial Narrow" w:hAnsi="Arial Narrow" w:cs="Arial"/>
          <w:sz w:val="22"/>
          <w:szCs w:val="22"/>
        </w:rPr>
        <w:t>d’exécution.</w:t>
      </w:r>
    </w:p>
    <w:p w14:paraId="3B9351AF" w14:textId="77777777" w:rsidR="00CE0746" w:rsidRPr="00303798" w:rsidRDefault="00CE0746" w:rsidP="005E0EF3">
      <w:pPr>
        <w:pStyle w:val="Titre3"/>
        <w:spacing w:line="276" w:lineRule="auto"/>
        <w:rPr>
          <w:sz w:val="22"/>
          <w:szCs w:val="22"/>
        </w:rPr>
      </w:pPr>
      <w:bookmarkStart w:id="198" w:name="_Toc486416459"/>
      <w:bookmarkStart w:id="199" w:name="_Toc487280460"/>
      <w:bookmarkStart w:id="200" w:name="_Toc487353966"/>
      <w:bookmarkStart w:id="201" w:name="_Toc125388729"/>
      <w:r w:rsidRPr="00303798">
        <w:rPr>
          <w:sz w:val="22"/>
          <w:szCs w:val="22"/>
        </w:rPr>
        <w:t>Article 37 : Publication des résultats d’attribution du marché et recours</w:t>
      </w:r>
      <w:bookmarkEnd w:id="198"/>
      <w:bookmarkEnd w:id="199"/>
      <w:bookmarkEnd w:id="200"/>
      <w:bookmarkEnd w:id="201"/>
    </w:p>
    <w:p w14:paraId="1DB186B6" w14:textId="0F1B5EC3"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37.1. </w:t>
      </w:r>
      <w:r w:rsidR="001912B0" w:rsidRPr="00303798">
        <w:rPr>
          <w:rFonts w:ascii="Arial Narrow" w:hAnsi="Arial Narrow" w:cs="Arial"/>
          <w:sz w:val="22"/>
          <w:szCs w:val="22"/>
        </w:rPr>
        <w:t>Le Maître d’Ouvrage</w:t>
      </w:r>
      <w:r w:rsidRPr="00303798">
        <w:rPr>
          <w:rFonts w:ascii="Arial Narrow" w:hAnsi="Arial Narrow" w:cs="Arial"/>
          <w:spacing w:val="6"/>
          <w:sz w:val="22"/>
          <w:szCs w:val="22"/>
        </w:rPr>
        <w:t xml:space="preserve"> </w:t>
      </w:r>
      <w:r w:rsidRPr="00303798">
        <w:rPr>
          <w:rFonts w:ascii="Arial Narrow" w:hAnsi="Arial Narrow" w:cs="Arial"/>
          <w:sz w:val="22"/>
          <w:szCs w:val="22"/>
        </w:rPr>
        <w:t>communique</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tout</w:t>
      </w:r>
      <w:r w:rsidRPr="00303798">
        <w:rPr>
          <w:rFonts w:ascii="Arial Narrow" w:hAnsi="Arial Narrow" w:cs="Arial"/>
          <w:spacing w:val="6"/>
          <w:sz w:val="22"/>
          <w:szCs w:val="22"/>
        </w:rPr>
        <w:t xml:space="preserve"> </w:t>
      </w:r>
      <w:r w:rsidRPr="00303798">
        <w:rPr>
          <w:rFonts w:ascii="Arial Narrow" w:hAnsi="Arial Narrow" w:cs="Arial"/>
          <w:sz w:val="22"/>
          <w:szCs w:val="22"/>
        </w:rPr>
        <w:t>soumissionnaire</w:t>
      </w:r>
      <w:r w:rsidRPr="00303798">
        <w:rPr>
          <w:rFonts w:ascii="Arial Narrow" w:hAnsi="Arial Narrow" w:cs="Arial"/>
          <w:spacing w:val="-7"/>
          <w:sz w:val="22"/>
          <w:szCs w:val="22"/>
        </w:rPr>
        <w:t xml:space="preserve"> </w:t>
      </w:r>
      <w:r w:rsidRPr="00303798">
        <w:rPr>
          <w:rFonts w:ascii="Arial Narrow" w:hAnsi="Arial Narrow" w:cs="Arial"/>
          <w:sz w:val="22"/>
          <w:szCs w:val="22"/>
        </w:rPr>
        <w:t>ou</w:t>
      </w:r>
      <w:r w:rsidRPr="00303798">
        <w:rPr>
          <w:rFonts w:ascii="Arial Narrow" w:hAnsi="Arial Narrow" w:cs="Arial"/>
          <w:spacing w:val="-7"/>
          <w:sz w:val="22"/>
          <w:szCs w:val="22"/>
        </w:rPr>
        <w:t xml:space="preserve"> </w:t>
      </w:r>
      <w:r w:rsidRPr="00303798">
        <w:rPr>
          <w:rFonts w:ascii="Arial Narrow" w:hAnsi="Arial Narrow" w:cs="Arial"/>
          <w:sz w:val="22"/>
          <w:szCs w:val="22"/>
        </w:rPr>
        <w:t>administration</w:t>
      </w:r>
      <w:r w:rsidRPr="00303798">
        <w:rPr>
          <w:rFonts w:ascii="Arial Narrow" w:hAnsi="Arial Narrow" w:cs="Arial"/>
          <w:spacing w:val="-7"/>
          <w:sz w:val="22"/>
          <w:szCs w:val="22"/>
        </w:rPr>
        <w:t xml:space="preserve"> </w:t>
      </w:r>
      <w:r w:rsidRPr="00303798">
        <w:rPr>
          <w:rFonts w:ascii="Arial Narrow" w:hAnsi="Arial Narrow" w:cs="Arial"/>
          <w:sz w:val="22"/>
          <w:szCs w:val="22"/>
        </w:rPr>
        <w:t>concernée,</w:t>
      </w:r>
      <w:r w:rsidRPr="00303798">
        <w:rPr>
          <w:rFonts w:ascii="Arial Narrow" w:hAnsi="Arial Narrow" w:cs="Arial"/>
          <w:spacing w:val="-7"/>
          <w:sz w:val="22"/>
          <w:szCs w:val="22"/>
        </w:rPr>
        <w:t xml:space="preserve"> </w:t>
      </w:r>
      <w:r w:rsidRPr="00303798">
        <w:rPr>
          <w:rFonts w:ascii="Arial Narrow" w:hAnsi="Arial Narrow" w:cs="Arial"/>
          <w:sz w:val="22"/>
          <w:szCs w:val="22"/>
        </w:rPr>
        <w:t>sur requête</w:t>
      </w:r>
      <w:r w:rsidRPr="00303798">
        <w:rPr>
          <w:rFonts w:ascii="Arial Narrow" w:hAnsi="Arial Narrow" w:cs="Arial"/>
          <w:spacing w:val="5"/>
          <w:sz w:val="22"/>
          <w:szCs w:val="22"/>
        </w:rPr>
        <w:t xml:space="preserve"> </w:t>
      </w:r>
      <w:r w:rsidRPr="00303798">
        <w:rPr>
          <w:rFonts w:ascii="Arial Narrow" w:hAnsi="Arial Narrow" w:cs="Arial"/>
          <w:sz w:val="22"/>
          <w:szCs w:val="22"/>
        </w:rPr>
        <w:t>à</w:t>
      </w:r>
      <w:r w:rsidRPr="00303798">
        <w:rPr>
          <w:rFonts w:ascii="Arial Narrow" w:hAnsi="Arial Narrow" w:cs="Arial"/>
          <w:spacing w:val="5"/>
          <w:sz w:val="22"/>
          <w:szCs w:val="22"/>
        </w:rPr>
        <w:t xml:space="preserve"> </w:t>
      </w:r>
      <w:r w:rsidRPr="00303798">
        <w:rPr>
          <w:rFonts w:ascii="Arial Narrow" w:hAnsi="Arial Narrow" w:cs="Arial"/>
          <w:sz w:val="22"/>
          <w:szCs w:val="22"/>
        </w:rPr>
        <w:t>lui</w:t>
      </w:r>
      <w:r w:rsidRPr="00303798">
        <w:rPr>
          <w:rFonts w:ascii="Arial Narrow" w:hAnsi="Arial Narrow" w:cs="Arial"/>
          <w:spacing w:val="5"/>
          <w:sz w:val="22"/>
          <w:szCs w:val="22"/>
        </w:rPr>
        <w:t xml:space="preserve"> </w:t>
      </w:r>
      <w:r w:rsidRPr="00303798">
        <w:rPr>
          <w:rFonts w:ascii="Arial Narrow" w:hAnsi="Arial Narrow" w:cs="Arial"/>
          <w:sz w:val="22"/>
          <w:szCs w:val="22"/>
        </w:rPr>
        <w:t>adressée</w:t>
      </w:r>
      <w:r w:rsidRPr="00303798">
        <w:rPr>
          <w:rFonts w:ascii="Arial Narrow" w:hAnsi="Arial Narrow" w:cs="Arial"/>
          <w:spacing w:val="5"/>
          <w:sz w:val="22"/>
          <w:szCs w:val="22"/>
        </w:rPr>
        <w:t xml:space="preserve"> </w:t>
      </w:r>
      <w:r w:rsidRPr="00303798">
        <w:rPr>
          <w:rFonts w:ascii="Arial Narrow" w:hAnsi="Arial Narrow" w:cs="Arial"/>
          <w:sz w:val="22"/>
          <w:szCs w:val="22"/>
        </w:rPr>
        <w:t>dans</w:t>
      </w:r>
      <w:r w:rsidRPr="00303798">
        <w:rPr>
          <w:rFonts w:ascii="Arial Narrow" w:hAnsi="Arial Narrow" w:cs="Arial"/>
          <w:spacing w:val="5"/>
          <w:sz w:val="22"/>
          <w:szCs w:val="22"/>
        </w:rPr>
        <w:t xml:space="preserve"> </w:t>
      </w:r>
      <w:r w:rsidRPr="00303798">
        <w:rPr>
          <w:rFonts w:ascii="Arial Narrow" w:hAnsi="Arial Narrow" w:cs="Arial"/>
          <w:sz w:val="22"/>
          <w:szCs w:val="22"/>
        </w:rPr>
        <w:t>un</w:t>
      </w:r>
      <w:r w:rsidRPr="00303798">
        <w:rPr>
          <w:rFonts w:ascii="Arial Narrow" w:hAnsi="Arial Narrow" w:cs="Arial"/>
          <w:spacing w:val="5"/>
          <w:sz w:val="22"/>
          <w:szCs w:val="22"/>
        </w:rPr>
        <w:t xml:space="preserve"> </w:t>
      </w:r>
      <w:r w:rsidRPr="00303798">
        <w:rPr>
          <w:rFonts w:ascii="Arial Narrow" w:hAnsi="Arial Narrow" w:cs="Arial"/>
          <w:sz w:val="22"/>
          <w:szCs w:val="22"/>
        </w:rPr>
        <w:t>délai</w:t>
      </w:r>
      <w:r w:rsidRPr="00303798">
        <w:rPr>
          <w:rFonts w:ascii="Arial Narrow" w:hAnsi="Arial Narrow" w:cs="Arial"/>
          <w:spacing w:val="5"/>
          <w:sz w:val="22"/>
          <w:szCs w:val="22"/>
        </w:rPr>
        <w:t xml:space="preserve"> </w:t>
      </w:r>
      <w:r w:rsidRPr="00303798">
        <w:rPr>
          <w:rFonts w:ascii="Arial Narrow" w:hAnsi="Arial Narrow" w:cs="Arial"/>
          <w:sz w:val="22"/>
          <w:szCs w:val="22"/>
        </w:rPr>
        <w:t>maximal de cinq (5) jours après la publication des résultats</w:t>
      </w:r>
      <w:r w:rsidRPr="00303798">
        <w:rPr>
          <w:rFonts w:ascii="Arial Narrow" w:hAnsi="Arial Narrow" w:cs="Arial"/>
          <w:spacing w:val="12"/>
          <w:sz w:val="22"/>
          <w:szCs w:val="22"/>
        </w:rPr>
        <w:t xml:space="preserve"> </w:t>
      </w:r>
      <w:r w:rsidRPr="00303798">
        <w:rPr>
          <w:rFonts w:ascii="Arial Narrow" w:hAnsi="Arial Narrow" w:cs="Arial"/>
          <w:sz w:val="22"/>
          <w:szCs w:val="22"/>
        </w:rPr>
        <w:t>d’attribution,</w:t>
      </w:r>
      <w:r w:rsidRPr="00303798">
        <w:rPr>
          <w:rFonts w:ascii="Arial Narrow" w:hAnsi="Arial Narrow" w:cs="Arial"/>
          <w:spacing w:val="12"/>
          <w:sz w:val="22"/>
          <w:szCs w:val="22"/>
        </w:rPr>
        <w:t xml:space="preserve"> </w:t>
      </w:r>
      <w:r w:rsidRPr="00303798">
        <w:rPr>
          <w:rFonts w:ascii="Arial Narrow" w:hAnsi="Arial Narrow" w:cs="Arial"/>
          <w:sz w:val="22"/>
          <w:szCs w:val="22"/>
        </w:rPr>
        <w:t>le</w:t>
      </w:r>
      <w:r w:rsidRPr="00303798">
        <w:rPr>
          <w:rFonts w:ascii="Arial Narrow" w:hAnsi="Arial Narrow" w:cs="Arial"/>
          <w:spacing w:val="12"/>
          <w:sz w:val="22"/>
          <w:szCs w:val="22"/>
        </w:rPr>
        <w:t xml:space="preserve"> </w:t>
      </w:r>
      <w:r w:rsidRPr="00303798">
        <w:rPr>
          <w:rFonts w:ascii="Arial Narrow" w:hAnsi="Arial Narrow" w:cs="Arial"/>
          <w:sz w:val="22"/>
          <w:szCs w:val="22"/>
        </w:rPr>
        <w:t>rapport</w:t>
      </w:r>
      <w:r w:rsidRPr="00303798">
        <w:rPr>
          <w:rFonts w:ascii="Arial Narrow" w:hAnsi="Arial Narrow" w:cs="Arial"/>
          <w:spacing w:val="12"/>
          <w:sz w:val="22"/>
          <w:szCs w:val="22"/>
        </w:rPr>
        <w:t xml:space="preserve"> </w:t>
      </w:r>
      <w:r w:rsidRPr="00303798">
        <w:rPr>
          <w:rFonts w:ascii="Arial Narrow" w:hAnsi="Arial Narrow" w:cs="Arial"/>
          <w:sz w:val="22"/>
          <w:szCs w:val="22"/>
        </w:rPr>
        <w:t>de</w:t>
      </w:r>
      <w:r w:rsidRPr="00303798">
        <w:rPr>
          <w:rFonts w:ascii="Arial Narrow" w:hAnsi="Arial Narrow" w:cs="Arial"/>
          <w:spacing w:val="12"/>
          <w:sz w:val="22"/>
          <w:szCs w:val="22"/>
        </w:rPr>
        <w:t xml:space="preserve"> </w:t>
      </w:r>
      <w:r w:rsidRPr="00303798">
        <w:rPr>
          <w:rFonts w:ascii="Arial Narrow" w:hAnsi="Arial Narrow" w:cs="Arial"/>
          <w:sz w:val="22"/>
          <w:szCs w:val="22"/>
        </w:rPr>
        <w:t>l’observateur indépendant ainsi que le procès-verbal de</w:t>
      </w:r>
      <w:r w:rsidRPr="00303798">
        <w:rPr>
          <w:rFonts w:ascii="Arial Narrow" w:hAnsi="Arial Narrow" w:cs="Arial"/>
          <w:spacing w:val="20"/>
          <w:sz w:val="22"/>
          <w:szCs w:val="22"/>
        </w:rPr>
        <w:t xml:space="preserve"> </w:t>
      </w:r>
      <w:r w:rsidRPr="00303798">
        <w:rPr>
          <w:rFonts w:ascii="Arial Narrow" w:hAnsi="Arial Narrow" w:cs="Arial"/>
          <w:sz w:val="22"/>
          <w:szCs w:val="22"/>
        </w:rPr>
        <w:t>la</w:t>
      </w:r>
      <w:r w:rsidRPr="00303798">
        <w:rPr>
          <w:rFonts w:ascii="Arial Narrow" w:hAnsi="Arial Narrow" w:cs="Arial"/>
          <w:spacing w:val="20"/>
          <w:sz w:val="22"/>
          <w:szCs w:val="22"/>
        </w:rPr>
        <w:t xml:space="preserve"> </w:t>
      </w:r>
      <w:r w:rsidRPr="00303798">
        <w:rPr>
          <w:rFonts w:ascii="Arial Narrow" w:hAnsi="Arial Narrow" w:cs="Arial"/>
          <w:sz w:val="22"/>
          <w:szCs w:val="22"/>
        </w:rPr>
        <w:t>séance</w:t>
      </w:r>
      <w:r w:rsidRPr="00303798">
        <w:rPr>
          <w:rFonts w:ascii="Arial Narrow" w:hAnsi="Arial Narrow" w:cs="Arial"/>
          <w:spacing w:val="20"/>
          <w:sz w:val="22"/>
          <w:szCs w:val="22"/>
        </w:rPr>
        <w:t xml:space="preserve"> </w:t>
      </w:r>
      <w:r w:rsidRPr="00303798">
        <w:rPr>
          <w:rFonts w:ascii="Arial Narrow" w:hAnsi="Arial Narrow" w:cs="Arial"/>
          <w:sz w:val="22"/>
          <w:szCs w:val="22"/>
        </w:rPr>
        <w:t>d’attribution</w:t>
      </w:r>
      <w:r w:rsidRPr="00303798">
        <w:rPr>
          <w:rFonts w:ascii="Arial Narrow" w:hAnsi="Arial Narrow" w:cs="Arial"/>
          <w:spacing w:val="20"/>
          <w:sz w:val="22"/>
          <w:szCs w:val="22"/>
        </w:rPr>
        <w:t xml:space="preserve"> </w:t>
      </w:r>
      <w:r w:rsidRPr="00303798">
        <w:rPr>
          <w:rFonts w:ascii="Arial Narrow" w:hAnsi="Arial Narrow" w:cs="Arial"/>
          <w:sz w:val="22"/>
          <w:szCs w:val="22"/>
        </w:rPr>
        <w:t>du</w:t>
      </w:r>
      <w:r w:rsidRPr="00303798">
        <w:rPr>
          <w:rFonts w:ascii="Arial Narrow" w:hAnsi="Arial Narrow" w:cs="Arial"/>
          <w:spacing w:val="20"/>
          <w:sz w:val="22"/>
          <w:szCs w:val="22"/>
        </w:rPr>
        <w:t xml:space="preserve"> </w:t>
      </w:r>
      <w:r w:rsidRPr="00303798">
        <w:rPr>
          <w:rFonts w:ascii="Arial Narrow" w:hAnsi="Arial Narrow" w:cs="Arial"/>
          <w:sz w:val="22"/>
          <w:szCs w:val="22"/>
        </w:rPr>
        <w:t>marché</w:t>
      </w:r>
      <w:r w:rsidRPr="00303798">
        <w:rPr>
          <w:rFonts w:ascii="Arial Narrow" w:hAnsi="Arial Narrow" w:cs="Arial"/>
          <w:spacing w:val="20"/>
          <w:sz w:val="22"/>
          <w:szCs w:val="22"/>
        </w:rPr>
        <w:t xml:space="preserve"> </w:t>
      </w:r>
      <w:r w:rsidRPr="00303798">
        <w:rPr>
          <w:rFonts w:ascii="Arial Narrow" w:hAnsi="Arial Narrow" w:cs="Arial"/>
          <w:sz w:val="22"/>
          <w:szCs w:val="22"/>
        </w:rPr>
        <w:t>y</w:t>
      </w:r>
      <w:r w:rsidRPr="00303798">
        <w:rPr>
          <w:rFonts w:ascii="Arial Narrow" w:hAnsi="Arial Narrow" w:cs="Arial"/>
          <w:spacing w:val="20"/>
          <w:sz w:val="22"/>
          <w:szCs w:val="22"/>
        </w:rPr>
        <w:t xml:space="preserve"> </w:t>
      </w:r>
      <w:r w:rsidRPr="00303798">
        <w:rPr>
          <w:rFonts w:ascii="Arial Narrow" w:hAnsi="Arial Narrow" w:cs="Arial"/>
          <w:sz w:val="22"/>
          <w:szCs w:val="22"/>
        </w:rPr>
        <w:t>relatif auquel est annexé le rapport d’analyse des offres.</w:t>
      </w:r>
    </w:p>
    <w:p w14:paraId="3E89A951" w14:textId="63D44F64"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37.2.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est tenue de communiquer les motifs de rejet des offres des soumissionnaires concernés qui en font la demande.</w:t>
      </w:r>
    </w:p>
    <w:p w14:paraId="423160EB"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37.3. Après</w:t>
      </w:r>
      <w:r w:rsidRPr="00303798">
        <w:rPr>
          <w:rFonts w:ascii="Arial Narrow" w:hAnsi="Arial Narrow" w:cs="Arial"/>
          <w:spacing w:val="-7"/>
          <w:sz w:val="22"/>
          <w:szCs w:val="22"/>
        </w:rPr>
        <w:t xml:space="preserve"> </w:t>
      </w:r>
      <w:r w:rsidRPr="00303798">
        <w:rPr>
          <w:rFonts w:ascii="Arial Narrow" w:hAnsi="Arial Narrow" w:cs="Arial"/>
          <w:sz w:val="22"/>
          <w:szCs w:val="22"/>
        </w:rPr>
        <w:t>la</w:t>
      </w:r>
      <w:r w:rsidRPr="00303798">
        <w:rPr>
          <w:rFonts w:ascii="Arial Narrow" w:hAnsi="Arial Narrow" w:cs="Arial"/>
          <w:spacing w:val="-7"/>
          <w:sz w:val="22"/>
          <w:szCs w:val="22"/>
        </w:rPr>
        <w:t xml:space="preserve"> </w:t>
      </w:r>
      <w:r w:rsidRPr="00303798">
        <w:rPr>
          <w:rFonts w:ascii="Arial Narrow" w:hAnsi="Arial Narrow" w:cs="Arial"/>
          <w:sz w:val="22"/>
          <w:szCs w:val="22"/>
        </w:rPr>
        <w:t>publication</w:t>
      </w:r>
      <w:r w:rsidRPr="00303798">
        <w:rPr>
          <w:rFonts w:ascii="Arial Narrow" w:hAnsi="Arial Narrow" w:cs="Arial"/>
          <w:spacing w:val="-7"/>
          <w:sz w:val="22"/>
          <w:szCs w:val="22"/>
        </w:rPr>
        <w:t xml:space="preserve"> </w:t>
      </w:r>
      <w:r w:rsidRPr="00303798">
        <w:rPr>
          <w:rFonts w:ascii="Arial Narrow" w:hAnsi="Arial Narrow" w:cs="Arial"/>
          <w:sz w:val="22"/>
          <w:szCs w:val="22"/>
        </w:rPr>
        <w:t>du</w:t>
      </w:r>
      <w:r w:rsidRPr="00303798">
        <w:rPr>
          <w:rFonts w:ascii="Arial Narrow" w:hAnsi="Arial Narrow" w:cs="Arial"/>
          <w:spacing w:val="-7"/>
          <w:sz w:val="22"/>
          <w:szCs w:val="22"/>
        </w:rPr>
        <w:t xml:space="preserve"> </w:t>
      </w:r>
      <w:r w:rsidRPr="00303798">
        <w:rPr>
          <w:rFonts w:ascii="Arial Narrow" w:hAnsi="Arial Narrow" w:cs="Arial"/>
          <w:sz w:val="22"/>
          <w:szCs w:val="22"/>
        </w:rPr>
        <w:t>résultat</w:t>
      </w:r>
      <w:r w:rsidRPr="00303798">
        <w:rPr>
          <w:rFonts w:ascii="Arial Narrow" w:hAnsi="Arial Narrow" w:cs="Arial"/>
          <w:spacing w:val="-7"/>
          <w:sz w:val="22"/>
          <w:szCs w:val="22"/>
        </w:rPr>
        <w:t xml:space="preserve"> </w:t>
      </w:r>
      <w:r w:rsidRPr="00303798">
        <w:rPr>
          <w:rFonts w:ascii="Arial Narrow" w:hAnsi="Arial Narrow" w:cs="Arial"/>
          <w:sz w:val="22"/>
          <w:szCs w:val="22"/>
        </w:rPr>
        <w:t>de</w:t>
      </w:r>
      <w:r w:rsidRPr="00303798">
        <w:rPr>
          <w:rFonts w:ascii="Arial Narrow" w:hAnsi="Arial Narrow" w:cs="Arial"/>
          <w:spacing w:val="-7"/>
          <w:sz w:val="22"/>
          <w:szCs w:val="22"/>
        </w:rPr>
        <w:t xml:space="preserve"> </w:t>
      </w:r>
      <w:r w:rsidRPr="00303798">
        <w:rPr>
          <w:rFonts w:ascii="Arial Narrow" w:hAnsi="Arial Narrow" w:cs="Arial"/>
          <w:sz w:val="22"/>
          <w:szCs w:val="22"/>
        </w:rPr>
        <w:t>l’attribution, les</w:t>
      </w:r>
      <w:r w:rsidRPr="00303798">
        <w:rPr>
          <w:rFonts w:ascii="Arial Narrow" w:hAnsi="Arial Narrow" w:cs="Arial"/>
          <w:spacing w:val="14"/>
          <w:sz w:val="22"/>
          <w:szCs w:val="22"/>
        </w:rPr>
        <w:t xml:space="preserve"> </w:t>
      </w:r>
      <w:r w:rsidRPr="00303798">
        <w:rPr>
          <w:rFonts w:ascii="Arial Narrow" w:hAnsi="Arial Narrow" w:cs="Arial"/>
          <w:sz w:val="22"/>
          <w:szCs w:val="22"/>
        </w:rPr>
        <w:t>offres</w:t>
      </w:r>
      <w:r w:rsidRPr="00303798">
        <w:rPr>
          <w:rFonts w:ascii="Arial Narrow" w:hAnsi="Arial Narrow" w:cs="Arial"/>
          <w:spacing w:val="14"/>
          <w:sz w:val="22"/>
          <w:szCs w:val="22"/>
        </w:rPr>
        <w:t xml:space="preserve"> </w:t>
      </w:r>
      <w:r w:rsidRPr="00303798">
        <w:rPr>
          <w:rFonts w:ascii="Arial Narrow" w:hAnsi="Arial Narrow" w:cs="Arial"/>
          <w:sz w:val="22"/>
          <w:szCs w:val="22"/>
        </w:rPr>
        <w:t>non</w:t>
      </w:r>
      <w:r w:rsidRPr="00303798">
        <w:rPr>
          <w:rFonts w:ascii="Arial Narrow" w:hAnsi="Arial Narrow" w:cs="Arial"/>
          <w:spacing w:val="14"/>
          <w:sz w:val="22"/>
          <w:szCs w:val="22"/>
        </w:rPr>
        <w:t xml:space="preserve"> </w:t>
      </w:r>
      <w:r w:rsidRPr="00303798">
        <w:rPr>
          <w:rFonts w:ascii="Arial Narrow" w:hAnsi="Arial Narrow" w:cs="Arial"/>
          <w:sz w:val="22"/>
          <w:szCs w:val="22"/>
        </w:rPr>
        <w:t>retirées</w:t>
      </w:r>
      <w:r w:rsidRPr="00303798">
        <w:rPr>
          <w:rFonts w:ascii="Arial Narrow" w:hAnsi="Arial Narrow" w:cs="Arial"/>
          <w:spacing w:val="14"/>
          <w:sz w:val="22"/>
          <w:szCs w:val="22"/>
        </w:rPr>
        <w:t xml:space="preserve"> </w:t>
      </w:r>
      <w:r w:rsidRPr="00303798">
        <w:rPr>
          <w:rFonts w:ascii="Arial Narrow" w:hAnsi="Arial Narrow" w:cs="Arial"/>
          <w:sz w:val="22"/>
          <w:szCs w:val="22"/>
        </w:rPr>
        <w:t>dans</w:t>
      </w:r>
      <w:r w:rsidRPr="00303798">
        <w:rPr>
          <w:rFonts w:ascii="Arial Narrow" w:hAnsi="Arial Narrow" w:cs="Arial"/>
          <w:spacing w:val="14"/>
          <w:sz w:val="22"/>
          <w:szCs w:val="22"/>
        </w:rPr>
        <w:t xml:space="preserve"> </w:t>
      </w:r>
      <w:r w:rsidRPr="00303798">
        <w:rPr>
          <w:rFonts w:ascii="Arial Narrow" w:hAnsi="Arial Narrow" w:cs="Arial"/>
          <w:sz w:val="22"/>
          <w:szCs w:val="22"/>
        </w:rPr>
        <w:t>un</w:t>
      </w:r>
      <w:r w:rsidRPr="00303798">
        <w:rPr>
          <w:rFonts w:ascii="Arial Narrow" w:hAnsi="Arial Narrow" w:cs="Arial"/>
          <w:spacing w:val="14"/>
          <w:sz w:val="22"/>
          <w:szCs w:val="22"/>
        </w:rPr>
        <w:t xml:space="preserve"> </w:t>
      </w:r>
      <w:r w:rsidRPr="00303798">
        <w:rPr>
          <w:rFonts w:ascii="Arial Narrow" w:hAnsi="Arial Narrow" w:cs="Arial"/>
          <w:sz w:val="22"/>
          <w:szCs w:val="22"/>
        </w:rPr>
        <w:t>délai</w:t>
      </w:r>
      <w:r w:rsidRPr="00303798">
        <w:rPr>
          <w:rFonts w:ascii="Arial Narrow" w:hAnsi="Arial Narrow" w:cs="Arial"/>
          <w:spacing w:val="14"/>
          <w:sz w:val="22"/>
          <w:szCs w:val="22"/>
        </w:rPr>
        <w:t xml:space="preserve"> </w:t>
      </w:r>
      <w:r w:rsidRPr="00303798">
        <w:rPr>
          <w:rFonts w:ascii="Arial Narrow" w:hAnsi="Arial Narrow" w:cs="Arial"/>
          <w:sz w:val="22"/>
          <w:szCs w:val="22"/>
        </w:rPr>
        <w:t>maximal de quinze (15) jours seront détruites, sans qu’il</w:t>
      </w:r>
      <w:r w:rsidRPr="00303798">
        <w:rPr>
          <w:rFonts w:ascii="Arial Narrow" w:hAnsi="Arial Narrow" w:cs="Arial"/>
          <w:spacing w:val="21"/>
          <w:sz w:val="22"/>
          <w:szCs w:val="22"/>
        </w:rPr>
        <w:t xml:space="preserve"> </w:t>
      </w:r>
      <w:r w:rsidRPr="00303798">
        <w:rPr>
          <w:rFonts w:ascii="Arial Narrow" w:hAnsi="Arial Narrow" w:cs="Arial"/>
          <w:sz w:val="22"/>
          <w:szCs w:val="22"/>
        </w:rPr>
        <w:t>y</w:t>
      </w:r>
      <w:r w:rsidRPr="00303798">
        <w:rPr>
          <w:rFonts w:ascii="Arial Narrow" w:hAnsi="Arial Narrow" w:cs="Arial"/>
          <w:spacing w:val="21"/>
          <w:sz w:val="22"/>
          <w:szCs w:val="22"/>
        </w:rPr>
        <w:t xml:space="preserve"> </w:t>
      </w:r>
      <w:r w:rsidRPr="00303798">
        <w:rPr>
          <w:rFonts w:ascii="Arial Narrow" w:hAnsi="Arial Narrow" w:cs="Arial"/>
          <w:sz w:val="22"/>
          <w:szCs w:val="22"/>
        </w:rPr>
        <w:t>ait</w:t>
      </w:r>
      <w:r w:rsidRPr="00303798">
        <w:rPr>
          <w:rFonts w:ascii="Arial Narrow" w:hAnsi="Arial Narrow" w:cs="Arial"/>
          <w:spacing w:val="21"/>
          <w:sz w:val="22"/>
          <w:szCs w:val="22"/>
        </w:rPr>
        <w:t xml:space="preserve"> </w:t>
      </w:r>
      <w:r w:rsidRPr="00303798">
        <w:rPr>
          <w:rFonts w:ascii="Arial Narrow" w:hAnsi="Arial Narrow" w:cs="Arial"/>
          <w:sz w:val="22"/>
          <w:szCs w:val="22"/>
        </w:rPr>
        <w:t>lieu</w:t>
      </w:r>
      <w:r w:rsidRPr="00303798">
        <w:rPr>
          <w:rFonts w:ascii="Arial Narrow" w:hAnsi="Arial Narrow" w:cs="Arial"/>
          <w:spacing w:val="21"/>
          <w:sz w:val="22"/>
          <w:szCs w:val="22"/>
        </w:rPr>
        <w:t xml:space="preserve"> </w:t>
      </w:r>
      <w:r w:rsidRPr="00303798">
        <w:rPr>
          <w:rFonts w:ascii="Arial Narrow" w:hAnsi="Arial Narrow" w:cs="Arial"/>
          <w:sz w:val="22"/>
          <w:szCs w:val="22"/>
        </w:rPr>
        <w:t>à</w:t>
      </w:r>
      <w:r w:rsidRPr="00303798">
        <w:rPr>
          <w:rFonts w:ascii="Arial Narrow" w:hAnsi="Arial Narrow" w:cs="Arial"/>
          <w:spacing w:val="21"/>
          <w:sz w:val="22"/>
          <w:szCs w:val="22"/>
        </w:rPr>
        <w:t xml:space="preserve"> </w:t>
      </w:r>
      <w:r w:rsidRPr="00303798">
        <w:rPr>
          <w:rFonts w:ascii="Arial Narrow" w:hAnsi="Arial Narrow" w:cs="Arial"/>
          <w:sz w:val="22"/>
          <w:szCs w:val="22"/>
        </w:rPr>
        <w:t>réclamation,</w:t>
      </w:r>
      <w:r w:rsidRPr="00303798">
        <w:rPr>
          <w:rFonts w:ascii="Arial Narrow" w:hAnsi="Arial Narrow" w:cs="Arial"/>
          <w:spacing w:val="21"/>
          <w:sz w:val="22"/>
          <w:szCs w:val="22"/>
        </w:rPr>
        <w:t xml:space="preserve"> </w:t>
      </w:r>
      <w:r w:rsidRPr="00303798">
        <w:rPr>
          <w:rFonts w:ascii="Arial Narrow" w:hAnsi="Arial Narrow" w:cs="Arial"/>
          <w:sz w:val="22"/>
          <w:szCs w:val="22"/>
        </w:rPr>
        <w:t>à</w:t>
      </w:r>
      <w:r w:rsidRPr="00303798">
        <w:rPr>
          <w:rFonts w:ascii="Arial Narrow" w:hAnsi="Arial Narrow" w:cs="Arial"/>
          <w:spacing w:val="21"/>
          <w:sz w:val="22"/>
          <w:szCs w:val="22"/>
        </w:rPr>
        <w:t xml:space="preserve"> </w:t>
      </w:r>
      <w:r w:rsidRPr="00303798">
        <w:rPr>
          <w:rFonts w:ascii="Arial Narrow" w:hAnsi="Arial Narrow" w:cs="Arial"/>
          <w:sz w:val="22"/>
          <w:szCs w:val="22"/>
        </w:rPr>
        <w:t>l’exception</w:t>
      </w:r>
      <w:r w:rsidRPr="00303798">
        <w:rPr>
          <w:rFonts w:ascii="Arial Narrow" w:hAnsi="Arial Narrow" w:cs="Arial"/>
          <w:spacing w:val="21"/>
          <w:sz w:val="22"/>
          <w:szCs w:val="22"/>
        </w:rPr>
        <w:t xml:space="preserve"> </w:t>
      </w:r>
      <w:r w:rsidRPr="00303798">
        <w:rPr>
          <w:rFonts w:ascii="Arial Narrow" w:hAnsi="Arial Narrow" w:cs="Arial"/>
          <w:sz w:val="22"/>
          <w:szCs w:val="22"/>
        </w:rPr>
        <w:t>de l’exemplaire</w:t>
      </w:r>
      <w:r w:rsidRPr="00303798">
        <w:rPr>
          <w:rFonts w:ascii="Arial Narrow" w:hAnsi="Arial Narrow" w:cs="Arial"/>
          <w:spacing w:val="21"/>
          <w:sz w:val="22"/>
          <w:szCs w:val="22"/>
        </w:rPr>
        <w:t xml:space="preserve"> </w:t>
      </w:r>
      <w:r w:rsidRPr="00303798">
        <w:rPr>
          <w:rFonts w:ascii="Arial Narrow" w:hAnsi="Arial Narrow" w:cs="Arial"/>
          <w:sz w:val="22"/>
          <w:szCs w:val="22"/>
        </w:rPr>
        <w:t>destiné</w:t>
      </w:r>
      <w:r w:rsidRPr="00303798">
        <w:rPr>
          <w:rFonts w:ascii="Arial Narrow" w:hAnsi="Arial Narrow" w:cs="Arial"/>
          <w:spacing w:val="21"/>
          <w:sz w:val="22"/>
          <w:szCs w:val="22"/>
        </w:rPr>
        <w:t xml:space="preserve"> </w:t>
      </w:r>
      <w:r w:rsidRPr="00303798">
        <w:rPr>
          <w:rFonts w:ascii="Arial Narrow" w:hAnsi="Arial Narrow" w:cs="Arial"/>
          <w:sz w:val="22"/>
          <w:szCs w:val="22"/>
        </w:rPr>
        <w:t>à</w:t>
      </w:r>
      <w:r w:rsidRPr="00303798">
        <w:rPr>
          <w:rFonts w:ascii="Arial Narrow" w:hAnsi="Arial Narrow" w:cs="Arial"/>
          <w:spacing w:val="21"/>
          <w:sz w:val="22"/>
          <w:szCs w:val="22"/>
        </w:rPr>
        <w:t xml:space="preserve"> </w:t>
      </w:r>
      <w:r w:rsidRPr="00303798">
        <w:rPr>
          <w:rFonts w:ascii="Arial Narrow" w:hAnsi="Arial Narrow" w:cs="Arial"/>
          <w:sz w:val="22"/>
          <w:szCs w:val="22"/>
        </w:rPr>
        <w:t>l’organisme</w:t>
      </w:r>
      <w:r w:rsidRPr="00303798">
        <w:rPr>
          <w:rFonts w:ascii="Arial Narrow" w:hAnsi="Arial Narrow" w:cs="Arial"/>
          <w:spacing w:val="21"/>
          <w:sz w:val="22"/>
          <w:szCs w:val="22"/>
        </w:rPr>
        <w:t xml:space="preserve"> </w:t>
      </w:r>
      <w:r w:rsidRPr="00303798">
        <w:rPr>
          <w:rFonts w:ascii="Arial Narrow" w:hAnsi="Arial Narrow" w:cs="Arial"/>
          <w:sz w:val="22"/>
          <w:szCs w:val="22"/>
        </w:rPr>
        <w:t>chargé</w:t>
      </w:r>
      <w:r w:rsidRPr="00303798">
        <w:rPr>
          <w:rFonts w:ascii="Arial Narrow" w:hAnsi="Arial Narrow" w:cs="Arial"/>
          <w:spacing w:val="21"/>
          <w:sz w:val="22"/>
          <w:szCs w:val="22"/>
        </w:rPr>
        <w:t xml:space="preserve"> </w:t>
      </w:r>
      <w:r w:rsidRPr="00303798">
        <w:rPr>
          <w:rFonts w:ascii="Arial Narrow" w:hAnsi="Arial Narrow" w:cs="Arial"/>
          <w:sz w:val="22"/>
          <w:szCs w:val="22"/>
        </w:rPr>
        <w:t>de la</w:t>
      </w:r>
      <w:r w:rsidRPr="00303798">
        <w:rPr>
          <w:rFonts w:ascii="Arial Narrow" w:hAnsi="Arial Narrow" w:cs="Arial"/>
          <w:spacing w:val="6"/>
          <w:sz w:val="22"/>
          <w:szCs w:val="22"/>
        </w:rPr>
        <w:t xml:space="preserve"> </w:t>
      </w:r>
      <w:r w:rsidRPr="00303798">
        <w:rPr>
          <w:rFonts w:ascii="Arial Narrow" w:hAnsi="Arial Narrow" w:cs="Arial"/>
          <w:sz w:val="22"/>
          <w:szCs w:val="22"/>
        </w:rPr>
        <w:t>régulation</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marchés</w:t>
      </w:r>
      <w:r w:rsidRPr="00303798">
        <w:rPr>
          <w:rFonts w:ascii="Arial Narrow" w:hAnsi="Arial Narrow" w:cs="Arial"/>
          <w:spacing w:val="6"/>
          <w:sz w:val="22"/>
          <w:szCs w:val="22"/>
        </w:rPr>
        <w:t xml:space="preserve"> </w:t>
      </w:r>
      <w:r w:rsidRPr="00303798">
        <w:rPr>
          <w:rFonts w:ascii="Arial Narrow" w:hAnsi="Arial Narrow" w:cs="Arial"/>
          <w:sz w:val="22"/>
          <w:szCs w:val="22"/>
        </w:rPr>
        <w:t>publics.</w:t>
      </w:r>
    </w:p>
    <w:p w14:paraId="7B5FDEB3" w14:textId="3DA7734B"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37.4. En</w:t>
      </w:r>
      <w:r w:rsidRPr="00303798">
        <w:rPr>
          <w:rFonts w:ascii="Arial Narrow" w:hAnsi="Arial Narrow" w:cs="Arial"/>
          <w:spacing w:val="12"/>
          <w:sz w:val="22"/>
          <w:szCs w:val="22"/>
        </w:rPr>
        <w:t xml:space="preserve"> </w:t>
      </w:r>
      <w:r w:rsidRPr="00303798">
        <w:rPr>
          <w:rFonts w:ascii="Arial Narrow" w:hAnsi="Arial Narrow" w:cs="Arial"/>
          <w:sz w:val="22"/>
          <w:szCs w:val="22"/>
        </w:rPr>
        <w:t>cas</w:t>
      </w:r>
      <w:r w:rsidRPr="00303798">
        <w:rPr>
          <w:rFonts w:ascii="Arial Narrow" w:hAnsi="Arial Narrow" w:cs="Arial"/>
          <w:spacing w:val="12"/>
          <w:sz w:val="22"/>
          <w:szCs w:val="22"/>
        </w:rPr>
        <w:t xml:space="preserve"> </w:t>
      </w:r>
      <w:r w:rsidRPr="00303798">
        <w:rPr>
          <w:rFonts w:ascii="Arial Narrow" w:hAnsi="Arial Narrow" w:cs="Arial"/>
          <w:sz w:val="22"/>
          <w:szCs w:val="22"/>
        </w:rPr>
        <w:t>de</w:t>
      </w:r>
      <w:r w:rsidRPr="00303798">
        <w:rPr>
          <w:rFonts w:ascii="Arial Narrow" w:hAnsi="Arial Narrow" w:cs="Arial"/>
          <w:spacing w:val="12"/>
          <w:sz w:val="22"/>
          <w:szCs w:val="22"/>
        </w:rPr>
        <w:t xml:space="preserve"> </w:t>
      </w:r>
      <w:r w:rsidRPr="00303798">
        <w:rPr>
          <w:rFonts w:ascii="Arial Narrow" w:hAnsi="Arial Narrow" w:cs="Arial"/>
          <w:sz w:val="22"/>
          <w:szCs w:val="22"/>
        </w:rPr>
        <w:t>recours,</w:t>
      </w:r>
      <w:r w:rsidRPr="00303798">
        <w:rPr>
          <w:rFonts w:ascii="Arial Narrow" w:hAnsi="Arial Narrow" w:cs="Arial"/>
          <w:spacing w:val="12"/>
          <w:sz w:val="22"/>
          <w:szCs w:val="22"/>
        </w:rPr>
        <w:t xml:space="preserve"> </w:t>
      </w:r>
      <w:r w:rsidR="00F307D8" w:rsidRPr="00303798">
        <w:rPr>
          <w:rFonts w:ascii="Arial Narrow" w:hAnsi="Arial Narrow" w:cs="Arial"/>
          <w:sz w:val="22"/>
          <w:szCs w:val="22"/>
        </w:rPr>
        <w:t>il doit être dressé  au Comité de l’examen des recours avec copie au Maître d’Ouvrage ou au Maître d’Ouvrage Délégué, au président de la Commission de passation des marchés, à l’organisme chargé de la régulation des marchés publics et à l’Autorité chargé des marchés publics</w:t>
      </w:r>
      <w:r w:rsidRPr="00303798">
        <w:rPr>
          <w:rFonts w:ascii="Arial Narrow" w:hAnsi="Arial Narrow" w:cs="Arial"/>
          <w:sz w:val="22"/>
          <w:szCs w:val="22"/>
        </w:rPr>
        <w:t>.</w:t>
      </w:r>
    </w:p>
    <w:p w14:paraId="27EF763C"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Il</w:t>
      </w:r>
      <w:r w:rsidRPr="00303798">
        <w:rPr>
          <w:rFonts w:ascii="Arial Narrow" w:hAnsi="Arial Narrow" w:cs="Arial"/>
          <w:spacing w:val="-2"/>
          <w:sz w:val="22"/>
          <w:szCs w:val="22"/>
        </w:rPr>
        <w:t xml:space="preserve"> </w:t>
      </w:r>
      <w:r w:rsidRPr="00303798">
        <w:rPr>
          <w:rFonts w:ascii="Arial Narrow" w:hAnsi="Arial Narrow" w:cs="Arial"/>
          <w:sz w:val="22"/>
          <w:szCs w:val="22"/>
        </w:rPr>
        <w:t>doit</w:t>
      </w:r>
      <w:r w:rsidRPr="00303798">
        <w:rPr>
          <w:rFonts w:ascii="Arial Narrow" w:hAnsi="Arial Narrow" w:cs="Arial"/>
          <w:spacing w:val="-2"/>
          <w:sz w:val="22"/>
          <w:szCs w:val="22"/>
        </w:rPr>
        <w:t xml:space="preserve"> </w:t>
      </w:r>
      <w:r w:rsidRPr="00303798">
        <w:rPr>
          <w:rFonts w:ascii="Arial Narrow" w:hAnsi="Arial Narrow" w:cs="Arial"/>
          <w:sz w:val="22"/>
          <w:szCs w:val="22"/>
        </w:rPr>
        <w:t>intervenir</w:t>
      </w:r>
      <w:r w:rsidRPr="00303798">
        <w:rPr>
          <w:rFonts w:ascii="Arial Narrow" w:hAnsi="Arial Narrow" w:cs="Arial"/>
          <w:spacing w:val="-2"/>
          <w:sz w:val="22"/>
          <w:szCs w:val="22"/>
        </w:rPr>
        <w:t xml:space="preserve"> </w:t>
      </w:r>
      <w:r w:rsidRPr="00303798">
        <w:rPr>
          <w:rFonts w:ascii="Arial Narrow" w:hAnsi="Arial Narrow" w:cs="Arial"/>
          <w:sz w:val="22"/>
          <w:szCs w:val="22"/>
        </w:rPr>
        <w:t>dans</w:t>
      </w:r>
      <w:r w:rsidRPr="00303798">
        <w:rPr>
          <w:rFonts w:ascii="Arial Narrow" w:hAnsi="Arial Narrow" w:cs="Arial"/>
          <w:spacing w:val="-2"/>
          <w:sz w:val="22"/>
          <w:szCs w:val="22"/>
        </w:rPr>
        <w:t xml:space="preserve"> </w:t>
      </w:r>
      <w:r w:rsidRPr="00303798">
        <w:rPr>
          <w:rFonts w:ascii="Arial Narrow" w:hAnsi="Arial Narrow" w:cs="Arial"/>
          <w:sz w:val="22"/>
          <w:szCs w:val="22"/>
        </w:rPr>
        <w:t>un</w:t>
      </w:r>
      <w:r w:rsidRPr="00303798">
        <w:rPr>
          <w:rFonts w:ascii="Arial Narrow" w:hAnsi="Arial Narrow" w:cs="Arial"/>
          <w:spacing w:val="-2"/>
          <w:sz w:val="22"/>
          <w:szCs w:val="22"/>
        </w:rPr>
        <w:t xml:space="preserve"> </w:t>
      </w:r>
      <w:r w:rsidRPr="00303798">
        <w:rPr>
          <w:rFonts w:ascii="Arial Narrow" w:hAnsi="Arial Narrow" w:cs="Arial"/>
          <w:sz w:val="22"/>
          <w:szCs w:val="22"/>
        </w:rPr>
        <w:t>délai</w:t>
      </w:r>
      <w:r w:rsidRPr="00303798">
        <w:rPr>
          <w:rFonts w:ascii="Arial Narrow" w:hAnsi="Arial Narrow" w:cs="Arial"/>
          <w:spacing w:val="-2"/>
          <w:sz w:val="22"/>
          <w:szCs w:val="22"/>
        </w:rPr>
        <w:t xml:space="preserve"> </w:t>
      </w:r>
      <w:r w:rsidRPr="00303798">
        <w:rPr>
          <w:rFonts w:ascii="Arial Narrow" w:hAnsi="Arial Narrow" w:cs="Arial"/>
          <w:sz w:val="22"/>
          <w:szCs w:val="22"/>
        </w:rPr>
        <w:t>maximum</w:t>
      </w:r>
      <w:r w:rsidRPr="00303798">
        <w:rPr>
          <w:rFonts w:ascii="Arial Narrow" w:hAnsi="Arial Narrow" w:cs="Arial"/>
          <w:spacing w:val="-2"/>
          <w:sz w:val="22"/>
          <w:szCs w:val="22"/>
        </w:rPr>
        <w:t xml:space="preserve"> </w:t>
      </w:r>
      <w:r w:rsidRPr="00303798">
        <w:rPr>
          <w:rFonts w:ascii="Arial Narrow" w:hAnsi="Arial Narrow" w:cs="Arial"/>
          <w:sz w:val="22"/>
          <w:szCs w:val="22"/>
        </w:rPr>
        <w:t>de</w:t>
      </w:r>
      <w:r w:rsidRPr="00303798">
        <w:rPr>
          <w:rFonts w:ascii="Arial Narrow" w:hAnsi="Arial Narrow" w:cs="Arial"/>
          <w:spacing w:val="-2"/>
          <w:sz w:val="22"/>
          <w:szCs w:val="22"/>
        </w:rPr>
        <w:t xml:space="preserve"> </w:t>
      </w:r>
      <w:r w:rsidRPr="00303798">
        <w:rPr>
          <w:rFonts w:ascii="Arial Narrow" w:hAnsi="Arial Narrow" w:cs="Arial"/>
          <w:sz w:val="22"/>
          <w:szCs w:val="22"/>
        </w:rPr>
        <w:t>cinq</w:t>
      </w:r>
      <w:r w:rsidRPr="00303798">
        <w:rPr>
          <w:rFonts w:ascii="Arial Narrow" w:hAnsi="Arial Narrow" w:cs="Arial"/>
          <w:spacing w:val="-2"/>
          <w:sz w:val="22"/>
          <w:szCs w:val="22"/>
        </w:rPr>
        <w:t xml:space="preserve"> </w:t>
      </w:r>
      <w:r w:rsidRPr="00303798">
        <w:rPr>
          <w:rFonts w:ascii="Arial Narrow" w:hAnsi="Arial Narrow" w:cs="Arial"/>
          <w:sz w:val="22"/>
          <w:szCs w:val="22"/>
        </w:rPr>
        <w:t>(05) jours</w:t>
      </w:r>
      <w:r w:rsidRPr="00303798">
        <w:rPr>
          <w:rFonts w:ascii="Arial Narrow" w:hAnsi="Arial Narrow" w:cs="Arial"/>
          <w:spacing w:val="6"/>
          <w:sz w:val="22"/>
          <w:szCs w:val="22"/>
        </w:rPr>
        <w:t xml:space="preserve"> </w:t>
      </w:r>
      <w:r w:rsidRPr="00303798">
        <w:rPr>
          <w:rFonts w:ascii="Arial Narrow" w:hAnsi="Arial Narrow" w:cs="Arial"/>
          <w:sz w:val="22"/>
          <w:szCs w:val="22"/>
        </w:rPr>
        <w:t>ouvrables</w:t>
      </w:r>
      <w:r w:rsidRPr="00303798">
        <w:rPr>
          <w:rFonts w:ascii="Arial Narrow" w:hAnsi="Arial Narrow" w:cs="Arial"/>
          <w:spacing w:val="6"/>
          <w:sz w:val="22"/>
          <w:szCs w:val="22"/>
        </w:rPr>
        <w:t xml:space="preserve"> </w:t>
      </w:r>
      <w:r w:rsidRPr="00303798">
        <w:rPr>
          <w:rFonts w:ascii="Arial Narrow" w:hAnsi="Arial Narrow" w:cs="Arial"/>
          <w:sz w:val="22"/>
          <w:szCs w:val="22"/>
        </w:rPr>
        <w:t>après</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publication</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résultats.</w:t>
      </w:r>
    </w:p>
    <w:p w14:paraId="2897A35B" w14:textId="77777777" w:rsidR="00CE0746" w:rsidRPr="00303798" w:rsidRDefault="00CE0746" w:rsidP="005E0EF3">
      <w:pPr>
        <w:pStyle w:val="Titre3"/>
        <w:spacing w:line="276" w:lineRule="auto"/>
        <w:rPr>
          <w:sz w:val="22"/>
          <w:szCs w:val="22"/>
        </w:rPr>
      </w:pPr>
      <w:bookmarkStart w:id="202" w:name="_Toc486416460"/>
      <w:bookmarkStart w:id="203" w:name="_Toc487280461"/>
      <w:bookmarkStart w:id="204" w:name="_Toc487353967"/>
      <w:bookmarkStart w:id="205" w:name="_Toc125388730"/>
      <w:r w:rsidRPr="00303798">
        <w:rPr>
          <w:sz w:val="22"/>
          <w:szCs w:val="22"/>
        </w:rPr>
        <w:t>Article 38 : Signature du marché</w:t>
      </w:r>
      <w:bookmarkEnd w:id="202"/>
      <w:bookmarkEnd w:id="203"/>
      <w:bookmarkEnd w:id="204"/>
      <w:bookmarkEnd w:id="205"/>
    </w:p>
    <w:p w14:paraId="5C629F71"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38.1. Après publication des résultats, le projet de marché</w:t>
      </w:r>
      <w:r w:rsidRPr="00303798">
        <w:rPr>
          <w:rFonts w:ascii="Arial Narrow" w:hAnsi="Arial Narrow" w:cs="Arial"/>
          <w:spacing w:val="6"/>
          <w:sz w:val="22"/>
          <w:szCs w:val="22"/>
        </w:rPr>
        <w:t xml:space="preserve"> </w:t>
      </w:r>
      <w:r w:rsidRPr="00303798">
        <w:rPr>
          <w:rFonts w:ascii="Arial Narrow" w:hAnsi="Arial Narrow" w:cs="Arial"/>
          <w:sz w:val="22"/>
          <w:szCs w:val="22"/>
        </w:rPr>
        <w:t>souscrit</w:t>
      </w:r>
      <w:r w:rsidRPr="00303798">
        <w:rPr>
          <w:rFonts w:ascii="Arial Narrow" w:hAnsi="Arial Narrow" w:cs="Arial"/>
          <w:spacing w:val="6"/>
          <w:sz w:val="22"/>
          <w:szCs w:val="22"/>
        </w:rPr>
        <w:t xml:space="preserve"> </w:t>
      </w:r>
      <w:r w:rsidRPr="00303798">
        <w:rPr>
          <w:rFonts w:ascii="Arial Narrow" w:hAnsi="Arial Narrow" w:cs="Arial"/>
          <w:sz w:val="22"/>
          <w:szCs w:val="22"/>
        </w:rPr>
        <w:t>par</w:t>
      </w:r>
      <w:r w:rsidRPr="00303798">
        <w:rPr>
          <w:rFonts w:ascii="Arial Narrow" w:hAnsi="Arial Narrow" w:cs="Arial"/>
          <w:spacing w:val="6"/>
          <w:sz w:val="22"/>
          <w:szCs w:val="22"/>
        </w:rPr>
        <w:t xml:space="preserve"> </w:t>
      </w:r>
      <w:r w:rsidRPr="00303798">
        <w:rPr>
          <w:rFonts w:ascii="Arial Narrow" w:hAnsi="Arial Narrow" w:cs="Arial"/>
          <w:sz w:val="22"/>
          <w:szCs w:val="22"/>
        </w:rPr>
        <w:t>l’attributaire</w:t>
      </w:r>
      <w:r w:rsidRPr="00303798">
        <w:rPr>
          <w:rFonts w:ascii="Arial Narrow" w:hAnsi="Arial Narrow" w:cs="Arial"/>
          <w:spacing w:val="6"/>
          <w:sz w:val="22"/>
          <w:szCs w:val="22"/>
        </w:rPr>
        <w:t xml:space="preserve"> </w:t>
      </w:r>
      <w:r w:rsidRPr="00303798">
        <w:rPr>
          <w:rFonts w:ascii="Arial Narrow" w:hAnsi="Arial Narrow" w:cs="Arial"/>
          <w:sz w:val="22"/>
          <w:szCs w:val="22"/>
        </w:rPr>
        <w:t>est</w:t>
      </w:r>
      <w:r w:rsidRPr="00303798">
        <w:rPr>
          <w:rFonts w:ascii="Arial Narrow" w:hAnsi="Arial Narrow" w:cs="Arial"/>
          <w:spacing w:val="6"/>
          <w:sz w:val="22"/>
          <w:szCs w:val="22"/>
        </w:rPr>
        <w:t xml:space="preserve"> </w:t>
      </w:r>
      <w:r w:rsidRPr="00303798">
        <w:rPr>
          <w:rFonts w:ascii="Arial Narrow" w:hAnsi="Arial Narrow" w:cs="Arial"/>
          <w:sz w:val="22"/>
          <w:szCs w:val="22"/>
        </w:rPr>
        <w:t>soumis</w:t>
      </w:r>
      <w:r w:rsidRPr="00303798">
        <w:rPr>
          <w:rFonts w:ascii="Arial Narrow" w:hAnsi="Arial Narrow" w:cs="Arial"/>
          <w:spacing w:val="6"/>
          <w:sz w:val="22"/>
          <w:szCs w:val="22"/>
        </w:rPr>
        <w:t xml:space="preserve"> </w:t>
      </w:r>
      <w:r w:rsidRPr="00303798">
        <w:rPr>
          <w:rFonts w:ascii="Arial Narrow" w:hAnsi="Arial Narrow" w:cs="Arial"/>
          <w:sz w:val="22"/>
          <w:szCs w:val="22"/>
        </w:rPr>
        <w:t>à la</w:t>
      </w:r>
      <w:r w:rsidRPr="00303798">
        <w:rPr>
          <w:rFonts w:ascii="Arial Narrow" w:hAnsi="Arial Narrow" w:cs="Arial"/>
          <w:spacing w:val="20"/>
          <w:sz w:val="22"/>
          <w:szCs w:val="22"/>
        </w:rPr>
        <w:t xml:space="preserve"> </w:t>
      </w:r>
      <w:r w:rsidRPr="00303798">
        <w:rPr>
          <w:rFonts w:ascii="Arial Narrow" w:hAnsi="Arial Narrow" w:cs="Arial"/>
          <w:sz w:val="22"/>
          <w:szCs w:val="22"/>
        </w:rPr>
        <w:t>Commission</w:t>
      </w:r>
      <w:r w:rsidRPr="00303798">
        <w:rPr>
          <w:rFonts w:ascii="Arial Narrow" w:hAnsi="Arial Narrow" w:cs="Arial"/>
          <w:spacing w:val="20"/>
          <w:sz w:val="22"/>
          <w:szCs w:val="22"/>
        </w:rPr>
        <w:t xml:space="preserve"> </w:t>
      </w:r>
      <w:r w:rsidRPr="00303798">
        <w:rPr>
          <w:rFonts w:ascii="Arial Narrow" w:hAnsi="Arial Narrow" w:cs="Arial"/>
          <w:sz w:val="22"/>
          <w:szCs w:val="22"/>
        </w:rPr>
        <w:t>de</w:t>
      </w:r>
      <w:r w:rsidRPr="00303798">
        <w:rPr>
          <w:rFonts w:ascii="Arial Narrow" w:hAnsi="Arial Narrow" w:cs="Arial"/>
          <w:spacing w:val="20"/>
          <w:sz w:val="22"/>
          <w:szCs w:val="22"/>
        </w:rPr>
        <w:t xml:space="preserve"> </w:t>
      </w:r>
      <w:r w:rsidRPr="00303798">
        <w:rPr>
          <w:rFonts w:ascii="Arial Narrow" w:hAnsi="Arial Narrow" w:cs="Arial"/>
          <w:sz w:val="22"/>
          <w:szCs w:val="22"/>
        </w:rPr>
        <w:t>Passation</w:t>
      </w:r>
      <w:r w:rsidRPr="00303798">
        <w:rPr>
          <w:rFonts w:ascii="Arial Narrow" w:hAnsi="Arial Narrow" w:cs="Arial"/>
          <w:spacing w:val="20"/>
          <w:sz w:val="22"/>
          <w:szCs w:val="22"/>
        </w:rPr>
        <w:t xml:space="preserve"> </w:t>
      </w:r>
      <w:r w:rsidRPr="00303798">
        <w:rPr>
          <w:rFonts w:ascii="Arial Narrow" w:hAnsi="Arial Narrow" w:cs="Arial"/>
          <w:sz w:val="22"/>
          <w:szCs w:val="22"/>
        </w:rPr>
        <w:t>des</w:t>
      </w:r>
      <w:r w:rsidRPr="00303798">
        <w:rPr>
          <w:rFonts w:ascii="Arial Narrow" w:hAnsi="Arial Narrow" w:cs="Arial"/>
          <w:spacing w:val="20"/>
          <w:sz w:val="22"/>
          <w:szCs w:val="22"/>
        </w:rPr>
        <w:t xml:space="preserve"> </w:t>
      </w:r>
      <w:r w:rsidRPr="00303798">
        <w:rPr>
          <w:rFonts w:ascii="Arial Narrow" w:hAnsi="Arial Narrow" w:cs="Arial"/>
          <w:sz w:val="22"/>
          <w:szCs w:val="22"/>
        </w:rPr>
        <w:t>Marchés compétente</w:t>
      </w:r>
      <w:r w:rsidRPr="00303798">
        <w:rPr>
          <w:rFonts w:ascii="Arial Narrow" w:hAnsi="Arial Narrow" w:cs="Arial"/>
          <w:spacing w:val="20"/>
          <w:sz w:val="22"/>
          <w:szCs w:val="22"/>
        </w:rPr>
        <w:t xml:space="preserve"> pour examen et avis, </w:t>
      </w:r>
      <w:r w:rsidRPr="00303798">
        <w:rPr>
          <w:rFonts w:ascii="Arial Narrow" w:hAnsi="Arial Narrow" w:cs="Arial"/>
          <w:sz w:val="22"/>
          <w:szCs w:val="22"/>
        </w:rPr>
        <w:t>et le</w:t>
      </w:r>
      <w:r w:rsidRPr="00303798">
        <w:rPr>
          <w:rFonts w:ascii="Arial Narrow" w:hAnsi="Arial Narrow" w:cs="Arial"/>
          <w:spacing w:val="28"/>
          <w:sz w:val="22"/>
          <w:szCs w:val="22"/>
        </w:rPr>
        <w:t xml:space="preserve"> </w:t>
      </w:r>
      <w:r w:rsidRPr="00303798">
        <w:rPr>
          <w:rFonts w:ascii="Arial Narrow" w:hAnsi="Arial Narrow" w:cs="Arial"/>
          <w:sz w:val="22"/>
          <w:szCs w:val="22"/>
        </w:rPr>
        <w:t>cas</w:t>
      </w:r>
      <w:r w:rsidRPr="00303798">
        <w:rPr>
          <w:rFonts w:ascii="Arial Narrow" w:hAnsi="Arial Narrow" w:cs="Arial"/>
          <w:spacing w:val="28"/>
          <w:sz w:val="22"/>
          <w:szCs w:val="22"/>
        </w:rPr>
        <w:t xml:space="preserve"> </w:t>
      </w:r>
      <w:r w:rsidRPr="00303798">
        <w:rPr>
          <w:rFonts w:ascii="Arial Narrow" w:hAnsi="Arial Narrow" w:cs="Arial"/>
          <w:sz w:val="22"/>
          <w:szCs w:val="22"/>
        </w:rPr>
        <w:t>échéant,</w:t>
      </w:r>
      <w:r w:rsidRPr="00303798">
        <w:rPr>
          <w:rFonts w:ascii="Arial Narrow" w:hAnsi="Arial Narrow" w:cs="Arial"/>
          <w:spacing w:val="28"/>
          <w:sz w:val="22"/>
          <w:szCs w:val="22"/>
        </w:rPr>
        <w:t xml:space="preserve"> </w:t>
      </w:r>
      <w:r w:rsidRPr="00303798">
        <w:rPr>
          <w:rFonts w:ascii="Arial Narrow" w:hAnsi="Arial Narrow" w:cs="Arial"/>
          <w:sz w:val="22"/>
          <w:szCs w:val="22"/>
        </w:rPr>
        <w:t>au visa préalable du Ministre en charge des Marchés publics.</w:t>
      </w:r>
    </w:p>
    <w:p w14:paraId="4E8B9388" w14:textId="29FB65A3"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 xml:space="preserve">38.2. </w:t>
      </w:r>
      <w:r w:rsidR="001912B0" w:rsidRPr="00303798">
        <w:rPr>
          <w:rFonts w:ascii="Arial Narrow" w:hAnsi="Arial Narrow" w:cs="Arial"/>
          <w:sz w:val="22"/>
          <w:szCs w:val="22"/>
        </w:rPr>
        <w:t>Le Maître d’Ouvrage</w:t>
      </w:r>
      <w:r w:rsidRPr="00303798">
        <w:rPr>
          <w:rFonts w:ascii="Arial Narrow" w:hAnsi="Arial Narrow" w:cs="Arial"/>
          <w:spacing w:val="26"/>
          <w:sz w:val="22"/>
          <w:szCs w:val="22"/>
        </w:rPr>
        <w:t xml:space="preserve"> </w:t>
      </w:r>
      <w:r w:rsidRPr="00303798">
        <w:rPr>
          <w:rFonts w:ascii="Arial Narrow" w:hAnsi="Arial Narrow" w:cs="Arial"/>
          <w:sz w:val="22"/>
          <w:szCs w:val="22"/>
        </w:rPr>
        <w:t>dispose</w:t>
      </w:r>
      <w:r w:rsidRPr="00303798">
        <w:rPr>
          <w:rFonts w:ascii="Arial Narrow" w:hAnsi="Arial Narrow" w:cs="Arial"/>
          <w:spacing w:val="6"/>
          <w:sz w:val="22"/>
          <w:szCs w:val="22"/>
        </w:rPr>
        <w:t xml:space="preserve"> </w:t>
      </w:r>
      <w:r w:rsidRPr="00303798">
        <w:rPr>
          <w:rFonts w:ascii="Arial Narrow" w:hAnsi="Arial Narrow" w:cs="Arial"/>
          <w:sz w:val="22"/>
          <w:szCs w:val="22"/>
        </w:rPr>
        <w:t>d’un</w:t>
      </w:r>
      <w:r w:rsidRPr="00303798">
        <w:rPr>
          <w:rFonts w:ascii="Arial Narrow" w:hAnsi="Arial Narrow" w:cs="Arial"/>
          <w:spacing w:val="6"/>
          <w:sz w:val="22"/>
          <w:szCs w:val="22"/>
        </w:rPr>
        <w:t xml:space="preserve"> </w:t>
      </w:r>
      <w:r w:rsidRPr="00303798">
        <w:rPr>
          <w:rFonts w:ascii="Arial Narrow" w:hAnsi="Arial Narrow" w:cs="Arial"/>
          <w:sz w:val="22"/>
          <w:szCs w:val="22"/>
        </w:rPr>
        <w:t>délai</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sept</w:t>
      </w:r>
      <w:r w:rsidRPr="00303798">
        <w:rPr>
          <w:rFonts w:ascii="Arial Narrow" w:hAnsi="Arial Narrow" w:cs="Arial"/>
          <w:spacing w:val="6"/>
          <w:sz w:val="22"/>
          <w:szCs w:val="22"/>
        </w:rPr>
        <w:t xml:space="preserve"> </w:t>
      </w:r>
      <w:r w:rsidRPr="00303798">
        <w:rPr>
          <w:rFonts w:ascii="Arial Narrow" w:hAnsi="Arial Narrow" w:cs="Arial"/>
          <w:sz w:val="22"/>
          <w:szCs w:val="22"/>
        </w:rPr>
        <w:t>(07)</w:t>
      </w:r>
      <w:r w:rsidRPr="00303798">
        <w:rPr>
          <w:rFonts w:ascii="Arial Narrow" w:hAnsi="Arial Narrow" w:cs="Arial"/>
          <w:spacing w:val="6"/>
          <w:sz w:val="22"/>
          <w:szCs w:val="22"/>
        </w:rPr>
        <w:t xml:space="preserve"> </w:t>
      </w:r>
      <w:r w:rsidRPr="00303798">
        <w:rPr>
          <w:rFonts w:ascii="Arial Narrow" w:hAnsi="Arial Narrow" w:cs="Arial"/>
          <w:sz w:val="22"/>
          <w:szCs w:val="22"/>
        </w:rPr>
        <w:t>jours pour</w:t>
      </w:r>
      <w:r w:rsidRPr="00303798">
        <w:rPr>
          <w:rFonts w:ascii="Arial Narrow" w:hAnsi="Arial Narrow" w:cs="Arial"/>
          <w:spacing w:val="18"/>
          <w:sz w:val="22"/>
          <w:szCs w:val="22"/>
        </w:rPr>
        <w:t xml:space="preserve"> </w:t>
      </w:r>
      <w:r w:rsidRPr="00303798">
        <w:rPr>
          <w:rFonts w:ascii="Arial Narrow" w:hAnsi="Arial Narrow" w:cs="Arial"/>
          <w:sz w:val="22"/>
          <w:szCs w:val="22"/>
        </w:rPr>
        <w:t>la</w:t>
      </w:r>
      <w:r w:rsidRPr="00303798">
        <w:rPr>
          <w:rFonts w:ascii="Arial Narrow" w:hAnsi="Arial Narrow" w:cs="Arial"/>
          <w:spacing w:val="18"/>
          <w:sz w:val="22"/>
          <w:szCs w:val="22"/>
        </w:rPr>
        <w:t xml:space="preserve"> </w:t>
      </w:r>
      <w:r w:rsidRPr="00303798">
        <w:rPr>
          <w:rFonts w:ascii="Arial Narrow" w:hAnsi="Arial Narrow" w:cs="Arial"/>
          <w:sz w:val="22"/>
          <w:szCs w:val="22"/>
        </w:rPr>
        <w:t>signature</w:t>
      </w:r>
      <w:r w:rsidRPr="00303798">
        <w:rPr>
          <w:rFonts w:ascii="Arial Narrow" w:hAnsi="Arial Narrow" w:cs="Arial"/>
          <w:spacing w:val="18"/>
          <w:sz w:val="22"/>
          <w:szCs w:val="22"/>
        </w:rPr>
        <w:t xml:space="preserve"> </w:t>
      </w:r>
      <w:r w:rsidRPr="00303798">
        <w:rPr>
          <w:rFonts w:ascii="Arial Narrow" w:hAnsi="Arial Narrow" w:cs="Arial"/>
          <w:sz w:val="22"/>
          <w:szCs w:val="22"/>
        </w:rPr>
        <w:t>du</w:t>
      </w:r>
      <w:r w:rsidRPr="00303798">
        <w:rPr>
          <w:rFonts w:ascii="Arial Narrow" w:hAnsi="Arial Narrow" w:cs="Arial"/>
          <w:spacing w:val="18"/>
          <w:sz w:val="22"/>
          <w:szCs w:val="22"/>
        </w:rPr>
        <w:t xml:space="preserve"> </w:t>
      </w:r>
      <w:r w:rsidRPr="00303798">
        <w:rPr>
          <w:rFonts w:ascii="Arial Narrow" w:hAnsi="Arial Narrow" w:cs="Arial"/>
          <w:sz w:val="22"/>
          <w:szCs w:val="22"/>
        </w:rPr>
        <w:t>marché</w:t>
      </w:r>
      <w:r w:rsidRPr="00303798">
        <w:rPr>
          <w:rFonts w:ascii="Arial Narrow" w:hAnsi="Arial Narrow" w:cs="Arial"/>
          <w:spacing w:val="18"/>
          <w:sz w:val="22"/>
          <w:szCs w:val="22"/>
        </w:rPr>
        <w:t xml:space="preserve"> </w:t>
      </w:r>
      <w:r w:rsidRPr="00303798">
        <w:rPr>
          <w:rFonts w:ascii="Arial Narrow" w:hAnsi="Arial Narrow" w:cs="Arial"/>
          <w:sz w:val="22"/>
          <w:szCs w:val="22"/>
        </w:rPr>
        <w:t>à</w:t>
      </w:r>
      <w:r w:rsidRPr="00303798">
        <w:rPr>
          <w:rFonts w:ascii="Arial Narrow" w:hAnsi="Arial Narrow" w:cs="Arial"/>
          <w:spacing w:val="18"/>
          <w:sz w:val="22"/>
          <w:szCs w:val="22"/>
        </w:rPr>
        <w:t xml:space="preserve"> </w:t>
      </w:r>
      <w:r w:rsidRPr="00303798">
        <w:rPr>
          <w:rFonts w:ascii="Arial Narrow" w:hAnsi="Arial Narrow" w:cs="Arial"/>
          <w:sz w:val="22"/>
          <w:szCs w:val="22"/>
        </w:rPr>
        <w:t>compter</w:t>
      </w:r>
      <w:r w:rsidRPr="00303798">
        <w:rPr>
          <w:rFonts w:ascii="Arial Narrow" w:hAnsi="Arial Narrow" w:cs="Arial"/>
          <w:spacing w:val="18"/>
          <w:sz w:val="22"/>
          <w:szCs w:val="22"/>
        </w:rPr>
        <w:t xml:space="preserve"> </w:t>
      </w:r>
      <w:r w:rsidRPr="00303798">
        <w:rPr>
          <w:rFonts w:ascii="Arial Narrow" w:hAnsi="Arial Narrow" w:cs="Arial"/>
          <w:sz w:val="22"/>
          <w:szCs w:val="22"/>
        </w:rPr>
        <w:t>de</w:t>
      </w:r>
      <w:r w:rsidRPr="00303798">
        <w:rPr>
          <w:rFonts w:ascii="Arial Narrow" w:hAnsi="Arial Narrow" w:cs="Arial"/>
          <w:spacing w:val="18"/>
          <w:sz w:val="22"/>
          <w:szCs w:val="22"/>
        </w:rPr>
        <w:t xml:space="preserve"> </w:t>
      </w:r>
      <w:r w:rsidRPr="00303798">
        <w:rPr>
          <w:rFonts w:ascii="Arial Narrow" w:hAnsi="Arial Narrow" w:cs="Arial"/>
          <w:sz w:val="22"/>
          <w:szCs w:val="22"/>
        </w:rPr>
        <w:t>la date</w:t>
      </w:r>
      <w:r w:rsidRPr="00303798">
        <w:rPr>
          <w:rFonts w:ascii="Arial Narrow" w:hAnsi="Arial Narrow" w:cs="Arial"/>
          <w:spacing w:val="1"/>
          <w:sz w:val="22"/>
          <w:szCs w:val="22"/>
        </w:rPr>
        <w:t xml:space="preserve"> </w:t>
      </w:r>
      <w:r w:rsidRPr="00303798">
        <w:rPr>
          <w:rFonts w:ascii="Arial Narrow" w:hAnsi="Arial Narrow" w:cs="Arial"/>
          <w:sz w:val="22"/>
          <w:szCs w:val="22"/>
        </w:rPr>
        <w:t>de</w:t>
      </w:r>
      <w:r w:rsidRPr="00303798">
        <w:rPr>
          <w:rFonts w:ascii="Arial Narrow" w:hAnsi="Arial Narrow" w:cs="Arial"/>
          <w:spacing w:val="1"/>
          <w:sz w:val="22"/>
          <w:szCs w:val="22"/>
        </w:rPr>
        <w:t xml:space="preserve"> </w:t>
      </w:r>
      <w:r w:rsidRPr="00303798">
        <w:rPr>
          <w:rFonts w:ascii="Arial Narrow" w:hAnsi="Arial Narrow" w:cs="Arial"/>
          <w:sz w:val="22"/>
          <w:szCs w:val="22"/>
        </w:rPr>
        <w:t>réception</w:t>
      </w:r>
      <w:r w:rsidRPr="00303798">
        <w:rPr>
          <w:rFonts w:ascii="Arial Narrow" w:hAnsi="Arial Narrow" w:cs="Arial"/>
          <w:spacing w:val="1"/>
          <w:sz w:val="22"/>
          <w:szCs w:val="22"/>
        </w:rPr>
        <w:t xml:space="preserve"> </w:t>
      </w:r>
      <w:r w:rsidRPr="00303798">
        <w:rPr>
          <w:rFonts w:ascii="Arial Narrow" w:hAnsi="Arial Narrow" w:cs="Arial"/>
          <w:sz w:val="22"/>
          <w:szCs w:val="22"/>
        </w:rPr>
        <w:t>du</w:t>
      </w:r>
      <w:r w:rsidRPr="00303798">
        <w:rPr>
          <w:rFonts w:ascii="Arial Narrow" w:hAnsi="Arial Narrow" w:cs="Arial"/>
          <w:spacing w:val="1"/>
          <w:sz w:val="22"/>
          <w:szCs w:val="22"/>
        </w:rPr>
        <w:t xml:space="preserve"> </w:t>
      </w:r>
      <w:r w:rsidRPr="00303798">
        <w:rPr>
          <w:rFonts w:ascii="Arial Narrow" w:hAnsi="Arial Narrow" w:cs="Arial"/>
          <w:sz w:val="22"/>
          <w:szCs w:val="22"/>
        </w:rPr>
        <w:t>projet</w:t>
      </w:r>
      <w:r w:rsidRPr="00303798">
        <w:rPr>
          <w:rFonts w:ascii="Arial Narrow" w:hAnsi="Arial Narrow" w:cs="Arial"/>
          <w:spacing w:val="1"/>
          <w:sz w:val="22"/>
          <w:szCs w:val="22"/>
        </w:rPr>
        <w:t xml:space="preserve"> </w:t>
      </w:r>
      <w:r w:rsidRPr="00303798">
        <w:rPr>
          <w:rFonts w:ascii="Arial Narrow" w:hAnsi="Arial Narrow" w:cs="Arial"/>
          <w:sz w:val="22"/>
          <w:szCs w:val="22"/>
        </w:rPr>
        <w:t>de</w:t>
      </w:r>
      <w:r w:rsidRPr="00303798">
        <w:rPr>
          <w:rFonts w:ascii="Arial Narrow" w:hAnsi="Arial Narrow" w:cs="Arial"/>
          <w:spacing w:val="1"/>
          <w:sz w:val="22"/>
          <w:szCs w:val="22"/>
        </w:rPr>
        <w:t xml:space="preserve"> </w:t>
      </w:r>
      <w:r w:rsidRPr="00303798">
        <w:rPr>
          <w:rFonts w:ascii="Arial Narrow" w:hAnsi="Arial Narrow" w:cs="Arial"/>
          <w:sz w:val="22"/>
          <w:szCs w:val="22"/>
        </w:rPr>
        <w:t>marché</w:t>
      </w:r>
      <w:r w:rsidRPr="00303798">
        <w:rPr>
          <w:rFonts w:ascii="Arial Narrow" w:hAnsi="Arial Narrow" w:cs="Arial"/>
          <w:spacing w:val="1"/>
          <w:sz w:val="22"/>
          <w:szCs w:val="22"/>
        </w:rPr>
        <w:t xml:space="preserve"> </w:t>
      </w:r>
      <w:r w:rsidRPr="00303798">
        <w:rPr>
          <w:rFonts w:ascii="Arial Narrow" w:hAnsi="Arial Narrow" w:cs="Arial"/>
          <w:sz w:val="22"/>
          <w:szCs w:val="22"/>
        </w:rPr>
        <w:t>examiné par la commission des marchés compétente et</w:t>
      </w:r>
      <w:r w:rsidRPr="00303798">
        <w:rPr>
          <w:rFonts w:ascii="Arial Narrow" w:hAnsi="Arial Narrow" w:cs="Arial"/>
          <w:spacing w:val="6"/>
          <w:sz w:val="22"/>
          <w:szCs w:val="22"/>
        </w:rPr>
        <w:t xml:space="preserve"> </w:t>
      </w:r>
      <w:r w:rsidRPr="00303798">
        <w:rPr>
          <w:rFonts w:ascii="Arial Narrow" w:hAnsi="Arial Narrow" w:cs="Arial"/>
          <w:sz w:val="22"/>
          <w:szCs w:val="22"/>
        </w:rPr>
        <w:t>souscrit</w:t>
      </w:r>
      <w:r w:rsidRPr="00303798">
        <w:rPr>
          <w:rFonts w:ascii="Arial Narrow" w:hAnsi="Arial Narrow" w:cs="Arial"/>
          <w:spacing w:val="6"/>
          <w:sz w:val="22"/>
          <w:szCs w:val="22"/>
        </w:rPr>
        <w:t xml:space="preserve"> </w:t>
      </w:r>
      <w:r w:rsidRPr="00303798">
        <w:rPr>
          <w:rFonts w:ascii="Arial Narrow" w:hAnsi="Arial Narrow" w:cs="Arial"/>
          <w:sz w:val="22"/>
          <w:szCs w:val="22"/>
        </w:rPr>
        <w:t>par</w:t>
      </w:r>
      <w:r w:rsidRPr="00303798">
        <w:rPr>
          <w:rFonts w:ascii="Arial Narrow" w:hAnsi="Arial Narrow" w:cs="Arial"/>
          <w:spacing w:val="6"/>
          <w:sz w:val="22"/>
          <w:szCs w:val="22"/>
        </w:rPr>
        <w:t xml:space="preserve"> </w:t>
      </w:r>
      <w:r w:rsidRPr="00303798">
        <w:rPr>
          <w:rFonts w:ascii="Arial Narrow" w:hAnsi="Arial Narrow" w:cs="Arial"/>
          <w:sz w:val="22"/>
          <w:szCs w:val="22"/>
        </w:rPr>
        <w:t>l’attributaire et le cas échéant après le visa du Ministre en charge des Marchés publics.</w:t>
      </w:r>
    </w:p>
    <w:p w14:paraId="5BA7AE4F"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38.3. Le</w:t>
      </w:r>
      <w:r w:rsidRPr="00303798">
        <w:rPr>
          <w:rFonts w:ascii="Arial Narrow" w:hAnsi="Arial Narrow" w:cs="Arial"/>
          <w:spacing w:val="1"/>
          <w:sz w:val="22"/>
          <w:szCs w:val="22"/>
        </w:rPr>
        <w:t xml:space="preserve"> </w:t>
      </w:r>
      <w:r w:rsidRPr="00303798">
        <w:rPr>
          <w:rFonts w:ascii="Arial Narrow" w:hAnsi="Arial Narrow" w:cs="Arial"/>
          <w:sz w:val="22"/>
          <w:szCs w:val="22"/>
        </w:rPr>
        <w:t>marché</w:t>
      </w:r>
      <w:r w:rsidRPr="00303798">
        <w:rPr>
          <w:rFonts w:ascii="Arial Narrow" w:hAnsi="Arial Narrow" w:cs="Arial"/>
          <w:spacing w:val="1"/>
          <w:sz w:val="22"/>
          <w:szCs w:val="22"/>
        </w:rPr>
        <w:t xml:space="preserve"> </w:t>
      </w:r>
      <w:r w:rsidRPr="00303798">
        <w:rPr>
          <w:rFonts w:ascii="Arial Narrow" w:hAnsi="Arial Narrow" w:cs="Arial"/>
          <w:sz w:val="22"/>
          <w:szCs w:val="22"/>
        </w:rPr>
        <w:t>doit</w:t>
      </w:r>
      <w:r w:rsidRPr="00303798">
        <w:rPr>
          <w:rFonts w:ascii="Arial Narrow" w:hAnsi="Arial Narrow" w:cs="Arial"/>
          <w:spacing w:val="1"/>
          <w:sz w:val="22"/>
          <w:szCs w:val="22"/>
        </w:rPr>
        <w:t xml:space="preserve"> </w:t>
      </w:r>
      <w:r w:rsidRPr="00303798">
        <w:rPr>
          <w:rFonts w:ascii="Arial Narrow" w:hAnsi="Arial Narrow" w:cs="Arial"/>
          <w:sz w:val="22"/>
          <w:szCs w:val="22"/>
        </w:rPr>
        <w:t>être</w:t>
      </w:r>
      <w:r w:rsidRPr="00303798">
        <w:rPr>
          <w:rFonts w:ascii="Arial Narrow" w:hAnsi="Arial Narrow" w:cs="Arial"/>
          <w:spacing w:val="1"/>
          <w:sz w:val="22"/>
          <w:szCs w:val="22"/>
        </w:rPr>
        <w:t xml:space="preserve"> </w:t>
      </w:r>
      <w:r w:rsidRPr="00303798">
        <w:rPr>
          <w:rFonts w:ascii="Arial Narrow" w:hAnsi="Arial Narrow" w:cs="Arial"/>
          <w:sz w:val="22"/>
          <w:szCs w:val="22"/>
        </w:rPr>
        <w:t>notifié</w:t>
      </w:r>
      <w:r w:rsidRPr="00303798">
        <w:rPr>
          <w:rFonts w:ascii="Arial Narrow" w:hAnsi="Arial Narrow" w:cs="Arial"/>
          <w:spacing w:val="1"/>
          <w:sz w:val="22"/>
          <w:szCs w:val="22"/>
        </w:rPr>
        <w:t xml:space="preserve"> </w:t>
      </w:r>
      <w:r w:rsidRPr="00303798">
        <w:rPr>
          <w:rFonts w:ascii="Arial Narrow" w:hAnsi="Arial Narrow" w:cs="Arial"/>
          <w:sz w:val="22"/>
          <w:szCs w:val="22"/>
        </w:rPr>
        <w:t>à</w:t>
      </w:r>
      <w:r w:rsidRPr="00303798">
        <w:rPr>
          <w:rFonts w:ascii="Arial Narrow" w:hAnsi="Arial Narrow" w:cs="Arial"/>
          <w:spacing w:val="1"/>
          <w:sz w:val="22"/>
          <w:szCs w:val="22"/>
        </w:rPr>
        <w:t xml:space="preserve"> </w:t>
      </w:r>
      <w:r w:rsidRPr="00303798">
        <w:rPr>
          <w:rFonts w:ascii="Arial Narrow" w:hAnsi="Arial Narrow" w:cs="Arial"/>
          <w:sz w:val="22"/>
          <w:szCs w:val="22"/>
        </w:rPr>
        <w:t>son</w:t>
      </w:r>
      <w:r w:rsidRPr="00303798">
        <w:rPr>
          <w:rFonts w:ascii="Arial Narrow" w:hAnsi="Arial Narrow" w:cs="Arial"/>
          <w:spacing w:val="1"/>
          <w:sz w:val="22"/>
          <w:szCs w:val="22"/>
        </w:rPr>
        <w:t xml:space="preserve"> </w:t>
      </w:r>
      <w:r w:rsidRPr="00303798">
        <w:rPr>
          <w:rFonts w:ascii="Arial Narrow" w:hAnsi="Arial Narrow" w:cs="Arial"/>
          <w:sz w:val="22"/>
          <w:szCs w:val="22"/>
        </w:rPr>
        <w:t>titulaire</w:t>
      </w:r>
      <w:r w:rsidRPr="00303798">
        <w:rPr>
          <w:rFonts w:ascii="Arial Narrow" w:hAnsi="Arial Narrow" w:cs="Arial"/>
          <w:spacing w:val="1"/>
          <w:sz w:val="22"/>
          <w:szCs w:val="22"/>
        </w:rPr>
        <w:t xml:space="preserve"> </w:t>
      </w:r>
      <w:r w:rsidRPr="00303798">
        <w:rPr>
          <w:rFonts w:ascii="Arial Narrow" w:hAnsi="Arial Narrow" w:cs="Arial"/>
          <w:sz w:val="22"/>
          <w:szCs w:val="22"/>
        </w:rPr>
        <w:t>dans les cinq (5) jours qui suivent la date de sa signature.</w:t>
      </w:r>
    </w:p>
    <w:p w14:paraId="4AD6E7BD" w14:textId="77777777" w:rsidR="00CE0746" w:rsidRPr="00303798" w:rsidRDefault="00CE0746" w:rsidP="005E0EF3">
      <w:pPr>
        <w:pStyle w:val="Titre3"/>
        <w:spacing w:line="276" w:lineRule="auto"/>
        <w:rPr>
          <w:sz w:val="22"/>
          <w:szCs w:val="22"/>
        </w:rPr>
      </w:pPr>
      <w:bookmarkStart w:id="206" w:name="_Toc486416461"/>
      <w:bookmarkStart w:id="207" w:name="_Toc487280462"/>
      <w:bookmarkStart w:id="208" w:name="_Toc487353968"/>
      <w:bookmarkStart w:id="209" w:name="_Toc125388731"/>
      <w:r w:rsidRPr="00303798">
        <w:rPr>
          <w:sz w:val="22"/>
          <w:szCs w:val="22"/>
        </w:rPr>
        <w:t>Article 39 : Cautionnement définitif</w:t>
      </w:r>
      <w:bookmarkEnd w:id="206"/>
      <w:bookmarkEnd w:id="207"/>
      <w:bookmarkEnd w:id="208"/>
      <w:bookmarkEnd w:id="209"/>
    </w:p>
    <w:p w14:paraId="31850BBD" w14:textId="667C77C8" w:rsidR="00CE0746" w:rsidRPr="00303798" w:rsidRDefault="00CE0746" w:rsidP="005E0EF3">
      <w:pPr>
        <w:widowControl w:val="0"/>
        <w:autoSpaceDE w:val="0"/>
        <w:spacing w:line="276" w:lineRule="auto"/>
        <w:jc w:val="both"/>
        <w:rPr>
          <w:rFonts w:ascii="Arial Narrow" w:hAnsi="Arial Narrow" w:cs="Arial"/>
          <w:sz w:val="22"/>
          <w:szCs w:val="22"/>
        </w:rPr>
      </w:pPr>
      <w:r w:rsidRPr="00303798">
        <w:rPr>
          <w:rFonts w:ascii="Arial Narrow" w:hAnsi="Arial Narrow" w:cs="Arial"/>
          <w:sz w:val="22"/>
          <w:szCs w:val="22"/>
        </w:rPr>
        <w:t xml:space="preserve">39.1. Dans les vingt (20) jours suivant la notification du marché par </w:t>
      </w:r>
      <w:r w:rsidR="001912B0" w:rsidRPr="00303798">
        <w:rPr>
          <w:rFonts w:ascii="Arial Narrow" w:hAnsi="Arial Narrow" w:cs="Arial"/>
          <w:sz w:val="22"/>
          <w:szCs w:val="22"/>
        </w:rPr>
        <w:t>le Maître d’Ouvrage</w:t>
      </w:r>
      <w:r w:rsidRPr="00303798">
        <w:rPr>
          <w:rFonts w:ascii="Arial Narrow" w:hAnsi="Arial Narrow" w:cs="Arial"/>
          <w:sz w:val="22"/>
          <w:szCs w:val="22"/>
        </w:rPr>
        <w:t>, l’entre- preneur fournira au Maître d’Ouvrage un cautionnement garantissant l’exécution intégrale des travaux.</w:t>
      </w:r>
    </w:p>
    <w:p w14:paraId="58200F7A"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39.2. Le</w:t>
      </w:r>
      <w:r w:rsidRPr="00303798">
        <w:rPr>
          <w:rFonts w:ascii="Arial Narrow" w:hAnsi="Arial Narrow" w:cs="Arial"/>
          <w:spacing w:val="21"/>
          <w:sz w:val="22"/>
          <w:szCs w:val="22"/>
        </w:rPr>
        <w:t xml:space="preserve"> </w:t>
      </w:r>
      <w:r w:rsidRPr="00303798">
        <w:rPr>
          <w:rFonts w:ascii="Arial Narrow" w:hAnsi="Arial Narrow" w:cs="Arial"/>
          <w:sz w:val="22"/>
          <w:szCs w:val="22"/>
        </w:rPr>
        <w:t>cautionnement</w:t>
      </w:r>
      <w:r w:rsidRPr="00303798">
        <w:rPr>
          <w:rFonts w:ascii="Arial Narrow" w:hAnsi="Arial Narrow" w:cs="Arial"/>
          <w:spacing w:val="21"/>
          <w:sz w:val="22"/>
          <w:szCs w:val="22"/>
        </w:rPr>
        <w:t xml:space="preserve"> </w:t>
      </w:r>
      <w:r w:rsidRPr="00303798">
        <w:rPr>
          <w:rFonts w:ascii="Arial Narrow" w:hAnsi="Arial Narrow" w:cs="Arial"/>
          <w:sz w:val="22"/>
          <w:szCs w:val="22"/>
        </w:rPr>
        <w:t>dont</w:t>
      </w:r>
      <w:r w:rsidRPr="00303798">
        <w:rPr>
          <w:rFonts w:ascii="Arial Narrow" w:hAnsi="Arial Narrow" w:cs="Arial"/>
          <w:spacing w:val="21"/>
          <w:sz w:val="22"/>
          <w:szCs w:val="22"/>
        </w:rPr>
        <w:t xml:space="preserve"> </w:t>
      </w:r>
      <w:r w:rsidRPr="00303798">
        <w:rPr>
          <w:rFonts w:ascii="Arial Narrow" w:hAnsi="Arial Narrow" w:cs="Arial"/>
          <w:sz w:val="22"/>
          <w:szCs w:val="22"/>
        </w:rPr>
        <w:t>le</w:t>
      </w:r>
      <w:r w:rsidRPr="00303798">
        <w:rPr>
          <w:rFonts w:ascii="Arial Narrow" w:hAnsi="Arial Narrow" w:cs="Arial"/>
          <w:spacing w:val="21"/>
          <w:sz w:val="22"/>
          <w:szCs w:val="22"/>
        </w:rPr>
        <w:t xml:space="preserve"> </w:t>
      </w:r>
      <w:r w:rsidRPr="00303798">
        <w:rPr>
          <w:rFonts w:ascii="Arial Narrow" w:hAnsi="Arial Narrow" w:cs="Arial"/>
          <w:sz w:val="22"/>
          <w:szCs w:val="22"/>
        </w:rPr>
        <w:t>taux</w:t>
      </w:r>
      <w:r w:rsidRPr="00303798">
        <w:rPr>
          <w:rFonts w:ascii="Arial Narrow" w:hAnsi="Arial Narrow" w:cs="Arial"/>
          <w:spacing w:val="21"/>
          <w:sz w:val="22"/>
          <w:szCs w:val="22"/>
        </w:rPr>
        <w:t xml:space="preserve"> </w:t>
      </w:r>
      <w:r w:rsidRPr="00303798">
        <w:rPr>
          <w:rFonts w:ascii="Arial Narrow" w:hAnsi="Arial Narrow" w:cs="Arial"/>
          <w:sz w:val="22"/>
          <w:szCs w:val="22"/>
        </w:rPr>
        <w:t>varie entre</w:t>
      </w:r>
      <w:r w:rsidRPr="00303798">
        <w:rPr>
          <w:rFonts w:ascii="Arial Narrow" w:hAnsi="Arial Narrow" w:cs="Arial"/>
          <w:spacing w:val="21"/>
          <w:sz w:val="22"/>
          <w:szCs w:val="22"/>
        </w:rPr>
        <w:t xml:space="preserve"> </w:t>
      </w:r>
      <w:r w:rsidRPr="00303798">
        <w:rPr>
          <w:rFonts w:ascii="Arial Narrow" w:hAnsi="Arial Narrow" w:cs="Arial"/>
          <w:sz w:val="22"/>
          <w:szCs w:val="22"/>
        </w:rPr>
        <w:t xml:space="preserve">2 et 5% du montant </w:t>
      </w:r>
      <w:r w:rsidRPr="00303798">
        <w:rPr>
          <w:rFonts w:ascii="Arial Narrow" w:hAnsi="Arial Narrow" w:cs="Arial"/>
          <w:spacing w:val="-30"/>
          <w:sz w:val="22"/>
          <w:szCs w:val="22"/>
        </w:rPr>
        <w:t xml:space="preserve">TTC </w:t>
      </w:r>
      <w:r w:rsidRPr="00303798">
        <w:rPr>
          <w:rFonts w:ascii="Arial Narrow" w:hAnsi="Arial Narrow" w:cs="Arial"/>
          <w:sz w:val="22"/>
          <w:szCs w:val="22"/>
        </w:rPr>
        <w:t>du marché, peut être remplacé par la garantie d’une caution d’un établissement bancaire agréé conformément aux textes en vigueur, et émise au profit du Maître d’ouvrage ou</w:t>
      </w:r>
      <w:r w:rsidRPr="00303798">
        <w:rPr>
          <w:rFonts w:ascii="Arial Narrow" w:hAnsi="Arial Narrow" w:cs="Arial"/>
          <w:spacing w:val="12"/>
          <w:sz w:val="22"/>
          <w:szCs w:val="22"/>
        </w:rPr>
        <w:t xml:space="preserve"> </w:t>
      </w:r>
      <w:r w:rsidRPr="00303798">
        <w:rPr>
          <w:rFonts w:ascii="Arial Narrow" w:hAnsi="Arial Narrow" w:cs="Arial"/>
          <w:sz w:val="22"/>
          <w:szCs w:val="22"/>
        </w:rPr>
        <w:t>par</w:t>
      </w:r>
      <w:r w:rsidRPr="00303798">
        <w:rPr>
          <w:rFonts w:ascii="Arial Narrow" w:hAnsi="Arial Narrow" w:cs="Arial"/>
          <w:spacing w:val="12"/>
          <w:sz w:val="22"/>
          <w:szCs w:val="22"/>
        </w:rPr>
        <w:t xml:space="preserve"> </w:t>
      </w:r>
      <w:r w:rsidRPr="00303798">
        <w:rPr>
          <w:rFonts w:ascii="Arial Narrow" w:hAnsi="Arial Narrow" w:cs="Arial"/>
          <w:sz w:val="22"/>
          <w:szCs w:val="22"/>
        </w:rPr>
        <w:t>une</w:t>
      </w:r>
      <w:r w:rsidRPr="00303798">
        <w:rPr>
          <w:rFonts w:ascii="Arial Narrow" w:hAnsi="Arial Narrow" w:cs="Arial"/>
          <w:spacing w:val="12"/>
          <w:sz w:val="22"/>
          <w:szCs w:val="22"/>
        </w:rPr>
        <w:t xml:space="preserve"> </w:t>
      </w:r>
      <w:r w:rsidRPr="00303798">
        <w:rPr>
          <w:rFonts w:ascii="Arial Narrow" w:hAnsi="Arial Narrow" w:cs="Arial"/>
          <w:sz w:val="22"/>
          <w:szCs w:val="22"/>
        </w:rPr>
        <w:t>caution</w:t>
      </w:r>
      <w:r w:rsidRPr="00303798">
        <w:rPr>
          <w:rFonts w:ascii="Arial Narrow" w:hAnsi="Arial Narrow" w:cs="Arial"/>
          <w:spacing w:val="12"/>
          <w:sz w:val="22"/>
          <w:szCs w:val="22"/>
        </w:rPr>
        <w:t xml:space="preserve"> </w:t>
      </w:r>
      <w:r w:rsidRPr="00303798">
        <w:rPr>
          <w:rFonts w:ascii="Arial Narrow" w:hAnsi="Arial Narrow" w:cs="Arial"/>
          <w:sz w:val="22"/>
          <w:szCs w:val="22"/>
        </w:rPr>
        <w:t>personnelle</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solidaire.</w:t>
      </w:r>
    </w:p>
    <w:p w14:paraId="60FE8F8A" w14:textId="77777777" w:rsidR="00CE0746" w:rsidRPr="00303798" w:rsidRDefault="00CE0746" w:rsidP="005E0EF3">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lastRenderedPageBreak/>
        <w:t>39.3. Les petites et moyennes entreprises (PME) à capitaux et dirigeants nationaux peuvent produire</w:t>
      </w:r>
      <w:r w:rsidRPr="00303798">
        <w:rPr>
          <w:rFonts w:ascii="Arial Narrow" w:hAnsi="Arial Narrow" w:cs="Arial"/>
          <w:spacing w:val="-8"/>
          <w:sz w:val="22"/>
          <w:szCs w:val="22"/>
        </w:rPr>
        <w:t xml:space="preserve"> </w:t>
      </w:r>
      <w:r w:rsidRPr="00303798">
        <w:rPr>
          <w:rFonts w:ascii="Arial Narrow" w:hAnsi="Arial Narrow" w:cs="Arial"/>
          <w:sz w:val="22"/>
          <w:szCs w:val="22"/>
        </w:rPr>
        <w:t>à</w:t>
      </w:r>
      <w:r w:rsidRPr="00303798">
        <w:rPr>
          <w:rFonts w:ascii="Arial Narrow" w:hAnsi="Arial Narrow" w:cs="Arial"/>
          <w:spacing w:val="-8"/>
          <w:sz w:val="22"/>
          <w:szCs w:val="22"/>
        </w:rPr>
        <w:t xml:space="preserve"> </w:t>
      </w:r>
      <w:r w:rsidRPr="00303798">
        <w:rPr>
          <w:rFonts w:ascii="Arial Narrow" w:hAnsi="Arial Narrow" w:cs="Arial"/>
          <w:sz w:val="22"/>
          <w:szCs w:val="22"/>
        </w:rPr>
        <w:t>la</w:t>
      </w:r>
      <w:r w:rsidRPr="00303798">
        <w:rPr>
          <w:rFonts w:ascii="Arial Narrow" w:hAnsi="Arial Narrow" w:cs="Arial"/>
          <w:spacing w:val="-8"/>
          <w:sz w:val="22"/>
          <w:szCs w:val="22"/>
        </w:rPr>
        <w:t xml:space="preserve"> </w:t>
      </w:r>
      <w:r w:rsidRPr="00303798">
        <w:rPr>
          <w:rFonts w:ascii="Arial Narrow" w:hAnsi="Arial Narrow" w:cs="Arial"/>
          <w:sz w:val="22"/>
          <w:szCs w:val="22"/>
        </w:rPr>
        <w:t>place</w:t>
      </w:r>
      <w:r w:rsidRPr="00303798">
        <w:rPr>
          <w:rFonts w:ascii="Arial Narrow" w:hAnsi="Arial Narrow" w:cs="Arial"/>
          <w:spacing w:val="-8"/>
          <w:sz w:val="22"/>
          <w:szCs w:val="22"/>
        </w:rPr>
        <w:t xml:space="preserve"> </w:t>
      </w:r>
      <w:r w:rsidRPr="00303798">
        <w:rPr>
          <w:rFonts w:ascii="Arial Narrow" w:hAnsi="Arial Narrow" w:cs="Arial"/>
          <w:sz w:val="22"/>
          <w:szCs w:val="22"/>
        </w:rPr>
        <w:t>du</w:t>
      </w:r>
      <w:r w:rsidRPr="00303798">
        <w:rPr>
          <w:rFonts w:ascii="Arial Narrow" w:hAnsi="Arial Narrow" w:cs="Arial"/>
          <w:spacing w:val="-8"/>
          <w:sz w:val="22"/>
          <w:szCs w:val="22"/>
        </w:rPr>
        <w:t xml:space="preserve"> </w:t>
      </w:r>
      <w:r w:rsidRPr="00303798">
        <w:rPr>
          <w:rFonts w:ascii="Arial Narrow" w:hAnsi="Arial Narrow" w:cs="Arial"/>
          <w:sz w:val="22"/>
          <w:szCs w:val="22"/>
        </w:rPr>
        <w:t>cautionnement,</w:t>
      </w:r>
      <w:r w:rsidRPr="00303798">
        <w:rPr>
          <w:rFonts w:ascii="Arial Narrow" w:hAnsi="Arial Narrow" w:cs="Arial"/>
          <w:spacing w:val="-8"/>
          <w:sz w:val="22"/>
          <w:szCs w:val="22"/>
        </w:rPr>
        <w:t xml:space="preserve"> </w:t>
      </w:r>
      <w:r w:rsidRPr="00303798">
        <w:rPr>
          <w:rFonts w:ascii="Arial Narrow" w:hAnsi="Arial Narrow" w:cs="Arial"/>
          <w:sz w:val="22"/>
          <w:szCs w:val="22"/>
        </w:rPr>
        <w:t>soit</w:t>
      </w:r>
      <w:r w:rsidRPr="00303798">
        <w:rPr>
          <w:rFonts w:ascii="Arial Narrow" w:hAnsi="Arial Narrow" w:cs="Arial"/>
          <w:spacing w:val="-8"/>
          <w:sz w:val="22"/>
          <w:szCs w:val="22"/>
        </w:rPr>
        <w:t xml:space="preserve"> </w:t>
      </w:r>
      <w:r w:rsidRPr="00303798">
        <w:rPr>
          <w:rFonts w:ascii="Arial Narrow" w:hAnsi="Arial Narrow" w:cs="Arial"/>
          <w:sz w:val="22"/>
          <w:szCs w:val="22"/>
        </w:rPr>
        <w:t xml:space="preserve">une </w:t>
      </w:r>
      <w:r w:rsidRPr="00303798">
        <w:rPr>
          <w:rFonts w:ascii="Arial Narrow" w:hAnsi="Arial Narrow" w:cs="Arial"/>
          <w:spacing w:val="2"/>
          <w:sz w:val="22"/>
          <w:szCs w:val="22"/>
        </w:rPr>
        <w:t>hypothèqu</w:t>
      </w:r>
      <w:r w:rsidRPr="00303798">
        <w:rPr>
          <w:rFonts w:ascii="Arial Narrow" w:hAnsi="Arial Narrow" w:cs="Arial"/>
          <w:sz w:val="22"/>
          <w:szCs w:val="22"/>
        </w:rPr>
        <w:t xml:space="preserve">e </w:t>
      </w:r>
      <w:r w:rsidRPr="00303798">
        <w:rPr>
          <w:rFonts w:ascii="Arial Narrow" w:hAnsi="Arial Narrow" w:cs="Arial"/>
          <w:spacing w:val="2"/>
          <w:sz w:val="22"/>
          <w:szCs w:val="22"/>
        </w:rPr>
        <w:t>légale</w:t>
      </w:r>
      <w:r w:rsidRPr="00303798">
        <w:rPr>
          <w:rFonts w:ascii="Arial Narrow" w:hAnsi="Arial Narrow" w:cs="Arial"/>
          <w:sz w:val="22"/>
          <w:szCs w:val="22"/>
        </w:rPr>
        <w:t xml:space="preserve">, </w:t>
      </w:r>
      <w:r w:rsidRPr="00303798">
        <w:rPr>
          <w:rFonts w:ascii="Arial Narrow" w:hAnsi="Arial Narrow" w:cs="Arial"/>
          <w:spacing w:val="2"/>
          <w:sz w:val="22"/>
          <w:szCs w:val="22"/>
        </w:rPr>
        <w:t>soi</w:t>
      </w:r>
      <w:r w:rsidRPr="00303798">
        <w:rPr>
          <w:rFonts w:ascii="Arial Narrow" w:hAnsi="Arial Narrow" w:cs="Arial"/>
          <w:sz w:val="22"/>
          <w:szCs w:val="22"/>
        </w:rPr>
        <w:t xml:space="preserve">t </w:t>
      </w:r>
      <w:r w:rsidRPr="00303798">
        <w:rPr>
          <w:rFonts w:ascii="Arial Narrow" w:hAnsi="Arial Narrow" w:cs="Arial"/>
          <w:spacing w:val="2"/>
          <w:sz w:val="22"/>
          <w:szCs w:val="22"/>
        </w:rPr>
        <w:t>un</w:t>
      </w:r>
      <w:r w:rsidRPr="00303798">
        <w:rPr>
          <w:rFonts w:ascii="Arial Narrow" w:hAnsi="Arial Narrow" w:cs="Arial"/>
          <w:sz w:val="22"/>
          <w:szCs w:val="22"/>
        </w:rPr>
        <w:t xml:space="preserve">e </w:t>
      </w:r>
      <w:r w:rsidRPr="00303798">
        <w:rPr>
          <w:rFonts w:ascii="Arial Narrow" w:hAnsi="Arial Narrow" w:cs="Arial"/>
          <w:spacing w:val="2"/>
          <w:sz w:val="22"/>
          <w:szCs w:val="22"/>
        </w:rPr>
        <w:t>cautio</w:t>
      </w:r>
      <w:r w:rsidRPr="00303798">
        <w:rPr>
          <w:rFonts w:ascii="Arial Narrow" w:hAnsi="Arial Narrow" w:cs="Arial"/>
          <w:sz w:val="22"/>
          <w:szCs w:val="22"/>
        </w:rPr>
        <w:t xml:space="preserve">n </w:t>
      </w:r>
      <w:r w:rsidRPr="00303798">
        <w:rPr>
          <w:rFonts w:ascii="Arial Narrow" w:hAnsi="Arial Narrow" w:cs="Arial"/>
          <w:spacing w:val="2"/>
          <w:sz w:val="22"/>
          <w:szCs w:val="22"/>
        </w:rPr>
        <w:t xml:space="preserve">d’un </w:t>
      </w:r>
      <w:r w:rsidRPr="00303798">
        <w:rPr>
          <w:rFonts w:ascii="Arial Narrow" w:hAnsi="Arial Narrow" w:cs="Arial"/>
          <w:sz w:val="22"/>
          <w:szCs w:val="22"/>
        </w:rPr>
        <w:t xml:space="preserve">établissement bancaire ou d’un organisme </w:t>
      </w:r>
      <w:r w:rsidRPr="00303798">
        <w:rPr>
          <w:rFonts w:ascii="Arial Narrow" w:hAnsi="Arial Narrow" w:cs="Arial"/>
          <w:spacing w:val="5"/>
          <w:sz w:val="22"/>
          <w:szCs w:val="22"/>
        </w:rPr>
        <w:t>financie</w:t>
      </w:r>
      <w:r w:rsidRPr="00303798">
        <w:rPr>
          <w:rFonts w:ascii="Arial Narrow" w:hAnsi="Arial Narrow" w:cs="Arial"/>
          <w:sz w:val="22"/>
          <w:szCs w:val="22"/>
        </w:rPr>
        <w:t xml:space="preserve">r </w:t>
      </w:r>
      <w:r w:rsidRPr="00303798">
        <w:rPr>
          <w:rFonts w:ascii="Arial Narrow" w:hAnsi="Arial Narrow" w:cs="Arial"/>
          <w:spacing w:val="5"/>
          <w:sz w:val="22"/>
          <w:szCs w:val="22"/>
        </w:rPr>
        <w:t>agré</w:t>
      </w:r>
      <w:r w:rsidRPr="00303798">
        <w:rPr>
          <w:rFonts w:ascii="Arial Narrow" w:hAnsi="Arial Narrow" w:cs="Arial"/>
          <w:sz w:val="22"/>
          <w:szCs w:val="22"/>
        </w:rPr>
        <w:t xml:space="preserve">é </w:t>
      </w:r>
      <w:r w:rsidRPr="00303798">
        <w:rPr>
          <w:rFonts w:ascii="Arial Narrow" w:hAnsi="Arial Narrow" w:cs="Arial"/>
          <w:spacing w:val="5"/>
          <w:sz w:val="22"/>
          <w:szCs w:val="22"/>
        </w:rPr>
        <w:t>d</w:t>
      </w:r>
      <w:r w:rsidRPr="00303798">
        <w:rPr>
          <w:rFonts w:ascii="Arial Narrow" w:hAnsi="Arial Narrow" w:cs="Arial"/>
          <w:sz w:val="22"/>
          <w:szCs w:val="22"/>
        </w:rPr>
        <w:t xml:space="preserve">e </w:t>
      </w:r>
      <w:r w:rsidRPr="00303798">
        <w:rPr>
          <w:rFonts w:ascii="Arial Narrow" w:hAnsi="Arial Narrow" w:cs="Arial"/>
          <w:spacing w:val="5"/>
          <w:sz w:val="22"/>
          <w:szCs w:val="22"/>
        </w:rPr>
        <w:t>premie</w:t>
      </w:r>
      <w:r w:rsidRPr="00303798">
        <w:rPr>
          <w:rFonts w:ascii="Arial Narrow" w:hAnsi="Arial Narrow" w:cs="Arial"/>
          <w:sz w:val="22"/>
          <w:szCs w:val="22"/>
        </w:rPr>
        <w:t xml:space="preserve">r </w:t>
      </w:r>
      <w:r w:rsidRPr="00303798">
        <w:rPr>
          <w:rFonts w:ascii="Arial Narrow" w:hAnsi="Arial Narrow" w:cs="Arial"/>
          <w:spacing w:val="5"/>
          <w:sz w:val="22"/>
          <w:szCs w:val="22"/>
        </w:rPr>
        <w:t>ran</w:t>
      </w:r>
      <w:r w:rsidRPr="00303798">
        <w:rPr>
          <w:rFonts w:ascii="Arial Narrow" w:hAnsi="Arial Narrow" w:cs="Arial"/>
          <w:sz w:val="22"/>
          <w:szCs w:val="22"/>
        </w:rPr>
        <w:t xml:space="preserve">g </w:t>
      </w:r>
      <w:r w:rsidRPr="00303798">
        <w:rPr>
          <w:rFonts w:ascii="Arial Narrow" w:hAnsi="Arial Narrow" w:cs="Arial"/>
          <w:spacing w:val="5"/>
          <w:sz w:val="22"/>
          <w:szCs w:val="22"/>
        </w:rPr>
        <w:t>confor</w:t>
      </w:r>
      <w:r w:rsidRPr="00303798">
        <w:rPr>
          <w:rFonts w:ascii="Arial Narrow" w:hAnsi="Arial Narrow" w:cs="Arial"/>
          <w:sz w:val="22"/>
          <w:szCs w:val="22"/>
        </w:rPr>
        <w:t>mément</w:t>
      </w:r>
      <w:r w:rsidRPr="00303798">
        <w:rPr>
          <w:rFonts w:ascii="Arial Narrow" w:hAnsi="Arial Narrow" w:cs="Arial"/>
          <w:spacing w:val="6"/>
          <w:sz w:val="22"/>
          <w:szCs w:val="22"/>
        </w:rPr>
        <w:t xml:space="preserve"> </w:t>
      </w:r>
      <w:r w:rsidRPr="00303798">
        <w:rPr>
          <w:rFonts w:ascii="Arial Narrow" w:hAnsi="Arial Narrow" w:cs="Arial"/>
          <w:sz w:val="22"/>
          <w:szCs w:val="22"/>
        </w:rPr>
        <w:t>aux</w:t>
      </w:r>
      <w:r w:rsidRPr="00303798">
        <w:rPr>
          <w:rFonts w:ascii="Arial Narrow" w:hAnsi="Arial Narrow" w:cs="Arial"/>
          <w:spacing w:val="6"/>
          <w:sz w:val="22"/>
          <w:szCs w:val="22"/>
        </w:rPr>
        <w:t xml:space="preserve"> </w:t>
      </w:r>
      <w:r w:rsidRPr="00303798">
        <w:rPr>
          <w:rFonts w:ascii="Arial Narrow" w:hAnsi="Arial Narrow" w:cs="Arial"/>
          <w:sz w:val="22"/>
          <w:szCs w:val="22"/>
        </w:rPr>
        <w:t>textes</w:t>
      </w:r>
      <w:r w:rsidRPr="00303798">
        <w:rPr>
          <w:rFonts w:ascii="Arial Narrow" w:hAnsi="Arial Narrow" w:cs="Arial"/>
          <w:spacing w:val="6"/>
          <w:sz w:val="22"/>
          <w:szCs w:val="22"/>
        </w:rPr>
        <w:t xml:space="preserve"> </w:t>
      </w:r>
      <w:r w:rsidRPr="00303798">
        <w:rPr>
          <w:rFonts w:ascii="Arial Narrow" w:hAnsi="Arial Narrow" w:cs="Arial"/>
          <w:sz w:val="22"/>
          <w:szCs w:val="22"/>
        </w:rPr>
        <w:t>en</w:t>
      </w:r>
      <w:r w:rsidRPr="00303798">
        <w:rPr>
          <w:rFonts w:ascii="Arial Narrow" w:hAnsi="Arial Narrow" w:cs="Arial"/>
          <w:spacing w:val="6"/>
          <w:sz w:val="22"/>
          <w:szCs w:val="22"/>
        </w:rPr>
        <w:t xml:space="preserve"> </w:t>
      </w:r>
      <w:r w:rsidRPr="00303798">
        <w:rPr>
          <w:rFonts w:ascii="Arial Narrow" w:hAnsi="Arial Narrow" w:cs="Arial"/>
          <w:sz w:val="22"/>
          <w:szCs w:val="22"/>
        </w:rPr>
        <w:t>vigueur.</w:t>
      </w:r>
    </w:p>
    <w:p w14:paraId="25008200" w14:textId="20D58145" w:rsidR="004E2929" w:rsidRPr="00303798" w:rsidRDefault="00CE0746" w:rsidP="005E0EF3">
      <w:pPr>
        <w:widowControl w:val="0"/>
        <w:autoSpaceDE w:val="0"/>
        <w:autoSpaceDN w:val="0"/>
        <w:adjustRightInd w:val="0"/>
        <w:spacing w:line="276" w:lineRule="auto"/>
        <w:ind w:right="-20"/>
        <w:jc w:val="both"/>
        <w:rPr>
          <w:rFonts w:ascii="Arial Narrow" w:hAnsi="Arial Narrow" w:cs="Arial"/>
          <w:sz w:val="22"/>
          <w:szCs w:val="22"/>
        </w:rPr>
        <w:sectPr w:rsidR="004E2929" w:rsidRPr="00303798" w:rsidSect="009E410F">
          <w:pgSz w:w="11907" w:h="16840" w:code="9"/>
          <w:pgMar w:top="709" w:right="1418" w:bottom="1418" w:left="1418" w:header="720" w:footer="720" w:gutter="0"/>
          <w:cols w:space="720"/>
          <w:noEndnote/>
          <w:titlePg/>
          <w:docGrid w:linePitch="326"/>
        </w:sectPr>
      </w:pPr>
      <w:r w:rsidRPr="00303798">
        <w:rPr>
          <w:rFonts w:ascii="Arial Narrow" w:hAnsi="Arial Narrow" w:cs="Arial"/>
          <w:spacing w:val="1"/>
          <w:w w:val="97"/>
          <w:sz w:val="22"/>
          <w:szCs w:val="22"/>
        </w:rPr>
        <w:t>39.4</w:t>
      </w:r>
      <w:r w:rsidRPr="00303798">
        <w:rPr>
          <w:rFonts w:ascii="Arial Narrow" w:hAnsi="Arial Narrow" w:cs="Arial"/>
          <w:w w:val="97"/>
          <w:sz w:val="22"/>
          <w:szCs w:val="22"/>
        </w:rPr>
        <w:t>.</w:t>
      </w:r>
      <w:r w:rsidRPr="00303798">
        <w:rPr>
          <w:rFonts w:ascii="Arial Narrow" w:hAnsi="Arial Narrow" w:cs="Arial"/>
          <w:sz w:val="22"/>
          <w:szCs w:val="22"/>
        </w:rPr>
        <w:t xml:space="preserve"> L’absence de production du cautionnement définitif dans les délais prescrits est susceptible de donner lieu à la résiliation du marché dans les conditions prévues dans le CCAG.</w:t>
      </w:r>
    </w:p>
    <w:p w14:paraId="55A1CF9F" w14:textId="77777777" w:rsidR="006F0C69" w:rsidRPr="00303798" w:rsidRDefault="006F0C69" w:rsidP="00D62F71">
      <w:pPr>
        <w:rPr>
          <w:rFonts w:ascii="Arial Narrow" w:hAnsi="Arial Narrow" w:cs="Tahoma"/>
          <w:bCs/>
          <w:i/>
          <w:sz w:val="22"/>
          <w:szCs w:val="22"/>
          <w:u w:val="single"/>
        </w:rPr>
      </w:pPr>
      <w:bookmarkStart w:id="210" w:name="_Toc480177696"/>
      <w:bookmarkStart w:id="211" w:name="_Toc481762584"/>
      <w:bookmarkStart w:id="212" w:name="_Toc481762739"/>
      <w:bookmarkStart w:id="213" w:name="_Toc486348657"/>
      <w:bookmarkStart w:id="214" w:name="_Toc486348686"/>
      <w:bookmarkStart w:id="215" w:name="_Toc487353969"/>
      <w:bookmarkStart w:id="216" w:name="_Toc125388732"/>
    </w:p>
    <w:p w14:paraId="3BA6DECE" w14:textId="77777777" w:rsidR="006F0C69" w:rsidRPr="00303798" w:rsidRDefault="006F0C69" w:rsidP="00D62F71">
      <w:pPr>
        <w:rPr>
          <w:rFonts w:ascii="Arial Narrow" w:hAnsi="Arial Narrow" w:cs="Tahoma"/>
          <w:bCs/>
          <w:i/>
          <w:sz w:val="22"/>
          <w:szCs w:val="22"/>
          <w:u w:val="single"/>
        </w:rPr>
      </w:pPr>
    </w:p>
    <w:p w14:paraId="0BBE48B9" w14:textId="77777777" w:rsidR="006F0C69" w:rsidRPr="00303798" w:rsidRDefault="006F0C69" w:rsidP="00D62F71">
      <w:pPr>
        <w:rPr>
          <w:rFonts w:ascii="Arial Narrow" w:hAnsi="Arial Narrow" w:cs="Tahoma"/>
          <w:bCs/>
          <w:i/>
          <w:sz w:val="22"/>
          <w:szCs w:val="22"/>
          <w:u w:val="single"/>
        </w:rPr>
      </w:pPr>
    </w:p>
    <w:p w14:paraId="1DF8AA6A" w14:textId="77777777" w:rsidR="006F0C69" w:rsidRPr="00303798" w:rsidRDefault="006F0C69" w:rsidP="00D62F71">
      <w:pPr>
        <w:rPr>
          <w:rFonts w:ascii="Arial Narrow" w:hAnsi="Arial Narrow" w:cs="Tahoma"/>
          <w:bCs/>
          <w:i/>
          <w:sz w:val="22"/>
          <w:szCs w:val="22"/>
          <w:u w:val="single"/>
        </w:rPr>
      </w:pPr>
    </w:p>
    <w:p w14:paraId="3465FD6F" w14:textId="77777777" w:rsidR="0089082A" w:rsidRPr="00303798" w:rsidRDefault="0089082A" w:rsidP="00D62F71">
      <w:pPr>
        <w:rPr>
          <w:rFonts w:ascii="Arial Narrow" w:hAnsi="Arial Narrow" w:cs="Tahoma"/>
          <w:bCs/>
          <w:i/>
          <w:sz w:val="22"/>
          <w:szCs w:val="22"/>
          <w:u w:val="single"/>
        </w:rPr>
      </w:pPr>
    </w:p>
    <w:p w14:paraId="291B7192" w14:textId="77777777" w:rsidR="006F0C69" w:rsidRPr="00303798" w:rsidRDefault="006F0C69" w:rsidP="00D62F71">
      <w:pPr>
        <w:rPr>
          <w:rFonts w:ascii="Arial Narrow" w:hAnsi="Arial Narrow" w:cs="Tahoma"/>
          <w:bCs/>
          <w:i/>
          <w:sz w:val="22"/>
          <w:szCs w:val="22"/>
          <w:u w:val="single"/>
        </w:rPr>
      </w:pPr>
    </w:p>
    <w:p w14:paraId="1CE0B5D3" w14:textId="77777777" w:rsidR="006F0C69" w:rsidRPr="00303798" w:rsidRDefault="006F0C69" w:rsidP="00D62F71">
      <w:pPr>
        <w:rPr>
          <w:rFonts w:ascii="Arial Narrow" w:hAnsi="Arial Narrow" w:cs="Tahoma"/>
          <w:bCs/>
          <w:i/>
          <w:sz w:val="22"/>
          <w:szCs w:val="22"/>
          <w:u w:val="single"/>
        </w:rPr>
      </w:pPr>
    </w:p>
    <w:p w14:paraId="1F87ED7A" w14:textId="76342609" w:rsidR="00661F1D" w:rsidRPr="00303798" w:rsidRDefault="001C687F" w:rsidP="00B75A97">
      <w:pPr>
        <w:pStyle w:val="Titre1"/>
        <w:ind w:left="-567" w:right="-427"/>
        <w:jc w:val="center"/>
        <w:rPr>
          <w:rFonts w:ascii="Arial Narrow" w:hAnsi="Arial Narrow" w:cs="Tahoma"/>
          <w:bCs/>
          <w:i/>
          <w:sz w:val="22"/>
          <w:szCs w:val="22"/>
        </w:rPr>
        <w:sectPr w:rsidR="00661F1D" w:rsidRPr="00303798" w:rsidSect="004E2929">
          <w:pgSz w:w="11907" w:h="16840" w:code="9"/>
          <w:pgMar w:top="5670" w:right="1418" w:bottom="1418" w:left="1418" w:header="720" w:footer="720" w:gutter="0"/>
          <w:cols w:space="720"/>
          <w:noEndnote/>
          <w:titlePg/>
          <w:docGrid w:linePitch="326"/>
        </w:sectPr>
      </w:pPr>
      <w:r w:rsidRPr="00303798">
        <w:rPr>
          <w:rFonts w:ascii="Arial Narrow" w:hAnsi="Arial Narrow" w:cs="Tahoma"/>
          <w:bCs/>
          <w:i/>
          <w:sz w:val="22"/>
          <w:szCs w:val="22"/>
          <w:u w:val="single"/>
        </w:rPr>
        <w:t>PIÈCE</w:t>
      </w:r>
      <w:r w:rsidR="005D5009" w:rsidRPr="00303798">
        <w:rPr>
          <w:rFonts w:ascii="Arial Narrow" w:hAnsi="Arial Narrow" w:cs="Tahoma"/>
          <w:bCs/>
          <w:i/>
          <w:sz w:val="22"/>
          <w:szCs w:val="22"/>
          <w:u w:val="single"/>
        </w:rPr>
        <w:t xml:space="preserve"> N° </w:t>
      </w:r>
      <w:r w:rsidR="001309EC" w:rsidRPr="00303798">
        <w:rPr>
          <w:rFonts w:ascii="Arial Narrow" w:hAnsi="Arial Narrow" w:cs="Tahoma"/>
          <w:bCs/>
          <w:i/>
          <w:sz w:val="22"/>
          <w:szCs w:val="22"/>
          <w:u w:val="single"/>
        </w:rPr>
        <w:t>0</w:t>
      </w:r>
      <w:r w:rsidR="005E72E1" w:rsidRPr="00303798">
        <w:rPr>
          <w:rFonts w:ascii="Arial Narrow" w:hAnsi="Arial Narrow" w:cs="Tahoma"/>
          <w:bCs/>
          <w:i/>
          <w:sz w:val="22"/>
          <w:szCs w:val="22"/>
          <w:u w:val="single"/>
        </w:rPr>
        <w:t>3</w:t>
      </w:r>
      <w:r w:rsidR="005D5009" w:rsidRPr="00303798">
        <w:rPr>
          <w:rFonts w:ascii="Arial Narrow" w:hAnsi="Arial Narrow" w:cs="Tahoma"/>
          <w:bCs/>
          <w:i/>
          <w:sz w:val="22"/>
          <w:szCs w:val="22"/>
          <w:u w:val="single"/>
        </w:rPr>
        <w:t xml:space="preserve"> </w:t>
      </w:r>
      <w:r w:rsidR="005D5009" w:rsidRPr="00303798">
        <w:rPr>
          <w:rFonts w:ascii="Arial Narrow" w:hAnsi="Arial Narrow" w:cs="Tahoma"/>
          <w:bCs/>
          <w:i/>
          <w:sz w:val="22"/>
          <w:szCs w:val="22"/>
        </w:rPr>
        <w:t xml:space="preserve">: </w:t>
      </w:r>
      <w:bookmarkEnd w:id="210"/>
      <w:r w:rsidR="009B6794" w:rsidRPr="00303798">
        <w:rPr>
          <w:rFonts w:ascii="Arial Narrow" w:hAnsi="Arial Narrow" w:cs="Tahoma"/>
          <w:bCs/>
          <w:i/>
          <w:sz w:val="22"/>
          <w:szCs w:val="22"/>
        </w:rPr>
        <w:t>RÈ</w:t>
      </w:r>
      <w:r w:rsidR="005D5009" w:rsidRPr="00303798">
        <w:rPr>
          <w:rFonts w:ascii="Arial Narrow" w:hAnsi="Arial Narrow" w:cs="Tahoma"/>
          <w:bCs/>
          <w:i/>
          <w:sz w:val="22"/>
          <w:szCs w:val="22"/>
        </w:rPr>
        <w:t xml:space="preserve">GLEMENT PARTICULIER </w:t>
      </w:r>
      <w:r w:rsidR="00D5004F" w:rsidRPr="00303798">
        <w:rPr>
          <w:rFonts w:ascii="Arial Narrow" w:hAnsi="Arial Narrow" w:cs="Tahoma"/>
          <w:bCs/>
          <w:i/>
          <w:sz w:val="22"/>
          <w:szCs w:val="22"/>
        </w:rPr>
        <w:t>DE L’APPEL D’OFFRES</w:t>
      </w:r>
      <w:r w:rsidR="005D5009" w:rsidRPr="00303798">
        <w:rPr>
          <w:rFonts w:ascii="Arial Narrow" w:hAnsi="Arial Narrow" w:cs="Tahoma"/>
          <w:bCs/>
          <w:i/>
          <w:sz w:val="22"/>
          <w:szCs w:val="22"/>
        </w:rPr>
        <w:t xml:space="preserve"> (RP</w:t>
      </w:r>
      <w:r w:rsidR="00D5004F" w:rsidRPr="00303798">
        <w:rPr>
          <w:rFonts w:ascii="Arial Narrow" w:hAnsi="Arial Narrow" w:cs="Tahoma"/>
          <w:bCs/>
          <w:i/>
          <w:sz w:val="22"/>
          <w:szCs w:val="22"/>
        </w:rPr>
        <w:t>AO</w:t>
      </w:r>
      <w:r w:rsidR="005D5009" w:rsidRPr="00303798">
        <w:rPr>
          <w:rFonts w:ascii="Arial Narrow" w:hAnsi="Arial Narrow" w:cs="Tahoma"/>
          <w:bCs/>
          <w:i/>
          <w:sz w:val="22"/>
          <w:szCs w:val="22"/>
        </w:rPr>
        <w:t>)</w:t>
      </w:r>
      <w:bookmarkEnd w:id="211"/>
      <w:bookmarkEnd w:id="212"/>
      <w:bookmarkEnd w:id="213"/>
      <w:bookmarkEnd w:id="214"/>
      <w:bookmarkEnd w:id="215"/>
      <w:bookmarkEnd w:id="216"/>
    </w:p>
    <w:p w14:paraId="3CAE32FE" w14:textId="7A68E06E" w:rsidR="008C38A6" w:rsidRPr="00303798" w:rsidRDefault="007A467B" w:rsidP="008C38A6">
      <w:pPr>
        <w:widowControl w:val="0"/>
        <w:tabs>
          <w:tab w:val="left" w:pos="10460"/>
        </w:tabs>
        <w:autoSpaceDE w:val="0"/>
        <w:jc w:val="center"/>
        <w:rPr>
          <w:rFonts w:ascii="Arial Narrow" w:hAnsi="Arial Narrow"/>
          <w:sz w:val="22"/>
          <w:szCs w:val="22"/>
        </w:rPr>
      </w:pPr>
      <w:r w:rsidRPr="00303798">
        <w:rPr>
          <w:rFonts w:ascii="Arial Narrow" w:hAnsi="Arial Narrow" w:cs="Arial"/>
          <w:b/>
          <w:bCs/>
          <w:sz w:val="22"/>
          <w:szCs w:val="22"/>
        </w:rPr>
        <w:lastRenderedPageBreak/>
        <w:t>REGLEMENT</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PARTICULIER</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 xml:space="preserve">DU </w:t>
      </w:r>
      <w:r w:rsidR="00CE28FC" w:rsidRPr="00303798">
        <w:rPr>
          <w:rFonts w:ascii="Arial Narrow" w:hAnsi="Arial Narrow" w:cs="Arial"/>
          <w:b/>
          <w:bCs/>
          <w:sz w:val="22"/>
          <w:szCs w:val="22"/>
        </w:rPr>
        <w:t>DOSSIER DE CONSULTATION DES ENTREPRISES</w:t>
      </w:r>
      <w:r w:rsidRPr="00303798">
        <w:rPr>
          <w:rFonts w:ascii="Arial Narrow" w:hAnsi="Arial Narrow" w:cs="Arial"/>
          <w:b/>
          <w:bCs/>
          <w:sz w:val="22"/>
          <w:szCs w:val="22"/>
        </w:rPr>
        <w:t>S</w:t>
      </w:r>
    </w:p>
    <w:tbl>
      <w:tblPr>
        <w:tblW w:w="5939" w:type="pct"/>
        <w:jc w:val="center"/>
        <w:tblLayout w:type="fixed"/>
        <w:tblCellMar>
          <w:left w:w="10" w:type="dxa"/>
          <w:right w:w="10" w:type="dxa"/>
        </w:tblCellMar>
        <w:tblLook w:val="0000" w:firstRow="0" w:lastRow="0" w:firstColumn="0" w:lastColumn="0" w:noHBand="0" w:noVBand="0"/>
      </w:tblPr>
      <w:tblGrid>
        <w:gridCol w:w="839"/>
        <w:gridCol w:w="41"/>
        <w:gridCol w:w="396"/>
        <w:gridCol w:w="9487"/>
      </w:tblGrid>
      <w:tr w:rsidR="00B47362" w:rsidRPr="00303798" w14:paraId="4002DD1A" w14:textId="77777777" w:rsidTr="00C42B6C">
        <w:trPr>
          <w:gridBefore w:val="1"/>
          <w:gridAfter w:val="2"/>
          <w:wBefore w:w="390" w:type="pct"/>
          <w:wAfter w:w="4590" w:type="pct"/>
          <w:jc w:val="center"/>
        </w:trPr>
        <w:tc>
          <w:tcPr>
            <w:tcW w:w="19" w:type="pct"/>
            <w:shd w:val="clear" w:color="auto" w:fill="auto"/>
            <w:tcMar>
              <w:top w:w="0" w:type="dxa"/>
              <w:left w:w="10" w:type="dxa"/>
              <w:bottom w:w="0" w:type="dxa"/>
              <w:right w:w="10" w:type="dxa"/>
            </w:tcMar>
          </w:tcPr>
          <w:p w14:paraId="492232C7" w14:textId="77777777" w:rsidR="00B47362" w:rsidRPr="00303798" w:rsidRDefault="00B47362" w:rsidP="00E90E40">
            <w:pPr>
              <w:widowControl w:val="0"/>
              <w:autoSpaceDE w:val="0"/>
              <w:jc w:val="both"/>
              <w:rPr>
                <w:rFonts w:ascii="Arial Narrow" w:hAnsi="Arial Narrow" w:cs="Arial"/>
                <w:sz w:val="22"/>
                <w:szCs w:val="22"/>
              </w:rPr>
            </w:pPr>
          </w:p>
        </w:tc>
      </w:tr>
      <w:tr w:rsidR="00082A9E" w:rsidRPr="00303798" w14:paraId="43847DF4" w14:textId="77777777" w:rsidTr="00C42B6C">
        <w:tblPrEx>
          <w:jc w:val="left"/>
        </w:tblPrEx>
        <w:trPr>
          <w:trHeight w:hRule="exact" w:val="749"/>
        </w:trPr>
        <w:tc>
          <w:tcPr>
            <w:tcW w:w="593" w:type="pct"/>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8EA2EFC" w14:textId="0977A5F0" w:rsidR="008C38A6" w:rsidRPr="00303798" w:rsidRDefault="008C38A6" w:rsidP="001338BB">
            <w:pPr>
              <w:widowControl w:val="0"/>
              <w:autoSpaceDE w:val="0"/>
              <w:jc w:val="center"/>
              <w:rPr>
                <w:rFonts w:ascii="Arial Narrow" w:hAnsi="Arial Narrow" w:cs="Arial"/>
                <w:sz w:val="22"/>
                <w:szCs w:val="22"/>
              </w:rPr>
            </w:pPr>
            <w:r w:rsidRPr="00303798">
              <w:rPr>
                <w:rFonts w:ascii="Arial Narrow" w:hAnsi="Arial Narrow" w:cs="Arial"/>
                <w:sz w:val="22"/>
                <w:szCs w:val="22"/>
              </w:rPr>
              <w:t>Références du RG</w:t>
            </w:r>
            <w:r w:rsidR="001338BB" w:rsidRPr="00303798">
              <w:rPr>
                <w:rFonts w:ascii="Arial Narrow" w:hAnsi="Arial Narrow" w:cs="Arial"/>
                <w:sz w:val="22"/>
                <w:szCs w:val="22"/>
              </w:rPr>
              <w:t>AO</w:t>
            </w:r>
          </w:p>
        </w:tc>
        <w:tc>
          <w:tcPr>
            <w:tcW w:w="4407"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19454D" w14:textId="77777777" w:rsidR="008C38A6" w:rsidRPr="00303798" w:rsidRDefault="008C38A6" w:rsidP="008C38A6">
            <w:pPr>
              <w:widowControl w:val="0"/>
              <w:autoSpaceDE w:val="0"/>
              <w:jc w:val="center"/>
              <w:rPr>
                <w:rFonts w:ascii="Arial Narrow" w:hAnsi="Arial Narrow"/>
                <w:sz w:val="22"/>
                <w:szCs w:val="22"/>
              </w:rPr>
            </w:pPr>
            <w:r w:rsidRPr="00303798">
              <w:rPr>
                <w:rFonts w:ascii="Arial Narrow" w:hAnsi="Arial Narrow" w:cs="Arial"/>
                <w:b/>
                <w:bCs/>
                <w:sz w:val="22"/>
                <w:szCs w:val="22"/>
              </w:rPr>
              <w:t>Généralités</w:t>
            </w:r>
          </w:p>
        </w:tc>
      </w:tr>
      <w:tr w:rsidR="00082A9E" w:rsidRPr="00303798" w14:paraId="19208C1D" w14:textId="77777777" w:rsidTr="00C42B6C">
        <w:tblPrEx>
          <w:jc w:val="left"/>
        </w:tblPrEx>
        <w:trPr>
          <w:trHeight w:hRule="exact" w:val="5953"/>
        </w:trPr>
        <w:tc>
          <w:tcPr>
            <w:tcW w:w="593" w:type="pct"/>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CE0D188" w14:textId="77777777" w:rsidR="008C38A6" w:rsidRPr="00303798" w:rsidRDefault="008C38A6" w:rsidP="008C38A6">
            <w:pPr>
              <w:widowControl w:val="0"/>
              <w:autoSpaceDE w:val="0"/>
              <w:jc w:val="center"/>
              <w:rPr>
                <w:rFonts w:ascii="Arial Narrow" w:hAnsi="Arial Narrow" w:cs="Arial"/>
                <w:sz w:val="22"/>
                <w:szCs w:val="22"/>
              </w:rPr>
            </w:pPr>
            <w:r w:rsidRPr="00303798">
              <w:rPr>
                <w:rFonts w:ascii="Arial Narrow" w:hAnsi="Arial Narrow" w:cs="Arial"/>
                <w:sz w:val="22"/>
                <w:szCs w:val="22"/>
              </w:rPr>
              <w:t>1.1</w:t>
            </w:r>
          </w:p>
        </w:tc>
        <w:tc>
          <w:tcPr>
            <w:tcW w:w="4407"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D32AB7" w14:textId="77777777" w:rsidR="008C38A6" w:rsidRPr="00303798" w:rsidRDefault="008C38A6" w:rsidP="008C38A6">
            <w:pPr>
              <w:widowControl w:val="0"/>
              <w:autoSpaceDE w:val="0"/>
              <w:spacing w:before="40"/>
              <w:ind w:left="142" w:right="142"/>
              <w:rPr>
                <w:rFonts w:ascii="Arial Narrow" w:hAnsi="Arial Narrow"/>
                <w:sz w:val="22"/>
                <w:szCs w:val="22"/>
              </w:rPr>
            </w:pPr>
            <w:r w:rsidRPr="00303798">
              <w:rPr>
                <w:rFonts w:ascii="Arial Narrow" w:hAnsi="Arial Narrow" w:cs="Arial"/>
                <w:b/>
                <w:sz w:val="22"/>
                <w:szCs w:val="22"/>
                <w:u w:val="single"/>
              </w:rPr>
              <w:t>Définition</w:t>
            </w:r>
            <w:r w:rsidRPr="00303798">
              <w:rPr>
                <w:rFonts w:ascii="Arial Narrow" w:hAnsi="Arial Narrow" w:cs="Arial"/>
                <w:b/>
                <w:spacing w:val="6"/>
                <w:sz w:val="22"/>
                <w:szCs w:val="22"/>
                <w:u w:val="single"/>
              </w:rPr>
              <w:t xml:space="preserve"> </w:t>
            </w:r>
            <w:r w:rsidRPr="00303798">
              <w:rPr>
                <w:rFonts w:ascii="Arial Narrow" w:hAnsi="Arial Narrow" w:cs="Arial"/>
                <w:b/>
                <w:sz w:val="22"/>
                <w:szCs w:val="22"/>
                <w:u w:val="single"/>
              </w:rPr>
              <w:t>des</w:t>
            </w:r>
            <w:r w:rsidRPr="00303798">
              <w:rPr>
                <w:rFonts w:ascii="Arial Narrow" w:hAnsi="Arial Narrow" w:cs="Arial"/>
                <w:b/>
                <w:spacing w:val="6"/>
                <w:sz w:val="22"/>
                <w:szCs w:val="22"/>
                <w:u w:val="single"/>
              </w:rPr>
              <w:t xml:space="preserve"> </w:t>
            </w:r>
            <w:r w:rsidRPr="00303798">
              <w:rPr>
                <w:rFonts w:ascii="Arial Narrow" w:hAnsi="Arial Narrow" w:cs="Arial"/>
                <w:b/>
                <w:sz w:val="22"/>
                <w:szCs w:val="22"/>
                <w:u w:val="single"/>
              </w:rPr>
              <w:t>Travaux</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624BAE94" w14:textId="7EDD8985" w:rsidR="00436DB5" w:rsidRPr="00303798" w:rsidRDefault="008C38A6" w:rsidP="00436DB5">
            <w:pPr>
              <w:widowControl w:val="0"/>
              <w:autoSpaceDE w:val="0"/>
              <w:spacing w:before="40" w:line="276" w:lineRule="auto"/>
              <w:ind w:left="142" w:right="142"/>
              <w:jc w:val="both"/>
              <w:rPr>
                <w:rFonts w:ascii="Arial Narrow" w:hAnsi="Arial Narrow" w:cs="Arial"/>
                <w:iCs/>
                <w:sz w:val="22"/>
                <w:szCs w:val="22"/>
              </w:rPr>
            </w:pPr>
            <w:r w:rsidRPr="00303798">
              <w:rPr>
                <w:rFonts w:ascii="Arial Narrow" w:hAnsi="Arial Narrow" w:cs="Arial"/>
                <w:iCs/>
                <w:sz w:val="22"/>
                <w:szCs w:val="22"/>
              </w:rPr>
              <w:t xml:space="preserve">Le présent </w:t>
            </w:r>
            <w:r w:rsidR="00CE28FC" w:rsidRPr="00303798">
              <w:rPr>
                <w:rFonts w:ascii="Arial Narrow" w:hAnsi="Arial Narrow" w:cs="Arial"/>
                <w:iCs/>
                <w:sz w:val="22"/>
                <w:szCs w:val="22"/>
              </w:rPr>
              <w:t>Dossier de Consultation des Entreprises</w:t>
            </w:r>
            <w:r w:rsidR="001338BB" w:rsidRPr="00303798">
              <w:rPr>
                <w:rFonts w:ascii="Arial Narrow" w:hAnsi="Arial Narrow" w:cs="Arial"/>
                <w:iCs/>
                <w:sz w:val="22"/>
                <w:szCs w:val="22"/>
              </w:rPr>
              <w:t>s</w:t>
            </w:r>
            <w:r w:rsidR="00027D50" w:rsidRPr="00303798">
              <w:rPr>
                <w:rFonts w:ascii="Arial Narrow" w:hAnsi="Arial Narrow" w:cs="Arial"/>
                <w:iCs/>
                <w:sz w:val="22"/>
                <w:szCs w:val="22"/>
              </w:rPr>
              <w:t xml:space="preserve"> </w:t>
            </w:r>
            <w:r w:rsidRPr="00303798">
              <w:rPr>
                <w:rFonts w:ascii="Arial Narrow" w:hAnsi="Arial Narrow" w:cs="Arial"/>
                <w:iCs/>
                <w:sz w:val="22"/>
                <w:szCs w:val="22"/>
              </w:rPr>
              <w:t xml:space="preserve">a pour </w:t>
            </w:r>
            <w:r w:rsidR="00594B3F" w:rsidRPr="00303798">
              <w:rPr>
                <w:rFonts w:ascii="Arial Narrow" w:hAnsi="Arial Narrow" w:cs="Arial"/>
                <w:iCs/>
                <w:sz w:val="22"/>
                <w:szCs w:val="22"/>
              </w:rPr>
              <w:t xml:space="preserve">objet, les travaux d’aménagement d’un batiment de type R+2 dans le cadre de l’extension de la mairie </w:t>
            </w:r>
            <w:r w:rsidR="0021350A" w:rsidRPr="00303798">
              <w:rPr>
                <w:rFonts w:ascii="Arial Narrow" w:hAnsi="Arial Narrow" w:cs="Arial"/>
                <w:iCs/>
                <w:sz w:val="22"/>
                <w:szCs w:val="22"/>
              </w:rPr>
              <w:t xml:space="preserve">de Kribi II </w:t>
            </w:r>
            <w:r w:rsidR="00594B3F" w:rsidRPr="00303798">
              <w:rPr>
                <w:rFonts w:ascii="Arial Narrow" w:hAnsi="Arial Narrow" w:cs="Arial"/>
                <w:iCs/>
                <w:sz w:val="22"/>
                <w:szCs w:val="22"/>
              </w:rPr>
              <w:t>(Phase II), dans le département de l’Océan, Région du Sud.</w:t>
            </w:r>
          </w:p>
          <w:p w14:paraId="6CE889F3" w14:textId="2383DEF7" w:rsidR="00594B3F" w:rsidRPr="00303798" w:rsidRDefault="00594B3F" w:rsidP="00594B3F">
            <w:pPr>
              <w:spacing w:line="276" w:lineRule="auto"/>
              <w:jc w:val="both"/>
              <w:rPr>
                <w:rFonts w:ascii="Arial Narrow" w:hAnsi="Arial Narrow"/>
                <w:sz w:val="22"/>
                <w:szCs w:val="22"/>
              </w:rPr>
            </w:pPr>
            <w:r w:rsidRPr="00303798">
              <w:rPr>
                <w:rFonts w:ascii="Arial Narrow" w:hAnsi="Arial Narrow"/>
                <w:sz w:val="22"/>
                <w:szCs w:val="22"/>
              </w:rPr>
              <w:t>Les travaux sont subdivisés en un (01) lot unique.</w:t>
            </w:r>
          </w:p>
          <w:p w14:paraId="300122E5" w14:textId="44BA6A37" w:rsidR="00594B3F" w:rsidRDefault="00076628" w:rsidP="0089082A">
            <w:pPr>
              <w:widowControl w:val="0"/>
              <w:numPr>
                <w:ilvl w:val="0"/>
                <w:numId w:val="148"/>
              </w:numPr>
              <w:autoSpaceDE w:val="0"/>
              <w:spacing w:before="40" w:line="276" w:lineRule="auto"/>
              <w:ind w:right="142"/>
              <w:rPr>
                <w:rFonts w:ascii="Arial Narrow" w:hAnsi="Arial Narrow" w:cs="Arial"/>
                <w:bCs/>
                <w:iCs/>
                <w:sz w:val="22"/>
                <w:szCs w:val="22"/>
                <w:lang w:val="fr-MC"/>
              </w:rPr>
            </w:pPr>
            <w:r>
              <w:rPr>
                <w:rFonts w:ascii="Arial Narrow" w:hAnsi="Arial Narrow" w:cs="Arial"/>
                <w:bCs/>
                <w:iCs/>
                <w:sz w:val="22"/>
                <w:szCs w:val="22"/>
                <w:lang w:val="fr-MC"/>
              </w:rPr>
              <w:t>Aménagement extérieurs</w:t>
            </w:r>
          </w:p>
          <w:p w14:paraId="25C113A4" w14:textId="237403BF" w:rsidR="000C1FC9" w:rsidRPr="00303798" w:rsidRDefault="000C1FC9" w:rsidP="0089082A">
            <w:pPr>
              <w:widowControl w:val="0"/>
              <w:numPr>
                <w:ilvl w:val="0"/>
                <w:numId w:val="148"/>
              </w:numPr>
              <w:autoSpaceDE w:val="0"/>
              <w:spacing w:before="40" w:line="276" w:lineRule="auto"/>
              <w:ind w:right="142"/>
              <w:rPr>
                <w:rFonts w:ascii="Arial Narrow" w:hAnsi="Arial Narrow" w:cs="Arial"/>
                <w:bCs/>
                <w:iCs/>
                <w:sz w:val="22"/>
                <w:szCs w:val="22"/>
                <w:lang w:val="fr-MC"/>
              </w:rPr>
            </w:pPr>
            <w:r>
              <w:rPr>
                <w:rFonts w:ascii="Arial Narrow" w:hAnsi="Arial Narrow" w:cs="Arial"/>
                <w:bCs/>
                <w:iCs/>
                <w:sz w:val="22"/>
                <w:szCs w:val="22"/>
                <w:lang w:val="fr-MC"/>
              </w:rPr>
              <w:t>Mur de soutènement avec gradin</w:t>
            </w:r>
          </w:p>
          <w:p w14:paraId="36A46928" w14:textId="77777777" w:rsidR="00594B3F" w:rsidRPr="00303798" w:rsidRDefault="00594B3F" w:rsidP="0089082A">
            <w:pPr>
              <w:widowControl w:val="0"/>
              <w:numPr>
                <w:ilvl w:val="0"/>
                <w:numId w:val="148"/>
              </w:numPr>
              <w:autoSpaceDE w:val="0"/>
              <w:spacing w:before="40" w:line="276" w:lineRule="auto"/>
              <w:ind w:right="142"/>
              <w:rPr>
                <w:rFonts w:ascii="Arial Narrow" w:hAnsi="Arial Narrow" w:cs="Arial"/>
                <w:bCs/>
                <w:iCs/>
                <w:sz w:val="22"/>
                <w:szCs w:val="22"/>
                <w:lang w:val="fr-MC"/>
              </w:rPr>
            </w:pPr>
            <w:r w:rsidRPr="00303798">
              <w:rPr>
                <w:rFonts w:ascii="Arial Narrow" w:hAnsi="Arial Narrow" w:cs="Arial"/>
                <w:bCs/>
                <w:iCs/>
                <w:sz w:val="22"/>
                <w:szCs w:val="22"/>
                <w:lang w:val="fr-MC"/>
              </w:rPr>
              <w:t>Ménuisérie bois ;</w:t>
            </w:r>
          </w:p>
          <w:p w14:paraId="5C6305B0" w14:textId="77777777" w:rsidR="00594B3F" w:rsidRPr="00303798" w:rsidRDefault="00594B3F" w:rsidP="0089082A">
            <w:pPr>
              <w:widowControl w:val="0"/>
              <w:numPr>
                <w:ilvl w:val="0"/>
                <w:numId w:val="148"/>
              </w:numPr>
              <w:autoSpaceDE w:val="0"/>
              <w:spacing w:before="40" w:line="276" w:lineRule="auto"/>
              <w:ind w:right="142"/>
              <w:rPr>
                <w:rFonts w:ascii="Arial Narrow" w:hAnsi="Arial Narrow" w:cs="Arial"/>
                <w:bCs/>
                <w:iCs/>
                <w:sz w:val="22"/>
                <w:szCs w:val="22"/>
                <w:lang w:val="fr-MC"/>
              </w:rPr>
            </w:pPr>
            <w:r w:rsidRPr="00303798">
              <w:rPr>
                <w:rFonts w:ascii="Arial Narrow" w:hAnsi="Arial Narrow" w:cs="Arial"/>
                <w:bCs/>
                <w:iCs/>
                <w:sz w:val="22"/>
                <w:szCs w:val="22"/>
                <w:lang w:val="fr-MC"/>
              </w:rPr>
              <w:t>Ménuisérie alluninium et métallique ;</w:t>
            </w:r>
          </w:p>
          <w:p w14:paraId="5DDE08D4" w14:textId="77777777" w:rsidR="00594B3F" w:rsidRPr="00303798" w:rsidRDefault="00594B3F" w:rsidP="0089082A">
            <w:pPr>
              <w:widowControl w:val="0"/>
              <w:numPr>
                <w:ilvl w:val="0"/>
                <w:numId w:val="148"/>
              </w:numPr>
              <w:autoSpaceDE w:val="0"/>
              <w:spacing w:before="40" w:line="276" w:lineRule="auto"/>
              <w:ind w:right="142"/>
              <w:rPr>
                <w:rFonts w:ascii="Arial Narrow" w:hAnsi="Arial Narrow" w:cs="Arial"/>
                <w:bCs/>
                <w:iCs/>
                <w:sz w:val="22"/>
                <w:szCs w:val="22"/>
                <w:lang w:val="fr-MC"/>
              </w:rPr>
            </w:pPr>
            <w:r w:rsidRPr="00303798">
              <w:rPr>
                <w:rFonts w:ascii="Arial Narrow" w:hAnsi="Arial Narrow" w:cs="Arial"/>
                <w:bCs/>
                <w:iCs/>
                <w:sz w:val="22"/>
                <w:szCs w:val="22"/>
                <w:lang w:val="fr-MC"/>
              </w:rPr>
              <w:t>Faux plafond ;</w:t>
            </w:r>
          </w:p>
          <w:p w14:paraId="2A058954" w14:textId="77777777" w:rsidR="00594B3F" w:rsidRPr="00303798" w:rsidRDefault="00594B3F" w:rsidP="0089082A">
            <w:pPr>
              <w:widowControl w:val="0"/>
              <w:numPr>
                <w:ilvl w:val="0"/>
                <w:numId w:val="148"/>
              </w:numPr>
              <w:autoSpaceDE w:val="0"/>
              <w:spacing w:before="40" w:line="276" w:lineRule="auto"/>
              <w:ind w:right="142"/>
              <w:rPr>
                <w:rFonts w:ascii="Arial Narrow" w:hAnsi="Arial Narrow" w:cs="Arial"/>
                <w:bCs/>
                <w:iCs/>
                <w:sz w:val="22"/>
                <w:szCs w:val="22"/>
                <w:lang w:val="fr-MC"/>
              </w:rPr>
            </w:pPr>
            <w:r w:rsidRPr="00303798">
              <w:rPr>
                <w:rFonts w:ascii="Arial Narrow" w:hAnsi="Arial Narrow" w:cs="Arial"/>
                <w:bCs/>
                <w:iCs/>
                <w:sz w:val="22"/>
                <w:szCs w:val="22"/>
                <w:lang w:val="fr-MC"/>
              </w:rPr>
              <w:t>Revetement ;</w:t>
            </w:r>
          </w:p>
          <w:p w14:paraId="31722CF7" w14:textId="77777777" w:rsidR="00594B3F" w:rsidRPr="00303798" w:rsidRDefault="00594B3F" w:rsidP="0089082A">
            <w:pPr>
              <w:widowControl w:val="0"/>
              <w:numPr>
                <w:ilvl w:val="0"/>
                <w:numId w:val="148"/>
              </w:numPr>
              <w:autoSpaceDE w:val="0"/>
              <w:spacing w:before="40" w:line="276" w:lineRule="auto"/>
              <w:ind w:right="142"/>
              <w:rPr>
                <w:rFonts w:ascii="Arial Narrow" w:hAnsi="Arial Narrow" w:cs="Arial"/>
                <w:bCs/>
                <w:iCs/>
                <w:sz w:val="22"/>
                <w:szCs w:val="22"/>
                <w:lang w:val="fr-MC"/>
              </w:rPr>
            </w:pPr>
            <w:r w:rsidRPr="00303798">
              <w:rPr>
                <w:rFonts w:ascii="Arial Narrow" w:hAnsi="Arial Narrow" w:cs="Arial"/>
                <w:bCs/>
                <w:iCs/>
                <w:sz w:val="22"/>
                <w:szCs w:val="22"/>
                <w:lang w:val="fr-MC"/>
              </w:rPr>
              <w:t>Plomberie, sanitaire-protection incendie ;</w:t>
            </w:r>
          </w:p>
          <w:p w14:paraId="0433C438" w14:textId="77777777" w:rsidR="00594B3F" w:rsidRPr="00303798" w:rsidRDefault="00594B3F" w:rsidP="0089082A">
            <w:pPr>
              <w:widowControl w:val="0"/>
              <w:numPr>
                <w:ilvl w:val="0"/>
                <w:numId w:val="148"/>
              </w:numPr>
              <w:autoSpaceDE w:val="0"/>
              <w:spacing w:before="40" w:line="276" w:lineRule="auto"/>
              <w:ind w:right="142"/>
              <w:rPr>
                <w:rFonts w:ascii="Arial Narrow" w:hAnsi="Arial Narrow" w:cs="Arial"/>
                <w:bCs/>
                <w:iCs/>
                <w:sz w:val="22"/>
                <w:szCs w:val="22"/>
                <w:lang w:val="fr-MC"/>
              </w:rPr>
            </w:pPr>
            <w:r w:rsidRPr="00303798">
              <w:rPr>
                <w:rFonts w:ascii="Arial Narrow" w:hAnsi="Arial Narrow" w:cs="Arial"/>
                <w:bCs/>
                <w:iCs/>
                <w:sz w:val="22"/>
                <w:szCs w:val="22"/>
                <w:lang w:val="fr-MC"/>
              </w:rPr>
              <w:t>Climatisation-ventilation ;</w:t>
            </w:r>
          </w:p>
          <w:p w14:paraId="50FB4C91" w14:textId="77777777" w:rsidR="00594B3F" w:rsidRPr="00303798" w:rsidRDefault="00594B3F" w:rsidP="0089082A">
            <w:pPr>
              <w:widowControl w:val="0"/>
              <w:numPr>
                <w:ilvl w:val="0"/>
                <w:numId w:val="148"/>
              </w:numPr>
              <w:autoSpaceDE w:val="0"/>
              <w:spacing w:before="40" w:line="276" w:lineRule="auto"/>
              <w:ind w:right="142"/>
              <w:rPr>
                <w:rFonts w:ascii="Arial Narrow" w:hAnsi="Arial Narrow" w:cs="Arial"/>
                <w:bCs/>
                <w:iCs/>
                <w:sz w:val="22"/>
                <w:szCs w:val="22"/>
                <w:lang w:val="fr-MC"/>
              </w:rPr>
            </w:pPr>
            <w:r w:rsidRPr="00303798">
              <w:rPr>
                <w:rFonts w:ascii="Arial Narrow" w:hAnsi="Arial Narrow" w:cs="Arial"/>
                <w:bCs/>
                <w:iCs/>
                <w:sz w:val="22"/>
                <w:szCs w:val="22"/>
                <w:lang w:val="fr-MC"/>
              </w:rPr>
              <w:t>Electricité courant fort/faible.</w:t>
            </w:r>
          </w:p>
          <w:p w14:paraId="26ACDB60" w14:textId="02F15EE5" w:rsidR="008C38A6" w:rsidRPr="00303798" w:rsidRDefault="008C38A6" w:rsidP="00ED5AE0">
            <w:pPr>
              <w:widowControl w:val="0"/>
              <w:autoSpaceDE w:val="0"/>
              <w:spacing w:line="360" w:lineRule="auto"/>
              <w:ind w:left="142" w:right="142"/>
              <w:rPr>
                <w:rFonts w:ascii="Arial Narrow" w:hAnsi="Arial Narrow"/>
                <w:bCs/>
                <w:sz w:val="22"/>
                <w:szCs w:val="22"/>
              </w:rPr>
            </w:pPr>
            <w:r w:rsidRPr="00303798">
              <w:rPr>
                <w:rFonts w:ascii="Arial Narrow" w:hAnsi="Arial Narrow" w:cs="Arial"/>
                <w:b/>
                <w:sz w:val="22"/>
                <w:szCs w:val="22"/>
                <w:u w:val="single"/>
              </w:rPr>
              <w:t>Maître d’Ouvrage</w:t>
            </w:r>
            <w:r w:rsidRPr="00303798">
              <w:rPr>
                <w:rFonts w:ascii="Arial Narrow" w:hAnsi="Arial Narrow" w:cs="Arial"/>
                <w:b/>
                <w:sz w:val="22"/>
                <w:szCs w:val="22"/>
              </w:rPr>
              <w:t> </w:t>
            </w:r>
            <w:r w:rsidR="0060765F" w:rsidRPr="00303798">
              <w:rPr>
                <w:rFonts w:ascii="Arial Narrow" w:hAnsi="Arial Narrow" w:cs="Arial"/>
                <w:sz w:val="22"/>
                <w:szCs w:val="22"/>
              </w:rPr>
              <w:t xml:space="preserve">: </w:t>
            </w:r>
            <w:r w:rsidR="00816D1E" w:rsidRPr="00303798">
              <w:rPr>
                <w:rFonts w:ascii="Arial Narrow" w:hAnsi="Arial Narrow" w:cs="Arial"/>
                <w:sz w:val="22"/>
                <w:szCs w:val="22"/>
              </w:rPr>
              <w:t>MAIRE DE LA COMMUNE D’ARRONDISSEMENT DE KRIBI IIeme</w:t>
            </w:r>
          </w:p>
          <w:p w14:paraId="328183EB" w14:textId="3B96F9AA" w:rsidR="00816D1E" w:rsidRPr="00303798" w:rsidRDefault="008C38A6" w:rsidP="00816D1E">
            <w:pPr>
              <w:widowControl w:val="0"/>
              <w:tabs>
                <w:tab w:val="left" w:pos="0"/>
              </w:tabs>
              <w:spacing w:before="200" w:after="120"/>
              <w:jc w:val="center"/>
              <w:rPr>
                <w:rFonts w:ascii="Arial Narrow" w:hAnsi="Arial Narrow" w:cs="Arial"/>
                <w:b/>
                <w:bCs/>
                <w:iCs/>
                <w:color w:val="000000" w:themeColor="text1"/>
                <w:sz w:val="22"/>
                <w:szCs w:val="22"/>
              </w:rPr>
            </w:pPr>
            <w:r w:rsidRPr="00303798">
              <w:rPr>
                <w:rFonts w:ascii="Arial Narrow" w:hAnsi="Arial Narrow" w:cs="Arial"/>
                <w:b/>
                <w:sz w:val="22"/>
                <w:szCs w:val="22"/>
                <w:u w:val="single"/>
              </w:rPr>
              <w:t xml:space="preserve">Références </w:t>
            </w:r>
            <w:r w:rsidR="001338BB" w:rsidRPr="00303798">
              <w:rPr>
                <w:rFonts w:ascii="Arial Narrow" w:hAnsi="Arial Narrow" w:cs="Arial"/>
                <w:b/>
                <w:sz w:val="22"/>
                <w:szCs w:val="22"/>
                <w:u w:val="single"/>
              </w:rPr>
              <w:t xml:space="preserve">de l’appel d’offres </w:t>
            </w:r>
            <w:r w:rsidRPr="00303798">
              <w:rPr>
                <w:rFonts w:ascii="Arial Narrow" w:hAnsi="Arial Narrow" w:cs="Arial"/>
                <w:sz w:val="22"/>
                <w:szCs w:val="22"/>
              </w:rPr>
              <w:t xml:space="preserve">: </w:t>
            </w:r>
            <w:r w:rsidR="00816D1E" w:rsidRPr="00303798">
              <w:rPr>
                <w:rFonts w:ascii="Arial Narrow" w:hAnsi="Arial Narrow" w:cs="Arial"/>
                <w:b/>
                <w:bCs/>
                <w:iCs/>
                <w:color w:val="000000" w:themeColor="text1"/>
                <w:sz w:val="22"/>
                <w:szCs w:val="22"/>
              </w:rPr>
              <w:t>DOSSIER DE CONSULTATION DES ENTREPRISES N°</w:t>
            </w:r>
            <w:r w:rsidR="00816D1E" w:rsidRPr="00303798">
              <w:rPr>
                <w:rFonts w:ascii="Arial Narrow" w:hAnsi="Arial Narrow" w:cs="Arial"/>
                <w:b/>
                <w:bCs/>
                <w:iCs/>
                <w:color w:val="FF0000"/>
                <w:sz w:val="22"/>
                <w:szCs w:val="22"/>
              </w:rPr>
              <w:t>01</w:t>
            </w:r>
            <w:r w:rsidR="00816D1E" w:rsidRPr="00303798">
              <w:rPr>
                <w:rFonts w:ascii="Arial Narrow" w:hAnsi="Arial Narrow" w:cs="Arial"/>
                <w:b/>
                <w:bCs/>
                <w:iCs/>
                <w:color w:val="000000" w:themeColor="text1"/>
                <w:sz w:val="22"/>
                <w:szCs w:val="22"/>
              </w:rPr>
              <w:t xml:space="preserve">/DCE/CAKII /SG/SIGAMP/CIPM/2025 DU </w:t>
            </w:r>
            <w:r w:rsidR="00197A89">
              <w:rPr>
                <w:rFonts w:ascii="Arial Narrow" w:hAnsi="Arial Narrow" w:cs="Arial"/>
                <w:b/>
                <w:bCs/>
                <w:iCs/>
                <w:color w:val="000000" w:themeColor="text1"/>
                <w:sz w:val="22"/>
                <w:szCs w:val="22"/>
              </w:rPr>
              <w:t>26</w:t>
            </w:r>
            <w:r w:rsidR="00816D1E" w:rsidRPr="00303798">
              <w:rPr>
                <w:rFonts w:ascii="Arial Narrow" w:hAnsi="Arial Narrow" w:cs="Arial"/>
                <w:b/>
                <w:bCs/>
                <w:iCs/>
                <w:color w:val="000000" w:themeColor="text1"/>
                <w:sz w:val="22"/>
                <w:szCs w:val="22"/>
              </w:rPr>
              <w:t xml:space="preserve"> Fevrier 2025 PASSE SUITE A L’AUTORISATION DE GRE A GRE N°</w:t>
            </w:r>
            <w:r w:rsidR="00816D1E" w:rsidRPr="00303798">
              <w:rPr>
                <w:rFonts w:ascii="Arial Narrow" w:hAnsi="Arial Narrow" w:cs="Arial"/>
                <w:b/>
                <w:bCs/>
                <w:iCs/>
                <w:color w:val="FF0000"/>
                <w:sz w:val="22"/>
                <w:szCs w:val="22"/>
              </w:rPr>
              <w:t>00457-25</w:t>
            </w:r>
            <w:r w:rsidR="00816D1E" w:rsidRPr="00303798">
              <w:rPr>
                <w:rFonts w:ascii="Arial Narrow" w:hAnsi="Arial Narrow" w:cs="Arial"/>
                <w:b/>
                <w:bCs/>
                <w:iCs/>
                <w:color w:val="000000" w:themeColor="text1"/>
                <w:sz w:val="22"/>
                <w:szCs w:val="22"/>
              </w:rPr>
              <w:t>/L/MINMAP/SG/DGMI/DMBEC/MT du 27 JANVIER 2025 POUR LES TRAVAUX D'AMENAGEMENT D'UN BATIMENT DE TYPE R+2 DANS LE CADRE DE L'EXTENSION DE LA MAIRIE DE LA COMMUNE DE KRIBI II (PHASE II), DEPARTEMENT DE L'OCEAN, REGION DU SUD.</w:t>
            </w:r>
          </w:p>
          <w:p w14:paraId="08D61CEE" w14:textId="2DAEAAE9" w:rsidR="008C38A6" w:rsidRPr="00303798" w:rsidRDefault="008C38A6" w:rsidP="001338BB">
            <w:pPr>
              <w:widowControl w:val="0"/>
              <w:autoSpaceDE w:val="0"/>
              <w:spacing w:line="360" w:lineRule="auto"/>
              <w:ind w:left="142" w:right="142"/>
              <w:rPr>
                <w:rFonts w:ascii="Arial Narrow" w:hAnsi="Arial Narrow" w:cs="Arial"/>
                <w:sz w:val="22"/>
                <w:szCs w:val="22"/>
              </w:rPr>
            </w:pPr>
          </w:p>
        </w:tc>
      </w:tr>
      <w:tr w:rsidR="00082A9E" w:rsidRPr="00303798" w14:paraId="6A7D7C7A" w14:textId="77777777" w:rsidTr="00C42B6C">
        <w:tblPrEx>
          <w:jc w:val="left"/>
        </w:tblPrEx>
        <w:trPr>
          <w:trHeight w:hRule="exact" w:val="1133"/>
        </w:trPr>
        <w:tc>
          <w:tcPr>
            <w:tcW w:w="593" w:type="pct"/>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410924" w14:textId="77777777" w:rsidR="008C38A6" w:rsidRPr="00303798" w:rsidRDefault="008C38A6" w:rsidP="008C38A6">
            <w:pPr>
              <w:widowControl w:val="0"/>
              <w:autoSpaceDE w:val="0"/>
              <w:jc w:val="center"/>
              <w:rPr>
                <w:rFonts w:ascii="Arial Narrow" w:hAnsi="Arial Narrow" w:cs="Arial"/>
                <w:sz w:val="22"/>
                <w:szCs w:val="22"/>
              </w:rPr>
            </w:pPr>
            <w:r w:rsidRPr="00303798">
              <w:rPr>
                <w:rFonts w:ascii="Arial Narrow" w:hAnsi="Arial Narrow" w:cs="Arial"/>
                <w:sz w:val="22"/>
                <w:szCs w:val="22"/>
              </w:rPr>
              <w:t>1.2.</w:t>
            </w:r>
          </w:p>
        </w:tc>
        <w:tc>
          <w:tcPr>
            <w:tcW w:w="4407"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008832C" w14:textId="77777777" w:rsidR="008C38A6" w:rsidRPr="00303798" w:rsidRDefault="008C38A6" w:rsidP="008C38A6">
            <w:pPr>
              <w:widowControl w:val="0"/>
              <w:autoSpaceDE w:val="0"/>
              <w:spacing w:before="40"/>
              <w:ind w:left="142" w:right="142"/>
              <w:rPr>
                <w:rFonts w:ascii="Arial Narrow" w:hAnsi="Arial Narrow"/>
                <w:sz w:val="22"/>
                <w:szCs w:val="22"/>
              </w:rPr>
            </w:pPr>
            <w:r w:rsidRPr="00303798">
              <w:rPr>
                <w:rFonts w:ascii="Arial Narrow" w:hAnsi="Arial Narrow" w:cs="Arial"/>
                <w:b/>
                <w:sz w:val="22"/>
                <w:szCs w:val="22"/>
                <w:u w:val="single"/>
              </w:rPr>
              <w:t>Délai d’exécution</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319CE156" w14:textId="02B8B3C0" w:rsidR="008C38A6" w:rsidRPr="00303798" w:rsidRDefault="00436DB5" w:rsidP="00AA3D5E">
            <w:pPr>
              <w:ind w:firstLine="284"/>
              <w:jc w:val="both"/>
              <w:rPr>
                <w:rFonts w:ascii="Arial Narrow" w:eastAsia="Arial Unicode MS" w:hAnsi="Arial Narrow" w:cs="Arial"/>
                <w:spacing w:val="4"/>
                <w:sz w:val="22"/>
                <w:szCs w:val="22"/>
              </w:rPr>
            </w:pPr>
            <w:r w:rsidRPr="00303798">
              <w:rPr>
                <w:rFonts w:ascii="Arial Narrow" w:eastAsia="Arial Unicode MS" w:hAnsi="Arial Narrow" w:cs="Arial"/>
                <w:spacing w:val="4"/>
                <w:sz w:val="22"/>
                <w:szCs w:val="22"/>
              </w:rPr>
              <w:t xml:space="preserve">Le délai maximum prévu par le Maître d’Ouvrage pour la </w:t>
            </w:r>
            <w:r w:rsidR="00342782" w:rsidRPr="00303798">
              <w:rPr>
                <w:rFonts w:ascii="Arial Narrow" w:eastAsia="Arial Unicode MS" w:hAnsi="Arial Narrow" w:cs="Arial"/>
                <w:spacing w:val="4"/>
                <w:sz w:val="22"/>
                <w:szCs w:val="22"/>
              </w:rPr>
              <w:t>réa</w:t>
            </w:r>
            <w:r w:rsidR="001338BB" w:rsidRPr="00303798">
              <w:rPr>
                <w:rFonts w:ascii="Arial Narrow" w:eastAsia="Arial Unicode MS" w:hAnsi="Arial Narrow" w:cs="Arial"/>
                <w:spacing w:val="4"/>
                <w:sz w:val="22"/>
                <w:szCs w:val="22"/>
              </w:rPr>
              <w:t>lisation des travaux objet du présent appel d’offres</w:t>
            </w:r>
            <w:r w:rsidR="00342782" w:rsidRPr="00303798">
              <w:rPr>
                <w:rFonts w:ascii="Arial Narrow" w:eastAsia="Arial Unicode MS" w:hAnsi="Arial Narrow" w:cs="Arial"/>
                <w:spacing w:val="4"/>
                <w:sz w:val="22"/>
                <w:szCs w:val="22"/>
              </w:rPr>
              <w:t xml:space="preserve"> </w:t>
            </w:r>
            <w:r w:rsidRPr="00303798">
              <w:rPr>
                <w:rFonts w:ascii="Arial Narrow" w:eastAsia="Arial Unicode MS" w:hAnsi="Arial Narrow" w:cs="Arial"/>
                <w:spacing w:val="4"/>
                <w:sz w:val="22"/>
                <w:szCs w:val="22"/>
              </w:rPr>
              <w:t>est de</w:t>
            </w:r>
            <w:r w:rsidR="00BB6D97" w:rsidRPr="00303798">
              <w:rPr>
                <w:rFonts w:ascii="Arial Narrow" w:eastAsia="Arial Unicode MS" w:hAnsi="Arial Narrow" w:cs="Arial"/>
                <w:spacing w:val="4"/>
                <w:sz w:val="22"/>
                <w:szCs w:val="22"/>
              </w:rPr>
              <w:t xml:space="preserve"> </w:t>
            </w:r>
            <w:r w:rsidR="000B0F09" w:rsidRPr="00303798">
              <w:rPr>
                <w:rFonts w:ascii="Arial Narrow" w:eastAsia="Arial Unicode MS" w:hAnsi="Arial Narrow" w:cs="Arial"/>
                <w:spacing w:val="4"/>
                <w:sz w:val="22"/>
                <w:szCs w:val="22"/>
              </w:rPr>
              <w:t xml:space="preserve">dix </w:t>
            </w:r>
            <w:r w:rsidR="00DB2BD6" w:rsidRPr="00303798">
              <w:rPr>
                <w:rFonts w:ascii="Arial Narrow" w:eastAsia="Arial Unicode MS" w:hAnsi="Arial Narrow" w:cs="Arial"/>
                <w:spacing w:val="4"/>
                <w:sz w:val="22"/>
                <w:szCs w:val="22"/>
              </w:rPr>
              <w:t>(</w:t>
            </w:r>
            <w:r w:rsidR="000B0F09" w:rsidRPr="00303798">
              <w:rPr>
                <w:rFonts w:ascii="Arial Narrow" w:eastAsia="Arial Unicode MS" w:hAnsi="Arial Narrow" w:cs="Arial"/>
                <w:spacing w:val="4"/>
                <w:sz w:val="22"/>
                <w:szCs w:val="22"/>
              </w:rPr>
              <w:t>10</w:t>
            </w:r>
            <w:r w:rsidR="00DB2BD6" w:rsidRPr="00303798">
              <w:rPr>
                <w:rFonts w:ascii="Arial Narrow" w:eastAsia="Arial Unicode MS" w:hAnsi="Arial Narrow" w:cs="Arial"/>
                <w:spacing w:val="4"/>
                <w:sz w:val="22"/>
                <w:szCs w:val="22"/>
              </w:rPr>
              <w:t>)</w:t>
            </w:r>
            <w:r w:rsidR="00BB6D97" w:rsidRPr="00303798">
              <w:rPr>
                <w:rFonts w:ascii="Arial Narrow" w:eastAsia="Arial Unicode MS" w:hAnsi="Arial Narrow" w:cs="Arial"/>
                <w:spacing w:val="4"/>
                <w:sz w:val="22"/>
                <w:szCs w:val="22"/>
              </w:rPr>
              <w:t xml:space="preserve"> mois.</w:t>
            </w:r>
          </w:p>
        </w:tc>
      </w:tr>
      <w:tr w:rsidR="00082A9E" w:rsidRPr="00303798" w14:paraId="63822D57" w14:textId="77777777" w:rsidTr="00C42B6C">
        <w:tblPrEx>
          <w:jc w:val="left"/>
        </w:tblPrEx>
        <w:trPr>
          <w:trHeight w:hRule="exact" w:val="1122"/>
        </w:trPr>
        <w:tc>
          <w:tcPr>
            <w:tcW w:w="593" w:type="pct"/>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F324DD" w14:textId="77777777" w:rsidR="008C38A6" w:rsidRPr="00303798" w:rsidRDefault="008C38A6" w:rsidP="008C38A6">
            <w:pPr>
              <w:widowControl w:val="0"/>
              <w:autoSpaceDE w:val="0"/>
              <w:jc w:val="center"/>
              <w:rPr>
                <w:rFonts w:ascii="Arial Narrow" w:hAnsi="Arial Narrow" w:cs="Arial"/>
                <w:sz w:val="22"/>
                <w:szCs w:val="22"/>
              </w:rPr>
            </w:pPr>
            <w:r w:rsidRPr="00303798">
              <w:rPr>
                <w:rFonts w:ascii="Arial Narrow" w:hAnsi="Arial Narrow" w:cs="Arial"/>
                <w:sz w:val="22"/>
                <w:szCs w:val="22"/>
              </w:rPr>
              <w:t>2.1</w:t>
            </w:r>
          </w:p>
        </w:tc>
        <w:tc>
          <w:tcPr>
            <w:tcW w:w="4407"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6DA0C92" w14:textId="77777777" w:rsidR="008C38A6" w:rsidRPr="00303798" w:rsidRDefault="008C38A6" w:rsidP="008C38A6">
            <w:pPr>
              <w:widowControl w:val="0"/>
              <w:autoSpaceDE w:val="0"/>
              <w:spacing w:before="40"/>
              <w:ind w:left="142" w:right="142"/>
              <w:rPr>
                <w:rFonts w:ascii="Arial Narrow" w:hAnsi="Arial Narrow"/>
                <w:sz w:val="22"/>
                <w:szCs w:val="22"/>
              </w:rPr>
            </w:pPr>
            <w:r w:rsidRPr="00303798">
              <w:rPr>
                <w:rFonts w:ascii="Arial Narrow" w:hAnsi="Arial Narrow" w:cs="Arial"/>
                <w:b/>
                <w:sz w:val="22"/>
                <w:szCs w:val="22"/>
                <w:u w:val="single"/>
              </w:rPr>
              <w:t>Source(s) de financement</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26213886" w14:textId="448CB5CF" w:rsidR="008C38A6" w:rsidRPr="00303798" w:rsidRDefault="008C38A6" w:rsidP="001338BB">
            <w:pPr>
              <w:widowControl w:val="0"/>
              <w:autoSpaceDE w:val="0"/>
              <w:spacing w:before="40" w:line="276" w:lineRule="auto"/>
              <w:ind w:left="142" w:right="142"/>
              <w:jc w:val="both"/>
              <w:rPr>
                <w:rFonts w:ascii="Arial Narrow" w:hAnsi="Arial Narrow"/>
                <w:sz w:val="22"/>
                <w:szCs w:val="22"/>
              </w:rPr>
            </w:pPr>
            <w:r w:rsidRPr="00303798">
              <w:rPr>
                <w:rFonts w:ascii="Arial Narrow" w:hAnsi="Arial Narrow" w:cs="Arial"/>
                <w:sz w:val="22"/>
                <w:szCs w:val="22"/>
              </w:rPr>
              <w:t xml:space="preserve">Les </w:t>
            </w:r>
            <w:r w:rsidRPr="00303798">
              <w:rPr>
                <w:rFonts w:ascii="Arial Narrow" w:hAnsi="Arial Narrow" w:cs="Arial"/>
                <w:iCs/>
                <w:sz w:val="22"/>
                <w:szCs w:val="22"/>
              </w:rPr>
              <w:t>travaux</w:t>
            </w:r>
            <w:r w:rsidR="000B2DD4" w:rsidRPr="00303798">
              <w:rPr>
                <w:rFonts w:ascii="Arial Narrow" w:hAnsi="Arial Narrow" w:cs="Arial"/>
                <w:sz w:val="22"/>
                <w:szCs w:val="22"/>
              </w:rPr>
              <w:t xml:space="preserve"> objet du présent M</w:t>
            </w:r>
            <w:r w:rsidRPr="00303798">
              <w:rPr>
                <w:rFonts w:ascii="Arial Narrow" w:hAnsi="Arial Narrow" w:cs="Arial"/>
                <w:sz w:val="22"/>
                <w:szCs w:val="22"/>
              </w:rPr>
              <w:t>arché sont financés par le budget du Fonds Spécial d’Équipement et d’Intervention Inter</w:t>
            </w:r>
            <w:r w:rsidR="00D8656F" w:rsidRPr="00303798">
              <w:rPr>
                <w:rFonts w:ascii="Arial Narrow" w:hAnsi="Arial Narrow" w:cs="Arial"/>
                <w:sz w:val="22"/>
                <w:szCs w:val="22"/>
              </w:rPr>
              <w:t>communale (FEICOM)</w:t>
            </w:r>
            <w:r w:rsidR="000B2DD4" w:rsidRPr="00303798">
              <w:rPr>
                <w:rFonts w:ascii="Arial Narrow" w:hAnsi="Arial Narrow" w:cs="Arial"/>
                <w:sz w:val="22"/>
                <w:szCs w:val="22"/>
              </w:rPr>
              <w:t>,</w:t>
            </w:r>
            <w:r w:rsidR="00D8656F" w:rsidRPr="00303798">
              <w:rPr>
                <w:rFonts w:ascii="Arial Narrow" w:hAnsi="Arial Narrow" w:cs="Arial"/>
                <w:sz w:val="22"/>
                <w:szCs w:val="22"/>
              </w:rPr>
              <w:t xml:space="preserve"> exercice </w:t>
            </w:r>
            <w:r w:rsidR="001338BB" w:rsidRPr="00303798">
              <w:rPr>
                <w:rFonts w:ascii="Arial Narrow" w:hAnsi="Arial Narrow" w:cs="Arial"/>
                <w:sz w:val="22"/>
                <w:szCs w:val="22"/>
              </w:rPr>
              <w:t>202</w:t>
            </w:r>
            <w:r w:rsidR="0089082A" w:rsidRPr="00303798">
              <w:rPr>
                <w:rFonts w:ascii="Arial Narrow" w:hAnsi="Arial Narrow" w:cs="Arial"/>
                <w:sz w:val="22"/>
                <w:szCs w:val="22"/>
              </w:rPr>
              <w:t>4 et suivants</w:t>
            </w:r>
            <w:r w:rsidRPr="00303798">
              <w:rPr>
                <w:rFonts w:ascii="Arial Narrow" w:hAnsi="Arial Narrow" w:cs="Arial"/>
                <w:sz w:val="22"/>
                <w:szCs w:val="22"/>
              </w:rPr>
              <w:t>.</w:t>
            </w:r>
          </w:p>
        </w:tc>
      </w:tr>
      <w:tr w:rsidR="00082A9E" w:rsidRPr="00303798" w14:paraId="13C8BA00" w14:textId="77777777" w:rsidTr="00C42B6C">
        <w:tblPrEx>
          <w:jc w:val="left"/>
        </w:tblPrEx>
        <w:trPr>
          <w:trHeight w:hRule="exact" w:val="1419"/>
        </w:trPr>
        <w:tc>
          <w:tcPr>
            <w:tcW w:w="593" w:type="pct"/>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014B84D" w14:textId="77777777" w:rsidR="008C38A6" w:rsidRPr="00303798" w:rsidRDefault="008C38A6" w:rsidP="008C38A6">
            <w:pPr>
              <w:widowControl w:val="0"/>
              <w:autoSpaceDE w:val="0"/>
              <w:jc w:val="center"/>
              <w:rPr>
                <w:rFonts w:ascii="Arial Narrow" w:hAnsi="Arial Narrow" w:cs="Arial"/>
                <w:sz w:val="22"/>
                <w:szCs w:val="22"/>
              </w:rPr>
            </w:pPr>
            <w:r w:rsidRPr="00303798">
              <w:rPr>
                <w:rFonts w:ascii="Arial Narrow" w:hAnsi="Arial Narrow" w:cs="Arial"/>
                <w:sz w:val="22"/>
                <w:szCs w:val="22"/>
              </w:rPr>
              <w:t>5.1</w:t>
            </w:r>
          </w:p>
        </w:tc>
        <w:tc>
          <w:tcPr>
            <w:tcW w:w="4407"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EF1992" w14:textId="77777777" w:rsidR="008C38A6" w:rsidRPr="00303798" w:rsidRDefault="008C38A6" w:rsidP="008C38A6">
            <w:pPr>
              <w:widowControl w:val="0"/>
              <w:autoSpaceDE w:val="0"/>
              <w:spacing w:before="40"/>
              <w:ind w:left="142" w:right="142"/>
              <w:rPr>
                <w:rFonts w:ascii="Arial Narrow" w:hAnsi="Arial Narrow" w:cs="Arial"/>
                <w:b/>
                <w:sz w:val="22"/>
                <w:szCs w:val="22"/>
                <w:u w:val="single"/>
              </w:rPr>
            </w:pPr>
            <w:r w:rsidRPr="00303798">
              <w:rPr>
                <w:rFonts w:ascii="Arial Narrow" w:hAnsi="Arial Narrow" w:cs="Arial"/>
                <w:b/>
                <w:sz w:val="22"/>
                <w:szCs w:val="22"/>
                <w:u w:val="single"/>
              </w:rPr>
              <w:t>Provenance des matériaux, matériels et fournitures d’équipement et services.</w:t>
            </w:r>
          </w:p>
          <w:p w14:paraId="50B4C756" w14:textId="34068D5A" w:rsidR="008C38A6" w:rsidRPr="00303798" w:rsidRDefault="008C38A6" w:rsidP="008C38A6">
            <w:pPr>
              <w:widowControl w:val="0"/>
              <w:autoSpaceDE w:val="0"/>
              <w:spacing w:before="40" w:line="276" w:lineRule="auto"/>
              <w:ind w:left="142" w:right="142"/>
              <w:jc w:val="both"/>
              <w:rPr>
                <w:rFonts w:ascii="Arial Narrow" w:hAnsi="Arial Narrow" w:cs="Arial"/>
                <w:sz w:val="22"/>
                <w:szCs w:val="22"/>
              </w:rPr>
            </w:pPr>
            <w:r w:rsidRPr="00303798">
              <w:rPr>
                <w:rFonts w:ascii="Arial Narrow" w:hAnsi="Arial Narrow" w:cs="Arial"/>
                <w:sz w:val="22"/>
                <w:szCs w:val="22"/>
              </w:rPr>
              <w:t>En ce qui concerne la provenance des matériaux, de matériels et de fourniture, destinés à l'exécution des travaux, la préférence est donnée aux produits fabriqués au Cameroun</w:t>
            </w:r>
            <w:r w:rsidR="0089082A" w:rsidRPr="00303798">
              <w:rPr>
                <w:rFonts w:ascii="Arial Narrow" w:hAnsi="Arial Narrow" w:cs="Arial"/>
                <w:sz w:val="22"/>
                <w:szCs w:val="22"/>
              </w:rPr>
              <w:t xml:space="preserve"> ou importation</w:t>
            </w:r>
            <w:r w:rsidRPr="00303798">
              <w:rPr>
                <w:rFonts w:ascii="Arial Narrow" w:hAnsi="Arial Narrow" w:cs="Arial"/>
                <w:sz w:val="22"/>
                <w:szCs w:val="22"/>
              </w:rPr>
              <w:t xml:space="preserve">, sous réserve de leur conformité aux normes techniques, et à la condition que leurs prix soient homologués. </w:t>
            </w:r>
          </w:p>
          <w:p w14:paraId="42500B27" w14:textId="19ACE7D6" w:rsidR="008C38A6" w:rsidRPr="00303798" w:rsidRDefault="008C38A6" w:rsidP="0015149D">
            <w:pPr>
              <w:widowControl w:val="0"/>
              <w:autoSpaceDE w:val="0"/>
              <w:spacing w:before="40" w:line="276" w:lineRule="auto"/>
              <w:ind w:left="142" w:right="142"/>
              <w:jc w:val="both"/>
              <w:rPr>
                <w:rFonts w:ascii="Arial Narrow" w:hAnsi="Arial Narrow" w:cs="Arial"/>
                <w:sz w:val="22"/>
                <w:szCs w:val="22"/>
              </w:rPr>
            </w:pPr>
          </w:p>
        </w:tc>
      </w:tr>
    </w:tbl>
    <w:p w14:paraId="16945BE2" w14:textId="77777777" w:rsidR="008C38A6" w:rsidRPr="00303798" w:rsidRDefault="008C38A6" w:rsidP="008C38A6">
      <w:pPr>
        <w:widowControl w:val="0"/>
        <w:autoSpaceDE w:val="0"/>
        <w:jc w:val="both"/>
        <w:rPr>
          <w:rFonts w:ascii="Arial Narrow" w:hAnsi="Arial Narrow" w:cs="Arial"/>
          <w:b/>
          <w:bCs/>
          <w:sz w:val="22"/>
          <w:szCs w:val="22"/>
        </w:rPr>
      </w:pPr>
    </w:p>
    <w:p w14:paraId="5495A453" w14:textId="3083AF24" w:rsidR="008C38A6" w:rsidRPr="00303798" w:rsidRDefault="008C38A6" w:rsidP="008C38A6">
      <w:pPr>
        <w:widowControl w:val="0"/>
        <w:autoSpaceDE w:val="0"/>
        <w:jc w:val="both"/>
        <w:rPr>
          <w:rFonts w:ascii="Arial Narrow" w:hAnsi="Arial Narrow" w:cs="Arial"/>
          <w:b/>
          <w:bCs/>
          <w:sz w:val="22"/>
          <w:szCs w:val="22"/>
        </w:rPr>
      </w:pPr>
      <w:r w:rsidRPr="00303798">
        <w:rPr>
          <w:rFonts w:ascii="Arial Narrow" w:hAnsi="Arial Narrow" w:cs="Arial"/>
          <w:b/>
          <w:bCs/>
          <w:sz w:val="22"/>
          <w:szCs w:val="22"/>
        </w:rPr>
        <w:t>6.1. Critères</w:t>
      </w:r>
      <w:r w:rsidRPr="00303798">
        <w:rPr>
          <w:rFonts w:ascii="Arial Narrow" w:hAnsi="Arial Narrow" w:cs="Arial"/>
          <w:b/>
          <w:bCs/>
          <w:spacing w:val="6"/>
          <w:sz w:val="22"/>
          <w:szCs w:val="22"/>
        </w:rPr>
        <w:t xml:space="preserve"> </w:t>
      </w:r>
      <w:r w:rsidRPr="00303798">
        <w:rPr>
          <w:rFonts w:ascii="Arial Narrow" w:hAnsi="Arial Narrow" w:cs="Arial"/>
          <w:b/>
          <w:bCs/>
          <w:sz w:val="22"/>
          <w:szCs w:val="22"/>
        </w:rPr>
        <w:t>d’évaluation</w:t>
      </w:r>
    </w:p>
    <w:p w14:paraId="2F73F125" w14:textId="446511B0" w:rsidR="0084794A" w:rsidRPr="00303798" w:rsidRDefault="000458D0" w:rsidP="0084794A">
      <w:pPr>
        <w:keepNext/>
        <w:keepLines/>
        <w:numPr>
          <w:ilvl w:val="0"/>
          <w:numId w:val="2"/>
        </w:numPr>
        <w:tabs>
          <w:tab w:val="left" w:pos="7768"/>
        </w:tabs>
        <w:spacing w:before="100"/>
        <w:ind w:left="284" w:hanging="284"/>
        <w:jc w:val="both"/>
        <w:rPr>
          <w:rFonts w:ascii="Arial Narrow" w:eastAsia="Arial Unicode MS" w:hAnsi="Arial Narrow" w:cs="Arial"/>
          <w:b/>
          <w:sz w:val="22"/>
          <w:szCs w:val="22"/>
        </w:rPr>
      </w:pPr>
      <w:r w:rsidRPr="00303798">
        <w:rPr>
          <w:rFonts w:ascii="Arial Narrow" w:hAnsi="Arial Narrow" w:cs="Arial"/>
          <w:sz w:val="22"/>
          <w:szCs w:val="22"/>
        </w:rPr>
        <w:t>Il s'agit notamment :</w:t>
      </w:r>
      <w:r w:rsidR="0084794A" w:rsidRPr="00303798">
        <w:rPr>
          <w:rFonts w:ascii="Arial Narrow" w:eastAsia="Arial Unicode MS" w:hAnsi="Arial Narrow" w:cs="Arial"/>
          <w:b/>
          <w:sz w:val="22"/>
          <w:szCs w:val="22"/>
        </w:rPr>
        <w:t xml:space="preserve"> </w:t>
      </w:r>
    </w:p>
    <w:p w14:paraId="0DF6D703" w14:textId="77777777" w:rsidR="0084794A" w:rsidRPr="00303798" w:rsidRDefault="0084794A" w:rsidP="0084794A">
      <w:pPr>
        <w:numPr>
          <w:ilvl w:val="1"/>
          <w:numId w:val="2"/>
        </w:numPr>
        <w:tabs>
          <w:tab w:val="left" w:pos="7768"/>
        </w:tabs>
        <w:ind w:left="709" w:hanging="357"/>
        <w:jc w:val="both"/>
        <w:rPr>
          <w:rFonts w:ascii="Arial Narrow" w:hAnsi="Arial Narrow" w:cs="Tahoma"/>
          <w:b/>
          <w:sz w:val="22"/>
          <w:szCs w:val="22"/>
        </w:rPr>
      </w:pPr>
      <w:r w:rsidRPr="00303798">
        <w:rPr>
          <w:rFonts w:ascii="Arial Narrow" w:hAnsi="Arial Narrow" w:cs="Tahoma"/>
          <w:b/>
          <w:sz w:val="22"/>
          <w:szCs w:val="22"/>
        </w:rPr>
        <w:t>Critères</w:t>
      </w:r>
      <w:r w:rsidRPr="00303798">
        <w:rPr>
          <w:rFonts w:ascii="Arial Narrow" w:hAnsi="Arial Narrow" w:cs="Tahoma"/>
          <w:b/>
          <w:spacing w:val="54"/>
          <w:sz w:val="22"/>
          <w:szCs w:val="22"/>
        </w:rPr>
        <w:t xml:space="preserve"> </w:t>
      </w:r>
      <w:r w:rsidRPr="00303798">
        <w:rPr>
          <w:rFonts w:ascii="Arial Narrow" w:hAnsi="Arial Narrow" w:cs="Tahoma"/>
          <w:b/>
          <w:spacing w:val="-2"/>
          <w:sz w:val="22"/>
          <w:szCs w:val="22"/>
        </w:rPr>
        <w:t>éliminatoires</w:t>
      </w:r>
    </w:p>
    <w:p w14:paraId="51A334E7" w14:textId="77777777" w:rsidR="0084794A" w:rsidRPr="00303798" w:rsidRDefault="0084794A" w:rsidP="0084794A">
      <w:pPr>
        <w:pStyle w:val="Corpsdetexte"/>
        <w:spacing w:before="151"/>
        <w:rPr>
          <w:rFonts w:ascii="Arial Narrow" w:hAnsi="Arial Narrow" w:cs="Tahoma"/>
          <w:sz w:val="22"/>
          <w:szCs w:val="22"/>
        </w:rPr>
      </w:pPr>
      <w:r w:rsidRPr="00303798">
        <w:rPr>
          <w:rFonts w:ascii="Arial Narrow" w:hAnsi="Arial Narrow" w:cs="Tahoma"/>
          <w:sz w:val="22"/>
          <w:szCs w:val="22"/>
        </w:rPr>
        <w:t>Il</w:t>
      </w:r>
      <w:r w:rsidRPr="00303798">
        <w:rPr>
          <w:rFonts w:ascii="Arial Narrow" w:hAnsi="Arial Narrow" w:cs="Tahoma"/>
          <w:spacing w:val="-5"/>
          <w:sz w:val="22"/>
          <w:szCs w:val="22"/>
        </w:rPr>
        <w:t xml:space="preserve"> </w:t>
      </w:r>
      <w:r w:rsidRPr="00303798">
        <w:rPr>
          <w:rFonts w:ascii="Arial Narrow" w:hAnsi="Arial Narrow" w:cs="Tahoma"/>
          <w:sz w:val="22"/>
          <w:szCs w:val="22"/>
        </w:rPr>
        <w:t>s'agit</w:t>
      </w:r>
      <w:r w:rsidRPr="00303798">
        <w:rPr>
          <w:rFonts w:ascii="Arial Narrow" w:hAnsi="Arial Narrow" w:cs="Tahoma"/>
          <w:spacing w:val="-3"/>
          <w:sz w:val="22"/>
          <w:szCs w:val="22"/>
        </w:rPr>
        <w:t xml:space="preserve"> </w:t>
      </w:r>
      <w:r w:rsidRPr="00303798">
        <w:rPr>
          <w:rFonts w:ascii="Arial Narrow" w:hAnsi="Arial Narrow" w:cs="Tahoma"/>
          <w:sz w:val="22"/>
          <w:szCs w:val="22"/>
        </w:rPr>
        <w:t>notamment</w:t>
      </w:r>
      <w:r w:rsidRPr="00303798">
        <w:rPr>
          <w:rFonts w:ascii="Arial Narrow" w:hAnsi="Arial Narrow" w:cs="Tahoma"/>
          <w:spacing w:val="-5"/>
          <w:sz w:val="22"/>
          <w:szCs w:val="22"/>
        </w:rPr>
        <w:t xml:space="preserve"> </w:t>
      </w:r>
      <w:r w:rsidRPr="00303798">
        <w:rPr>
          <w:rFonts w:ascii="Arial Narrow" w:hAnsi="Arial Narrow" w:cs="Tahoma"/>
          <w:spacing w:val="-10"/>
          <w:sz w:val="22"/>
          <w:szCs w:val="22"/>
        </w:rPr>
        <w:t>:</w:t>
      </w:r>
    </w:p>
    <w:p w14:paraId="7D315F33" w14:textId="77777777" w:rsidR="0084794A" w:rsidRPr="00303798" w:rsidRDefault="0084794A" w:rsidP="00C910AF">
      <w:pPr>
        <w:pStyle w:val="Paragraphedeliste"/>
        <w:widowControl w:val="0"/>
        <w:numPr>
          <w:ilvl w:val="2"/>
          <w:numId w:val="150"/>
        </w:numPr>
        <w:tabs>
          <w:tab w:val="left" w:pos="1843"/>
        </w:tabs>
        <w:autoSpaceDE w:val="0"/>
        <w:autoSpaceDN w:val="0"/>
        <w:spacing w:before="168"/>
        <w:ind w:left="851" w:hanging="284"/>
        <w:jc w:val="both"/>
        <w:rPr>
          <w:rFonts w:ascii="Arial Narrow" w:hAnsi="Arial Narrow" w:cs="Tahoma"/>
          <w:sz w:val="22"/>
          <w:szCs w:val="22"/>
        </w:rPr>
      </w:pPr>
      <w:r w:rsidRPr="00303798">
        <w:rPr>
          <w:rFonts w:ascii="Arial Narrow" w:hAnsi="Arial Narrow" w:cs="Tahoma"/>
          <w:sz w:val="22"/>
          <w:szCs w:val="22"/>
        </w:rPr>
        <w:t>de</w:t>
      </w:r>
      <w:r w:rsidRPr="00303798">
        <w:rPr>
          <w:rFonts w:ascii="Arial Narrow" w:hAnsi="Arial Narrow" w:cs="Tahoma"/>
          <w:spacing w:val="-2"/>
          <w:sz w:val="22"/>
          <w:szCs w:val="22"/>
        </w:rPr>
        <w:t xml:space="preserve"> </w:t>
      </w:r>
      <w:r w:rsidRPr="00303798">
        <w:rPr>
          <w:rFonts w:ascii="Arial Narrow" w:hAnsi="Arial Narrow" w:cs="Tahoma"/>
          <w:sz w:val="22"/>
          <w:szCs w:val="22"/>
        </w:rPr>
        <w:t>l’absence</w:t>
      </w:r>
      <w:r w:rsidRPr="00303798">
        <w:rPr>
          <w:rFonts w:ascii="Arial Narrow" w:hAnsi="Arial Narrow" w:cs="Tahoma"/>
          <w:spacing w:val="-2"/>
          <w:sz w:val="22"/>
          <w:szCs w:val="22"/>
        </w:rPr>
        <w:t xml:space="preserve"> </w:t>
      </w:r>
      <w:r w:rsidRPr="00303798">
        <w:rPr>
          <w:rFonts w:ascii="Arial Narrow" w:hAnsi="Arial Narrow" w:cs="Tahoma"/>
          <w:sz w:val="22"/>
          <w:szCs w:val="22"/>
        </w:rPr>
        <w:t>du cautionnement de</w:t>
      </w:r>
      <w:r w:rsidRPr="00303798">
        <w:rPr>
          <w:rFonts w:ascii="Arial Narrow" w:hAnsi="Arial Narrow" w:cs="Tahoma"/>
          <w:spacing w:val="-1"/>
          <w:sz w:val="22"/>
          <w:szCs w:val="22"/>
        </w:rPr>
        <w:t xml:space="preserve"> </w:t>
      </w:r>
      <w:r w:rsidRPr="00303798">
        <w:rPr>
          <w:rFonts w:ascii="Arial Narrow" w:hAnsi="Arial Narrow" w:cs="Tahoma"/>
          <w:sz w:val="22"/>
          <w:szCs w:val="22"/>
        </w:rPr>
        <w:t>soumission à</w:t>
      </w:r>
      <w:r w:rsidRPr="00303798">
        <w:rPr>
          <w:rFonts w:ascii="Arial Narrow" w:hAnsi="Arial Narrow" w:cs="Tahoma"/>
          <w:spacing w:val="-2"/>
          <w:sz w:val="22"/>
          <w:szCs w:val="22"/>
        </w:rPr>
        <w:t xml:space="preserve"> </w:t>
      </w:r>
      <w:r w:rsidRPr="00303798">
        <w:rPr>
          <w:rFonts w:ascii="Arial Narrow" w:hAnsi="Arial Narrow" w:cs="Tahoma"/>
          <w:sz w:val="22"/>
          <w:szCs w:val="22"/>
        </w:rPr>
        <w:t>l’ouverture</w:t>
      </w:r>
      <w:r w:rsidRPr="00303798">
        <w:rPr>
          <w:rFonts w:ascii="Arial Narrow" w:hAnsi="Arial Narrow" w:cs="Tahoma"/>
          <w:spacing w:val="-1"/>
          <w:sz w:val="22"/>
          <w:szCs w:val="22"/>
        </w:rPr>
        <w:t xml:space="preserve"> </w:t>
      </w:r>
      <w:r w:rsidRPr="00303798">
        <w:rPr>
          <w:rFonts w:ascii="Arial Narrow" w:hAnsi="Arial Narrow" w:cs="Tahoma"/>
          <w:sz w:val="22"/>
          <w:szCs w:val="22"/>
        </w:rPr>
        <w:t>des</w:t>
      </w:r>
      <w:r w:rsidRPr="00303798">
        <w:rPr>
          <w:rFonts w:ascii="Arial Narrow" w:hAnsi="Arial Narrow" w:cs="Tahoma"/>
          <w:spacing w:val="-2"/>
          <w:sz w:val="22"/>
          <w:szCs w:val="22"/>
        </w:rPr>
        <w:t xml:space="preserve"> </w:t>
      </w:r>
      <w:r w:rsidRPr="00303798">
        <w:rPr>
          <w:rFonts w:ascii="Arial Narrow" w:hAnsi="Arial Narrow" w:cs="Tahoma"/>
          <w:sz w:val="22"/>
          <w:szCs w:val="22"/>
        </w:rPr>
        <w:t>plis</w:t>
      </w:r>
      <w:r w:rsidRPr="00303798">
        <w:rPr>
          <w:rFonts w:ascii="Arial Narrow" w:hAnsi="Arial Narrow" w:cs="Tahoma"/>
          <w:spacing w:val="1"/>
          <w:sz w:val="22"/>
          <w:szCs w:val="22"/>
        </w:rPr>
        <w:t xml:space="preserve"> </w:t>
      </w:r>
      <w:r w:rsidRPr="00303798">
        <w:rPr>
          <w:rFonts w:ascii="Arial Narrow" w:hAnsi="Arial Narrow" w:cs="Tahoma"/>
          <w:spacing w:val="-10"/>
          <w:sz w:val="22"/>
          <w:szCs w:val="22"/>
        </w:rPr>
        <w:t>;</w:t>
      </w:r>
    </w:p>
    <w:p w14:paraId="6A1E2D32" w14:textId="77777777" w:rsidR="0084794A" w:rsidRPr="00303798" w:rsidRDefault="0084794A" w:rsidP="00C910AF">
      <w:pPr>
        <w:pStyle w:val="Paragraphedeliste"/>
        <w:widowControl w:val="0"/>
        <w:numPr>
          <w:ilvl w:val="2"/>
          <w:numId w:val="150"/>
        </w:numPr>
        <w:tabs>
          <w:tab w:val="left" w:pos="1843"/>
        </w:tabs>
        <w:autoSpaceDE w:val="0"/>
        <w:autoSpaceDN w:val="0"/>
        <w:spacing w:before="137"/>
        <w:ind w:left="709" w:right="750" w:hanging="284"/>
        <w:jc w:val="both"/>
        <w:rPr>
          <w:rFonts w:ascii="Arial Narrow" w:hAnsi="Arial Narrow" w:cs="Tahoma"/>
          <w:sz w:val="22"/>
          <w:szCs w:val="22"/>
        </w:rPr>
      </w:pPr>
      <w:r w:rsidRPr="00303798">
        <w:rPr>
          <w:rFonts w:ascii="Arial Narrow" w:hAnsi="Arial Narrow" w:cs="Tahoma"/>
          <w:sz w:val="22"/>
          <w:szCs w:val="22"/>
        </w:rPr>
        <w:t>de la non -production au-delà du délai de 48 h après l’ouverture des plis, d’une pièce du dossier administratif jugée non conforme ou absente lors de l’ouverture des plis, (excepté le cautionnement de soumission);</w:t>
      </w:r>
    </w:p>
    <w:p w14:paraId="22B8D92B" w14:textId="77777777" w:rsidR="0084794A" w:rsidRPr="00303798" w:rsidRDefault="0084794A" w:rsidP="00C910AF">
      <w:pPr>
        <w:pStyle w:val="Paragraphedeliste"/>
        <w:widowControl w:val="0"/>
        <w:numPr>
          <w:ilvl w:val="2"/>
          <w:numId w:val="150"/>
        </w:numPr>
        <w:tabs>
          <w:tab w:val="left" w:pos="1472"/>
        </w:tabs>
        <w:autoSpaceDE w:val="0"/>
        <w:autoSpaceDN w:val="0"/>
        <w:spacing w:before="31"/>
        <w:ind w:left="709" w:hanging="359"/>
        <w:jc w:val="both"/>
        <w:rPr>
          <w:rFonts w:ascii="Arial Narrow" w:hAnsi="Arial Narrow" w:cs="Tahoma"/>
          <w:sz w:val="22"/>
          <w:szCs w:val="22"/>
        </w:rPr>
      </w:pPr>
      <w:r w:rsidRPr="00303798">
        <w:rPr>
          <w:rFonts w:ascii="Arial Narrow" w:hAnsi="Arial Narrow" w:cs="Tahoma"/>
          <w:sz w:val="22"/>
          <w:szCs w:val="22"/>
        </w:rPr>
        <w:t>des</w:t>
      </w:r>
      <w:r w:rsidRPr="00303798">
        <w:rPr>
          <w:rFonts w:ascii="Arial Narrow" w:hAnsi="Arial Narrow" w:cs="Tahoma"/>
          <w:spacing w:val="-1"/>
          <w:sz w:val="22"/>
          <w:szCs w:val="22"/>
        </w:rPr>
        <w:t xml:space="preserve"> </w:t>
      </w:r>
      <w:r w:rsidRPr="00303798">
        <w:rPr>
          <w:rFonts w:ascii="Arial Narrow" w:hAnsi="Arial Narrow" w:cs="Tahoma"/>
          <w:sz w:val="22"/>
          <w:szCs w:val="22"/>
        </w:rPr>
        <w:t>fausses</w:t>
      </w:r>
      <w:r w:rsidRPr="00303798">
        <w:rPr>
          <w:rFonts w:ascii="Arial Narrow" w:hAnsi="Arial Narrow" w:cs="Tahoma"/>
          <w:spacing w:val="-1"/>
          <w:sz w:val="22"/>
          <w:szCs w:val="22"/>
        </w:rPr>
        <w:t xml:space="preserve"> </w:t>
      </w:r>
      <w:r w:rsidRPr="00303798">
        <w:rPr>
          <w:rFonts w:ascii="Arial Narrow" w:hAnsi="Arial Narrow" w:cs="Tahoma"/>
          <w:sz w:val="22"/>
          <w:szCs w:val="22"/>
        </w:rPr>
        <w:t>déclarations, manœuvres</w:t>
      </w:r>
      <w:r w:rsidRPr="00303798">
        <w:rPr>
          <w:rFonts w:ascii="Arial Narrow" w:hAnsi="Arial Narrow" w:cs="Tahoma"/>
          <w:spacing w:val="-1"/>
          <w:sz w:val="22"/>
          <w:szCs w:val="22"/>
        </w:rPr>
        <w:t xml:space="preserve"> </w:t>
      </w:r>
      <w:r w:rsidRPr="00303798">
        <w:rPr>
          <w:rFonts w:ascii="Arial Narrow" w:hAnsi="Arial Narrow" w:cs="Tahoma"/>
          <w:sz w:val="22"/>
          <w:szCs w:val="22"/>
        </w:rPr>
        <w:t>frauduleuses</w:t>
      </w:r>
      <w:r w:rsidRPr="00303798">
        <w:rPr>
          <w:rFonts w:ascii="Arial Narrow" w:hAnsi="Arial Narrow" w:cs="Tahoma"/>
          <w:spacing w:val="-1"/>
          <w:sz w:val="22"/>
          <w:szCs w:val="22"/>
        </w:rPr>
        <w:t xml:space="preserve"> </w:t>
      </w:r>
      <w:r w:rsidRPr="00303798">
        <w:rPr>
          <w:rFonts w:ascii="Arial Narrow" w:hAnsi="Arial Narrow" w:cs="Tahoma"/>
          <w:sz w:val="22"/>
          <w:szCs w:val="22"/>
        </w:rPr>
        <w:t>ou</w:t>
      </w:r>
      <w:r w:rsidRPr="00303798">
        <w:rPr>
          <w:rFonts w:ascii="Arial Narrow" w:hAnsi="Arial Narrow" w:cs="Tahoma"/>
          <w:spacing w:val="2"/>
          <w:sz w:val="22"/>
          <w:szCs w:val="22"/>
        </w:rPr>
        <w:t xml:space="preserve"> </w:t>
      </w:r>
      <w:r w:rsidRPr="00303798">
        <w:rPr>
          <w:rFonts w:ascii="Arial Narrow" w:hAnsi="Arial Narrow" w:cs="Tahoma"/>
          <w:sz w:val="22"/>
          <w:szCs w:val="22"/>
        </w:rPr>
        <w:t>des</w:t>
      </w:r>
      <w:r w:rsidRPr="00303798">
        <w:rPr>
          <w:rFonts w:ascii="Arial Narrow" w:hAnsi="Arial Narrow" w:cs="Tahoma"/>
          <w:spacing w:val="4"/>
          <w:sz w:val="22"/>
          <w:szCs w:val="22"/>
        </w:rPr>
        <w:t xml:space="preserve"> </w:t>
      </w:r>
      <w:r w:rsidRPr="00303798">
        <w:rPr>
          <w:rFonts w:ascii="Arial Narrow" w:hAnsi="Arial Narrow" w:cs="Tahoma"/>
          <w:sz w:val="22"/>
          <w:szCs w:val="22"/>
        </w:rPr>
        <w:t>pièces</w:t>
      </w:r>
      <w:r w:rsidRPr="00303798">
        <w:rPr>
          <w:rFonts w:ascii="Arial Narrow" w:hAnsi="Arial Narrow" w:cs="Tahoma"/>
          <w:spacing w:val="7"/>
          <w:sz w:val="22"/>
          <w:szCs w:val="22"/>
        </w:rPr>
        <w:t xml:space="preserve"> </w:t>
      </w:r>
      <w:r w:rsidRPr="00303798">
        <w:rPr>
          <w:rFonts w:ascii="Arial Narrow" w:hAnsi="Arial Narrow" w:cs="Tahoma"/>
          <w:sz w:val="22"/>
          <w:szCs w:val="22"/>
        </w:rPr>
        <w:t>falsifiées</w:t>
      </w:r>
      <w:r w:rsidRPr="00303798">
        <w:rPr>
          <w:rFonts w:ascii="Arial Narrow" w:hAnsi="Arial Narrow" w:cs="Tahoma"/>
          <w:spacing w:val="8"/>
          <w:sz w:val="22"/>
          <w:szCs w:val="22"/>
        </w:rPr>
        <w:t xml:space="preserve"> </w:t>
      </w:r>
      <w:r w:rsidRPr="00303798">
        <w:rPr>
          <w:rFonts w:ascii="Arial Narrow" w:hAnsi="Arial Narrow" w:cs="Tahoma"/>
          <w:spacing w:val="-10"/>
          <w:sz w:val="22"/>
          <w:szCs w:val="22"/>
        </w:rPr>
        <w:t>;</w:t>
      </w:r>
    </w:p>
    <w:p w14:paraId="286FFFB8" w14:textId="77777777" w:rsidR="0084794A" w:rsidRPr="00303798" w:rsidRDefault="0084794A" w:rsidP="00C910AF">
      <w:pPr>
        <w:pStyle w:val="Paragraphedeliste"/>
        <w:widowControl w:val="0"/>
        <w:numPr>
          <w:ilvl w:val="2"/>
          <w:numId w:val="150"/>
        </w:numPr>
        <w:tabs>
          <w:tab w:val="left" w:pos="1472"/>
        </w:tabs>
        <w:autoSpaceDE w:val="0"/>
        <w:autoSpaceDN w:val="0"/>
        <w:spacing w:before="136"/>
        <w:ind w:left="709" w:hanging="359"/>
        <w:jc w:val="both"/>
        <w:rPr>
          <w:rFonts w:ascii="Arial Narrow" w:hAnsi="Arial Narrow" w:cs="Tahoma"/>
          <w:sz w:val="22"/>
          <w:szCs w:val="22"/>
        </w:rPr>
      </w:pPr>
      <w:r w:rsidRPr="00303798">
        <w:rPr>
          <w:rFonts w:ascii="Arial Narrow" w:hAnsi="Arial Narrow" w:cs="Tahoma"/>
          <w:sz w:val="22"/>
          <w:szCs w:val="22"/>
        </w:rPr>
        <w:lastRenderedPageBreak/>
        <w:t>du</w:t>
      </w:r>
      <w:r w:rsidRPr="00303798">
        <w:rPr>
          <w:rFonts w:ascii="Arial Narrow" w:hAnsi="Arial Narrow" w:cs="Tahoma"/>
          <w:spacing w:val="-1"/>
          <w:sz w:val="22"/>
          <w:szCs w:val="22"/>
        </w:rPr>
        <w:t xml:space="preserve"> </w:t>
      </w:r>
      <w:r w:rsidRPr="00303798">
        <w:rPr>
          <w:rFonts w:ascii="Arial Narrow" w:hAnsi="Arial Narrow" w:cs="Tahoma"/>
          <w:sz w:val="22"/>
          <w:szCs w:val="22"/>
        </w:rPr>
        <w:t>non-respect</w:t>
      </w:r>
      <w:r w:rsidRPr="00303798">
        <w:rPr>
          <w:rFonts w:ascii="Arial Narrow" w:hAnsi="Arial Narrow" w:cs="Tahoma"/>
          <w:spacing w:val="-1"/>
          <w:sz w:val="22"/>
          <w:szCs w:val="22"/>
        </w:rPr>
        <w:t xml:space="preserve"> </w:t>
      </w:r>
      <w:r w:rsidRPr="00303798">
        <w:rPr>
          <w:rFonts w:ascii="Arial Narrow" w:hAnsi="Arial Narrow" w:cs="Tahoma"/>
          <w:sz w:val="22"/>
          <w:szCs w:val="22"/>
        </w:rPr>
        <w:t>de</w:t>
      </w:r>
      <w:r w:rsidRPr="00303798">
        <w:rPr>
          <w:rFonts w:ascii="Arial Narrow" w:hAnsi="Arial Narrow" w:cs="Tahoma"/>
          <w:spacing w:val="-1"/>
          <w:sz w:val="22"/>
          <w:szCs w:val="22"/>
        </w:rPr>
        <w:t xml:space="preserve"> </w:t>
      </w:r>
      <w:r w:rsidRPr="00303798">
        <w:rPr>
          <w:rFonts w:ascii="Arial Narrow" w:hAnsi="Arial Narrow" w:cs="Tahoma"/>
          <w:sz w:val="22"/>
          <w:szCs w:val="22"/>
        </w:rPr>
        <w:t>2</w:t>
      </w:r>
      <w:r w:rsidRPr="00303798">
        <w:rPr>
          <w:rFonts w:ascii="Arial Narrow" w:hAnsi="Arial Narrow" w:cs="Tahoma"/>
          <w:spacing w:val="-1"/>
          <w:sz w:val="22"/>
          <w:szCs w:val="22"/>
        </w:rPr>
        <w:t xml:space="preserve"> </w:t>
      </w:r>
      <w:r w:rsidRPr="00303798">
        <w:rPr>
          <w:rFonts w:ascii="Arial Narrow" w:hAnsi="Arial Narrow" w:cs="Tahoma"/>
          <w:sz w:val="22"/>
          <w:szCs w:val="22"/>
        </w:rPr>
        <w:t>critères</w:t>
      </w:r>
      <w:r w:rsidRPr="00303798">
        <w:rPr>
          <w:rFonts w:ascii="Arial Narrow" w:hAnsi="Arial Narrow" w:cs="Tahoma"/>
          <w:spacing w:val="-1"/>
          <w:sz w:val="22"/>
          <w:szCs w:val="22"/>
        </w:rPr>
        <w:t xml:space="preserve"> </w:t>
      </w:r>
      <w:r w:rsidRPr="00303798">
        <w:rPr>
          <w:rFonts w:ascii="Arial Narrow" w:hAnsi="Arial Narrow" w:cs="Tahoma"/>
          <w:sz w:val="22"/>
          <w:szCs w:val="22"/>
        </w:rPr>
        <w:t xml:space="preserve">essentiels </w:t>
      </w:r>
      <w:r w:rsidRPr="00303798">
        <w:rPr>
          <w:rFonts w:ascii="Arial Narrow" w:hAnsi="Arial Narrow" w:cs="Tahoma"/>
          <w:spacing w:val="-10"/>
          <w:sz w:val="22"/>
          <w:szCs w:val="22"/>
        </w:rPr>
        <w:t>;</w:t>
      </w:r>
    </w:p>
    <w:p w14:paraId="6BB1F90D" w14:textId="77777777" w:rsidR="0084794A" w:rsidRPr="00303798" w:rsidRDefault="0084794A" w:rsidP="00C910AF">
      <w:pPr>
        <w:pStyle w:val="Paragraphedeliste"/>
        <w:widowControl w:val="0"/>
        <w:numPr>
          <w:ilvl w:val="2"/>
          <w:numId w:val="150"/>
        </w:numPr>
        <w:tabs>
          <w:tab w:val="left" w:pos="1473"/>
        </w:tabs>
        <w:autoSpaceDE w:val="0"/>
        <w:autoSpaceDN w:val="0"/>
        <w:spacing w:before="137"/>
        <w:ind w:left="709" w:right="752"/>
        <w:rPr>
          <w:rFonts w:ascii="Arial Narrow" w:hAnsi="Arial Narrow" w:cs="Tahoma"/>
          <w:sz w:val="22"/>
          <w:szCs w:val="22"/>
        </w:rPr>
      </w:pPr>
      <w:r w:rsidRPr="00303798">
        <w:rPr>
          <w:rFonts w:ascii="Arial Narrow" w:hAnsi="Arial Narrow" w:cs="Tahoma"/>
          <w:sz w:val="22"/>
          <w:szCs w:val="22"/>
        </w:rPr>
        <w:t>Non acceptation des conditions du Marché (CCAP</w:t>
      </w:r>
      <w:r w:rsidRPr="00303798">
        <w:rPr>
          <w:rFonts w:ascii="Arial Narrow" w:hAnsi="Arial Narrow" w:cs="Tahoma"/>
          <w:spacing w:val="25"/>
          <w:sz w:val="22"/>
          <w:szCs w:val="22"/>
        </w:rPr>
        <w:t xml:space="preserve"> </w:t>
      </w:r>
      <w:r w:rsidRPr="00303798">
        <w:rPr>
          <w:rFonts w:ascii="Arial Narrow" w:hAnsi="Arial Narrow" w:cs="Tahoma"/>
          <w:sz w:val="22"/>
          <w:szCs w:val="22"/>
        </w:rPr>
        <w:t>et CCTP) paraphés sur chaque page et</w:t>
      </w:r>
      <w:r w:rsidRPr="00303798">
        <w:rPr>
          <w:rFonts w:ascii="Arial Narrow" w:hAnsi="Arial Narrow" w:cs="Tahoma"/>
          <w:spacing w:val="80"/>
          <w:sz w:val="22"/>
          <w:szCs w:val="22"/>
        </w:rPr>
        <w:t xml:space="preserve"> </w:t>
      </w:r>
      <w:r w:rsidRPr="00303798">
        <w:rPr>
          <w:rFonts w:ascii="Arial Narrow" w:hAnsi="Arial Narrow" w:cs="Tahoma"/>
          <w:sz w:val="22"/>
          <w:szCs w:val="22"/>
        </w:rPr>
        <w:t>signés à la dernière précédée de la mention « lu et approuvé » ;</w:t>
      </w:r>
    </w:p>
    <w:p w14:paraId="25AC654E" w14:textId="77777777" w:rsidR="0084794A" w:rsidRPr="00303798" w:rsidRDefault="0084794A" w:rsidP="00C910AF">
      <w:pPr>
        <w:pStyle w:val="Paragraphedeliste"/>
        <w:widowControl w:val="0"/>
        <w:numPr>
          <w:ilvl w:val="2"/>
          <w:numId w:val="150"/>
        </w:numPr>
        <w:tabs>
          <w:tab w:val="left" w:pos="1473"/>
        </w:tabs>
        <w:autoSpaceDE w:val="0"/>
        <w:autoSpaceDN w:val="0"/>
        <w:spacing w:before="3"/>
        <w:ind w:left="709" w:right="754"/>
        <w:rPr>
          <w:rFonts w:ascii="Arial Narrow" w:hAnsi="Arial Narrow" w:cs="Tahoma"/>
          <w:sz w:val="22"/>
          <w:szCs w:val="22"/>
        </w:rPr>
      </w:pPr>
      <w:r w:rsidRPr="00303798">
        <w:rPr>
          <w:rFonts w:ascii="Arial Narrow" w:hAnsi="Arial Narrow" w:cs="Tahoma"/>
          <w:sz w:val="22"/>
          <w:szCs w:val="22"/>
        </w:rPr>
        <w:t>de l’absence de la déclaration sur l’honneur de non abandon des chantiers au cours des trois dernières années ;</w:t>
      </w:r>
    </w:p>
    <w:p w14:paraId="61B7254B" w14:textId="77777777" w:rsidR="0084794A" w:rsidRPr="00303798" w:rsidRDefault="0084794A" w:rsidP="00C910AF">
      <w:pPr>
        <w:pStyle w:val="Paragraphedeliste"/>
        <w:widowControl w:val="0"/>
        <w:numPr>
          <w:ilvl w:val="2"/>
          <w:numId w:val="150"/>
        </w:numPr>
        <w:tabs>
          <w:tab w:val="left" w:pos="1473"/>
        </w:tabs>
        <w:autoSpaceDE w:val="0"/>
        <w:autoSpaceDN w:val="0"/>
        <w:ind w:left="709"/>
        <w:rPr>
          <w:rFonts w:ascii="Arial Narrow" w:hAnsi="Arial Narrow" w:cs="Tahoma"/>
          <w:sz w:val="22"/>
          <w:szCs w:val="22"/>
        </w:rPr>
      </w:pPr>
      <w:r w:rsidRPr="00303798">
        <w:rPr>
          <w:rFonts w:ascii="Arial Narrow" w:hAnsi="Arial Narrow" w:cs="Tahoma"/>
          <w:sz w:val="22"/>
          <w:szCs w:val="22"/>
        </w:rPr>
        <w:t>de</w:t>
      </w:r>
      <w:r w:rsidRPr="00303798">
        <w:rPr>
          <w:rFonts w:ascii="Arial Narrow" w:hAnsi="Arial Narrow" w:cs="Tahoma"/>
          <w:spacing w:val="-3"/>
          <w:sz w:val="22"/>
          <w:szCs w:val="22"/>
        </w:rPr>
        <w:t xml:space="preserve"> </w:t>
      </w:r>
      <w:r w:rsidRPr="00303798">
        <w:rPr>
          <w:rFonts w:ascii="Arial Narrow" w:hAnsi="Arial Narrow" w:cs="Tahoma"/>
          <w:sz w:val="22"/>
          <w:szCs w:val="22"/>
        </w:rPr>
        <w:t>l’absence</w:t>
      </w:r>
      <w:r w:rsidRPr="00303798">
        <w:rPr>
          <w:rFonts w:ascii="Arial Narrow" w:hAnsi="Arial Narrow" w:cs="Tahoma"/>
          <w:spacing w:val="-2"/>
          <w:sz w:val="22"/>
          <w:szCs w:val="22"/>
        </w:rPr>
        <w:t xml:space="preserve"> </w:t>
      </w:r>
      <w:r w:rsidRPr="00303798">
        <w:rPr>
          <w:rFonts w:ascii="Arial Narrow" w:hAnsi="Arial Narrow" w:cs="Tahoma"/>
          <w:sz w:val="22"/>
          <w:szCs w:val="22"/>
        </w:rPr>
        <w:t>d’un</w:t>
      </w:r>
      <w:r w:rsidRPr="00303798">
        <w:rPr>
          <w:rFonts w:ascii="Arial Narrow" w:hAnsi="Arial Narrow" w:cs="Tahoma"/>
          <w:spacing w:val="-2"/>
          <w:sz w:val="22"/>
          <w:szCs w:val="22"/>
        </w:rPr>
        <w:t xml:space="preserve"> </w:t>
      </w:r>
      <w:r w:rsidRPr="00303798">
        <w:rPr>
          <w:rFonts w:ascii="Arial Narrow" w:hAnsi="Arial Narrow" w:cs="Tahoma"/>
          <w:sz w:val="22"/>
          <w:szCs w:val="22"/>
        </w:rPr>
        <w:t>prix unitaire</w:t>
      </w:r>
      <w:r w:rsidRPr="00303798">
        <w:rPr>
          <w:rFonts w:ascii="Arial Narrow" w:hAnsi="Arial Narrow" w:cs="Tahoma"/>
          <w:spacing w:val="-3"/>
          <w:sz w:val="22"/>
          <w:szCs w:val="22"/>
        </w:rPr>
        <w:t xml:space="preserve"> </w:t>
      </w:r>
      <w:r w:rsidRPr="00303798">
        <w:rPr>
          <w:rFonts w:ascii="Arial Narrow" w:hAnsi="Arial Narrow" w:cs="Tahoma"/>
          <w:sz w:val="22"/>
          <w:szCs w:val="22"/>
        </w:rPr>
        <w:t>quantifié</w:t>
      </w:r>
      <w:r w:rsidRPr="00303798">
        <w:rPr>
          <w:rFonts w:ascii="Arial Narrow" w:hAnsi="Arial Narrow" w:cs="Tahoma"/>
          <w:spacing w:val="-3"/>
          <w:sz w:val="22"/>
          <w:szCs w:val="22"/>
        </w:rPr>
        <w:t xml:space="preserve"> </w:t>
      </w:r>
      <w:r w:rsidRPr="00303798">
        <w:rPr>
          <w:rFonts w:ascii="Arial Narrow" w:hAnsi="Arial Narrow" w:cs="Tahoma"/>
          <w:sz w:val="22"/>
          <w:szCs w:val="22"/>
        </w:rPr>
        <w:t>dans</w:t>
      </w:r>
      <w:r w:rsidRPr="00303798">
        <w:rPr>
          <w:rFonts w:ascii="Arial Narrow" w:hAnsi="Arial Narrow" w:cs="Tahoma"/>
          <w:spacing w:val="-2"/>
          <w:sz w:val="22"/>
          <w:szCs w:val="22"/>
        </w:rPr>
        <w:t xml:space="preserve"> </w:t>
      </w:r>
      <w:r w:rsidRPr="00303798">
        <w:rPr>
          <w:rFonts w:ascii="Arial Narrow" w:hAnsi="Arial Narrow" w:cs="Tahoma"/>
          <w:sz w:val="22"/>
          <w:szCs w:val="22"/>
        </w:rPr>
        <w:t>l’Offre</w:t>
      </w:r>
      <w:r w:rsidRPr="00303798">
        <w:rPr>
          <w:rFonts w:ascii="Arial Narrow" w:hAnsi="Arial Narrow" w:cs="Tahoma"/>
          <w:spacing w:val="-3"/>
          <w:sz w:val="22"/>
          <w:szCs w:val="22"/>
        </w:rPr>
        <w:t xml:space="preserve"> </w:t>
      </w:r>
      <w:r w:rsidRPr="00303798">
        <w:rPr>
          <w:rFonts w:ascii="Arial Narrow" w:hAnsi="Arial Narrow" w:cs="Tahoma"/>
          <w:sz w:val="22"/>
          <w:szCs w:val="22"/>
        </w:rPr>
        <w:t xml:space="preserve">financière </w:t>
      </w:r>
      <w:r w:rsidRPr="00303798">
        <w:rPr>
          <w:rFonts w:ascii="Arial Narrow" w:hAnsi="Arial Narrow" w:cs="Tahoma"/>
          <w:spacing w:val="-10"/>
          <w:sz w:val="22"/>
          <w:szCs w:val="22"/>
        </w:rPr>
        <w:t>;</w:t>
      </w:r>
    </w:p>
    <w:p w14:paraId="4A1EA4C8" w14:textId="77777777" w:rsidR="0084794A" w:rsidRPr="00303798" w:rsidRDefault="0084794A" w:rsidP="00C910AF">
      <w:pPr>
        <w:pStyle w:val="Paragraphedeliste"/>
        <w:widowControl w:val="0"/>
        <w:numPr>
          <w:ilvl w:val="2"/>
          <w:numId w:val="150"/>
        </w:numPr>
        <w:tabs>
          <w:tab w:val="left" w:pos="1396"/>
        </w:tabs>
        <w:autoSpaceDE w:val="0"/>
        <w:autoSpaceDN w:val="0"/>
        <w:spacing w:before="136"/>
        <w:ind w:left="709"/>
        <w:rPr>
          <w:rFonts w:ascii="Arial Narrow" w:hAnsi="Arial Narrow" w:cs="Tahoma"/>
          <w:i/>
          <w:color w:val="211F1F"/>
          <w:sz w:val="22"/>
          <w:szCs w:val="22"/>
        </w:rPr>
      </w:pPr>
      <w:r w:rsidRPr="00303798">
        <w:rPr>
          <w:rFonts w:ascii="Arial Narrow" w:hAnsi="Arial Narrow" w:cs="Tahoma"/>
          <w:sz w:val="22"/>
          <w:szCs w:val="22"/>
        </w:rPr>
        <w:t>de</w:t>
      </w:r>
      <w:r w:rsidRPr="00303798">
        <w:rPr>
          <w:rFonts w:ascii="Arial Narrow" w:hAnsi="Arial Narrow" w:cs="Tahoma"/>
          <w:spacing w:val="-2"/>
          <w:sz w:val="22"/>
          <w:szCs w:val="22"/>
        </w:rPr>
        <w:t xml:space="preserve"> </w:t>
      </w:r>
      <w:r w:rsidRPr="00303798">
        <w:rPr>
          <w:rFonts w:ascii="Arial Narrow" w:hAnsi="Arial Narrow" w:cs="Tahoma"/>
          <w:sz w:val="22"/>
          <w:szCs w:val="22"/>
        </w:rPr>
        <w:t>l’absence</w:t>
      </w:r>
      <w:r w:rsidRPr="00303798">
        <w:rPr>
          <w:rFonts w:ascii="Arial Narrow" w:hAnsi="Arial Narrow" w:cs="Tahoma"/>
          <w:spacing w:val="-2"/>
          <w:sz w:val="22"/>
          <w:szCs w:val="22"/>
        </w:rPr>
        <w:t xml:space="preserve"> </w:t>
      </w:r>
      <w:r w:rsidRPr="00303798">
        <w:rPr>
          <w:rFonts w:ascii="Arial Narrow" w:hAnsi="Arial Narrow" w:cs="Tahoma"/>
          <w:sz w:val="22"/>
          <w:szCs w:val="22"/>
        </w:rPr>
        <w:t>d’un élément</w:t>
      </w:r>
      <w:r w:rsidRPr="00303798">
        <w:rPr>
          <w:rFonts w:ascii="Arial Narrow" w:hAnsi="Arial Narrow" w:cs="Tahoma"/>
          <w:spacing w:val="-1"/>
          <w:sz w:val="22"/>
          <w:szCs w:val="22"/>
        </w:rPr>
        <w:t xml:space="preserve"> </w:t>
      </w:r>
      <w:r w:rsidRPr="00303798">
        <w:rPr>
          <w:rFonts w:ascii="Arial Narrow" w:hAnsi="Arial Narrow" w:cs="Tahoma"/>
          <w:sz w:val="22"/>
          <w:szCs w:val="22"/>
        </w:rPr>
        <w:t>de</w:t>
      </w:r>
      <w:r w:rsidRPr="00303798">
        <w:rPr>
          <w:rFonts w:ascii="Arial Narrow" w:hAnsi="Arial Narrow" w:cs="Tahoma"/>
          <w:spacing w:val="-1"/>
          <w:sz w:val="22"/>
          <w:szCs w:val="22"/>
        </w:rPr>
        <w:t xml:space="preserve"> </w:t>
      </w:r>
      <w:r w:rsidRPr="00303798">
        <w:rPr>
          <w:rFonts w:ascii="Arial Narrow" w:hAnsi="Arial Narrow" w:cs="Tahoma"/>
          <w:sz w:val="22"/>
          <w:szCs w:val="22"/>
        </w:rPr>
        <w:t>l’offre</w:t>
      </w:r>
      <w:r w:rsidRPr="00303798">
        <w:rPr>
          <w:rFonts w:ascii="Arial Narrow" w:hAnsi="Arial Narrow" w:cs="Tahoma"/>
          <w:spacing w:val="-2"/>
          <w:sz w:val="22"/>
          <w:szCs w:val="22"/>
        </w:rPr>
        <w:t xml:space="preserve"> </w:t>
      </w:r>
      <w:r w:rsidRPr="00303798">
        <w:rPr>
          <w:rFonts w:ascii="Arial Narrow" w:hAnsi="Arial Narrow" w:cs="Tahoma"/>
          <w:sz w:val="22"/>
          <w:szCs w:val="22"/>
        </w:rPr>
        <w:t>financière</w:t>
      </w:r>
      <w:r w:rsidRPr="00303798">
        <w:rPr>
          <w:rFonts w:ascii="Arial Narrow" w:hAnsi="Arial Narrow" w:cs="Tahoma"/>
          <w:spacing w:val="-1"/>
          <w:sz w:val="22"/>
          <w:szCs w:val="22"/>
        </w:rPr>
        <w:t xml:space="preserve"> </w:t>
      </w:r>
      <w:r w:rsidRPr="00303798">
        <w:rPr>
          <w:rFonts w:ascii="Arial Narrow" w:hAnsi="Arial Narrow" w:cs="Tahoma"/>
          <w:sz w:val="22"/>
          <w:szCs w:val="22"/>
        </w:rPr>
        <w:t>(la soumission,</w:t>
      </w:r>
      <w:r w:rsidRPr="00303798">
        <w:rPr>
          <w:rFonts w:ascii="Arial Narrow" w:hAnsi="Arial Narrow" w:cs="Tahoma"/>
          <w:spacing w:val="-1"/>
          <w:sz w:val="22"/>
          <w:szCs w:val="22"/>
        </w:rPr>
        <w:t xml:space="preserve"> </w:t>
      </w:r>
      <w:r w:rsidRPr="00303798">
        <w:rPr>
          <w:rFonts w:ascii="Arial Narrow" w:hAnsi="Arial Narrow" w:cs="Tahoma"/>
          <w:sz w:val="22"/>
          <w:szCs w:val="22"/>
        </w:rPr>
        <w:t>les</w:t>
      </w:r>
      <w:r w:rsidRPr="00303798">
        <w:rPr>
          <w:rFonts w:ascii="Arial Narrow" w:hAnsi="Arial Narrow" w:cs="Tahoma"/>
          <w:spacing w:val="-2"/>
          <w:sz w:val="22"/>
          <w:szCs w:val="22"/>
        </w:rPr>
        <w:t xml:space="preserve"> </w:t>
      </w:r>
      <w:r w:rsidRPr="00303798">
        <w:rPr>
          <w:rFonts w:ascii="Arial Narrow" w:hAnsi="Arial Narrow" w:cs="Tahoma"/>
          <w:sz w:val="22"/>
          <w:szCs w:val="22"/>
        </w:rPr>
        <w:t>BPU,</w:t>
      </w:r>
      <w:r w:rsidRPr="00303798">
        <w:rPr>
          <w:rFonts w:ascii="Arial Narrow" w:hAnsi="Arial Narrow" w:cs="Tahoma"/>
          <w:spacing w:val="-1"/>
          <w:sz w:val="22"/>
          <w:szCs w:val="22"/>
        </w:rPr>
        <w:t xml:space="preserve"> </w:t>
      </w:r>
      <w:r w:rsidRPr="00303798">
        <w:rPr>
          <w:rFonts w:ascii="Arial Narrow" w:hAnsi="Arial Narrow" w:cs="Tahoma"/>
          <w:sz w:val="22"/>
          <w:szCs w:val="22"/>
        </w:rPr>
        <w:t>le</w:t>
      </w:r>
      <w:r w:rsidRPr="00303798">
        <w:rPr>
          <w:rFonts w:ascii="Arial Narrow" w:hAnsi="Arial Narrow" w:cs="Tahoma"/>
          <w:spacing w:val="-2"/>
          <w:sz w:val="22"/>
          <w:szCs w:val="22"/>
        </w:rPr>
        <w:t xml:space="preserve"> </w:t>
      </w:r>
      <w:r w:rsidRPr="00303798">
        <w:rPr>
          <w:rFonts w:ascii="Arial Narrow" w:hAnsi="Arial Narrow" w:cs="Tahoma"/>
          <w:sz w:val="22"/>
          <w:szCs w:val="22"/>
        </w:rPr>
        <w:t>DQE)</w:t>
      </w:r>
      <w:r w:rsidRPr="00303798">
        <w:rPr>
          <w:rFonts w:ascii="Arial Narrow" w:hAnsi="Arial Narrow" w:cs="Tahoma"/>
          <w:spacing w:val="1"/>
          <w:sz w:val="22"/>
          <w:szCs w:val="22"/>
        </w:rPr>
        <w:t xml:space="preserve"> </w:t>
      </w:r>
      <w:r w:rsidRPr="00303798">
        <w:rPr>
          <w:rFonts w:ascii="Arial Narrow" w:hAnsi="Arial Narrow" w:cs="Tahoma"/>
          <w:spacing w:val="-10"/>
          <w:sz w:val="22"/>
          <w:szCs w:val="22"/>
        </w:rPr>
        <w:t>;</w:t>
      </w:r>
    </w:p>
    <w:p w14:paraId="14A47423" w14:textId="77777777" w:rsidR="0084794A" w:rsidRPr="00303798" w:rsidRDefault="0084794A" w:rsidP="00C910AF">
      <w:pPr>
        <w:pStyle w:val="Paragraphedeliste"/>
        <w:widowControl w:val="0"/>
        <w:numPr>
          <w:ilvl w:val="2"/>
          <w:numId w:val="150"/>
        </w:numPr>
        <w:tabs>
          <w:tab w:val="left" w:pos="1396"/>
        </w:tabs>
        <w:autoSpaceDE w:val="0"/>
        <w:autoSpaceDN w:val="0"/>
        <w:spacing w:before="198"/>
        <w:ind w:left="709"/>
        <w:rPr>
          <w:rFonts w:ascii="Arial Narrow" w:hAnsi="Arial Narrow" w:cs="Tahoma"/>
          <w:i/>
          <w:color w:val="211F1F"/>
          <w:sz w:val="22"/>
          <w:szCs w:val="22"/>
        </w:rPr>
      </w:pPr>
      <w:r w:rsidRPr="00303798">
        <w:rPr>
          <w:rFonts w:ascii="Arial Narrow" w:hAnsi="Arial Narrow" w:cs="Tahoma"/>
          <w:sz w:val="22"/>
          <w:szCs w:val="22"/>
        </w:rPr>
        <w:t>de</w:t>
      </w:r>
      <w:r w:rsidRPr="00303798">
        <w:rPr>
          <w:rFonts w:ascii="Arial Narrow" w:hAnsi="Arial Narrow" w:cs="Tahoma"/>
          <w:spacing w:val="-2"/>
          <w:sz w:val="22"/>
          <w:szCs w:val="22"/>
        </w:rPr>
        <w:t xml:space="preserve"> </w:t>
      </w:r>
      <w:r w:rsidRPr="00303798">
        <w:rPr>
          <w:rFonts w:ascii="Arial Narrow" w:hAnsi="Arial Narrow" w:cs="Tahoma"/>
          <w:sz w:val="22"/>
          <w:szCs w:val="22"/>
        </w:rPr>
        <w:t>l’absence</w:t>
      </w:r>
      <w:r w:rsidRPr="00303798">
        <w:rPr>
          <w:rFonts w:ascii="Arial Narrow" w:hAnsi="Arial Narrow" w:cs="Tahoma"/>
          <w:spacing w:val="-1"/>
          <w:sz w:val="22"/>
          <w:szCs w:val="22"/>
        </w:rPr>
        <w:t xml:space="preserve"> </w:t>
      </w:r>
      <w:r w:rsidRPr="00303798">
        <w:rPr>
          <w:rFonts w:ascii="Arial Narrow" w:hAnsi="Arial Narrow" w:cs="Tahoma"/>
          <w:sz w:val="22"/>
          <w:szCs w:val="22"/>
        </w:rPr>
        <w:t>de</w:t>
      </w:r>
      <w:r w:rsidRPr="00303798">
        <w:rPr>
          <w:rFonts w:ascii="Arial Narrow" w:hAnsi="Arial Narrow" w:cs="Tahoma"/>
          <w:spacing w:val="-1"/>
          <w:sz w:val="22"/>
          <w:szCs w:val="22"/>
        </w:rPr>
        <w:t xml:space="preserve"> </w:t>
      </w:r>
      <w:r w:rsidRPr="00303798">
        <w:rPr>
          <w:rFonts w:ascii="Arial Narrow" w:hAnsi="Arial Narrow" w:cs="Tahoma"/>
          <w:sz w:val="22"/>
          <w:szCs w:val="22"/>
        </w:rPr>
        <w:t>la</w:t>
      </w:r>
      <w:r w:rsidRPr="00303798">
        <w:rPr>
          <w:rFonts w:ascii="Arial Narrow" w:hAnsi="Arial Narrow" w:cs="Tahoma"/>
          <w:spacing w:val="-1"/>
          <w:sz w:val="22"/>
          <w:szCs w:val="22"/>
        </w:rPr>
        <w:t xml:space="preserve"> </w:t>
      </w:r>
      <w:r w:rsidRPr="00303798">
        <w:rPr>
          <w:rFonts w:ascii="Arial Narrow" w:hAnsi="Arial Narrow" w:cs="Tahoma"/>
          <w:sz w:val="22"/>
          <w:szCs w:val="22"/>
        </w:rPr>
        <w:t>charte d’intégrité</w:t>
      </w:r>
      <w:r w:rsidRPr="00303798">
        <w:rPr>
          <w:rFonts w:ascii="Arial Narrow" w:hAnsi="Arial Narrow" w:cs="Tahoma"/>
          <w:spacing w:val="-1"/>
          <w:sz w:val="22"/>
          <w:szCs w:val="22"/>
        </w:rPr>
        <w:t xml:space="preserve"> </w:t>
      </w:r>
      <w:r w:rsidRPr="00303798">
        <w:rPr>
          <w:rFonts w:ascii="Arial Narrow" w:hAnsi="Arial Narrow" w:cs="Tahoma"/>
          <w:sz w:val="22"/>
          <w:szCs w:val="22"/>
        </w:rPr>
        <w:t>datée et signée</w:t>
      </w:r>
      <w:r w:rsidRPr="00303798">
        <w:rPr>
          <w:rFonts w:ascii="Arial Narrow" w:hAnsi="Arial Narrow" w:cs="Tahoma"/>
          <w:spacing w:val="-1"/>
          <w:sz w:val="22"/>
          <w:szCs w:val="22"/>
        </w:rPr>
        <w:t xml:space="preserve"> </w:t>
      </w:r>
      <w:r w:rsidRPr="00303798">
        <w:rPr>
          <w:rFonts w:ascii="Arial Narrow" w:hAnsi="Arial Narrow" w:cs="Tahoma"/>
          <w:spacing w:val="-10"/>
          <w:sz w:val="22"/>
          <w:szCs w:val="22"/>
        </w:rPr>
        <w:t>;</w:t>
      </w:r>
    </w:p>
    <w:p w14:paraId="04081046" w14:textId="77777777" w:rsidR="0084794A" w:rsidRPr="00303798" w:rsidRDefault="0084794A" w:rsidP="00C910AF">
      <w:pPr>
        <w:pStyle w:val="Paragraphedeliste"/>
        <w:widowControl w:val="0"/>
        <w:numPr>
          <w:ilvl w:val="2"/>
          <w:numId w:val="150"/>
        </w:numPr>
        <w:tabs>
          <w:tab w:val="left" w:pos="1396"/>
        </w:tabs>
        <w:autoSpaceDE w:val="0"/>
        <w:autoSpaceDN w:val="0"/>
        <w:spacing w:before="163"/>
        <w:ind w:left="709" w:right="1221"/>
        <w:rPr>
          <w:rFonts w:ascii="Arial Narrow" w:hAnsi="Arial Narrow" w:cs="Tahoma"/>
          <w:i/>
          <w:color w:val="211F1F"/>
          <w:sz w:val="22"/>
          <w:szCs w:val="22"/>
        </w:rPr>
      </w:pPr>
      <w:r w:rsidRPr="00303798">
        <w:rPr>
          <w:rFonts w:ascii="Arial Narrow" w:hAnsi="Arial Narrow" w:cs="Tahoma"/>
          <w:sz w:val="22"/>
          <w:szCs w:val="22"/>
        </w:rPr>
        <w:t>de</w:t>
      </w:r>
      <w:r w:rsidRPr="00303798">
        <w:rPr>
          <w:rFonts w:ascii="Arial Narrow" w:hAnsi="Arial Narrow" w:cs="Tahoma"/>
          <w:spacing w:val="-4"/>
          <w:sz w:val="22"/>
          <w:szCs w:val="22"/>
        </w:rPr>
        <w:t xml:space="preserve"> </w:t>
      </w:r>
      <w:r w:rsidRPr="00303798">
        <w:rPr>
          <w:rFonts w:ascii="Arial Narrow" w:hAnsi="Arial Narrow" w:cs="Tahoma"/>
          <w:sz w:val="22"/>
          <w:szCs w:val="22"/>
        </w:rPr>
        <w:t>l’absence</w:t>
      </w:r>
      <w:r w:rsidRPr="00303798">
        <w:rPr>
          <w:rFonts w:ascii="Arial Narrow" w:hAnsi="Arial Narrow" w:cs="Tahoma"/>
          <w:spacing w:val="-4"/>
          <w:sz w:val="22"/>
          <w:szCs w:val="22"/>
        </w:rPr>
        <w:t xml:space="preserve"> </w:t>
      </w:r>
      <w:r w:rsidRPr="00303798">
        <w:rPr>
          <w:rFonts w:ascii="Arial Narrow" w:hAnsi="Arial Narrow" w:cs="Tahoma"/>
          <w:sz w:val="22"/>
          <w:szCs w:val="22"/>
        </w:rPr>
        <w:t>de</w:t>
      </w:r>
      <w:r w:rsidRPr="00303798">
        <w:rPr>
          <w:rFonts w:ascii="Arial Narrow" w:hAnsi="Arial Narrow" w:cs="Tahoma"/>
          <w:spacing w:val="-4"/>
          <w:sz w:val="22"/>
          <w:szCs w:val="22"/>
        </w:rPr>
        <w:t xml:space="preserve"> </w:t>
      </w:r>
      <w:r w:rsidRPr="00303798">
        <w:rPr>
          <w:rFonts w:ascii="Arial Narrow" w:hAnsi="Arial Narrow" w:cs="Tahoma"/>
          <w:sz w:val="22"/>
          <w:szCs w:val="22"/>
        </w:rPr>
        <w:t>la</w:t>
      </w:r>
      <w:r w:rsidRPr="00303798">
        <w:rPr>
          <w:rFonts w:ascii="Arial Narrow" w:hAnsi="Arial Narrow" w:cs="Tahoma"/>
          <w:spacing w:val="-4"/>
          <w:sz w:val="22"/>
          <w:szCs w:val="22"/>
        </w:rPr>
        <w:t xml:space="preserve"> </w:t>
      </w:r>
      <w:r w:rsidRPr="00303798">
        <w:rPr>
          <w:rFonts w:ascii="Arial Narrow" w:hAnsi="Arial Narrow" w:cs="Tahoma"/>
          <w:sz w:val="22"/>
          <w:szCs w:val="22"/>
        </w:rPr>
        <w:t>déclaration</w:t>
      </w:r>
      <w:r w:rsidRPr="00303798">
        <w:rPr>
          <w:rFonts w:ascii="Arial Narrow" w:hAnsi="Arial Narrow" w:cs="Tahoma"/>
          <w:spacing w:val="-4"/>
          <w:sz w:val="22"/>
          <w:szCs w:val="22"/>
        </w:rPr>
        <w:t xml:space="preserve"> </w:t>
      </w:r>
      <w:r w:rsidRPr="00303798">
        <w:rPr>
          <w:rFonts w:ascii="Arial Narrow" w:hAnsi="Arial Narrow" w:cs="Tahoma"/>
          <w:sz w:val="22"/>
          <w:szCs w:val="22"/>
        </w:rPr>
        <w:t>d’engagement</w:t>
      </w:r>
      <w:r w:rsidRPr="00303798">
        <w:rPr>
          <w:rFonts w:ascii="Arial Narrow" w:hAnsi="Arial Narrow" w:cs="Tahoma"/>
          <w:spacing w:val="-4"/>
          <w:sz w:val="22"/>
          <w:szCs w:val="22"/>
        </w:rPr>
        <w:t xml:space="preserve"> </w:t>
      </w:r>
      <w:r w:rsidRPr="00303798">
        <w:rPr>
          <w:rFonts w:ascii="Arial Narrow" w:hAnsi="Arial Narrow" w:cs="Tahoma"/>
          <w:sz w:val="22"/>
          <w:szCs w:val="22"/>
        </w:rPr>
        <w:t>au</w:t>
      </w:r>
      <w:r w:rsidRPr="00303798">
        <w:rPr>
          <w:rFonts w:ascii="Arial Narrow" w:hAnsi="Arial Narrow" w:cs="Tahoma"/>
          <w:spacing w:val="-4"/>
          <w:sz w:val="22"/>
          <w:szCs w:val="22"/>
        </w:rPr>
        <w:t xml:space="preserve"> </w:t>
      </w:r>
      <w:r w:rsidRPr="00303798">
        <w:rPr>
          <w:rFonts w:ascii="Arial Narrow" w:hAnsi="Arial Narrow" w:cs="Tahoma"/>
          <w:sz w:val="22"/>
          <w:szCs w:val="22"/>
        </w:rPr>
        <w:t>respect</w:t>
      </w:r>
      <w:r w:rsidRPr="00303798">
        <w:rPr>
          <w:rFonts w:ascii="Arial Narrow" w:hAnsi="Arial Narrow" w:cs="Tahoma"/>
          <w:spacing w:val="-4"/>
          <w:sz w:val="22"/>
          <w:szCs w:val="22"/>
        </w:rPr>
        <w:t xml:space="preserve"> </w:t>
      </w:r>
      <w:r w:rsidRPr="00303798">
        <w:rPr>
          <w:rFonts w:ascii="Arial Narrow" w:hAnsi="Arial Narrow" w:cs="Tahoma"/>
          <w:sz w:val="22"/>
          <w:szCs w:val="22"/>
        </w:rPr>
        <w:t>des</w:t>
      </w:r>
      <w:r w:rsidRPr="00303798">
        <w:rPr>
          <w:rFonts w:ascii="Arial Narrow" w:hAnsi="Arial Narrow" w:cs="Tahoma"/>
          <w:spacing w:val="-4"/>
          <w:sz w:val="22"/>
          <w:szCs w:val="22"/>
        </w:rPr>
        <w:t xml:space="preserve"> </w:t>
      </w:r>
      <w:r w:rsidRPr="00303798">
        <w:rPr>
          <w:rFonts w:ascii="Arial Narrow" w:hAnsi="Arial Narrow" w:cs="Tahoma"/>
          <w:sz w:val="22"/>
          <w:szCs w:val="22"/>
        </w:rPr>
        <w:t>clauses</w:t>
      </w:r>
      <w:r w:rsidRPr="00303798">
        <w:rPr>
          <w:rFonts w:ascii="Arial Narrow" w:hAnsi="Arial Narrow" w:cs="Tahoma"/>
          <w:spacing w:val="-4"/>
          <w:sz w:val="22"/>
          <w:szCs w:val="22"/>
        </w:rPr>
        <w:t xml:space="preserve"> </w:t>
      </w:r>
      <w:r w:rsidRPr="00303798">
        <w:rPr>
          <w:rFonts w:ascii="Arial Narrow" w:hAnsi="Arial Narrow" w:cs="Tahoma"/>
          <w:sz w:val="22"/>
          <w:szCs w:val="22"/>
        </w:rPr>
        <w:t>environnementales</w:t>
      </w:r>
      <w:r w:rsidRPr="00303798">
        <w:rPr>
          <w:rFonts w:ascii="Arial Narrow" w:hAnsi="Arial Narrow" w:cs="Tahoma"/>
          <w:spacing w:val="-4"/>
          <w:sz w:val="22"/>
          <w:szCs w:val="22"/>
        </w:rPr>
        <w:t xml:space="preserve"> </w:t>
      </w:r>
      <w:r w:rsidRPr="00303798">
        <w:rPr>
          <w:rFonts w:ascii="Arial Narrow" w:hAnsi="Arial Narrow" w:cs="Tahoma"/>
          <w:sz w:val="22"/>
          <w:szCs w:val="22"/>
        </w:rPr>
        <w:t>et sociales datée et signée ;</w:t>
      </w:r>
    </w:p>
    <w:p w14:paraId="02A46FFB" w14:textId="77777777" w:rsidR="00E90E40" w:rsidRPr="00303798" w:rsidRDefault="00E90E40" w:rsidP="00E90E40">
      <w:pPr>
        <w:numPr>
          <w:ilvl w:val="1"/>
          <w:numId w:val="2"/>
        </w:numPr>
        <w:tabs>
          <w:tab w:val="left" w:pos="7768"/>
        </w:tabs>
        <w:spacing w:before="200"/>
        <w:ind w:left="709"/>
        <w:jc w:val="both"/>
        <w:rPr>
          <w:rFonts w:ascii="Arial Narrow" w:eastAsia="Arial Unicode MS" w:hAnsi="Arial Narrow" w:cs="Arial"/>
          <w:b/>
          <w:sz w:val="22"/>
          <w:szCs w:val="22"/>
        </w:rPr>
      </w:pPr>
      <w:r w:rsidRPr="00303798">
        <w:rPr>
          <w:rFonts w:ascii="Arial Narrow" w:eastAsia="Arial Unicode MS" w:hAnsi="Arial Narrow" w:cs="Arial"/>
          <w:b/>
          <w:sz w:val="22"/>
          <w:szCs w:val="22"/>
        </w:rPr>
        <w:t>Critères essentiels</w:t>
      </w:r>
    </w:p>
    <w:p w14:paraId="79689545" w14:textId="77777777" w:rsidR="00E90E40" w:rsidRPr="00303798" w:rsidRDefault="00E90E40" w:rsidP="00E90E40">
      <w:pPr>
        <w:widowControl w:val="0"/>
        <w:autoSpaceDE w:val="0"/>
        <w:ind w:firstLine="349"/>
        <w:jc w:val="both"/>
        <w:rPr>
          <w:rFonts w:ascii="Arial Narrow" w:hAnsi="Arial Narrow" w:cs="Arial"/>
          <w:sz w:val="22"/>
          <w:szCs w:val="22"/>
        </w:rPr>
      </w:pPr>
      <w:r w:rsidRPr="00303798">
        <w:rPr>
          <w:rFonts w:ascii="Arial Narrow" w:hAnsi="Arial Narrow" w:cs="Arial"/>
          <w:sz w:val="22"/>
          <w:szCs w:val="22"/>
        </w:rPr>
        <w:t>Les critères relatifs à la qualification des candidats porteront sur :</w:t>
      </w:r>
    </w:p>
    <w:p w14:paraId="3C3374E6" w14:textId="77777777" w:rsidR="00E90E40" w:rsidRPr="00303798" w:rsidRDefault="00E90E40" w:rsidP="00E90E40">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Présentation de l’offre</w:t>
      </w:r>
    </w:p>
    <w:p w14:paraId="1D187DA3" w14:textId="77777777" w:rsidR="00E90E40" w:rsidRPr="00303798" w:rsidRDefault="00E90E40" w:rsidP="00E90E40">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Les références du soumissionnaire ;</w:t>
      </w:r>
    </w:p>
    <w:p w14:paraId="4F98A723" w14:textId="77777777" w:rsidR="00E90E40" w:rsidRPr="00303798" w:rsidRDefault="00E90E40" w:rsidP="00E90E40">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Les qualifications et expérience du personnel ;</w:t>
      </w:r>
    </w:p>
    <w:p w14:paraId="2E50CA26" w14:textId="77777777" w:rsidR="00E90E40" w:rsidRPr="00303798" w:rsidRDefault="00E90E40" w:rsidP="00E90E40">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La visite du site signée par le soumissionnaire accompagné d’une attestation de visite du site, d’un rapport de visite de site illustré (photos) ;</w:t>
      </w:r>
    </w:p>
    <w:p w14:paraId="6C67E4E0" w14:textId="77777777" w:rsidR="00E90E40" w:rsidRPr="00303798" w:rsidRDefault="00E90E40" w:rsidP="00E90E40">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La méthodologie d’exécution des travaux :</w:t>
      </w:r>
    </w:p>
    <w:p w14:paraId="68C453BE" w14:textId="30AE7DCE" w:rsidR="00E90E40" w:rsidRPr="00303798" w:rsidRDefault="00E90E40" w:rsidP="00E90E40">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La Capacité financière</w:t>
      </w:r>
      <w:r w:rsidR="00816D1E" w:rsidRPr="00303798">
        <w:rPr>
          <w:rFonts w:ascii="Arial Narrow" w:hAnsi="Arial Narrow" w:cs="Arial"/>
          <w:sz w:val="22"/>
          <w:szCs w:val="22"/>
        </w:rPr>
        <w:t xml:space="preserve"> de 300 000 000 FCFA</w:t>
      </w:r>
      <w:r w:rsidRPr="00303798">
        <w:rPr>
          <w:rFonts w:ascii="Arial Narrow" w:hAnsi="Arial Narrow" w:cs="Arial"/>
          <w:sz w:val="22"/>
          <w:szCs w:val="22"/>
        </w:rPr>
        <w:t> ;</w:t>
      </w:r>
    </w:p>
    <w:p w14:paraId="4ECD8F4B" w14:textId="77777777" w:rsidR="00E90E40" w:rsidRPr="00303798" w:rsidRDefault="00E90E40" w:rsidP="00E90E40">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Les moyens matériels et logistiques compatibles avec le travail à effectuer ;</w:t>
      </w:r>
    </w:p>
    <w:p w14:paraId="3EFEFFF8" w14:textId="77777777" w:rsidR="00E90E40" w:rsidRPr="00303798" w:rsidRDefault="00E90E40" w:rsidP="00E90E40">
      <w:pPr>
        <w:numPr>
          <w:ilvl w:val="0"/>
          <w:numId w:val="3"/>
        </w:numPr>
        <w:autoSpaceDE w:val="0"/>
        <w:autoSpaceDN w:val="0"/>
        <w:adjustRightInd w:val="0"/>
        <w:jc w:val="both"/>
        <w:rPr>
          <w:rFonts w:ascii="Arial Narrow" w:hAnsi="Arial Narrow" w:cs="Arial"/>
          <w:sz w:val="22"/>
          <w:szCs w:val="22"/>
        </w:rPr>
      </w:pPr>
      <w:r w:rsidRPr="00303798">
        <w:rPr>
          <w:rFonts w:ascii="Arial Narrow" w:hAnsi="Arial Narrow" w:cs="Arial"/>
          <w:sz w:val="22"/>
          <w:szCs w:val="22"/>
        </w:rPr>
        <w:t>La méthodologie environnementale et sociale.</w:t>
      </w:r>
    </w:p>
    <w:p w14:paraId="6920F5D4" w14:textId="63CDDEE8" w:rsidR="000458D0" w:rsidRPr="00303798" w:rsidRDefault="000458D0" w:rsidP="00E90E40">
      <w:pPr>
        <w:pStyle w:val="Retraitcorpsdetexte2"/>
        <w:ind w:firstLine="0"/>
        <w:rPr>
          <w:rFonts w:ascii="Arial Narrow" w:hAnsi="Arial Narrow" w:cs="Arial"/>
          <w:sz w:val="22"/>
          <w:szCs w:val="22"/>
        </w:rPr>
      </w:pPr>
    </w:p>
    <w:p w14:paraId="33C64AEB" w14:textId="3306FB8C" w:rsidR="008C38A6" w:rsidRPr="00303798" w:rsidRDefault="0089082A" w:rsidP="00F66B2A">
      <w:pPr>
        <w:pStyle w:val="Paragraphedeliste"/>
        <w:numPr>
          <w:ilvl w:val="3"/>
          <w:numId w:val="8"/>
        </w:numPr>
        <w:suppressAutoHyphens/>
        <w:autoSpaceDN w:val="0"/>
        <w:spacing w:before="140"/>
        <w:ind w:left="425" w:hanging="357"/>
        <w:jc w:val="both"/>
        <w:textAlignment w:val="baseline"/>
        <w:rPr>
          <w:rFonts w:ascii="Arial Narrow" w:hAnsi="Arial Narrow" w:cs="Arial"/>
          <w:b/>
          <w:sz w:val="22"/>
          <w:szCs w:val="22"/>
        </w:rPr>
      </w:pPr>
      <w:r w:rsidRPr="00303798">
        <w:rPr>
          <w:rFonts w:ascii="Arial Narrow" w:hAnsi="Arial Narrow" w:cs="Arial"/>
          <w:b/>
          <w:sz w:val="22"/>
          <w:szCs w:val="22"/>
        </w:rPr>
        <w:t>Capacité</w:t>
      </w:r>
      <w:r w:rsidR="008C38A6" w:rsidRPr="00303798">
        <w:rPr>
          <w:rFonts w:ascii="Arial Narrow" w:hAnsi="Arial Narrow" w:cs="Arial"/>
          <w:b/>
          <w:sz w:val="22"/>
          <w:szCs w:val="22"/>
        </w:rPr>
        <w:t xml:space="preserve"> financière</w:t>
      </w:r>
    </w:p>
    <w:p w14:paraId="605A652A" w14:textId="43EFAF0C" w:rsidR="008C38A6" w:rsidRPr="00303798" w:rsidRDefault="00964349" w:rsidP="00816D1E">
      <w:pPr>
        <w:pStyle w:val="Retraitcorpsdetexte2"/>
        <w:spacing w:line="276" w:lineRule="auto"/>
        <w:ind w:firstLine="426"/>
        <w:rPr>
          <w:rFonts w:ascii="Arial Narrow" w:hAnsi="Arial Narrow" w:cs="Arial"/>
          <w:b/>
          <w:sz w:val="22"/>
          <w:szCs w:val="22"/>
        </w:rPr>
      </w:pPr>
      <w:r w:rsidRPr="00303798">
        <w:rPr>
          <w:rFonts w:ascii="Arial Narrow" w:hAnsi="Arial Narrow" w:cs="Arial"/>
          <w:iCs/>
          <w:spacing w:val="-4"/>
          <w:sz w:val="22"/>
          <w:szCs w:val="22"/>
        </w:rPr>
        <w:t>La situation financière sera basée sur une</w:t>
      </w:r>
      <w:r w:rsidR="00287877" w:rsidRPr="00303798">
        <w:rPr>
          <w:rFonts w:ascii="Arial Narrow" w:hAnsi="Arial Narrow" w:cs="Arial"/>
          <w:iCs/>
          <w:spacing w:val="-4"/>
          <w:sz w:val="22"/>
          <w:szCs w:val="22"/>
        </w:rPr>
        <w:t xml:space="preserve"> attestation de surface</w:t>
      </w:r>
      <w:r w:rsidRPr="00303798">
        <w:rPr>
          <w:rFonts w:ascii="Arial Narrow" w:hAnsi="Arial Narrow" w:cs="Arial"/>
          <w:iCs/>
          <w:spacing w:val="-4"/>
          <w:sz w:val="22"/>
          <w:szCs w:val="22"/>
        </w:rPr>
        <w:t xml:space="preserve"> financière</w:t>
      </w:r>
      <w:r w:rsidR="0089082A" w:rsidRPr="00303798">
        <w:rPr>
          <w:rFonts w:ascii="Arial Narrow" w:hAnsi="Arial Narrow" w:cs="Arial"/>
          <w:iCs/>
          <w:spacing w:val="-4"/>
          <w:sz w:val="22"/>
          <w:szCs w:val="22"/>
        </w:rPr>
        <w:t xml:space="preserve"> ou capacité financiere</w:t>
      </w:r>
      <w:r w:rsidR="000458D0" w:rsidRPr="00303798">
        <w:rPr>
          <w:rFonts w:ascii="Arial Narrow" w:hAnsi="Arial Narrow" w:cs="Arial"/>
          <w:iCs/>
          <w:spacing w:val="-4"/>
          <w:sz w:val="22"/>
          <w:szCs w:val="22"/>
        </w:rPr>
        <w:t xml:space="preserve">, </w:t>
      </w:r>
      <w:bookmarkStart w:id="217" w:name="_Hlk118730181"/>
      <w:r w:rsidR="000458D0" w:rsidRPr="00303798">
        <w:rPr>
          <w:rFonts w:ascii="Arial Narrow" w:hAnsi="Arial Narrow" w:cs="Arial"/>
          <w:iCs/>
          <w:spacing w:val="-4"/>
          <w:sz w:val="22"/>
          <w:szCs w:val="22"/>
        </w:rPr>
        <w:t>délivrée par une banque de première catégorie</w:t>
      </w:r>
      <w:r w:rsidRPr="00303798">
        <w:rPr>
          <w:rFonts w:ascii="Arial Narrow" w:hAnsi="Arial Narrow" w:cs="Arial"/>
          <w:iCs/>
          <w:spacing w:val="-4"/>
          <w:sz w:val="22"/>
          <w:szCs w:val="22"/>
        </w:rPr>
        <w:t xml:space="preserve"> d’au moins</w:t>
      </w:r>
      <w:r w:rsidR="00BB6D97" w:rsidRPr="00303798">
        <w:rPr>
          <w:rFonts w:ascii="Arial Narrow" w:hAnsi="Arial Narrow" w:cs="Arial"/>
          <w:iCs/>
          <w:spacing w:val="-4"/>
          <w:sz w:val="22"/>
          <w:szCs w:val="22"/>
        </w:rPr>
        <w:t xml:space="preserve"> </w:t>
      </w:r>
      <w:bookmarkEnd w:id="217"/>
      <w:r w:rsidR="00816D1E" w:rsidRPr="00303798">
        <w:rPr>
          <w:rFonts w:ascii="Arial Narrow" w:hAnsi="Arial Narrow" w:cs="Arial"/>
          <w:b/>
          <w:iCs/>
          <w:spacing w:val="-4"/>
          <w:sz w:val="22"/>
          <w:szCs w:val="22"/>
        </w:rPr>
        <w:t>trois cent millions (300 000 000 FCFA)</w:t>
      </w:r>
    </w:p>
    <w:p w14:paraId="2D0B3FF4" w14:textId="37CEA2FC" w:rsidR="008C38A6" w:rsidRPr="00303798" w:rsidRDefault="008C38A6" w:rsidP="006557AA">
      <w:pPr>
        <w:spacing w:line="276" w:lineRule="auto"/>
        <w:ind w:firstLine="426"/>
        <w:jc w:val="both"/>
        <w:rPr>
          <w:rFonts w:ascii="Arial Narrow" w:hAnsi="Arial Narrow" w:cs="Arial"/>
          <w:sz w:val="22"/>
          <w:szCs w:val="22"/>
        </w:rPr>
      </w:pPr>
      <w:r w:rsidRPr="00303798">
        <w:rPr>
          <w:rFonts w:ascii="Arial Narrow" w:hAnsi="Arial Narrow" w:cs="Arial"/>
          <w:sz w:val="22"/>
          <w:szCs w:val="22"/>
        </w:rPr>
        <w:t>Avoir effectivement exécuté de manière satisfaisante et achevé pour l’essentiel, en tant qu’entrepreneur</w:t>
      </w:r>
      <w:r w:rsidR="00D15E57" w:rsidRPr="00303798">
        <w:rPr>
          <w:rFonts w:ascii="Arial Narrow" w:hAnsi="Arial Narrow" w:cs="Arial"/>
          <w:sz w:val="22"/>
          <w:szCs w:val="22"/>
        </w:rPr>
        <w:t xml:space="preserve"> principal</w:t>
      </w:r>
      <w:r w:rsidRPr="00303798">
        <w:rPr>
          <w:rFonts w:ascii="Arial Narrow" w:hAnsi="Arial Narrow" w:cs="Arial"/>
          <w:sz w:val="22"/>
          <w:szCs w:val="22"/>
        </w:rPr>
        <w:t xml:space="preserve"> </w:t>
      </w:r>
      <w:r w:rsidR="006118C2" w:rsidRPr="00303798">
        <w:rPr>
          <w:rFonts w:ascii="Arial Narrow" w:hAnsi="Arial Narrow" w:cs="Arial"/>
          <w:b/>
          <w:sz w:val="22"/>
          <w:szCs w:val="22"/>
        </w:rPr>
        <w:t xml:space="preserve">au moins </w:t>
      </w:r>
      <w:r w:rsidR="00CB1CE5" w:rsidRPr="00303798">
        <w:rPr>
          <w:rFonts w:ascii="Arial Narrow" w:hAnsi="Arial Narrow" w:cs="Arial"/>
          <w:b/>
          <w:sz w:val="22"/>
          <w:szCs w:val="22"/>
        </w:rPr>
        <w:t>un</w:t>
      </w:r>
      <w:r w:rsidR="006118C2" w:rsidRPr="00303798">
        <w:rPr>
          <w:rFonts w:ascii="Arial Narrow" w:hAnsi="Arial Narrow" w:cs="Arial"/>
          <w:b/>
          <w:sz w:val="22"/>
          <w:szCs w:val="22"/>
        </w:rPr>
        <w:t xml:space="preserve"> (0</w:t>
      </w:r>
      <w:r w:rsidR="00CB1CE5" w:rsidRPr="00303798">
        <w:rPr>
          <w:rFonts w:ascii="Arial Narrow" w:hAnsi="Arial Narrow" w:cs="Arial"/>
          <w:b/>
          <w:sz w:val="22"/>
          <w:szCs w:val="22"/>
        </w:rPr>
        <w:t>1</w:t>
      </w:r>
      <w:r w:rsidRPr="00303798">
        <w:rPr>
          <w:rFonts w:ascii="Arial Narrow" w:hAnsi="Arial Narrow" w:cs="Arial"/>
          <w:b/>
          <w:sz w:val="22"/>
          <w:szCs w:val="22"/>
        </w:rPr>
        <w:t>) marché</w:t>
      </w:r>
      <w:r w:rsidRPr="00303798">
        <w:rPr>
          <w:rFonts w:ascii="Arial Narrow" w:hAnsi="Arial Narrow" w:cs="Arial"/>
          <w:sz w:val="22"/>
          <w:szCs w:val="22"/>
        </w:rPr>
        <w:t xml:space="preserve"> </w:t>
      </w:r>
      <w:r w:rsidRPr="00303798">
        <w:rPr>
          <w:rFonts w:ascii="Arial Narrow" w:hAnsi="Arial Narrow" w:cs="Arial"/>
          <w:b/>
          <w:sz w:val="22"/>
          <w:szCs w:val="22"/>
        </w:rPr>
        <w:t xml:space="preserve">des travaux de bâtiment </w:t>
      </w:r>
      <w:r w:rsidRPr="00303798">
        <w:rPr>
          <w:rFonts w:ascii="Arial Narrow" w:hAnsi="Arial Narrow" w:cs="Arial"/>
          <w:sz w:val="22"/>
          <w:szCs w:val="22"/>
        </w:rPr>
        <w:t xml:space="preserve">au cours des </w:t>
      </w:r>
      <w:r w:rsidR="00016701" w:rsidRPr="00303798">
        <w:rPr>
          <w:rFonts w:ascii="Arial Narrow" w:hAnsi="Arial Narrow" w:cs="Arial"/>
          <w:b/>
          <w:sz w:val="22"/>
          <w:szCs w:val="22"/>
        </w:rPr>
        <w:t>deux</w:t>
      </w:r>
      <w:r w:rsidRPr="00303798">
        <w:rPr>
          <w:rFonts w:ascii="Arial Narrow" w:hAnsi="Arial Narrow" w:cs="Arial"/>
          <w:b/>
          <w:sz w:val="22"/>
          <w:szCs w:val="22"/>
        </w:rPr>
        <w:t xml:space="preserve"> (0</w:t>
      </w:r>
      <w:r w:rsidR="00016701" w:rsidRPr="00303798">
        <w:rPr>
          <w:rFonts w:ascii="Arial Narrow" w:hAnsi="Arial Narrow" w:cs="Arial"/>
          <w:b/>
          <w:sz w:val="22"/>
          <w:szCs w:val="22"/>
        </w:rPr>
        <w:t>2</w:t>
      </w:r>
      <w:r w:rsidRPr="00303798">
        <w:rPr>
          <w:rFonts w:ascii="Arial Narrow" w:hAnsi="Arial Narrow" w:cs="Arial"/>
          <w:b/>
          <w:sz w:val="22"/>
          <w:szCs w:val="22"/>
        </w:rPr>
        <w:t>)</w:t>
      </w:r>
      <w:r w:rsidRPr="00303798">
        <w:rPr>
          <w:rFonts w:ascii="Arial Narrow" w:hAnsi="Arial Narrow" w:cs="Arial"/>
          <w:sz w:val="22"/>
          <w:szCs w:val="22"/>
        </w:rPr>
        <w:t xml:space="preserve"> </w:t>
      </w:r>
      <w:r w:rsidRPr="00303798">
        <w:rPr>
          <w:rFonts w:ascii="Arial Narrow" w:hAnsi="Arial Narrow" w:cs="Arial"/>
          <w:b/>
          <w:sz w:val="22"/>
          <w:szCs w:val="22"/>
        </w:rPr>
        <w:t>dernières années</w:t>
      </w:r>
      <w:r w:rsidRPr="00303798">
        <w:rPr>
          <w:rFonts w:ascii="Arial Narrow" w:hAnsi="Arial Narrow" w:cs="Arial"/>
          <w:sz w:val="22"/>
          <w:szCs w:val="22"/>
        </w:rPr>
        <w:t>.</w:t>
      </w:r>
    </w:p>
    <w:p w14:paraId="23A135CE" w14:textId="77777777" w:rsidR="008C38A6" w:rsidRPr="00303798" w:rsidRDefault="008C38A6" w:rsidP="00082D5A">
      <w:pPr>
        <w:spacing w:line="276" w:lineRule="auto"/>
        <w:ind w:firstLine="425"/>
        <w:jc w:val="both"/>
        <w:rPr>
          <w:rFonts w:ascii="Arial Narrow" w:hAnsi="Arial Narrow" w:cs="Arial"/>
          <w:spacing w:val="-4"/>
          <w:sz w:val="22"/>
          <w:szCs w:val="22"/>
        </w:rPr>
      </w:pPr>
      <w:r w:rsidRPr="00303798">
        <w:rPr>
          <w:rFonts w:ascii="Arial Narrow" w:hAnsi="Arial Narrow" w:cs="Arial"/>
          <w:spacing w:val="-4"/>
          <w:sz w:val="22"/>
          <w:szCs w:val="22"/>
        </w:rPr>
        <w:t>Le soumissionnaire devra fournir en termes de justificatifs les copies des procès-verbaux de réception provisoire et/ou définitive, les photocopies des premières et dernières pages des contrats enregistrés.</w:t>
      </w:r>
    </w:p>
    <w:p w14:paraId="7A99E238" w14:textId="77777777" w:rsidR="008C38A6" w:rsidRPr="00303798" w:rsidRDefault="008C38A6" w:rsidP="00F66B2A">
      <w:pPr>
        <w:pStyle w:val="Paragraphedeliste"/>
        <w:numPr>
          <w:ilvl w:val="3"/>
          <w:numId w:val="8"/>
        </w:numPr>
        <w:suppressAutoHyphens/>
        <w:autoSpaceDN w:val="0"/>
        <w:spacing w:before="140"/>
        <w:ind w:left="425" w:hanging="357"/>
        <w:jc w:val="both"/>
        <w:textAlignment w:val="baseline"/>
        <w:rPr>
          <w:rFonts w:ascii="Arial Narrow" w:hAnsi="Arial Narrow" w:cs="Arial"/>
          <w:b/>
          <w:sz w:val="22"/>
          <w:szCs w:val="22"/>
        </w:rPr>
      </w:pPr>
      <w:r w:rsidRPr="00303798">
        <w:rPr>
          <w:rFonts w:ascii="Arial Narrow" w:hAnsi="Arial Narrow" w:cs="Arial"/>
          <w:b/>
          <w:sz w:val="22"/>
          <w:szCs w:val="22"/>
        </w:rPr>
        <w:t>Personnels</w:t>
      </w:r>
    </w:p>
    <w:p w14:paraId="7C887BFF" w14:textId="77777777" w:rsidR="008C38A6" w:rsidRPr="00303798" w:rsidRDefault="008C38A6" w:rsidP="008C38A6">
      <w:pPr>
        <w:spacing w:after="100"/>
        <w:ind w:firstLine="425"/>
        <w:jc w:val="both"/>
        <w:rPr>
          <w:rFonts w:ascii="Arial Narrow" w:hAnsi="Arial Narrow" w:cs="Arial"/>
          <w:sz w:val="22"/>
          <w:szCs w:val="22"/>
        </w:rPr>
      </w:pPr>
      <w:r w:rsidRPr="00303798">
        <w:rPr>
          <w:rFonts w:ascii="Arial Narrow" w:hAnsi="Arial Narrow" w:cs="Arial"/>
          <w:sz w:val="22"/>
          <w:szCs w:val="22"/>
        </w:rPr>
        <w:t>Le Candidat doit établir qu’il dispose du personnel requis pour les postes-clés ci-après :</w:t>
      </w:r>
    </w:p>
    <w:tbl>
      <w:tblPr>
        <w:tblW w:w="9747" w:type="dxa"/>
        <w:tblCellMar>
          <w:left w:w="10" w:type="dxa"/>
          <w:right w:w="10" w:type="dxa"/>
        </w:tblCellMar>
        <w:tblLook w:val="0000" w:firstRow="0" w:lastRow="0" w:firstColumn="0" w:lastColumn="0" w:noHBand="0" w:noVBand="0"/>
      </w:tblPr>
      <w:tblGrid>
        <w:gridCol w:w="525"/>
        <w:gridCol w:w="3487"/>
        <w:gridCol w:w="3893"/>
        <w:gridCol w:w="1842"/>
      </w:tblGrid>
      <w:tr w:rsidR="00082A9E" w:rsidRPr="00303798" w14:paraId="6028315D" w14:textId="77777777" w:rsidTr="00082D5A">
        <w:trPr>
          <w:trHeight w:val="20"/>
          <w:tblHeader/>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9D701" w14:textId="77777777" w:rsidR="00EC4561" w:rsidRPr="00303798" w:rsidRDefault="00EC4561" w:rsidP="00C910AF">
            <w:pPr>
              <w:jc w:val="center"/>
              <w:rPr>
                <w:rFonts w:ascii="Arial Narrow" w:eastAsia="Calibri" w:hAnsi="Arial Narrow" w:cs="Arial"/>
                <w:b/>
                <w:sz w:val="22"/>
                <w:szCs w:val="22"/>
              </w:rPr>
            </w:pPr>
            <w:r w:rsidRPr="00303798">
              <w:rPr>
                <w:rFonts w:ascii="Arial Narrow" w:eastAsia="Calibri" w:hAnsi="Arial Narrow" w:cs="Arial"/>
                <w:b/>
                <w:sz w:val="22"/>
                <w:szCs w:val="22"/>
              </w:rPr>
              <w:t>N°</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A1475" w14:textId="77777777" w:rsidR="00EC4561" w:rsidRPr="00303798" w:rsidRDefault="00EC4561" w:rsidP="00C910AF">
            <w:pPr>
              <w:jc w:val="center"/>
              <w:rPr>
                <w:rFonts w:ascii="Arial Narrow" w:eastAsia="Calibri" w:hAnsi="Arial Narrow" w:cs="Arial"/>
                <w:b/>
                <w:sz w:val="22"/>
                <w:szCs w:val="22"/>
              </w:rPr>
            </w:pPr>
            <w:r w:rsidRPr="00303798">
              <w:rPr>
                <w:rFonts w:ascii="Arial Narrow" w:eastAsia="Calibri" w:hAnsi="Arial Narrow" w:cs="Arial"/>
                <w:b/>
                <w:sz w:val="22"/>
                <w:szCs w:val="22"/>
              </w:rPr>
              <w:t>Position</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FB734" w14:textId="77777777" w:rsidR="00EC4561" w:rsidRPr="00303798" w:rsidRDefault="00EC4561" w:rsidP="00C910AF">
            <w:pPr>
              <w:jc w:val="center"/>
              <w:rPr>
                <w:rFonts w:ascii="Arial Narrow" w:hAnsi="Arial Narrow"/>
                <w:sz w:val="22"/>
                <w:szCs w:val="22"/>
              </w:rPr>
            </w:pPr>
            <w:r w:rsidRPr="00303798">
              <w:rPr>
                <w:rFonts w:ascii="Arial Narrow" w:eastAsia="Calibri" w:hAnsi="Arial Narrow" w:cs="Arial"/>
                <w:b/>
                <w:sz w:val="22"/>
                <w:szCs w:val="22"/>
              </w:rPr>
              <w:t>Qualification minimale requise</w:t>
            </w:r>
          </w:p>
        </w:tc>
        <w:tc>
          <w:tcPr>
            <w:tcW w:w="1842" w:type="dxa"/>
            <w:tcBorders>
              <w:top w:val="single" w:sz="4" w:space="0" w:color="000000"/>
              <w:left w:val="single" w:sz="4" w:space="0" w:color="000000"/>
              <w:bottom w:val="single" w:sz="4" w:space="0" w:color="000000"/>
              <w:right w:val="single" w:sz="4" w:space="0" w:color="000000"/>
            </w:tcBorders>
            <w:vAlign w:val="center"/>
          </w:tcPr>
          <w:p w14:paraId="7E64128A" w14:textId="77777777" w:rsidR="00EC4561" w:rsidRPr="00303798" w:rsidRDefault="00EC4561" w:rsidP="00C910AF">
            <w:pPr>
              <w:jc w:val="center"/>
              <w:rPr>
                <w:rFonts w:ascii="Arial Narrow" w:hAnsi="Arial Narrow"/>
                <w:sz w:val="22"/>
                <w:szCs w:val="22"/>
              </w:rPr>
            </w:pPr>
            <w:r w:rsidRPr="00303798">
              <w:rPr>
                <w:rFonts w:ascii="Arial Narrow" w:eastAsia="Calibri" w:hAnsi="Arial Narrow" w:cs="Arial"/>
                <w:b/>
                <w:sz w:val="22"/>
                <w:szCs w:val="22"/>
              </w:rPr>
              <w:t xml:space="preserve">Expérience globale </w:t>
            </w:r>
            <w:r w:rsidRPr="00303798">
              <w:rPr>
                <w:rFonts w:ascii="Arial Narrow" w:eastAsia="Calibri" w:hAnsi="Arial Narrow" w:cs="Arial"/>
                <w:sz w:val="22"/>
                <w:szCs w:val="22"/>
              </w:rPr>
              <w:t>(années)</w:t>
            </w:r>
          </w:p>
        </w:tc>
      </w:tr>
      <w:tr w:rsidR="00082A9E" w:rsidRPr="00303798" w14:paraId="4E3FE12C" w14:textId="77777777" w:rsidTr="00082D5A">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AB918" w14:textId="77777777" w:rsidR="00EC4561" w:rsidRPr="00303798" w:rsidRDefault="00EC4561" w:rsidP="00C910AF">
            <w:pPr>
              <w:jc w:val="center"/>
              <w:rPr>
                <w:rFonts w:ascii="Arial Narrow" w:eastAsia="Calibri" w:hAnsi="Arial Narrow" w:cs="Arial"/>
                <w:sz w:val="22"/>
                <w:szCs w:val="22"/>
              </w:rPr>
            </w:pPr>
            <w:r w:rsidRPr="00303798">
              <w:rPr>
                <w:rFonts w:ascii="Arial Narrow" w:eastAsia="Calibri" w:hAnsi="Arial Narrow" w:cs="Arial"/>
                <w:sz w:val="22"/>
                <w:szCs w:val="22"/>
              </w:rPr>
              <w:t>01</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B8E4F" w14:textId="77777777" w:rsidR="00EC4561" w:rsidRPr="00303798" w:rsidRDefault="00EC4561" w:rsidP="00C910AF">
            <w:pPr>
              <w:jc w:val="both"/>
              <w:rPr>
                <w:rFonts w:ascii="Arial Narrow" w:eastAsia="Calibri" w:hAnsi="Arial Narrow" w:cs="Arial"/>
                <w:sz w:val="22"/>
                <w:szCs w:val="22"/>
              </w:rPr>
            </w:pPr>
            <w:r w:rsidRPr="00303798">
              <w:rPr>
                <w:rFonts w:ascii="Arial Narrow" w:eastAsia="Calibri" w:hAnsi="Arial Narrow" w:cs="Arial"/>
                <w:sz w:val="22"/>
                <w:szCs w:val="22"/>
              </w:rPr>
              <w:t>Conducteur des travaux</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F3635" w14:textId="53B059AE" w:rsidR="00EC4561" w:rsidRPr="00303798" w:rsidRDefault="00CF31BA" w:rsidP="00C910AF">
            <w:pPr>
              <w:jc w:val="both"/>
              <w:rPr>
                <w:rFonts w:ascii="Arial Narrow" w:eastAsia="Calibri" w:hAnsi="Arial Narrow" w:cs="Arial"/>
                <w:sz w:val="22"/>
                <w:szCs w:val="22"/>
              </w:rPr>
            </w:pPr>
            <w:r w:rsidRPr="00303798">
              <w:rPr>
                <w:rFonts w:ascii="Arial Narrow" w:eastAsia="Calibri" w:hAnsi="Arial Narrow" w:cs="Arial"/>
                <w:sz w:val="22"/>
                <w:szCs w:val="22"/>
              </w:rPr>
              <w:t xml:space="preserve">Ingénieur des Travaux de Génie Civil </w:t>
            </w:r>
            <w:r w:rsidR="0089082A" w:rsidRPr="00303798">
              <w:rPr>
                <w:rFonts w:ascii="Arial Narrow" w:eastAsia="Calibri" w:hAnsi="Arial Narrow" w:cs="Arial"/>
                <w:sz w:val="22"/>
                <w:szCs w:val="22"/>
              </w:rPr>
              <w:t>(BAC+3)</w:t>
            </w:r>
          </w:p>
        </w:tc>
        <w:tc>
          <w:tcPr>
            <w:tcW w:w="1842" w:type="dxa"/>
            <w:tcBorders>
              <w:top w:val="single" w:sz="4" w:space="0" w:color="000000"/>
              <w:left w:val="single" w:sz="4" w:space="0" w:color="000000"/>
              <w:bottom w:val="single" w:sz="4" w:space="0" w:color="000000"/>
              <w:right w:val="single" w:sz="4" w:space="0" w:color="000000"/>
            </w:tcBorders>
            <w:vAlign w:val="center"/>
          </w:tcPr>
          <w:p w14:paraId="33BF5580" w14:textId="5B26A03E" w:rsidR="00EC4561" w:rsidRPr="00303798" w:rsidRDefault="006118C2" w:rsidP="00C910AF">
            <w:pPr>
              <w:jc w:val="center"/>
              <w:rPr>
                <w:rFonts w:ascii="Arial Narrow" w:eastAsia="Calibri" w:hAnsi="Arial Narrow" w:cs="Arial"/>
                <w:sz w:val="22"/>
                <w:szCs w:val="22"/>
              </w:rPr>
            </w:pPr>
            <w:r w:rsidRPr="00303798">
              <w:rPr>
                <w:rFonts w:ascii="Arial Narrow" w:eastAsia="Calibri" w:hAnsi="Arial Narrow" w:cs="Arial"/>
                <w:sz w:val="22"/>
                <w:szCs w:val="22"/>
              </w:rPr>
              <w:t>Cinq</w:t>
            </w:r>
            <w:r w:rsidR="00EC4561" w:rsidRPr="00303798">
              <w:rPr>
                <w:rFonts w:ascii="Arial Narrow" w:eastAsia="Calibri" w:hAnsi="Arial Narrow" w:cs="Arial"/>
                <w:sz w:val="22"/>
                <w:szCs w:val="22"/>
              </w:rPr>
              <w:t xml:space="preserve"> (</w:t>
            </w:r>
            <w:r w:rsidR="0051323F" w:rsidRPr="00303798">
              <w:rPr>
                <w:rFonts w:ascii="Arial Narrow" w:eastAsia="Calibri" w:hAnsi="Arial Narrow" w:cs="Arial"/>
                <w:sz w:val="22"/>
                <w:szCs w:val="22"/>
              </w:rPr>
              <w:t>0</w:t>
            </w:r>
            <w:r w:rsidRPr="00303798">
              <w:rPr>
                <w:rFonts w:ascii="Arial Narrow" w:eastAsia="Calibri" w:hAnsi="Arial Narrow" w:cs="Arial"/>
                <w:sz w:val="22"/>
                <w:szCs w:val="22"/>
              </w:rPr>
              <w:t>5</w:t>
            </w:r>
            <w:r w:rsidR="00EC4561" w:rsidRPr="00303798">
              <w:rPr>
                <w:rFonts w:ascii="Arial Narrow" w:eastAsia="Calibri" w:hAnsi="Arial Narrow" w:cs="Arial"/>
                <w:sz w:val="22"/>
                <w:szCs w:val="22"/>
              </w:rPr>
              <w:t>)</w:t>
            </w:r>
          </w:p>
        </w:tc>
      </w:tr>
      <w:tr w:rsidR="00082A9E" w:rsidRPr="00303798" w14:paraId="1A7A61C0" w14:textId="77777777" w:rsidTr="00082D5A">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E2E61" w14:textId="77777777" w:rsidR="00EC4561" w:rsidRPr="00303798" w:rsidRDefault="00EC4561" w:rsidP="00C910AF">
            <w:pPr>
              <w:jc w:val="center"/>
              <w:rPr>
                <w:rFonts w:ascii="Arial Narrow" w:eastAsia="Calibri" w:hAnsi="Arial Narrow" w:cs="Arial"/>
                <w:sz w:val="22"/>
                <w:szCs w:val="22"/>
              </w:rPr>
            </w:pPr>
            <w:r w:rsidRPr="00303798">
              <w:rPr>
                <w:rFonts w:ascii="Arial Narrow" w:eastAsia="Calibri" w:hAnsi="Arial Narrow" w:cs="Arial"/>
                <w:sz w:val="22"/>
                <w:szCs w:val="22"/>
              </w:rPr>
              <w:t>02</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5E71A" w14:textId="77777777" w:rsidR="00EC4561" w:rsidRPr="00303798" w:rsidRDefault="00EC4561" w:rsidP="00C910AF">
            <w:pPr>
              <w:jc w:val="both"/>
              <w:rPr>
                <w:rFonts w:ascii="Arial Narrow" w:eastAsia="Calibri" w:hAnsi="Arial Narrow" w:cs="Arial"/>
                <w:sz w:val="22"/>
                <w:szCs w:val="22"/>
              </w:rPr>
            </w:pPr>
            <w:r w:rsidRPr="00303798">
              <w:rPr>
                <w:rFonts w:ascii="Arial Narrow" w:eastAsia="Calibri" w:hAnsi="Arial Narrow" w:cs="Arial"/>
                <w:sz w:val="22"/>
                <w:szCs w:val="22"/>
              </w:rPr>
              <w:t>Chef de chantier</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F9C33" w14:textId="7C6B0083" w:rsidR="00EC4561" w:rsidRPr="00303798" w:rsidRDefault="00CF31BA" w:rsidP="00C910AF">
            <w:pPr>
              <w:jc w:val="both"/>
              <w:rPr>
                <w:rFonts w:ascii="Arial Narrow" w:eastAsia="Calibri" w:hAnsi="Arial Narrow" w:cs="Arial"/>
                <w:sz w:val="22"/>
                <w:szCs w:val="22"/>
              </w:rPr>
            </w:pPr>
            <w:r w:rsidRPr="00303798">
              <w:rPr>
                <w:rFonts w:ascii="Arial Narrow" w:eastAsia="Calibri" w:hAnsi="Arial Narrow" w:cs="Arial"/>
                <w:sz w:val="22"/>
                <w:szCs w:val="22"/>
              </w:rPr>
              <w:t xml:space="preserve">Technicien Supérieur de Génie </w:t>
            </w:r>
            <w:r w:rsidR="0089082A" w:rsidRPr="00303798">
              <w:rPr>
                <w:rFonts w:ascii="Arial Narrow" w:eastAsia="Calibri" w:hAnsi="Arial Narrow" w:cs="Arial"/>
                <w:sz w:val="22"/>
                <w:szCs w:val="22"/>
              </w:rPr>
              <w:t>Civil (BAC+2)</w:t>
            </w:r>
          </w:p>
        </w:tc>
        <w:tc>
          <w:tcPr>
            <w:tcW w:w="1842" w:type="dxa"/>
            <w:tcBorders>
              <w:top w:val="single" w:sz="4" w:space="0" w:color="000000"/>
              <w:left w:val="single" w:sz="4" w:space="0" w:color="000000"/>
              <w:bottom w:val="single" w:sz="4" w:space="0" w:color="000000"/>
              <w:right w:val="single" w:sz="4" w:space="0" w:color="000000"/>
            </w:tcBorders>
            <w:vAlign w:val="center"/>
          </w:tcPr>
          <w:p w14:paraId="65481C81" w14:textId="6F95E99A" w:rsidR="00EC4561" w:rsidRPr="00303798" w:rsidRDefault="006118C2" w:rsidP="00C910AF">
            <w:pPr>
              <w:jc w:val="center"/>
              <w:rPr>
                <w:rFonts w:ascii="Arial Narrow" w:eastAsia="Calibri" w:hAnsi="Arial Narrow" w:cs="Arial"/>
                <w:sz w:val="22"/>
                <w:szCs w:val="22"/>
              </w:rPr>
            </w:pPr>
            <w:r w:rsidRPr="00303798">
              <w:rPr>
                <w:rFonts w:ascii="Arial Narrow" w:eastAsia="Calibri" w:hAnsi="Arial Narrow" w:cs="Arial"/>
                <w:sz w:val="22"/>
                <w:szCs w:val="22"/>
              </w:rPr>
              <w:t xml:space="preserve">Trois </w:t>
            </w:r>
            <w:r w:rsidR="00C44C1A" w:rsidRPr="00303798">
              <w:rPr>
                <w:rFonts w:ascii="Arial Narrow" w:eastAsia="Calibri" w:hAnsi="Arial Narrow" w:cs="Arial"/>
                <w:sz w:val="22"/>
                <w:szCs w:val="22"/>
              </w:rPr>
              <w:t>(</w:t>
            </w:r>
            <w:r w:rsidR="008457B8" w:rsidRPr="00303798">
              <w:rPr>
                <w:rFonts w:ascii="Arial Narrow" w:eastAsia="Calibri" w:hAnsi="Arial Narrow" w:cs="Arial"/>
                <w:sz w:val="22"/>
                <w:szCs w:val="22"/>
              </w:rPr>
              <w:t>0</w:t>
            </w:r>
            <w:r w:rsidRPr="00303798">
              <w:rPr>
                <w:rFonts w:ascii="Arial Narrow" w:eastAsia="Calibri" w:hAnsi="Arial Narrow" w:cs="Arial"/>
                <w:sz w:val="22"/>
                <w:szCs w:val="22"/>
              </w:rPr>
              <w:t>3</w:t>
            </w:r>
            <w:r w:rsidR="00EC4561" w:rsidRPr="00303798">
              <w:rPr>
                <w:rFonts w:ascii="Arial Narrow" w:eastAsia="Calibri" w:hAnsi="Arial Narrow" w:cs="Arial"/>
                <w:sz w:val="22"/>
                <w:szCs w:val="22"/>
              </w:rPr>
              <w:t>)</w:t>
            </w:r>
          </w:p>
        </w:tc>
      </w:tr>
      <w:tr w:rsidR="00082A9E" w:rsidRPr="00303798" w14:paraId="2532DD06" w14:textId="77777777" w:rsidTr="00082D5A">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AB257" w14:textId="274610FA" w:rsidR="00EC4561" w:rsidRPr="00303798" w:rsidRDefault="00EC4561" w:rsidP="00C910AF">
            <w:pPr>
              <w:jc w:val="center"/>
              <w:rPr>
                <w:rFonts w:ascii="Arial Narrow" w:eastAsia="Calibri" w:hAnsi="Arial Narrow" w:cs="Arial"/>
                <w:sz w:val="22"/>
                <w:szCs w:val="22"/>
              </w:rPr>
            </w:pPr>
            <w:r w:rsidRPr="00303798">
              <w:rPr>
                <w:rFonts w:ascii="Arial Narrow" w:eastAsia="Calibri" w:hAnsi="Arial Narrow" w:cs="Arial"/>
                <w:sz w:val="22"/>
                <w:szCs w:val="22"/>
              </w:rPr>
              <w:t>0</w:t>
            </w:r>
            <w:r w:rsidR="00B47362" w:rsidRPr="00303798">
              <w:rPr>
                <w:rFonts w:ascii="Arial Narrow" w:eastAsia="Calibri" w:hAnsi="Arial Narrow" w:cs="Arial"/>
                <w:sz w:val="22"/>
                <w:szCs w:val="22"/>
              </w:rPr>
              <w:t>3</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8A8F2" w14:textId="2F7761AA" w:rsidR="00EC4561" w:rsidRPr="00303798" w:rsidRDefault="0094648D" w:rsidP="00C910AF">
            <w:pPr>
              <w:jc w:val="both"/>
              <w:rPr>
                <w:rFonts w:ascii="Arial Narrow" w:eastAsia="Calibri" w:hAnsi="Arial Narrow" w:cs="Arial"/>
                <w:sz w:val="22"/>
                <w:szCs w:val="22"/>
              </w:rPr>
            </w:pPr>
            <w:r w:rsidRPr="00303798">
              <w:rPr>
                <w:rFonts w:ascii="Arial Narrow" w:eastAsia="Calibri" w:hAnsi="Arial Narrow" w:cs="Arial"/>
                <w:sz w:val="22"/>
                <w:szCs w:val="22"/>
              </w:rPr>
              <w:t xml:space="preserve">Responsable en </w:t>
            </w:r>
            <w:r w:rsidR="00EC4561" w:rsidRPr="00303798">
              <w:rPr>
                <w:rFonts w:ascii="Arial Narrow" w:eastAsia="Calibri" w:hAnsi="Arial Narrow" w:cs="Arial"/>
                <w:sz w:val="22"/>
                <w:szCs w:val="22"/>
              </w:rPr>
              <w:t>électricité (courant fort-courant faible)</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610C7" w14:textId="515F4E23" w:rsidR="00EC4561" w:rsidRPr="00303798" w:rsidRDefault="00EC4561" w:rsidP="00C910AF">
            <w:pPr>
              <w:jc w:val="both"/>
              <w:rPr>
                <w:rFonts w:ascii="Arial Narrow" w:eastAsia="Calibri" w:hAnsi="Arial Narrow" w:cs="Arial"/>
                <w:sz w:val="22"/>
                <w:szCs w:val="22"/>
              </w:rPr>
            </w:pPr>
            <w:r w:rsidRPr="00303798">
              <w:rPr>
                <w:rFonts w:ascii="Arial Narrow" w:eastAsia="Calibri" w:hAnsi="Arial Narrow" w:cs="Arial"/>
                <w:sz w:val="22"/>
                <w:szCs w:val="22"/>
              </w:rPr>
              <w:t>Technicien</w:t>
            </w:r>
            <w:r w:rsidR="0089082A" w:rsidRPr="00303798">
              <w:rPr>
                <w:rFonts w:ascii="Arial Narrow" w:eastAsia="Calibri" w:hAnsi="Arial Narrow" w:cs="Arial"/>
                <w:sz w:val="22"/>
                <w:szCs w:val="22"/>
              </w:rPr>
              <w:t xml:space="preserve"> superieur</w:t>
            </w:r>
            <w:r w:rsidRPr="00303798">
              <w:rPr>
                <w:rFonts w:ascii="Arial Narrow" w:eastAsia="Calibri" w:hAnsi="Arial Narrow" w:cs="Arial"/>
                <w:sz w:val="22"/>
                <w:szCs w:val="22"/>
              </w:rPr>
              <w:t xml:space="preserve"> des techniques industrielles/électricien ou équivalent</w:t>
            </w:r>
            <w:r w:rsidR="00E909D7" w:rsidRPr="00303798">
              <w:rPr>
                <w:rFonts w:ascii="Arial Narrow" w:eastAsia="Calibri" w:hAnsi="Arial Narrow" w:cs="Arial"/>
                <w:sz w:val="22"/>
                <w:szCs w:val="22"/>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6D2E52FE" w14:textId="6C83297B" w:rsidR="00EC4561" w:rsidRPr="00303798" w:rsidRDefault="008457B8" w:rsidP="00C910AF">
            <w:pPr>
              <w:jc w:val="center"/>
              <w:rPr>
                <w:rFonts w:ascii="Arial Narrow" w:eastAsia="Calibri" w:hAnsi="Arial Narrow" w:cs="Arial"/>
                <w:sz w:val="22"/>
                <w:szCs w:val="22"/>
              </w:rPr>
            </w:pPr>
            <w:r w:rsidRPr="00303798">
              <w:rPr>
                <w:rFonts w:ascii="Arial Narrow" w:eastAsia="Calibri" w:hAnsi="Arial Narrow" w:cs="Arial"/>
                <w:sz w:val="22"/>
                <w:szCs w:val="22"/>
              </w:rPr>
              <w:t>Trois (03)</w:t>
            </w:r>
          </w:p>
        </w:tc>
      </w:tr>
      <w:tr w:rsidR="00B47362" w:rsidRPr="00303798" w14:paraId="2AB09A70" w14:textId="77777777" w:rsidTr="00082D5A">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DE0C6" w14:textId="6F8AF9D4" w:rsidR="00B47362" w:rsidRPr="00303798" w:rsidRDefault="00B47362" w:rsidP="00C910AF">
            <w:pPr>
              <w:jc w:val="center"/>
              <w:rPr>
                <w:rFonts w:ascii="Arial Narrow" w:eastAsia="Calibri" w:hAnsi="Arial Narrow" w:cs="Arial"/>
                <w:sz w:val="22"/>
                <w:szCs w:val="22"/>
              </w:rPr>
            </w:pPr>
            <w:r w:rsidRPr="00303798">
              <w:rPr>
                <w:rFonts w:ascii="Arial Narrow" w:eastAsia="Calibri" w:hAnsi="Arial Narrow" w:cs="Arial"/>
                <w:sz w:val="22"/>
                <w:szCs w:val="22"/>
              </w:rPr>
              <w:t>04</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4CBFE" w14:textId="4BCCE098" w:rsidR="00B47362" w:rsidRPr="00303798" w:rsidRDefault="00B47362" w:rsidP="00C910AF">
            <w:pPr>
              <w:jc w:val="both"/>
              <w:rPr>
                <w:rFonts w:ascii="Arial Narrow" w:eastAsia="Calibri" w:hAnsi="Arial Narrow" w:cs="Arial"/>
                <w:sz w:val="22"/>
                <w:szCs w:val="22"/>
              </w:rPr>
            </w:pPr>
            <w:r w:rsidRPr="00303798">
              <w:rPr>
                <w:rFonts w:ascii="Arial Narrow" w:eastAsia="Calibri" w:hAnsi="Arial Narrow" w:cs="Arial"/>
                <w:sz w:val="22"/>
                <w:szCs w:val="22"/>
              </w:rPr>
              <w:t>Responsable en plomberie et installations sanitaires</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2B4BA" w14:textId="000E0A3D" w:rsidR="00B47362" w:rsidRPr="00303798" w:rsidRDefault="00B47362" w:rsidP="00C910AF">
            <w:pPr>
              <w:jc w:val="both"/>
              <w:rPr>
                <w:rFonts w:ascii="Arial Narrow" w:eastAsia="Calibri" w:hAnsi="Arial Narrow" w:cs="Arial"/>
                <w:sz w:val="22"/>
                <w:szCs w:val="22"/>
              </w:rPr>
            </w:pPr>
            <w:r w:rsidRPr="00303798">
              <w:rPr>
                <w:rFonts w:ascii="Arial Narrow" w:eastAsia="Calibri" w:hAnsi="Arial Narrow" w:cs="Arial"/>
                <w:sz w:val="22"/>
                <w:szCs w:val="22"/>
              </w:rPr>
              <w:t>Technicien</w:t>
            </w:r>
            <w:r w:rsidR="0089082A" w:rsidRPr="00303798">
              <w:rPr>
                <w:rFonts w:ascii="Arial Narrow" w:eastAsia="Calibri" w:hAnsi="Arial Narrow" w:cs="Arial"/>
                <w:sz w:val="22"/>
                <w:szCs w:val="22"/>
              </w:rPr>
              <w:t xml:space="preserve"> superieur</w:t>
            </w:r>
            <w:r w:rsidRPr="00303798">
              <w:rPr>
                <w:rFonts w:ascii="Arial Narrow" w:eastAsia="Calibri" w:hAnsi="Arial Narrow" w:cs="Arial"/>
                <w:sz w:val="22"/>
                <w:szCs w:val="22"/>
              </w:rPr>
              <w:t xml:space="preserve"> en plomberie sanitaire ou équivalent </w:t>
            </w:r>
          </w:p>
        </w:tc>
        <w:tc>
          <w:tcPr>
            <w:tcW w:w="1842" w:type="dxa"/>
            <w:tcBorders>
              <w:top w:val="single" w:sz="4" w:space="0" w:color="000000"/>
              <w:left w:val="single" w:sz="4" w:space="0" w:color="000000"/>
              <w:bottom w:val="single" w:sz="4" w:space="0" w:color="000000"/>
              <w:right w:val="single" w:sz="4" w:space="0" w:color="000000"/>
            </w:tcBorders>
            <w:vAlign w:val="center"/>
          </w:tcPr>
          <w:p w14:paraId="68FC1B4F" w14:textId="292D6B13" w:rsidR="00B47362" w:rsidRPr="00303798" w:rsidRDefault="00B47362" w:rsidP="00C910AF">
            <w:pPr>
              <w:jc w:val="center"/>
              <w:rPr>
                <w:rFonts w:ascii="Arial Narrow" w:eastAsia="Calibri" w:hAnsi="Arial Narrow" w:cs="Arial"/>
                <w:sz w:val="22"/>
                <w:szCs w:val="22"/>
              </w:rPr>
            </w:pPr>
            <w:r w:rsidRPr="00303798">
              <w:rPr>
                <w:rFonts w:ascii="Arial Narrow" w:eastAsia="Calibri" w:hAnsi="Arial Narrow" w:cs="Arial"/>
                <w:sz w:val="22"/>
                <w:szCs w:val="22"/>
              </w:rPr>
              <w:t>Trois (03)</w:t>
            </w:r>
          </w:p>
        </w:tc>
      </w:tr>
      <w:tr w:rsidR="00082A9E" w:rsidRPr="00303798" w14:paraId="43038A4A" w14:textId="77777777" w:rsidTr="00082D5A">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607AC" w14:textId="77777777" w:rsidR="00EC4561" w:rsidRPr="00303798" w:rsidRDefault="00EC4561" w:rsidP="00C910AF">
            <w:pPr>
              <w:jc w:val="center"/>
              <w:rPr>
                <w:rFonts w:ascii="Arial Narrow" w:eastAsia="Calibri" w:hAnsi="Arial Narrow" w:cs="Arial"/>
                <w:sz w:val="22"/>
                <w:szCs w:val="22"/>
              </w:rPr>
            </w:pPr>
            <w:r w:rsidRPr="00303798">
              <w:rPr>
                <w:rFonts w:ascii="Arial Narrow" w:eastAsia="Calibri" w:hAnsi="Arial Narrow" w:cs="Arial"/>
                <w:sz w:val="22"/>
                <w:szCs w:val="22"/>
              </w:rPr>
              <w:t>05</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118D2" w14:textId="3D0DBC58" w:rsidR="00EC4561" w:rsidRPr="00303798" w:rsidRDefault="00EC4561" w:rsidP="00C910AF">
            <w:pPr>
              <w:jc w:val="both"/>
              <w:rPr>
                <w:rFonts w:ascii="Arial Narrow" w:eastAsia="Calibri" w:hAnsi="Arial Narrow" w:cs="Arial"/>
                <w:sz w:val="22"/>
                <w:szCs w:val="22"/>
              </w:rPr>
            </w:pPr>
            <w:r w:rsidRPr="00303798">
              <w:rPr>
                <w:rFonts w:ascii="Arial Narrow" w:eastAsia="Calibri" w:hAnsi="Arial Narrow" w:cs="Arial"/>
                <w:sz w:val="22"/>
                <w:szCs w:val="22"/>
              </w:rPr>
              <w:t xml:space="preserve">Responsable en </w:t>
            </w:r>
            <w:r w:rsidR="00B47362" w:rsidRPr="00303798">
              <w:rPr>
                <w:rFonts w:ascii="Arial Narrow" w:eastAsia="Calibri" w:hAnsi="Arial Narrow" w:cs="Arial"/>
                <w:sz w:val="22"/>
                <w:szCs w:val="22"/>
              </w:rPr>
              <w:t>climatisation, Ventillation et Désenfumage</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1E0C4" w14:textId="184CCEA3" w:rsidR="00EC4561" w:rsidRPr="00303798" w:rsidRDefault="00EC4561" w:rsidP="00C910AF">
            <w:pPr>
              <w:jc w:val="both"/>
              <w:rPr>
                <w:rFonts w:ascii="Arial Narrow" w:eastAsia="Calibri" w:hAnsi="Arial Narrow" w:cs="Arial"/>
                <w:sz w:val="22"/>
                <w:szCs w:val="22"/>
              </w:rPr>
            </w:pPr>
            <w:r w:rsidRPr="00303798">
              <w:rPr>
                <w:rFonts w:ascii="Arial Narrow" w:eastAsia="Calibri" w:hAnsi="Arial Narrow" w:cs="Arial"/>
                <w:sz w:val="22"/>
                <w:szCs w:val="22"/>
              </w:rPr>
              <w:t>Technicien</w:t>
            </w:r>
            <w:r w:rsidR="0089082A" w:rsidRPr="00303798">
              <w:rPr>
                <w:rFonts w:ascii="Arial Narrow" w:eastAsia="Calibri" w:hAnsi="Arial Narrow" w:cs="Arial"/>
                <w:sz w:val="22"/>
                <w:szCs w:val="22"/>
              </w:rPr>
              <w:t xml:space="preserve"> superieur</w:t>
            </w:r>
            <w:r w:rsidRPr="00303798">
              <w:rPr>
                <w:rFonts w:ascii="Arial Narrow" w:eastAsia="Calibri" w:hAnsi="Arial Narrow" w:cs="Arial"/>
                <w:sz w:val="22"/>
                <w:szCs w:val="22"/>
              </w:rPr>
              <w:t xml:space="preserve"> en </w:t>
            </w:r>
            <w:r w:rsidR="00B47362" w:rsidRPr="00303798">
              <w:rPr>
                <w:rFonts w:ascii="Arial Narrow" w:eastAsia="Calibri" w:hAnsi="Arial Narrow" w:cs="Arial"/>
                <w:sz w:val="22"/>
                <w:szCs w:val="22"/>
              </w:rPr>
              <w:t>climatisation, Ventillation et Désenfumage</w:t>
            </w:r>
          </w:p>
        </w:tc>
        <w:tc>
          <w:tcPr>
            <w:tcW w:w="1842" w:type="dxa"/>
            <w:tcBorders>
              <w:top w:val="single" w:sz="4" w:space="0" w:color="000000"/>
              <w:left w:val="single" w:sz="4" w:space="0" w:color="000000"/>
              <w:bottom w:val="single" w:sz="4" w:space="0" w:color="000000"/>
              <w:right w:val="single" w:sz="4" w:space="0" w:color="000000"/>
            </w:tcBorders>
            <w:vAlign w:val="center"/>
          </w:tcPr>
          <w:p w14:paraId="55A8AD0C" w14:textId="3EA123A0" w:rsidR="00EC4561" w:rsidRPr="00303798" w:rsidRDefault="008457B8" w:rsidP="00C910AF">
            <w:pPr>
              <w:jc w:val="center"/>
              <w:rPr>
                <w:rFonts w:ascii="Arial Narrow" w:eastAsia="Calibri" w:hAnsi="Arial Narrow" w:cs="Arial"/>
                <w:sz w:val="22"/>
                <w:szCs w:val="22"/>
              </w:rPr>
            </w:pPr>
            <w:r w:rsidRPr="00303798">
              <w:rPr>
                <w:rFonts w:ascii="Arial Narrow" w:eastAsia="Calibri" w:hAnsi="Arial Narrow" w:cs="Arial"/>
                <w:sz w:val="22"/>
                <w:szCs w:val="22"/>
              </w:rPr>
              <w:t>Trois (03)</w:t>
            </w:r>
          </w:p>
        </w:tc>
      </w:tr>
      <w:tr w:rsidR="00082A9E" w:rsidRPr="00303798" w14:paraId="2A114344" w14:textId="77777777" w:rsidTr="00082D5A">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D060E" w14:textId="77777777" w:rsidR="00EC4561" w:rsidRPr="00303798" w:rsidRDefault="00EC4561" w:rsidP="00C910AF">
            <w:pPr>
              <w:jc w:val="center"/>
              <w:rPr>
                <w:rFonts w:ascii="Arial Narrow" w:eastAsia="Calibri" w:hAnsi="Arial Narrow" w:cs="Arial"/>
                <w:sz w:val="22"/>
                <w:szCs w:val="22"/>
              </w:rPr>
            </w:pPr>
            <w:r w:rsidRPr="00303798">
              <w:rPr>
                <w:rFonts w:ascii="Arial Narrow" w:eastAsia="Calibri" w:hAnsi="Arial Narrow" w:cs="Arial"/>
                <w:sz w:val="22"/>
                <w:szCs w:val="22"/>
              </w:rPr>
              <w:t>06</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E4ABC" w14:textId="77777777" w:rsidR="00EC4561" w:rsidRPr="00303798" w:rsidRDefault="00EC4561" w:rsidP="00C910AF">
            <w:pPr>
              <w:jc w:val="both"/>
              <w:rPr>
                <w:rFonts w:ascii="Arial Narrow" w:eastAsia="Calibri" w:hAnsi="Arial Narrow" w:cs="Arial"/>
                <w:sz w:val="22"/>
                <w:szCs w:val="22"/>
              </w:rPr>
            </w:pPr>
            <w:r w:rsidRPr="00303798">
              <w:rPr>
                <w:rFonts w:ascii="Arial Narrow" w:eastAsia="Calibri" w:hAnsi="Arial Narrow" w:cs="Arial"/>
                <w:sz w:val="22"/>
                <w:szCs w:val="22"/>
              </w:rPr>
              <w:t>Responsable hygiène, sécurité, environnement.</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5EDAF" w14:textId="06C84F33" w:rsidR="00EC4561" w:rsidRPr="00303798" w:rsidRDefault="00CF31BA" w:rsidP="00C910AF">
            <w:pPr>
              <w:jc w:val="both"/>
              <w:rPr>
                <w:rFonts w:ascii="Arial Narrow" w:eastAsia="Calibri" w:hAnsi="Arial Narrow" w:cs="Arial"/>
                <w:sz w:val="22"/>
                <w:szCs w:val="22"/>
              </w:rPr>
            </w:pPr>
            <w:r w:rsidRPr="00303798">
              <w:rPr>
                <w:rFonts w:ascii="Arial Narrow" w:eastAsia="Calibri" w:hAnsi="Arial Narrow" w:cs="Arial"/>
                <w:sz w:val="22"/>
                <w:szCs w:val="22"/>
              </w:rPr>
              <w:t xml:space="preserve">Ingénieur QHSE </w:t>
            </w:r>
          </w:p>
        </w:tc>
        <w:tc>
          <w:tcPr>
            <w:tcW w:w="1842" w:type="dxa"/>
            <w:tcBorders>
              <w:top w:val="single" w:sz="4" w:space="0" w:color="000000"/>
              <w:left w:val="single" w:sz="4" w:space="0" w:color="000000"/>
              <w:bottom w:val="single" w:sz="4" w:space="0" w:color="000000"/>
              <w:right w:val="single" w:sz="4" w:space="0" w:color="000000"/>
            </w:tcBorders>
            <w:vAlign w:val="center"/>
          </w:tcPr>
          <w:p w14:paraId="5B3C0ED1" w14:textId="77777777" w:rsidR="00EC4561" w:rsidRPr="00303798" w:rsidRDefault="00EC4561" w:rsidP="00C910AF">
            <w:pPr>
              <w:jc w:val="center"/>
              <w:rPr>
                <w:rFonts w:ascii="Arial Narrow" w:eastAsia="Calibri" w:hAnsi="Arial Narrow" w:cs="Arial"/>
                <w:sz w:val="22"/>
                <w:szCs w:val="22"/>
              </w:rPr>
            </w:pPr>
            <w:r w:rsidRPr="00303798">
              <w:rPr>
                <w:rFonts w:ascii="Arial Narrow" w:eastAsia="Calibri" w:hAnsi="Arial Narrow" w:cs="Arial"/>
                <w:sz w:val="22"/>
                <w:szCs w:val="22"/>
              </w:rPr>
              <w:t>Trois (03)</w:t>
            </w:r>
          </w:p>
        </w:tc>
      </w:tr>
    </w:tbl>
    <w:p w14:paraId="734E4B49" w14:textId="77777777" w:rsidR="008C38A6" w:rsidRPr="00303798" w:rsidRDefault="008C38A6" w:rsidP="00F66B2A">
      <w:pPr>
        <w:pStyle w:val="Paragraphedeliste"/>
        <w:numPr>
          <w:ilvl w:val="3"/>
          <w:numId w:val="8"/>
        </w:numPr>
        <w:suppressAutoHyphens/>
        <w:autoSpaceDN w:val="0"/>
        <w:spacing w:before="120"/>
        <w:ind w:left="425" w:hanging="357"/>
        <w:jc w:val="both"/>
        <w:textAlignment w:val="baseline"/>
        <w:rPr>
          <w:rFonts w:ascii="Arial Narrow" w:hAnsi="Arial Narrow" w:cs="Arial"/>
          <w:b/>
          <w:sz w:val="22"/>
          <w:szCs w:val="22"/>
        </w:rPr>
      </w:pPr>
      <w:r w:rsidRPr="00303798">
        <w:rPr>
          <w:rFonts w:ascii="Arial Narrow" w:hAnsi="Arial Narrow" w:cs="Arial"/>
          <w:b/>
          <w:sz w:val="22"/>
          <w:szCs w:val="22"/>
        </w:rPr>
        <w:t>Matériels</w:t>
      </w:r>
    </w:p>
    <w:p w14:paraId="1DAB2995" w14:textId="77777777" w:rsidR="008C38A6" w:rsidRPr="00303798" w:rsidRDefault="008C38A6" w:rsidP="008C38A6">
      <w:pPr>
        <w:spacing w:after="100"/>
        <w:ind w:firstLine="425"/>
        <w:jc w:val="both"/>
        <w:rPr>
          <w:rFonts w:ascii="Arial Narrow" w:hAnsi="Arial Narrow" w:cs="Arial"/>
          <w:sz w:val="22"/>
          <w:szCs w:val="22"/>
        </w:rPr>
      </w:pPr>
      <w:r w:rsidRPr="00303798">
        <w:rPr>
          <w:rFonts w:ascii="Arial Narrow" w:hAnsi="Arial Narrow" w:cs="Arial"/>
          <w:sz w:val="22"/>
          <w:szCs w:val="22"/>
        </w:rPr>
        <w:t>Le Candidat doit établir qu’il dispose en propre ou en location les matériels ci-après :</w:t>
      </w:r>
    </w:p>
    <w:tbl>
      <w:tblPr>
        <w:tblW w:w="9747" w:type="dxa"/>
        <w:tblCellMar>
          <w:left w:w="10" w:type="dxa"/>
          <w:right w:w="10" w:type="dxa"/>
        </w:tblCellMar>
        <w:tblLook w:val="0000" w:firstRow="0" w:lastRow="0" w:firstColumn="0" w:lastColumn="0" w:noHBand="0" w:noVBand="0"/>
      </w:tblPr>
      <w:tblGrid>
        <w:gridCol w:w="585"/>
        <w:gridCol w:w="5408"/>
        <w:gridCol w:w="3754"/>
      </w:tblGrid>
      <w:tr w:rsidR="00082A9E" w:rsidRPr="00303798" w14:paraId="48B107AE"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6E88F" w14:textId="77777777" w:rsidR="008C38A6" w:rsidRPr="00303798" w:rsidRDefault="008C38A6" w:rsidP="008C38A6">
            <w:pPr>
              <w:pStyle w:val="Paragraphedeliste"/>
              <w:ind w:left="0"/>
              <w:jc w:val="center"/>
              <w:rPr>
                <w:rFonts w:ascii="Arial Narrow" w:hAnsi="Arial Narrow" w:cs="Arial"/>
                <w:b/>
                <w:sz w:val="22"/>
                <w:szCs w:val="22"/>
              </w:rPr>
            </w:pPr>
            <w:r w:rsidRPr="00303798">
              <w:rPr>
                <w:rFonts w:ascii="Arial Narrow" w:hAnsi="Arial Narrow" w:cs="Arial"/>
                <w:b/>
                <w:sz w:val="22"/>
                <w:szCs w:val="22"/>
              </w:rPr>
              <w:t>N°</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48EF6" w14:textId="77777777" w:rsidR="008C38A6" w:rsidRPr="00303798" w:rsidRDefault="008C38A6" w:rsidP="008C38A6">
            <w:pPr>
              <w:pStyle w:val="Paragraphedeliste"/>
              <w:ind w:left="0"/>
              <w:jc w:val="center"/>
              <w:rPr>
                <w:rFonts w:ascii="Arial Narrow" w:hAnsi="Arial Narrow" w:cs="Arial"/>
                <w:b/>
                <w:sz w:val="22"/>
                <w:szCs w:val="22"/>
              </w:rPr>
            </w:pPr>
            <w:r w:rsidRPr="00303798">
              <w:rPr>
                <w:rFonts w:ascii="Arial Narrow" w:hAnsi="Arial Narrow" w:cs="Arial"/>
                <w:b/>
                <w:sz w:val="22"/>
                <w:szCs w:val="22"/>
              </w:rPr>
              <w:t>Type et caractéristiques du matériel</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D6B7B" w14:textId="77777777" w:rsidR="008C38A6" w:rsidRPr="00303798" w:rsidRDefault="008C38A6" w:rsidP="008C38A6">
            <w:pPr>
              <w:pStyle w:val="Paragraphedeliste"/>
              <w:ind w:left="0"/>
              <w:jc w:val="center"/>
              <w:rPr>
                <w:rFonts w:ascii="Arial Narrow" w:hAnsi="Arial Narrow" w:cs="Arial"/>
                <w:b/>
                <w:sz w:val="22"/>
                <w:szCs w:val="22"/>
              </w:rPr>
            </w:pPr>
            <w:r w:rsidRPr="00303798">
              <w:rPr>
                <w:rFonts w:ascii="Arial Narrow" w:hAnsi="Arial Narrow" w:cs="Arial"/>
                <w:b/>
                <w:sz w:val="22"/>
                <w:szCs w:val="22"/>
              </w:rPr>
              <w:t>Nombre minimal requis</w:t>
            </w:r>
          </w:p>
        </w:tc>
      </w:tr>
      <w:tr w:rsidR="00082A9E" w:rsidRPr="00303798" w14:paraId="3C47F0C3"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2C630" w14:textId="39E37215" w:rsidR="009B6BD9" w:rsidRPr="00303798" w:rsidRDefault="009B6BD9" w:rsidP="009B6BD9">
            <w:pPr>
              <w:pStyle w:val="Paragraphedeliste"/>
              <w:ind w:left="0"/>
              <w:jc w:val="center"/>
              <w:rPr>
                <w:rFonts w:ascii="Arial Narrow" w:hAnsi="Arial Narrow" w:cs="Arial"/>
                <w:bCs/>
                <w:sz w:val="22"/>
                <w:szCs w:val="22"/>
              </w:rPr>
            </w:pPr>
            <w:r w:rsidRPr="00303798">
              <w:rPr>
                <w:rFonts w:ascii="Arial Narrow" w:hAnsi="Arial Narrow" w:cs="Arial"/>
                <w:bCs/>
                <w:sz w:val="22"/>
                <w:szCs w:val="22"/>
              </w:rPr>
              <w:t>01</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9E4AB" w14:textId="2A076E93" w:rsidR="009B6BD9" w:rsidRPr="00303798" w:rsidRDefault="009B6BD9" w:rsidP="009B6BD9">
            <w:pPr>
              <w:pStyle w:val="Paragraphedeliste"/>
              <w:ind w:left="0"/>
              <w:rPr>
                <w:rFonts w:ascii="Arial Narrow" w:hAnsi="Arial Narrow" w:cs="Arial"/>
                <w:bCs/>
                <w:sz w:val="22"/>
                <w:szCs w:val="22"/>
              </w:rPr>
            </w:pPr>
            <w:r w:rsidRPr="00303798">
              <w:rPr>
                <w:rFonts w:ascii="Arial Narrow" w:hAnsi="Arial Narrow" w:cs="Arial"/>
                <w:bCs/>
                <w:sz w:val="22"/>
                <w:szCs w:val="22"/>
              </w:rPr>
              <w:t>Véhicule Tout terrain 4×4</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66E08" w14:textId="4E9493D8" w:rsidR="009B6BD9" w:rsidRPr="00303798" w:rsidRDefault="009B6BD9" w:rsidP="00082D5A">
            <w:pPr>
              <w:pStyle w:val="Paragraphedeliste"/>
              <w:ind w:left="0"/>
              <w:jc w:val="center"/>
              <w:rPr>
                <w:rFonts w:ascii="Arial Narrow" w:hAnsi="Arial Narrow" w:cs="Arial"/>
                <w:bCs/>
                <w:sz w:val="22"/>
                <w:szCs w:val="22"/>
              </w:rPr>
            </w:pPr>
            <w:r w:rsidRPr="00303798">
              <w:rPr>
                <w:rFonts w:ascii="Arial Narrow" w:hAnsi="Arial Narrow" w:cs="Arial"/>
                <w:bCs/>
                <w:sz w:val="22"/>
                <w:szCs w:val="22"/>
              </w:rPr>
              <w:t>Un (01)</w:t>
            </w:r>
          </w:p>
        </w:tc>
      </w:tr>
      <w:tr w:rsidR="00082A9E" w:rsidRPr="00303798" w14:paraId="023F5D87"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C5091" w14:textId="23FE9DCC" w:rsidR="009B6BD9" w:rsidRPr="00303798" w:rsidRDefault="009B6BD9" w:rsidP="009B6BD9">
            <w:pPr>
              <w:jc w:val="center"/>
              <w:rPr>
                <w:rFonts w:ascii="Arial Narrow" w:eastAsia="Calibri" w:hAnsi="Arial Narrow" w:cs="Arial"/>
                <w:sz w:val="22"/>
                <w:szCs w:val="22"/>
              </w:rPr>
            </w:pPr>
            <w:r w:rsidRPr="00303798">
              <w:rPr>
                <w:rFonts w:ascii="Arial Narrow" w:eastAsia="Calibri" w:hAnsi="Arial Narrow" w:cs="Arial"/>
                <w:sz w:val="22"/>
                <w:szCs w:val="22"/>
              </w:rPr>
              <w:lastRenderedPageBreak/>
              <w:t>0</w:t>
            </w:r>
            <w:r w:rsidR="00872424" w:rsidRPr="00303798">
              <w:rPr>
                <w:rFonts w:ascii="Arial Narrow" w:eastAsia="Calibri" w:hAnsi="Arial Narrow" w:cs="Arial"/>
                <w:sz w:val="22"/>
                <w:szCs w:val="22"/>
              </w:rPr>
              <w:t>5</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B7AB5" w14:textId="5368926E" w:rsidR="009B6BD9" w:rsidRPr="00303798" w:rsidRDefault="009B6BD9" w:rsidP="009B6BD9">
            <w:pPr>
              <w:pStyle w:val="Paragraphedeliste"/>
              <w:ind w:left="0"/>
              <w:jc w:val="both"/>
              <w:rPr>
                <w:rFonts w:ascii="Arial Narrow" w:hAnsi="Arial Narrow" w:cs="Arial"/>
                <w:sz w:val="22"/>
                <w:szCs w:val="22"/>
              </w:rPr>
            </w:pPr>
            <w:r w:rsidRPr="00303798">
              <w:rPr>
                <w:rFonts w:ascii="Arial Narrow" w:hAnsi="Arial Narrow" w:cs="Arial"/>
                <w:sz w:val="22"/>
                <w:szCs w:val="22"/>
              </w:rPr>
              <w:t>Une bétonnière</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F35CA" w14:textId="77777777" w:rsidR="009B6BD9" w:rsidRPr="00303798" w:rsidRDefault="009B6BD9" w:rsidP="00082D5A">
            <w:pPr>
              <w:pStyle w:val="Paragraphedeliste"/>
              <w:ind w:left="0"/>
              <w:jc w:val="center"/>
              <w:rPr>
                <w:rFonts w:ascii="Arial Narrow" w:hAnsi="Arial Narrow" w:cs="Arial"/>
                <w:sz w:val="22"/>
                <w:szCs w:val="22"/>
              </w:rPr>
            </w:pPr>
            <w:r w:rsidRPr="00303798">
              <w:rPr>
                <w:rFonts w:ascii="Arial Narrow" w:hAnsi="Arial Narrow" w:cs="Arial"/>
                <w:sz w:val="22"/>
                <w:szCs w:val="22"/>
              </w:rPr>
              <w:t>Un (01)</w:t>
            </w:r>
          </w:p>
        </w:tc>
      </w:tr>
      <w:tr w:rsidR="00082A9E" w:rsidRPr="00303798" w14:paraId="2E79ED0F"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1B6AE" w14:textId="77777777" w:rsidR="009B6BD9" w:rsidRPr="00303798" w:rsidRDefault="009B6BD9" w:rsidP="009B6BD9">
            <w:pPr>
              <w:jc w:val="center"/>
              <w:rPr>
                <w:rFonts w:ascii="Arial Narrow" w:eastAsia="Calibri" w:hAnsi="Arial Narrow" w:cs="Arial"/>
                <w:sz w:val="22"/>
                <w:szCs w:val="22"/>
              </w:rPr>
            </w:pPr>
            <w:r w:rsidRPr="00303798">
              <w:rPr>
                <w:rFonts w:ascii="Arial Narrow" w:eastAsia="Calibri" w:hAnsi="Arial Narrow" w:cs="Arial"/>
                <w:sz w:val="22"/>
                <w:szCs w:val="22"/>
              </w:rPr>
              <w:t>07</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A2247" w14:textId="4223A050" w:rsidR="009B6BD9" w:rsidRPr="00303798" w:rsidRDefault="009B6BD9" w:rsidP="009B6BD9">
            <w:pPr>
              <w:pStyle w:val="Paragraphedeliste"/>
              <w:ind w:left="0"/>
              <w:jc w:val="both"/>
              <w:rPr>
                <w:rFonts w:ascii="Arial Narrow" w:hAnsi="Arial Narrow" w:cs="Arial"/>
                <w:sz w:val="22"/>
                <w:szCs w:val="22"/>
              </w:rPr>
            </w:pPr>
            <w:r w:rsidRPr="00303798">
              <w:rPr>
                <w:rFonts w:ascii="Arial Narrow" w:hAnsi="Arial Narrow" w:cs="Arial"/>
                <w:sz w:val="22"/>
                <w:szCs w:val="22"/>
              </w:rPr>
              <w:t>Les vibreurs (moteur et aiguilles)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1DB61" w14:textId="57AB19CE" w:rsidR="009B6BD9" w:rsidRPr="00303798" w:rsidRDefault="00BB6D97" w:rsidP="00082D5A">
            <w:pPr>
              <w:pStyle w:val="Paragraphedeliste"/>
              <w:ind w:left="0"/>
              <w:jc w:val="center"/>
              <w:rPr>
                <w:rFonts w:ascii="Arial Narrow" w:hAnsi="Arial Narrow" w:cs="Arial"/>
                <w:sz w:val="22"/>
                <w:szCs w:val="22"/>
              </w:rPr>
            </w:pPr>
            <w:r w:rsidRPr="00303798">
              <w:rPr>
                <w:rFonts w:ascii="Arial Narrow" w:hAnsi="Arial Narrow" w:cs="Arial"/>
                <w:sz w:val="22"/>
                <w:szCs w:val="22"/>
              </w:rPr>
              <w:t>Un (01</w:t>
            </w:r>
            <w:r w:rsidR="009B6BD9" w:rsidRPr="00303798">
              <w:rPr>
                <w:rFonts w:ascii="Arial Narrow" w:hAnsi="Arial Narrow" w:cs="Arial"/>
                <w:sz w:val="22"/>
                <w:szCs w:val="22"/>
              </w:rPr>
              <w:t>)</w:t>
            </w:r>
          </w:p>
        </w:tc>
      </w:tr>
      <w:tr w:rsidR="00082A9E" w:rsidRPr="00303798" w14:paraId="12B09F62"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8239B" w14:textId="77777777" w:rsidR="009B6BD9" w:rsidRPr="00303798" w:rsidRDefault="009B6BD9" w:rsidP="009B6BD9">
            <w:pPr>
              <w:jc w:val="center"/>
              <w:rPr>
                <w:rFonts w:ascii="Arial Narrow" w:eastAsia="Calibri" w:hAnsi="Arial Narrow" w:cs="Arial"/>
                <w:sz w:val="22"/>
                <w:szCs w:val="22"/>
              </w:rPr>
            </w:pPr>
            <w:r w:rsidRPr="00303798">
              <w:rPr>
                <w:rFonts w:ascii="Arial Narrow" w:eastAsia="Calibri" w:hAnsi="Arial Narrow" w:cs="Arial"/>
                <w:sz w:val="22"/>
                <w:szCs w:val="22"/>
              </w:rPr>
              <w:t>08</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AABE6" w14:textId="41585183" w:rsidR="009B6BD9" w:rsidRPr="00303798" w:rsidRDefault="009B6BD9" w:rsidP="00795445">
            <w:pPr>
              <w:pStyle w:val="Paragraphedeliste"/>
              <w:ind w:left="0"/>
              <w:jc w:val="both"/>
              <w:rPr>
                <w:rFonts w:ascii="Arial Narrow" w:hAnsi="Arial Narrow" w:cs="Arial"/>
                <w:sz w:val="22"/>
                <w:szCs w:val="22"/>
              </w:rPr>
            </w:pPr>
            <w:r w:rsidRPr="00303798">
              <w:rPr>
                <w:rFonts w:ascii="Arial Narrow" w:hAnsi="Arial Narrow" w:cs="Arial"/>
                <w:sz w:val="22"/>
                <w:szCs w:val="22"/>
              </w:rPr>
              <w:t>Le petit matériel de chantier (brouettes, truelles, niveau, pelles, pioches, cisailles, tenailles, serre joint</w:t>
            </w:r>
            <w:r w:rsidR="00795445" w:rsidRPr="00303798">
              <w:rPr>
                <w:rFonts w:ascii="Arial Narrow" w:hAnsi="Arial Narrow" w:cs="Arial"/>
                <w:sz w:val="22"/>
                <w:szCs w:val="22"/>
              </w:rPr>
              <w:t>)</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19868" w14:textId="77777777" w:rsidR="009B6BD9" w:rsidRPr="00303798" w:rsidRDefault="009B6BD9" w:rsidP="00082D5A">
            <w:pPr>
              <w:pStyle w:val="Paragraphedeliste"/>
              <w:ind w:left="0"/>
              <w:jc w:val="center"/>
              <w:rPr>
                <w:rFonts w:ascii="Arial Narrow" w:hAnsi="Arial Narrow" w:cs="Arial"/>
                <w:sz w:val="22"/>
                <w:szCs w:val="22"/>
              </w:rPr>
            </w:pPr>
            <w:r w:rsidRPr="00303798">
              <w:rPr>
                <w:rFonts w:ascii="Arial Narrow" w:hAnsi="Arial Narrow" w:cs="Arial"/>
                <w:sz w:val="22"/>
                <w:szCs w:val="22"/>
              </w:rPr>
              <w:t>Ensemble</w:t>
            </w:r>
          </w:p>
        </w:tc>
      </w:tr>
      <w:tr w:rsidR="00082A9E" w:rsidRPr="00303798" w14:paraId="1E0552B9"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C6705" w14:textId="39B67F5F" w:rsidR="00FA204E" w:rsidRPr="00303798" w:rsidRDefault="00872424" w:rsidP="009B6BD9">
            <w:pPr>
              <w:jc w:val="center"/>
              <w:rPr>
                <w:rFonts w:ascii="Arial Narrow" w:eastAsia="Calibri" w:hAnsi="Arial Narrow" w:cs="Arial"/>
                <w:sz w:val="22"/>
                <w:szCs w:val="22"/>
              </w:rPr>
            </w:pPr>
            <w:r w:rsidRPr="00303798">
              <w:rPr>
                <w:rFonts w:ascii="Arial Narrow" w:eastAsia="Calibri" w:hAnsi="Arial Narrow" w:cs="Arial"/>
                <w:sz w:val="22"/>
                <w:szCs w:val="22"/>
              </w:rPr>
              <w:t>09</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8E5DB" w14:textId="37A09D5A" w:rsidR="00FA204E" w:rsidRPr="00303798" w:rsidRDefault="00FA204E" w:rsidP="00795445">
            <w:pPr>
              <w:pStyle w:val="Paragraphedeliste"/>
              <w:ind w:left="0"/>
              <w:jc w:val="both"/>
              <w:rPr>
                <w:rFonts w:ascii="Arial Narrow" w:hAnsi="Arial Narrow" w:cs="Arial"/>
                <w:sz w:val="22"/>
                <w:szCs w:val="22"/>
              </w:rPr>
            </w:pPr>
            <w:r w:rsidRPr="00303798">
              <w:rPr>
                <w:rFonts w:ascii="Arial Narrow" w:hAnsi="Arial Narrow" w:cs="Arial"/>
                <w:sz w:val="22"/>
                <w:szCs w:val="22"/>
              </w:rPr>
              <w:t>Kit d’Equipe</w:t>
            </w:r>
            <w:r w:rsidR="00CA06ED" w:rsidRPr="00303798">
              <w:rPr>
                <w:rFonts w:ascii="Arial Narrow" w:hAnsi="Arial Narrow" w:cs="Arial"/>
                <w:sz w:val="22"/>
                <w:szCs w:val="22"/>
              </w:rPr>
              <w:t>ment de Protection Individuelle</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707DB" w14:textId="76A3A6AD" w:rsidR="00FA204E" w:rsidRPr="00303798" w:rsidRDefault="00FA204E" w:rsidP="00082D5A">
            <w:pPr>
              <w:pStyle w:val="Paragraphedeliste"/>
              <w:ind w:left="0"/>
              <w:jc w:val="center"/>
              <w:rPr>
                <w:rFonts w:ascii="Arial Narrow" w:hAnsi="Arial Narrow" w:cs="Arial"/>
                <w:sz w:val="22"/>
                <w:szCs w:val="22"/>
              </w:rPr>
            </w:pPr>
            <w:r w:rsidRPr="00303798">
              <w:rPr>
                <w:rFonts w:ascii="Arial Narrow" w:hAnsi="Arial Narrow" w:cs="Arial"/>
                <w:sz w:val="22"/>
                <w:szCs w:val="22"/>
              </w:rPr>
              <w:t>Ensemble</w:t>
            </w:r>
          </w:p>
        </w:tc>
      </w:tr>
      <w:tr w:rsidR="00082A9E" w:rsidRPr="00303798" w14:paraId="74E00961"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529C5" w14:textId="7412C802" w:rsidR="00872424" w:rsidRPr="00303798" w:rsidRDefault="00872424" w:rsidP="009B6BD9">
            <w:pPr>
              <w:jc w:val="center"/>
              <w:rPr>
                <w:rFonts w:ascii="Arial Narrow" w:eastAsia="Calibri" w:hAnsi="Arial Narrow" w:cs="Arial"/>
                <w:sz w:val="22"/>
                <w:szCs w:val="22"/>
              </w:rPr>
            </w:pPr>
            <w:r w:rsidRPr="00303798">
              <w:rPr>
                <w:rFonts w:ascii="Arial Narrow" w:eastAsia="Calibri" w:hAnsi="Arial Narrow" w:cs="Arial"/>
                <w:sz w:val="22"/>
                <w:szCs w:val="22"/>
              </w:rPr>
              <w:t>10</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0570F" w14:textId="389E5DA7" w:rsidR="00872424" w:rsidRPr="00303798" w:rsidRDefault="00872424" w:rsidP="00795445">
            <w:pPr>
              <w:pStyle w:val="Paragraphedeliste"/>
              <w:ind w:left="0"/>
              <w:jc w:val="both"/>
              <w:rPr>
                <w:rFonts w:ascii="Arial Narrow" w:hAnsi="Arial Narrow" w:cs="Arial"/>
                <w:sz w:val="22"/>
                <w:szCs w:val="22"/>
              </w:rPr>
            </w:pPr>
            <w:r w:rsidRPr="00303798">
              <w:rPr>
                <w:rFonts w:ascii="Arial Narrow" w:hAnsi="Arial Narrow" w:cs="Arial"/>
                <w:sz w:val="22"/>
                <w:szCs w:val="22"/>
              </w:rPr>
              <w:t>Groupe électrogène</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8DB41" w14:textId="2DB43C2A" w:rsidR="00872424" w:rsidRPr="00303798" w:rsidRDefault="00872424" w:rsidP="00082D5A">
            <w:pPr>
              <w:pStyle w:val="Paragraphedeliste"/>
              <w:ind w:left="0"/>
              <w:jc w:val="center"/>
              <w:rPr>
                <w:rFonts w:ascii="Arial Narrow" w:hAnsi="Arial Narrow" w:cs="Arial"/>
                <w:sz w:val="22"/>
                <w:szCs w:val="22"/>
              </w:rPr>
            </w:pPr>
            <w:r w:rsidRPr="00303798">
              <w:rPr>
                <w:rFonts w:ascii="Arial Narrow" w:hAnsi="Arial Narrow" w:cs="Arial"/>
                <w:sz w:val="22"/>
                <w:szCs w:val="22"/>
              </w:rPr>
              <w:t>01</w:t>
            </w:r>
          </w:p>
        </w:tc>
      </w:tr>
    </w:tbl>
    <w:p w14:paraId="17212780" w14:textId="77777777" w:rsidR="008C38A6" w:rsidRPr="00303798" w:rsidRDefault="008C38A6" w:rsidP="008C38A6">
      <w:pPr>
        <w:pStyle w:val="Paragraphedeliste"/>
        <w:ind w:left="0"/>
        <w:jc w:val="both"/>
        <w:rPr>
          <w:rFonts w:ascii="Arial Narrow" w:hAnsi="Arial Narrow" w:cs="Arial"/>
          <w:sz w:val="22"/>
          <w:szCs w:val="22"/>
        </w:rPr>
      </w:pPr>
    </w:p>
    <w:tbl>
      <w:tblPr>
        <w:tblW w:w="9747" w:type="dxa"/>
        <w:tblCellMar>
          <w:left w:w="10" w:type="dxa"/>
          <w:right w:w="10" w:type="dxa"/>
        </w:tblCellMar>
        <w:tblLook w:val="0000" w:firstRow="0" w:lastRow="0" w:firstColumn="0" w:lastColumn="0" w:noHBand="0" w:noVBand="0"/>
      </w:tblPr>
      <w:tblGrid>
        <w:gridCol w:w="545"/>
        <w:gridCol w:w="9202"/>
      </w:tblGrid>
      <w:tr w:rsidR="00082A9E" w:rsidRPr="00303798" w14:paraId="6A1B6D07" w14:textId="77777777" w:rsidTr="0007462A">
        <w:trPr>
          <w:trHeight w:val="20"/>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BB0E8" w14:textId="6A605B01" w:rsidR="008C38A6" w:rsidRPr="00303798" w:rsidRDefault="0060765F" w:rsidP="0060765F">
            <w:pPr>
              <w:widowControl w:val="0"/>
              <w:autoSpaceDE w:val="0"/>
              <w:jc w:val="center"/>
              <w:rPr>
                <w:rFonts w:ascii="Arial Narrow" w:eastAsia="Calibri" w:hAnsi="Arial Narrow" w:cs="Arial"/>
                <w:sz w:val="22"/>
                <w:szCs w:val="22"/>
              </w:rPr>
            </w:pPr>
            <w:r w:rsidRPr="00303798">
              <w:rPr>
                <w:rFonts w:ascii="Arial Narrow" w:eastAsia="Calibri" w:hAnsi="Arial Narrow" w:cs="Arial"/>
                <w:sz w:val="22"/>
                <w:szCs w:val="22"/>
              </w:rPr>
              <w:t>11</w:t>
            </w:r>
            <w:r w:rsidR="008C38A6" w:rsidRPr="00303798">
              <w:rPr>
                <w:rFonts w:ascii="Arial Narrow" w:eastAsia="Calibri" w:hAnsi="Arial Narrow" w:cs="Arial"/>
                <w:sz w:val="22"/>
                <w:szCs w:val="22"/>
              </w:rPr>
              <w:t>.</w:t>
            </w:r>
          </w:p>
        </w:tc>
        <w:tc>
          <w:tcPr>
            <w:tcW w:w="9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E99CF" w14:textId="77777777" w:rsidR="008C38A6" w:rsidRPr="00303798" w:rsidRDefault="008C38A6" w:rsidP="008C38A6">
            <w:pPr>
              <w:widowControl w:val="0"/>
              <w:autoSpaceDE w:val="0"/>
              <w:spacing w:before="40"/>
              <w:ind w:left="142" w:right="142"/>
              <w:rPr>
                <w:rFonts w:ascii="Arial Narrow" w:eastAsia="Calibri" w:hAnsi="Arial Narrow" w:cs="Arial"/>
                <w:b/>
                <w:sz w:val="22"/>
                <w:szCs w:val="22"/>
                <w:u w:val="single"/>
              </w:rPr>
            </w:pPr>
            <w:r w:rsidRPr="00303798">
              <w:rPr>
                <w:rFonts w:ascii="Arial Narrow" w:eastAsia="Calibri" w:hAnsi="Arial Narrow" w:cs="Arial"/>
                <w:b/>
                <w:sz w:val="22"/>
                <w:szCs w:val="22"/>
                <w:u w:val="single"/>
              </w:rPr>
              <w:t xml:space="preserve">Visite du site des travaux </w:t>
            </w:r>
          </w:p>
          <w:p w14:paraId="1B8F78D6" w14:textId="2CDDE332" w:rsidR="008C38A6" w:rsidRPr="00303798" w:rsidRDefault="008C38A6" w:rsidP="001338BB">
            <w:pPr>
              <w:widowControl w:val="0"/>
              <w:autoSpaceDE w:val="0"/>
              <w:spacing w:before="40"/>
              <w:ind w:left="142" w:right="142"/>
              <w:jc w:val="both"/>
              <w:rPr>
                <w:rFonts w:ascii="Arial Narrow" w:hAnsi="Arial Narrow"/>
                <w:sz w:val="22"/>
                <w:szCs w:val="22"/>
              </w:rPr>
            </w:pPr>
            <w:r w:rsidRPr="00303798">
              <w:rPr>
                <w:rFonts w:ascii="Arial Narrow" w:hAnsi="Arial Narrow"/>
                <w:sz w:val="22"/>
                <w:szCs w:val="22"/>
              </w:rPr>
              <w:t xml:space="preserve">La visite de site est obligatoire dès publication de </w:t>
            </w:r>
            <w:r w:rsidR="00FA204E" w:rsidRPr="00303798">
              <w:rPr>
                <w:rFonts w:ascii="Arial Narrow" w:hAnsi="Arial Narrow"/>
                <w:sz w:val="22"/>
                <w:szCs w:val="22"/>
              </w:rPr>
              <w:t xml:space="preserve">l’Avis </w:t>
            </w:r>
            <w:r w:rsidR="001338BB" w:rsidRPr="00303798">
              <w:rPr>
                <w:rFonts w:ascii="Arial Narrow" w:hAnsi="Arial Narrow"/>
                <w:sz w:val="22"/>
                <w:szCs w:val="22"/>
              </w:rPr>
              <w:t>d’Appel d’Offres</w:t>
            </w:r>
            <w:r w:rsidR="00FA204E" w:rsidRPr="00303798">
              <w:rPr>
                <w:rFonts w:ascii="Arial Narrow" w:hAnsi="Arial Narrow"/>
                <w:sz w:val="22"/>
                <w:szCs w:val="22"/>
              </w:rPr>
              <w:t xml:space="preserve"> </w:t>
            </w:r>
            <w:r w:rsidRPr="00303798">
              <w:rPr>
                <w:rFonts w:ascii="Arial Narrow" w:hAnsi="Arial Narrow"/>
                <w:sz w:val="22"/>
                <w:szCs w:val="22"/>
              </w:rPr>
              <w:t xml:space="preserve">et tout soumissionnaire doit joindre une attestation de visite des lieux signée </w:t>
            </w:r>
            <w:r w:rsidR="00973A03" w:rsidRPr="00303798">
              <w:rPr>
                <w:rFonts w:ascii="Arial Narrow" w:hAnsi="Arial Narrow"/>
                <w:sz w:val="22"/>
                <w:szCs w:val="22"/>
              </w:rPr>
              <w:t>sur l’honneur qui décrit les</w:t>
            </w:r>
            <w:r w:rsidR="006C608F" w:rsidRPr="00303798">
              <w:rPr>
                <w:rFonts w:ascii="Arial Narrow" w:hAnsi="Arial Narrow"/>
                <w:sz w:val="22"/>
                <w:szCs w:val="22"/>
              </w:rPr>
              <w:t xml:space="preserve"> conditions générales du site où</w:t>
            </w:r>
            <w:r w:rsidR="00973A03" w:rsidRPr="00303798">
              <w:rPr>
                <w:rFonts w:ascii="Arial Narrow" w:hAnsi="Arial Narrow"/>
                <w:sz w:val="22"/>
                <w:szCs w:val="22"/>
              </w:rPr>
              <w:t xml:space="preserve"> seront réalisés les travaux.</w:t>
            </w:r>
          </w:p>
        </w:tc>
      </w:tr>
      <w:tr w:rsidR="00082A9E" w:rsidRPr="00303798" w14:paraId="717F8741" w14:textId="77777777" w:rsidTr="0007462A">
        <w:trPr>
          <w:trHeight w:val="20"/>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283BB" w14:textId="77777777" w:rsidR="008C38A6" w:rsidRPr="00303798" w:rsidRDefault="008C38A6" w:rsidP="008C38A6">
            <w:pPr>
              <w:widowControl w:val="0"/>
              <w:autoSpaceDE w:val="0"/>
              <w:jc w:val="center"/>
              <w:rPr>
                <w:rFonts w:ascii="Arial Narrow" w:eastAsia="Calibri" w:hAnsi="Arial Narrow" w:cs="Arial"/>
                <w:sz w:val="22"/>
                <w:szCs w:val="22"/>
              </w:rPr>
            </w:pPr>
          </w:p>
          <w:p w14:paraId="61F45CC5" w14:textId="77777777" w:rsidR="008C38A6" w:rsidRPr="00303798" w:rsidRDefault="008C38A6" w:rsidP="008C38A6">
            <w:pPr>
              <w:widowControl w:val="0"/>
              <w:tabs>
                <w:tab w:val="left" w:pos="1320"/>
              </w:tabs>
              <w:autoSpaceDE w:val="0"/>
              <w:jc w:val="center"/>
              <w:rPr>
                <w:rFonts w:ascii="Arial Narrow" w:eastAsia="Calibri" w:hAnsi="Arial Narrow" w:cs="Arial"/>
                <w:sz w:val="22"/>
                <w:szCs w:val="22"/>
              </w:rPr>
            </w:pPr>
            <w:r w:rsidRPr="00303798">
              <w:rPr>
                <w:rFonts w:ascii="Arial Narrow" w:eastAsia="Calibri" w:hAnsi="Arial Narrow" w:cs="Arial"/>
                <w:sz w:val="22"/>
                <w:szCs w:val="22"/>
              </w:rPr>
              <w:t>12.</w:t>
            </w:r>
          </w:p>
        </w:tc>
        <w:tc>
          <w:tcPr>
            <w:tcW w:w="9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7E879" w14:textId="77777777" w:rsidR="008C38A6" w:rsidRPr="00303798" w:rsidRDefault="008C38A6" w:rsidP="008C38A6">
            <w:pPr>
              <w:widowControl w:val="0"/>
              <w:autoSpaceDE w:val="0"/>
              <w:spacing w:before="40"/>
              <w:ind w:left="142" w:right="142"/>
              <w:rPr>
                <w:rFonts w:ascii="Arial Narrow" w:eastAsia="Calibri" w:hAnsi="Arial Narrow" w:cs="Arial"/>
                <w:spacing w:val="6"/>
                <w:sz w:val="22"/>
                <w:szCs w:val="22"/>
              </w:rPr>
            </w:pPr>
            <w:r w:rsidRPr="00303798">
              <w:rPr>
                <w:rFonts w:ascii="Arial Narrow" w:eastAsia="Calibri" w:hAnsi="Arial Narrow" w:cs="Arial"/>
                <w:b/>
                <w:sz w:val="22"/>
                <w:szCs w:val="22"/>
                <w:u w:val="single"/>
              </w:rPr>
              <w:t>Langue(s)</w:t>
            </w:r>
            <w:r w:rsidRPr="00303798">
              <w:rPr>
                <w:rFonts w:ascii="Arial Narrow" w:eastAsia="Calibri" w:hAnsi="Arial Narrow" w:cs="Arial"/>
                <w:b/>
                <w:spacing w:val="6"/>
                <w:sz w:val="22"/>
                <w:szCs w:val="22"/>
                <w:u w:val="single"/>
              </w:rPr>
              <w:t xml:space="preserve"> </w:t>
            </w:r>
            <w:r w:rsidRPr="00303798">
              <w:rPr>
                <w:rFonts w:ascii="Arial Narrow" w:eastAsia="Calibri" w:hAnsi="Arial Narrow" w:cs="Arial"/>
                <w:b/>
                <w:sz w:val="22"/>
                <w:szCs w:val="22"/>
                <w:u w:val="single"/>
              </w:rPr>
              <w:t>de</w:t>
            </w:r>
            <w:r w:rsidRPr="00303798">
              <w:rPr>
                <w:rFonts w:ascii="Arial Narrow" w:eastAsia="Calibri" w:hAnsi="Arial Narrow" w:cs="Arial"/>
                <w:b/>
                <w:spacing w:val="6"/>
                <w:sz w:val="22"/>
                <w:szCs w:val="22"/>
                <w:u w:val="single"/>
              </w:rPr>
              <w:t xml:space="preserve"> </w:t>
            </w:r>
            <w:r w:rsidRPr="00303798">
              <w:rPr>
                <w:rFonts w:ascii="Arial Narrow" w:eastAsia="Calibri" w:hAnsi="Arial Narrow" w:cs="Arial"/>
                <w:b/>
                <w:sz w:val="22"/>
                <w:szCs w:val="22"/>
                <w:u w:val="single"/>
              </w:rPr>
              <w:t>l’offre</w:t>
            </w:r>
            <w:r w:rsidRPr="00303798">
              <w:rPr>
                <w:rFonts w:ascii="Arial Narrow" w:eastAsia="Calibri" w:hAnsi="Arial Narrow" w:cs="Arial"/>
                <w:sz w:val="22"/>
                <w:szCs w:val="22"/>
              </w:rPr>
              <w:t> :</w:t>
            </w:r>
            <w:r w:rsidRPr="00303798">
              <w:rPr>
                <w:rFonts w:ascii="Arial Narrow" w:eastAsia="Calibri" w:hAnsi="Arial Narrow" w:cs="Arial"/>
                <w:spacing w:val="6"/>
                <w:sz w:val="22"/>
                <w:szCs w:val="22"/>
              </w:rPr>
              <w:t xml:space="preserve"> </w:t>
            </w:r>
          </w:p>
          <w:p w14:paraId="3CBE7446" w14:textId="77777777" w:rsidR="008C38A6" w:rsidRPr="00303798" w:rsidRDefault="008C38A6" w:rsidP="008C38A6">
            <w:pPr>
              <w:widowControl w:val="0"/>
              <w:tabs>
                <w:tab w:val="left" w:pos="1320"/>
              </w:tabs>
              <w:autoSpaceDE w:val="0"/>
              <w:ind w:left="142"/>
              <w:jc w:val="both"/>
              <w:rPr>
                <w:rFonts w:ascii="Arial Narrow" w:hAnsi="Arial Narrow"/>
                <w:sz w:val="22"/>
                <w:szCs w:val="22"/>
              </w:rPr>
            </w:pPr>
            <w:r w:rsidRPr="00303798">
              <w:rPr>
                <w:rFonts w:ascii="Arial Narrow" w:eastAsia="Calibri" w:hAnsi="Arial Narrow" w:cs="Arial"/>
                <w:spacing w:val="6"/>
                <w:sz w:val="22"/>
                <w:szCs w:val="22"/>
              </w:rPr>
              <w:t xml:space="preserve">La langue utilisée par les soumissionnaires pour la présentation de leur offre devra être </w:t>
            </w:r>
            <w:r w:rsidRPr="00303798">
              <w:rPr>
                <w:rFonts w:ascii="Arial Narrow" w:eastAsia="Calibri" w:hAnsi="Arial Narrow" w:cs="Arial"/>
                <w:b/>
                <w:spacing w:val="6"/>
                <w:sz w:val="22"/>
                <w:szCs w:val="22"/>
              </w:rPr>
              <w:t>le français ou l’anglais</w:t>
            </w:r>
            <w:r w:rsidRPr="00303798">
              <w:rPr>
                <w:rFonts w:ascii="Arial Narrow" w:eastAsia="Calibri" w:hAnsi="Arial Narrow" w:cs="Arial"/>
                <w:spacing w:val="6"/>
                <w:sz w:val="22"/>
                <w:szCs w:val="22"/>
              </w:rPr>
              <w:t>. Toute offre rédigée dans les deux langues sera éliminée.</w:t>
            </w:r>
          </w:p>
        </w:tc>
      </w:tr>
    </w:tbl>
    <w:p w14:paraId="795BB488" w14:textId="77777777" w:rsidR="006118C2" w:rsidRPr="00303798" w:rsidRDefault="006118C2" w:rsidP="006118C2">
      <w:pPr>
        <w:pStyle w:val="Retraitcorpsdetexte2"/>
        <w:keepNext/>
        <w:keepLines/>
        <w:tabs>
          <w:tab w:val="left" w:pos="7768"/>
        </w:tabs>
        <w:autoSpaceDE/>
        <w:autoSpaceDN/>
        <w:adjustRightInd/>
        <w:rPr>
          <w:rFonts w:ascii="Arial Narrow" w:eastAsia="Arial Unicode MS" w:hAnsi="Arial Narrow" w:cs="Arial"/>
          <w:b/>
          <w:sz w:val="22"/>
          <w:szCs w:val="22"/>
        </w:rPr>
      </w:pPr>
    </w:p>
    <w:p w14:paraId="4474C30C" w14:textId="449D32CC" w:rsidR="008C38A6" w:rsidRPr="00303798" w:rsidRDefault="008C38A6" w:rsidP="006118C2">
      <w:pPr>
        <w:widowControl w:val="0"/>
        <w:autoSpaceDE w:val="0"/>
        <w:jc w:val="both"/>
        <w:rPr>
          <w:rFonts w:ascii="Arial Narrow" w:hAnsi="Arial Narrow" w:cs="Arial"/>
          <w:b/>
          <w:bCs/>
          <w:sz w:val="22"/>
          <w:szCs w:val="22"/>
        </w:rPr>
      </w:pPr>
      <w:r w:rsidRPr="00303798">
        <w:rPr>
          <w:rFonts w:ascii="Arial Narrow" w:hAnsi="Arial Narrow" w:cs="Arial"/>
          <w:b/>
          <w:bCs/>
          <w:sz w:val="22"/>
          <w:szCs w:val="22"/>
        </w:rPr>
        <w:t xml:space="preserve">13.1. La liste des documents visés à l’article 13 du </w:t>
      </w:r>
      <w:r w:rsidR="00850A97" w:rsidRPr="00303798">
        <w:rPr>
          <w:rFonts w:ascii="Arial Narrow" w:hAnsi="Arial Narrow" w:cs="Arial"/>
          <w:b/>
          <w:bCs/>
          <w:sz w:val="22"/>
          <w:szCs w:val="22"/>
        </w:rPr>
        <w:t>RGAO</w:t>
      </w:r>
      <w:r w:rsidRPr="00303798">
        <w:rPr>
          <w:rFonts w:ascii="Arial Narrow" w:hAnsi="Arial Narrow" w:cs="Arial"/>
          <w:b/>
          <w:bCs/>
          <w:sz w:val="22"/>
          <w:szCs w:val="22"/>
        </w:rPr>
        <w:t xml:space="preserve"> devra être complétée, regroupée en trois volumes insérés respectivement dans des enveloppes intérieures et détaillée comme suit :</w:t>
      </w:r>
    </w:p>
    <w:p w14:paraId="4E6B75B4" w14:textId="77777777" w:rsidR="008C38A6" w:rsidRPr="00303798" w:rsidRDefault="008C38A6" w:rsidP="008C38A6">
      <w:pPr>
        <w:widowControl w:val="0"/>
        <w:autoSpaceDE w:val="0"/>
        <w:spacing w:before="200"/>
        <w:jc w:val="both"/>
        <w:rPr>
          <w:rFonts w:ascii="Arial Narrow" w:hAnsi="Arial Narrow"/>
          <w:b/>
          <w:sz w:val="22"/>
          <w:szCs w:val="22"/>
        </w:rPr>
      </w:pPr>
      <w:r w:rsidRPr="00303798">
        <w:rPr>
          <w:rFonts w:ascii="Arial Narrow" w:hAnsi="Arial Narrow" w:cs="Arial"/>
          <w:b/>
          <w:iCs/>
          <w:sz w:val="22"/>
          <w:szCs w:val="22"/>
          <w:u w:val="single"/>
        </w:rPr>
        <w:t>Enveloppe</w:t>
      </w:r>
      <w:r w:rsidRPr="00303798">
        <w:rPr>
          <w:rFonts w:ascii="Arial Narrow" w:hAnsi="Arial Narrow" w:cs="Arial"/>
          <w:b/>
          <w:iCs/>
          <w:spacing w:val="6"/>
          <w:sz w:val="22"/>
          <w:szCs w:val="22"/>
          <w:u w:val="single"/>
        </w:rPr>
        <w:t xml:space="preserve"> </w:t>
      </w:r>
      <w:r w:rsidRPr="00303798">
        <w:rPr>
          <w:rFonts w:ascii="Arial Narrow" w:hAnsi="Arial Narrow" w:cs="Arial"/>
          <w:b/>
          <w:iCs/>
          <w:sz w:val="22"/>
          <w:szCs w:val="22"/>
          <w:u w:val="single"/>
        </w:rPr>
        <w:t>A</w:t>
      </w:r>
      <w:r w:rsidRPr="00303798">
        <w:rPr>
          <w:rFonts w:ascii="Arial Narrow" w:hAnsi="Arial Narrow" w:cs="Arial"/>
          <w:b/>
          <w:iCs/>
          <w:spacing w:val="6"/>
          <w:sz w:val="22"/>
          <w:szCs w:val="22"/>
          <w:u w:val="single"/>
        </w:rPr>
        <w:t xml:space="preserve"> </w:t>
      </w:r>
      <w:r w:rsidRPr="00303798">
        <w:rPr>
          <w:rFonts w:ascii="Arial Narrow" w:hAnsi="Arial Narrow" w:cs="Arial"/>
          <w:b/>
          <w:iCs/>
          <w:sz w:val="22"/>
          <w:szCs w:val="22"/>
          <w:u w:val="single"/>
        </w:rPr>
        <w:t>–</w:t>
      </w:r>
      <w:r w:rsidRPr="00303798">
        <w:rPr>
          <w:rFonts w:ascii="Arial Narrow" w:hAnsi="Arial Narrow" w:cs="Arial"/>
          <w:b/>
          <w:iCs/>
          <w:spacing w:val="6"/>
          <w:sz w:val="22"/>
          <w:szCs w:val="22"/>
          <w:u w:val="single"/>
        </w:rPr>
        <w:t xml:space="preserve"> </w:t>
      </w:r>
      <w:r w:rsidRPr="00303798">
        <w:rPr>
          <w:rFonts w:ascii="Arial Narrow" w:hAnsi="Arial Narrow" w:cs="Arial"/>
          <w:b/>
          <w:iCs/>
          <w:sz w:val="22"/>
          <w:szCs w:val="22"/>
          <w:u w:val="single"/>
        </w:rPr>
        <w:t>Volume</w:t>
      </w:r>
      <w:r w:rsidRPr="00303798">
        <w:rPr>
          <w:rFonts w:ascii="Arial Narrow" w:hAnsi="Arial Narrow" w:cs="Arial"/>
          <w:b/>
          <w:iCs/>
          <w:spacing w:val="6"/>
          <w:sz w:val="22"/>
          <w:szCs w:val="22"/>
          <w:u w:val="single"/>
        </w:rPr>
        <w:t xml:space="preserve"> </w:t>
      </w:r>
      <w:r w:rsidRPr="00303798">
        <w:rPr>
          <w:rFonts w:ascii="Arial Narrow" w:hAnsi="Arial Narrow" w:cs="Arial"/>
          <w:b/>
          <w:iCs/>
          <w:sz w:val="22"/>
          <w:szCs w:val="22"/>
          <w:u w:val="single"/>
        </w:rPr>
        <w:t>I</w:t>
      </w:r>
      <w:r w:rsidRPr="00303798">
        <w:rPr>
          <w:rFonts w:ascii="Arial Narrow" w:hAnsi="Arial Narrow" w:cs="Arial"/>
          <w:b/>
          <w:iCs/>
          <w:spacing w:val="6"/>
          <w:sz w:val="22"/>
          <w:szCs w:val="22"/>
        </w:rPr>
        <w:t xml:space="preserve"> </w:t>
      </w:r>
      <w:r w:rsidRPr="00303798">
        <w:rPr>
          <w:rFonts w:ascii="Arial Narrow" w:hAnsi="Arial Narrow" w:cs="Arial"/>
          <w:b/>
          <w:iCs/>
          <w:sz w:val="22"/>
          <w:szCs w:val="22"/>
        </w:rPr>
        <w:t>:</w:t>
      </w:r>
      <w:r w:rsidRPr="00303798">
        <w:rPr>
          <w:rFonts w:ascii="Arial Narrow" w:hAnsi="Arial Narrow" w:cs="Arial"/>
          <w:b/>
          <w:iCs/>
          <w:spacing w:val="6"/>
          <w:sz w:val="22"/>
          <w:szCs w:val="22"/>
        </w:rPr>
        <w:t xml:space="preserve"> </w:t>
      </w:r>
      <w:r w:rsidRPr="00303798">
        <w:rPr>
          <w:rFonts w:ascii="Arial Narrow" w:hAnsi="Arial Narrow" w:cs="Arial"/>
          <w:b/>
          <w:iCs/>
          <w:sz w:val="22"/>
          <w:szCs w:val="22"/>
        </w:rPr>
        <w:t>Pièces</w:t>
      </w:r>
      <w:r w:rsidRPr="00303798">
        <w:rPr>
          <w:rFonts w:ascii="Arial Narrow" w:hAnsi="Arial Narrow" w:cs="Arial"/>
          <w:b/>
          <w:iCs/>
          <w:spacing w:val="6"/>
          <w:sz w:val="22"/>
          <w:szCs w:val="22"/>
        </w:rPr>
        <w:t xml:space="preserve"> </w:t>
      </w:r>
      <w:r w:rsidRPr="00303798">
        <w:rPr>
          <w:rFonts w:ascii="Arial Narrow" w:hAnsi="Arial Narrow" w:cs="Arial"/>
          <w:b/>
          <w:iCs/>
          <w:sz w:val="22"/>
          <w:szCs w:val="22"/>
        </w:rPr>
        <w:t>administratives</w:t>
      </w:r>
    </w:p>
    <w:p w14:paraId="0B8F6C23" w14:textId="77777777" w:rsidR="008C38A6" w:rsidRPr="00303798" w:rsidRDefault="008C38A6" w:rsidP="008C38A6">
      <w:pPr>
        <w:widowControl w:val="0"/>
        <w:autoSpaceDE w:val="0"/>
        <w:spacing w:before="100"/>
        <w:jc w:val="both"/>
        <w:rPr>
          <w:rFonts w:ascii="Arial Narrow" w:hAnsi="Arial Narrow"/>
          <w:sz w:val="22"/>
          <w:szCs w:val="22"/>
        </w:rPr>
      </w:pPr>
      <w:r w:rsidRPr="00303798">
        <w:rPr>
          <w:rFonts w:ascii="Arial Narrow" w:hAnsi="Arial Narrow" w:cs="Arial"/>
          <w:sz w:val="22"/>
          <w:szCs w:val="22"/>
        </w:rPr>
        <w:t>Il comprend :</w:t>
      </w:r>
    </w:p>
    <w:p w14:paraId="183423DA" w14:textId="60DEFE1C" w:rsidR="008C38A6" w:rsidRPr="00303798" w:rsidRDefault="008B159F" w:rsidP="00F66B2A">
      <w:pPr>
        <w:pStyle w:val="Paragraphedeliste"/>
        <w:widowControl w:val="0"/>
        <w:numPr>
          <w:ilvl w:val="1"/>
          <w:numId w:val="5"/>
        </w:numPr>
        <w:autoSpaceDE w:val="0"/>
        <w:spacing w:before="40"/>
        <w:ind w:left="426"/>
        <w:jc w:val="both"/>
        <w:rPr>
          <w:rFonts w:ascii="Arial Narrow" w:hAnsi="Arial Narrow" w:cs="Arial"/>
          <w:sz w:val="22"/>
          <w:szCs w:val="22"/>
        </w:rPr>
      </w:pPr>
      <w:r w:rsidRPr="00303798">
        <w:rPr>
          <w:rFonts w:ascii="Arial Narrow" w:hAnsi="Arial Narrow" w:cs="Arial"/>
          <w:sz w:val="22"/>
          <w:szCs w:val="22"/>
        </w:rPr>
        <w:t>La</w:t>
      </w:r>
      <w:r w:rsidR="008C38A6" w:rsidRPr="00303798">
        <w:rPr>
          <w:rFonts w:ascii="Arial Narrow" w:hAnsi="Arial Narrow" w:cs="Arial"/>
          <w:sz w:val="22"/>
          <w:szCs w:val="22"/>
        </w:rPr>
        <w:t xml:space="preserve"> déclaration d’intention de soumissionn</w:t>
      </w:r>
      <w:r w:rsidR="00E27A48" w:rsidRPr="00303798">
        <w:rPr>
          <w:rFonts w:ascii="Arial Narrow" w:hAnsi="Arial Narrow" w:cs="Arial"/>
          <w:sz w:val="22"/>
          <w:szCs w:val="22"/>
        </w:rPr>
        <w:t xml:space="preserve">er timbrée </w:t>
      </w:r>
      <w:r w:rsidR="008C38A6" w:rsidRPr="00303798">
        <w:rPr>
          <w:rFonts w:ascii="Arial Narrow" w:hAnsi="Arial Narrow" w:cs="Arial"/>
          <w:sz w:val="22"/>
          <w:szCs w:val="22"/>
        </w:rPr>
        <w:t>;</w:t>
      </w:r>
    </w:p>
    <w:p w14:paraId="23503152" w14:textId="2033C3C5" w:rsidR="008C38A6" w:rsidRPr="00303798" w:rsidRDefault="008B159F" w:rsidP="00F66B2A">
      <w:pPr>
        <w:pStyle w:val="Paragraphedeliste"/>
        <w:widowControl w:val="0"/>
        <w:numPr>
          <w:ilvl w:val="1"/>
          <w:numId w:val="5"/>
        </w:numPr>
        <w:autoSpaceDE w:val="0"/>
        <w:spacing w:before="60"/>
        <w:ind w:left="425" w:hanging="357"/>
        <w:jc w:val="both"/>
        <w:rPr>
          <w:rFonts w:ascii="Arial Narrow" w:hAnsi="Arial Narrow" w:cs="Arial"/>
          <w:sz w:val="22"/>
          <w:szCs w:val="22"/>
        </w:rPr>
      </w:pPr>
      <w:r w:rsidRPr="00303798">
        <w:rPr>
          <w:rFonts w:ascii="Arial Narrow" w:hAnsi="Arial Narrow" w:cs="Arial"/>
          <w:sz w:val="22"/>
          <w:szCs w:val="22"/>
        </w:rPr>
        <w:t>L’accord</w:t>
      </w:r>
      <w:r w:rsidR="008C38A6" w:rsidRPr="00303798">
        <w:rPr>
          <w:rFonts w:ascii="Arial Narrow" w:hAnsi="Arial Narrow" w:cs="Arial"/>
          <w:sz w:val="22"/>
          <w:szCs w:val="22"/>
        </w:rPr>
        <w:t xml:space="preserve"> de groupement, le cas échéant ;</w:t>
      </w:r>
    </w:p>
    <w:p w14:paraId="5680E96F" w14:textId="7CEA1762" w:rsidR="008C38A6" w:rsidRPr="00303798" w:rsidRDefault="008B159F" w:rsidP="00F66B2A">
      <w:pPr>
        <w:pStyle w:val="Paragraphedeliste"/>
        <w:widowControl w:val="0"/>
        <w:numPr>
          <w:ilvl w:val="1"/>
          <w:numId w:val="5"/>
        </w:numPr>
        <w:autoSpaceDE w:val="0"/>
        <w:spacing w:before="60"/>
        <w:ind w:left="425" w:hanging="357"/>
        <w:jc w:val="both"/>
        <w:rPr>
          <w:rFonts w:ascii="Arial Narrow" w:hAnsi="Arial Narrow" w:cs="Arial"/>
          <w:sz w:val="22"/>
          <w:szCs w:val="22"/>
        </w:rPr>
      </w:pPr>
      <w:r w:rsidRPr="00303798">
        <w:rPr>
          <w:rFonts w:ascii="Arial Narrow" w:hAnsi="Arial Narrow" w:cs="Arial"/>
          <w:sz w:val="22"/>
          <w:szCs w:val="22"/>
        </w:rPr>
        <w:t>Le</w:t>
      </w:r>
      <w:r w:rsidR="008C38A6" w:rsidRPr="00303798">
        <w:rPr>
          <w:rFonts w:ascii="Arial Narrow" w:hAnsi="Arial Narrow" w:cs="Arial"/>
          <w:sz w:val="22"/>
          <w:szCs w:val="22"/>
        </w:rPr>
        <w:t xml:space="preserve"> pouvoir de signature, le cas échéant ;</w:t>
      </w:r>
    </w:p>
    <w:p w14:paraId="2A882E94" w14:textId="3B8FFAFF" w:rsidR="007210D4" w:rsidRPr="00303798" w:rsidRDefault="008B159F" w:rsidP="00F66B2A">
      <w:pPr>
        <w:pStyle w:val="Paragraphedeliste"/>
        <w:widowControl w:val="0"/>
        <w:numPr>
          <w:ilvl w:val="1"/>
          <w:numId w:val="5"/>
        </w:numPr>
        <w:autoSpaceDE w:val="0"/>
        <w:spacing w:before="60"/>
        <w:ind w:left="425" w:hanging="357"/>
        <w:jc w:val="both"/>
        <w:rPr>
          <w:rFonts w:ascii="Arial Narrow" w:hAnsi="Arial Narrow" w:cs="Arial"/>
          <w:sz w:val="22"/>
          <w:szCs w:val="22"/>
        </w:rPr>
      </w:pPr>
      <w:r w:rsidRPr="00303798">
        <w:rPr>
          <w:rFonts w:ascii="Arial Narrow" w:hAnsi="Arial Narrow" w:cs="Arial"/>
          <w:sz w:val="22"/>
          <w:szCs w:val="22"/>
        </w:rPr>
        <w:t>Le</w:t>
      </w:r>
      <w:r w:rsidR="007210D4" w:rsidRPr="00303798">
        <w:rPr>
          <w:rFonts w:ascii="Arial Narrow" w:hAnsi="Arial Narrow" w:cs="Arial"/>
          <w:sz w:val="22"/>
          <w:szCs w:val="22"/>
        </w:rPr>
        <w:t xml:space="preserve"> registre de commerce ;</w:t>
      </w:r>
    </w:p>
    <w:p w14:paraId="456FA2C8" w14:textId="238FD7B0" w:rsidR="008C38A6" w:rsidRPr="00303798" w:rsidRDefault="008B159F" w:rsidP="00F66B2A">
      <w:pPr>
        <w:pStyle w:val="Paragraphedeliste"/>
        <w:widowControl w:val="0"/>
        <w:numPr>
          <w:ilvl w:val="1"/>
          <w:numId w:val="5"/>
        </w:numPr>
        <w:autoSpaceDE w:val="0"/>
        <w:spacing w:before="60"/>
        <w:ind w:left="425" w:hanging="357"/>
        <w:jc w:val="both"/>
        <w:rPr>
          <w:rFonts w:ascii="Arial Narrow" w:hAnsi="Arial Narrow" w:cs="Arial"/>
          <w:sz w:val="22"/>
          <w:szCs w:val="22"/>
        </w:rPr>
      </w:pPr>
      <w:r w:rsidRPr="00303798">
        <w:rPr>
          <w:rFonts w:ascii="Arial Narrow" w:hAnsi="Arial Narrow" w:cs="Arial"/>
          <w:sz w:val="22"/>
          <w:szCs w:val="22"/>
        </w:rPr>
        <w:t>L’attestation</w:t>
      </w:r>
      <w:r w:rsidR="00BC771E" w:rsidRPr="00303798">
        <w:rPr>
          <w:rFonts w:ascii="Arial Narrow" w:hAnsi="Arial Narrow" w:cs="Arial"/>
          <w:sz w:val="22"/>
          <w:szCs w:val="22"/>
        </w:rPr>
        <w:t xml:space="preserve"> d’immatriculation</w:t>
      </w:r>
      <w:r w:rsidR="00D47482" w:rsidRPr="00303798">
        <w:rPr>
          <w:rFonts w:ascii="Arial Narrow" w:hAnsi="Arial Narrow" w:cs="Arial"/>
          <w:sz w:val="22"/>
          <w:szCs w:val="22"/>
        </w:rPr>
        <w:t xml:space="preserve"> timbrée</w:t>
      </w:r>
      <w:r w:rsidR="008C38A6" w:rsidRPr="00303798">
        <w:rPr>
          <w:rFonts w:ascii="Arial Narrow" w:hAnsi="Arial Narrow" w:cs="Arial"/>
          <w:sz w:val="22"/>
          <w:szCs w:val="22"/>
        </w:rPr>
        <w:t> ;</w:t>
      </w:r>
    </w:p>
    <w:p w14:paraId="66C4A347" w14:textId="5559BF2E" w:rsidR="008C38A6" w:rsidRPr="00303798" w:rsidRDefault="008B159F" w:rsidP="00F66B2A">
      <w:pPr>
        <w:pStyle w:val="Paragraphedeliste"/>
        <w:widowControl w:val="0"/>
        <w:numPr>
          <w:ilvl w:val="1"/>
          <w:numId w:val="5"/>
        </w:numPr>
        <w:autoSpaceDE w:val="0"/>
        <w:spacing w:before="60"/>
        <w:ind w:left="425" w:hanging="357"/>
        <w:jc w:val="both"/>
        <w:rPr>
          <w:rFonts w:ascii="Arial Narrow" w:hAnsi="Arial Narrow" w:cs="Arial"/>
          <w:sz w:val="22"/>
          <w:szCs w:val="22"/>
        </w:rPr>
      </w:pPr>
      <w:r w:rsidRPr="00303798">
        <w:rPr>
          <w:rFonts w:ascii="Arial Narrow" w:hAnsi="Arial Narrow" w:cs="Arial"/>
          <w:sz w:val="22"/>
          <w:szCs w:val="22"/>
        </w:rPr>
        <w:t>L’attestation</w:t>
      </w:r>
      <w:r w:rsidR="008C38A6" w:rsidRPr="00303798">
        <w:rPr>
          <w:rFonts w:ascii="Arial Narrow" w:hAnsi="Arial Narrow" w:cs="Arial"/>
          <w:sz w:val="22"/>
          <w:szCs w:val="22"/>
        </w:rPr>
        <w:t xml:space="preserve"> de </w:t>
      </w:r>
      <w:r w:rsidR="00F05B97" w:rsidRPr="00303798">
        <w:rPr>
          <w:rFonts w:ascii="Arial Narrow" w:hAnsi="Arial Narrow" w:cs="Arial"/>
          <w:sz w:val="22"/>
          <w:szCs w:val="22"/>
        </w:rPr>
        <w:t>conformité fiscale</w:t>
      </w:r>
      <w:r w:rsidR="0094648D" w:rsidRPr="00303798">
        <w:rPr>
          <w:rFonts w:ascii="Arial Narrow" w:hAnsi="Arial Narrow" w:cs="Arial"/>
          <w:sz w:val="22"/>
          <w:szCs w:val="22"/>
        </w:rPr>
        <w:t xml:space="preserve"> signée ;</w:t>
      </w:r>
    </w:p>
    <w:p w14:paraId="20B8C5B8" w14:textId="4F748005" w:rsidR="008C38A6" w:rsidRPr="00303798" w:rsidRDefault="008B159F" w:rsidP="00F66B2A">
      <w:pPr>
        <w:pStyle w:val="Paragraphedeliste"/>
        <w:widowControl w:val="0"/>
        <w:numPr>
          <w:ilvl w:val="1"/>
          <w:numId w:val="5"/>
        </w:numPr>
        <w:autoSpaceDE w:val="0"/>
        <w:spacing w:before="60"/>
        <w:ind w:left="425" w:hanging="357"/>
        <w:jc w:val="both"/>
        <w:rPr>
          <w:rFonts w:ascii="Arial Narrow" w:hAnsi="Arial Narrow"/>
          <w:sz w:val="22"/>
          <w:szCs w:val="22"/>
        </w:rPr>
      </w:pPr>
      <w:r w:rsidRPr="00303798">
        <w:rPr>
          <w:rFonts w:ascii="Arial Narrow" w:hAnsi="Arial Narrow" w:cs="Arial"/>
          <w:sz w:val="22"/>
          <w:szCs w:val="22"/>
        </w:rPr>
        <w:t>Une</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attestation</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de</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non-faillite</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établie</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par</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le</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Tribunal</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de Première</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Instance</w:t>
      </w:r>
      <w:r w:rsidR="0025470C" w:rsidRPr="00303798">
        <w:rPr>
          <w:rFonts w:ascii="Arial Narrow" w:hAnsi="Arial Narrow" w:cs="Arial"/>
          <w:sz w:val="22"/>
          <w:szCs w:val="22"/>
        </w:rPr>
        <w:t xml:space="preserve"> </w:t>
      </w:r>
      <w:r w:rsidR="008C38A6" w:rsidRPr="00303798">
        <w:rPr>
          <w:rFonts w:ascii="Arial Narrow" w:hAnsi="Arial Narrow" w:cs="Arial"/>
          <w:sz w:val="22"/>
          <w:szCs w:val="22"/>
        </w:rPr>
        <w:t>;</w:t>
      </w:r>
    </w:p>
    <w:p w14:paraId="6B85DF09" w14:textId="6205E8EF" w:rsidR="008C38A6" w:rsidRPr="00303798" w:rsidRDefault="008B159F" w:rsidP="00F66B2A">
      <w:pPr>
        <w:pStyle w:val="Paragraphedeliste"/>
        <w:widowControl w:val="0"/>
        <w:numPr>
          <w:ilvl w:val="1"/>
          <w:numId w:val="5"/>
        </w:numPr>
        <w:autoSpaceDE w:val="0"/>
        <w:spacing w:before="60"/>
        <w:ind w:left="425" w:hanging="357"/>
        <w:jc w:val="both"/>
        <w:rPr>
          <w:rFonts w:ascii="Arial Narrow" w:eastAsia="Arial Unicode MS" w:hAnsi="Arial Narrow" w:cs="Arial"/>
          <w:spacing w:val="-4"/>
          <w:sz w:val="22"/>
          <w:szCs w:val="22"/>
        </w:rPr>
      </w:pPr>
      <w:r w:rsidRPr="00303798">
        <w:rPr>
          <w:rFonts w:ascii="Arial Narrow" w:hAnsi="Arial Narrow" w:cs="Arial"/>
          <w:spacing w:val="-4"/>
          <w:sz w:val="22"/>
          <w:szCs w:val="22"/>
        </w:rPr>
        <w:t>Une</w:t>
      </w:r>
      <w:r w:rsidR="008C38A6" w:rsidRPr="00303798">
        <w:rPr>
          <w:rFonts w:ascii="Arial Narrow" w:hAnsi="Arial Narrow" w:cs="Arial"/>
          <w:spacing w:val="-4"/>
          <w:sz w:val="22"/>
          <w:szCs w:val="22"/>
        </w:rPr>
        <w:t xml:space="preserve"> attestation de domiciliation bancaire du soumissionnaire, délivrée par une banque de premier </w:t>
      </w:r>
      <w:r w:rsidR="008C38A6" w:rsidRPr="00303798">
        <w:rPr>
          <w:rFonts w:ascii="Arial Narrow" w:eastAsia="Arial Unicode MS" w:hAnsi="Arial Narrow" w:cs="Arial"/>
          <w:spacing w:val="-4"/>
          <w:sz w:val="22"/>
          <w:szCs w:val="22"/>
        </w:rPr>
        <w:t xml:space="preserve">ordre agréée par le Ministère en charge des Finances et dont </w:t>
      </w:r>
      <w:r w:rsidR="00174B2B" w:rsidRPr="00303798">
        <w:rPr>
          <w:rFonts w:ascii="Arial Narrow" w:eastAsia="Arial Unicode MS" w:hAnsi="Arial Narrow" w:cs="Arial"/>
          <w:spacing w:val="-4"/>
          <w:sz w:val="22"/>
          <w:szCs w:val="22"/>
        </w:rPr>
        <w:t>la liste figure dans la pièce 13</w:t>
      </w:r>
      <w:r w:rsidR="008C38A6" w:rsidRPr="00303798">
        <w:rPr>
          <w:rFonts w:ascii="Arial Narrow" w:eastAsia="Arial Unicode MS" w:hAnsi="Arial Narrow" w:cs="Arial"/>
          <w:spacing w:val="-4"/>
          <w:sz w:val="22"/>
          <w:szCs w:val="22"/>
        </w:rPr>
        <w:t xml:space="preserve"> du </w:t>
      </w:r>
      <w:r w:rsidR="000B2445" w:rsidRPr="00303798">
        <w:rPr>
          <w:rFonts w:ascii="Arial Narrow" w:eastAsia="Arial Unicode MS" w:hAnsi="Arial Narrow" w:cs="Arial"/>
          <w:spacing w:val="-4"/>
          <w:sz w:val="22"/>
          <w:szCs w:val="22"/>
        </w:rPr>
        <w:t>DCE</w:t>
      </w:r>
      <w:r w:rsidR="008C38A6" w:rsidRPr="00303798">
        <w:rPr>
          <w:rFonts w:ascii="Arial Narrow" w:eastAsia="Arial Unicode MS" w:hAnsi="Arial Narrow" w:cs="Arial"/>
          <w:spacing w:val="-4"/>
          <w:sz w:val="22"/>
          <w:szCs w:val="22"/>
        </w:rPr>
        <w:t> ;</w:t>
      </w:r>
    </w:p>
    <w:p w14:paraId="09CA4925" w14:textId="383381A7" w:rsidR="008C38A6" w:rsidRPr="00303798" w:rsidRDefault="008B159F" w:rsidP="00F66B2A">
      <w:pPr>
        <w:pStyle w:val="Paragraphedeliste"/>
        <w:widowControl w:val="0"/>
        <w:numPr>
          <w:ilvl w:val="1"/>
          <w:numId w:val="5"/>
        </w:numPr>
        <w:autoSpaceDE w:val="0"/>
        <w:spacing w:before="60"/>
        <w:ind w:left="425" w:hanging="357"/>
        <w:jc w:val="both"/>
        <w:rPr>
          <w:rFonts w:ascii="Arial Narrow" w:hAnsi="Arial Narrow" w:cs="Arial"/>
          <w:sz w:val="22"/>
          <w:szCs w:val="22"/>
        </w:rPr>
      </w:pPr>
      <w:r w:rsidRPr="00303798">
        <w:rPr>
          <w:rFonts w:ascii="Arial Narrow" w:hAnsi="Arial Narrow" w:cs="Arial"/>
          <w:sz w:val="22"/>
          <w:szCs w:val="22"/>
        </w:rPr>
        <w:t>La</w:t>
      </w:r>
      <w:r w:rsidR="008C38A6" w:rsidRPr="00303798">
        <w:rPr>
          <w:rFonts w:ascii="Arial Narrow" w:hAnsi="Arial Narrow" w:cs="Arial"/>
          <w:sz w:val="22"/>
          <w:szCs w:val="22"/>
        </w:rPr>
        <w:t xml:space="preserve"> quittance d’achat du </w:t>
      </w:r>
      <w:r w:rsidR="00CE28FC" w:rsidRPr="00303798">
        <w:rPr>
          <w:rFonts w:ascii="Arial Narrow" w:hAnsi="Arial Narrow" w:cs="Arial"/>
          <w:sz w:val="22"/>
          <w:szCs w:val="22"/>
        </w:rPr>
        <w:t>Dossier de Consultation des Entreprises</w:t>
      </w:r>
      <w:r w:rsidR="001338BB" w:rsidRPr="00303798">
        <w:rPr>
          <w:rFonts w:ascii="Arial Narrow" w:hAnsi="Arial Narrow" w:cs="Arial"/>
          <w:sz w:val="22"/>
          <w:szCs w:val="22"/>
        </w:rPr>
        <w:t>s</w:t>
      </w:r>
      <w:r w:rsidR="00356245" w:rsidRPr="00303798">
        <w:rPr>
          <w:rFonts w:ascii="Arial Narrow" w:hAnsi="Arial Narrow" w:cs="Arial"/>
          <w:sz w:val="22"/>
          <w:szCs w:val="22"/>
        </w:rPr>
        <w:t xml:space="preserve"> </w:t>
      </w:r>
      <w:r w:rsidR="008C38A6" w:rsidRPr="00303798">
        <w:rPr>
          <w:rFonts w:ascii="Arial Narrow" w:hAnsi="Arial Narrow" w:cs="Arial"/>
          <w:sz w:val="22"/>
          <w:szCs w:val="22"/>
        </w:rPr>
        <w:t>;</w:t>
      </w:r>
    </w:p>
    <w:p w14:paraId="1C7CBF19" w14:textId="3AC8EB98" w:rsidR="00F05B97" w:rsidRPr="00303798" w:rsidRDefault="00F05B97" w:rsidP="00F66B2A">
      <w:pPr>
        <w:pStyle w:val="Paragraphedeliste"/>
        <w:widowControl w:val="0"/>
        <w:numPr>
          <w:ilvl w:val="1"/>
          <w:numId w:val="5"/>
        </w:numPr>
        <w:autoSpaceDE w:val="0"/>
        <w:spacing w:before="60"/>
        <w:ind w:left="425" w:hanging="357"/>
        <w:jc w:val="both"/>
        <w:rPr>
          <w:rFonts w:ascii="Arial Narrow" w:hAnsi="Arial Narrow" w:cs="Arial"/>
          <w:sz w:val="22"/>
          <w:szCs w:val="22"/>
        </w:rPr>
      </w:pPr>
      <w:r w:rsidRPr="00303798">
        <w:rPr>
          <w:rFonts w:ascii="Arial Narrow" w:hAnsi="Arial Narrow" w:cs="Arial"/>
          <w:sz w:val="22"/>
          <w:szCs w:val="22"/>
        </w:rPr>
        <w:t>Une attestation de non exclusion des marchés publics</w:t>
      </w:r>
    </w:p>
    <w:p w14:paraId="3064C112" w14:textId="307AD5FE" w:rsidR="008C38A6" w:rsidRPr="00303798" w:rsidRDefault="008B159F" w:rsidP="00F66B2A">
      <w:pPr>
        <w:pStyle w:val="Paragraphedeliste"/>
        <w:widowControl w:val="0"/>
        <w:numPr>
          <w:ilvl w:val="1"/>
          <w:numId w:val="5"/>
        </w:numPr>
        <w:autoSpaceDE w:val="0"/>
        <w:spacing w:before="60"/>
        <w:ind w:left="425" w:hanging="357"/>
        <w:jc w:val="both"/>
        <w:rPr>
          <w:rFonts w:ascii="Arial Narrow" w:hAnsi="Arial Narrow"/>
          <w:spacing w:val="-6"/>
          <w:sz w:val="22"/>
          <w:szCs w:val="22"/>
        </w:rPr>
      </w:pPr>
      <w:r w:rsidRPr="00303798">
        <w:rPr>
          <w:rFonts w:ascii="Arial Narrow" w:hAnsi="Arial Narrow" w:cs="Arial"/>
          <w:spacing w:val="-6"/>
          <w:sz w:val="22"/>
          <w:szCs w:val="22"/>
        </w:rPr>
        <w:t>La</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caution</w:t>
      </w:r>
      <w:r w:rsidR="008C38A6" w:rsidRPr="00303798">
        <w:rPr>
          <w:rFonts w:ascii="Arial Narrow" w:hAnsi="Arial Narrow" w:cs="Arial"/>
          <w:spacing w:val="-6"/>
          <w:sz w:val="22"/>
          <w:szCs w:val="22"/>
        </w:rPr>
        <w:t xml:space="preserve"> de soumission (suivant modèle joint) d’un montant </w:t>
      </w:r>
      <w:r w:rsidR="006F7D1E" w:rsidRPr="00303798">
        <w:rPr>
          <w:rFonts w:ascii="Arial Narrow" w:hAnsi="Arial Narrow" w:cs="Arial"/>
          <w:spacing w:val="-6"/>
          <w:sz w:val="22"/>
          <w:szCs w:val="22"/>
        </w:rPr>
        <w:t xml:space="preserve">de </w:t>
      </w:r>
      <w:r w:rsidR="00771E07" w:rsidRPr="00303798">
        <w:rPr>
          <w:rFonts w:ascii="Arial Narrow" w:hAnsi="Arial Narrow" w:cs="Tahoma"/>
          <w:b/>
          <w:sz w:val="22"/>
          <w:szCs w:val="22"/>
        </w:rPr>
        <w:t xml:space="preserve">Onze millions cinq cent cinquante mille neuf cent dix </w:t>
      </w:r>
      <w:r w:rsidR="00771E07" w:rsidRPr="00303798">
        <w:rPr>
          <w:rFonts w:ascii="Arial Narrow" w:hAnsi="Arial Narrow" w:cs="Tahoma"/>
          <w:b/>
          <w:bCs/>
          <w:sz w:val="22"/>
          <w:szCs w:val="22"/>
        </w:rPr>
        <w:t>(11 550 910) Francs CFA</w:t>
      </w:r>
      <w:r w:rsidR="00771E07" w:rsidRPr="00303798">
        <w:rPr>
          <w:rFonts w:ascii="Arial Narrow" w:hAnsi="Arial Narrow" w:cs="Tahoma"/>
          <w:b/>
          <w:sz w:val="22"/>
          <w:szCs w:val="22"/>
        </w:rPr>
        <w:t xml:space="preserve"> </w:t>
      </w:r>
      <w:r w:rsidR="008C38A6" w:rsidRPr="00303798">
        <w:rPr>
          <w:rFonts w:ascii="Arial Narrow" w:hAnsi="Arial Narrow" w:cs="Arial"/>
          <w:spacing w:val="-6"/>
          <w:sz w:val="22"/>
          <w:szCs w:val="22"/>
        </w:rPr>
        <w:t xml:space="preserve">et d’une durée de validité de </w:t>
      </w:r>
      <w:r w:rsidR="00282DCC" w:rsidRPr="00303798">
        <w:rPr>
          <w:rFonts w:ascii="Arial Narrow" w:hAnsi="Arial Narrow" w:cs="Arial"/>
          <w:spacing w:val="-6"/>
          <w:sz w:val="22"/>
          <w:szCs w:val="22"/>
        </w:rPr>
        <w:t>trois mois</w:t>
      </w:r>
      <w:r w:rsidR="008C38A6" w:rsidRPr="00303798">
        <w:rPr>
          <w:rFonts w:ascii="Arial Narrow" w:hAnsi="Arial Narrow" w:cs="Arial"/>
          <w:spacing w:val="-6"/>
          <w:sz w:val="22"/>
          <w:szCs w:val="22"/>
        </w:rPr>
        <w:t xml:space="preserve">, établie par une banque de premier ordre ou une compagnie d’assurance agréée par le Ministère en charge des </w:t>
      </w:r>
      <w:r w:rsidR="008C38A6" w:rsidRPr="00303798">
        <w:rPr>
          <w:rFonts w:ascii="Arial Narrow" w:hAnsi="Arial Narrow" w:cs="Arial"/>
          <w:sz w:val="22"/>
          <w:szCs w:val="22"/>
        </w:rPr>
        <w:t>Finances</w:t>
      </w:r>
      <w:r w:rsidR="008C38A6" w:rsidRPr="00303798">
        <w:rPr>
          <w:rFonts w:ascii="Arial Narrow" w:hAnsi="Arial Narrow" w:cs="Arial"/>
          <w:spacing w:val="-6"/>
          <w:sz w:val="22"/>
          <w:szCs w:val="22"/>
        </w:rPr>
        <w:t>.</w:t>
      </w:r>
    </w:p>
    <w:p w14:paraId="0291BF7D" w14:textId="368041AE" w:rsidR="002458FD" w:rsidRPr="00303798" w:rsidRDefault="008F179B" w:rsidP="00F66B2A">
      <w:pPr>
        <w:pStyle w:val="Paragraphedeliste"/>
        <w:widowControl w:val="0"/>
        <w:numPr>
          <w:ilvl w:val="1"/>
          <w:numId w:val="5"/>
        </w:numPr>
        <w:autoSpaceDE w:val="0"/>
        <w:spacing w:before="60"/>
        <w:ind w:left="425" w:hanging="357"/>
        <w:jc w:val="both"/>
        <w:rPr>
          <w:rFonts w:ascii="Arial Narrow" w:hAnsi="Arial Narrow" w:cs="Arial"/>
          <w:sz w:val="22"/>
          <w:szCs w:val="22"/>
        </w:rPr>
      </w:pPr>
      <w:r w:rsidRPr="00303798">
        <w:rPr>
          <w:rFonts w:ascii="Arial Narrow" w:hAnsi="Arial Narrow" w:cs="Arial"/>
          <w:sz w:val="22"/>
          <w:szCs w:val="22"/>
        </w:rPr>
        <w:t>Un plan de localisation de l’entreprise</w:t>
      </w:r>
      <w:r w:rsidR="002458FD" w:rsidRPr="00303798">
        <w:rPr>
          <w:rFonts w:ascii="Arial Narrow" w:hAnsi="Arial Narrow" w:cs="Arial"/>
          <w:sz w:val="22"/>
          <w:szCs w:val="22"/>
        </w:rPr>
        <w:t> ;</w:t>
      </w:r>
    </w:p>
    <w:p w14:paraId="2C6BD688" w14:textId="525186A5" w:rsidR="008C38A6" w:rsidRPr="00303798" w:rsidRDefault="00282DCC" w:rsidP="00F66B2A">
      <w:pPr>
        <w:pStyle w:val="Paragraphedeliste"/>
        <w:widowControl w:val="0"/>
        <w:numPr>
          <w:ilvl w:val="1"/>
          <w:numId w:val="5"/>
        </w:numPr>
        <w:autoSpaceDE w:val="0"/>
        <w:spacing w:before="60"/>
        <w:ind w:left="425" w:hanging="357"/>
        <w:jc w:val="both"/>
        <w:rPr>
          <w:rFonts w:ascii="Arial Narrow" w:hAnsi="Arial Narrow"/>
          <w:sz w:val="22"/>
          <w:szCs w:val="22"/>
        </w:rPr>
      </w:pPr>
      <w:r w:rsidRPr="00303798">
        <w:rPr>
          <w:rFonts w:ascii="Arial Narrow" w:hAnsi="Arial Narrow" w:cs="Arial"/>
          <w:sz w:val="22"/>
          <w:szCs w:val="22"/>
        </w:rPr>
        <w:t>En</w:t>
      </w:r>
      <w:r w:rsidR="008C38A6" w:rsidRPr="00303798">
        <w:rPr>
          <w:rFonts w:ascii="Arial Narrow" w:hAnsi="Arial Narrow" w:cs="Arial"/>
          <w:sz w:val="22"/>
          <w:szCs w:val="22"/>
        </w:rPr>
        <w:t xml:space="preserve"> cas</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de</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groupement</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chaque</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membre</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du</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groupement</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doit</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présenter</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un</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dossier</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administratif complet,</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les</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pièces</w:t>
      </w:r>
      <w:r w:rsidR="007210D4" w:rsidRPr="00303798">
        <w:rPr>
          <w:rFonts w:ascii="Arial Narrow" w:hAnsi="Arial Narrow" w:cs="Arial"/>
          <w:spacing w:val="6"/>
          <w:sz w:val="22"/>
          <w:szCs w:val="22"/>
        </w:rPr>
        <w:t xml:space="preserve"> a, h, i, </w:t>
      </w:r>
      <w:r w:rsidR="008F179B" w:rsidRPr="00303798">
        <w:rPr>
          <w:rFonts w:ascii="Arial Narrow" w:hAnsi="Arial Narrow" w:cs="Arial"/>
          <w:spacing w:val="6"/>
          <w:sz w:val="22"/>
          <w:szCs w:val="22"/>
        </w:rPr>
        <w:t>et k</w:t>
      </w:r>
      <w:r w:rsidR="008C38A6" w:rsidRPr="00303798">
        <w:rPr>
          <w:rFonts w:ascii="Arial Narrow" w:hAnsi="Arial Narrow" w:cs="Arial"/>
          <w:sz w:val="22"/>
          <w:szCs w:val="22"/>
        </w:rPr>
        <w:t xml:space="preserve"> étant</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uniquement</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présentées</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par</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le</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mandataire</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du</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groupement.</w:t>
      </w:r>
    </w:p>
    <w:p w14:paraId="4011FB1F" w14:textId="1EAC2CF5" w:rsidR="0058435B" w:rsidRPr="00303798" w:rsidRDefault="0058435B" w:rsidP="00F66B2A">
      <w:pPr>
        <w:pStyle w:val="Paragraphedeliste"/>
        <w:widowControl w:val="0"/>
        <w:numPr>
          <w:ilvl w:val="1"/>
          <w:numId w:val="5"/>
        </w:numPr>
        <w:autoSpaceDE w:val="0"/>
        <w:spacing w:before="60"/>
        <w:ind w:left="425" w:hanging="357"/>
        <w:jc w:val="both"/>
        <w:rPr>
          <w:rFonts w:ascii="Arial Narrow" w:hAnsi="Arial Narrow"/>
          <w:sz w:val="22"/>
          <w:szCs w:val="22"/>
        </w:rPr>
      </w:pPr>
      <w:r w:rsidRPr="00303798">
        <w:rPr>
          <w:rFonts w:ascii="Arial Narrow" w:hAnsi="Arial Narrow"/>
          <w:sz w:val="22"/>
          <w:szCs w:val="22"/>
        </w:rPr>
        <w:t>Le Cahier des Clauses Administratives Particulières (CCAP) paraphé sur chaque page</w:t>
      </w:r>
      <w:r w:rsidR="0094648D" w:rsidRPr="00303798">
        <w:rPr>
          <w:rFonts w:ascii="Arial Narrow" w:hAnsi="Arial Narrow"/>
          <w:sz w:val="22"/>
          <w:szCs w:val="22"/>
        </w:rPr>
        <w:t>,</w:t>
      </w:r>
      <w:r w:rsidRPr="00303798">
        <w:rPr>
          <w:rFonts w:ascii="Arial Narrow" w:hAnsi="Arial Narrow"/>
          <w:sz w:val="22"/>
          <w:szCs w:val="22"/>
        </w:rPr>
        <w:t xml:space="preserve"> signé </w:t>
      </w:r>
      <w:r w:rsidR="0094648D" w:rsidRPr="00303798">
        <w:rPr>
          <w:rFonts w:ascii="Arial Narrow" w:hAnsi="Arial Narrow"/>
          <w:sz w:val="22"/>
          <w:szCs w:val="22"/>
        </w:rPr>
        <w:t xml:space="preserve">et daté </w:t>
      </w:r>
      <w:r w:rsidRPr="00303798">
        <w:rPr>
          <w:rFonts w:ascii="Arial Narrow" w:hAnsi="Arial Narrow"/>
          <w:sz w:val="22"/>
          <w:szCs w:val="22"/>
        </w:rPr>
        <w:t>sur la dernière page</w:t>
      </w:r>
    </w:p>
    <w:p w14:paraId="570EF324" w14:textId="77777777" w:rsidR="0094648D" w:rsidRPr="00303798" w:rsidRDefault="0094648D" w:rsidP="008F179B">
      <w:pPr>
        <w:spacing w:before="140" w:after="120" w:line="276" w:lineRule="auto"/>
        <w:ind w:firstLine="426"/>
        <w:jc w:val="both"/>
        <w:rPr>
          <w:rFonts w:ascii="Arial Narrow" w:eastAsia="Arial Unicode MS" w:hAnsi="Arial Narrow" w:cs="Arial"/>
          <w:sz w:val="22"/>
          <w:szCs w:val="22"/>
        </w:rPr>
      </w:pPr>
    </w:p>
    <w:p w14:paraId="0CDBAB55" w14:textId="3AF10B3D" w:rsidR="008C38A6" w:rsidRPr="00303798" w:rsidRDefault="008C38A6" w:rsidP="008F179B">
      <w:pPr>
        <w:spacing w:before="140" w:after="120" w:line="276" w:lineRule="auto"/>
        <w:ind w:firstLine="426"/>
        <w:jc w:val="both"/>
        <w:rPr>
          <w:rFonts w:ascii="Arial Narrow" w:eastAsia="Arial Unicode MS" w:hAnsi="Arial Narrow" w:cs="Arial"/>
          <w:spacing w:val="-2"/>
          <w:sz w:val="22"/>
          <w:szCs w:val="22"/>
        </w:rPr>
      </w:pPr>
      <w:r w:rsidRPr="00303798">
        <w:rPr>
          <w:rFonts w:ascii="Arial Narrow" w:eastAsia="Arial Unicode MS" w:hAnsi="Arial Narrow" w:cs="Arial"/>
          <w:sz w:val="22"/>
          <w:szCs w:val="22"/>
        </w:rPr>
        <w:t xml:space="preserve">Sous peine de rejet, les pièces du dossier administratif requises doivent être produites en originaux ou en copies certifiées conformes par le service émetteur ou une autorité compétente (Préfet, Sous-préfet, …). </w:t>
      </w:r>
      <w:r w:rsidRPr="00303798">
        <w:rPr>
          <w:rFonts w:ascii="Arial Narrow" w:eastAsia="Arial Unicode MS" w:hAnsi="Arial Narrow" w:cs="Arial"/>
          <w:spacing w:val="-2"/>
          <w:sz w:val="22"/>
          <w:szCs w:val="22"/>
        </w:rPr>
        <w:t>Elles devront obligatoirement dater de moins de</w:t>
      </w:r>
      <w:r w:rsidR="00EB441F" w:rsidRPr="00303798">
        <w:rPr>
          <w:rFonts w:ascii="Arial Narrow" w:eastAsia="Arial Unicode MS" w:hAnsi="Arial Narrow" w:cs="Arial"/>
          <w:spacing w:val="-2"/>
          <w:sz w:val="22"/>
          <w:szCs w:val="22"/>
        </w:rPr>
        <w:t xml:space="preserve"> </w:t>
      </w:r>
      <w:r w:rsidRPr="00303798">
        <w:rPr>
          <w:rFonts w:ascii="Arial Narrow" w:eastAsia="Arial Unicode MS" w:hAnsi="Arial Narrow" w:cs="Arial"/>
          <w:spacing w:val="-2"/>
          <w:sz w:val="22"/>
          <w:szCs w:val="22"/>
        </w:rPr>
        <w:t>trois (03) mois précédant la date originale de dépôt des offres ou avoir été établies postérieurement à</w:t>
      </w:r>
      <w:r w:rsidR="00CE5643" w:rsidRPr="00303798">
        <w:rPr>
          <w:rFonts w:ascii="Arial Narrow" w:eastAsia="Arial Unicode MS" w:hAnsi="Arial Narrow" w:cs="Arial"/>
          <w:spacing w:val="-2"/>
          <w:sz w:val="22"/>
          <w:szCs w:val="22"/>
        </w:rPr>
        <w:t xml:space="preserve"> la date de signature de l’Avis</w:t>
      </w:r>
      <w:r w:rsidR="003E482A" w:rsidRPr="00303798">
        <w:rPr>
          <w:rFonts w:ascii="Arial Narrow" w:eastAsia="Arial Unicode MS" w:hAnsi="Arial Narrow" w:cs="Arial"/>
          <w:spacing w:val="-2"/>
          <w:sz w:val="22"/>
          <w:szCs w:val="22"/>
        </w:rPr>
        <w:t xml:space="preserve"> </w:t>
      </w:r>
      <w:r w:rsidR="002A1249" w:rsidRPr="00303798">
        <w:rPr>
          <w:rFonts w:ascii="Arial Narrow" w:eastAsia="Arial Unicode MS" w:hAnsi="Arial Narrow" w:cs="Arial"/>
          <w:spacing w:val="-2"/>
          <w:sz w:val="22"/>
          <w:szCs w:val="22"/>
        </w:rPr>
        <w:t>d’appel d’offres</w:t>
      </w:r>
      <w:r w:rsidR="00282DCC" w:rsidRPr="00303798">
        <w:rPr>
          <w:rFonts w:ascii="Arial Narrow" w:eastAsia="Arial Unicode MS" w:hAnsi="Arial Narrow" w:cs="Arial"/>
          <w:spacing w:val="-2"/>
          <w:sz w:val="22"/>
          <w:szCs w:val="22"/>
        </w:rPr>
        <w:t>.</w:t>
      </w:r>
    </w:p>
    <w:p w14:paraId="624891E7" w14:textId="77777777" w:rsidR="008C38A6" w:rsidRPr="00303798" w:rsidRDefault="008C38A6" w:rsidP="00964A8F">
      <w:pPr>
        <w:widowControl w:val="0"/>
        <w:autoSpaceDE w:val="0"/>
        <w:jc w:val="both"/>
        <w:rPr>
          <w:rFonts w:ascii="Arial Narrow" w:hAnsi="Arial Narrow" w:cs="Arial"/>
          <w:b/>
          <w:iCs/>
          <w:sz w:val="22"/>
          <w:szCs w:val="22"/>
          <w:u w:val="single"/>
        </w:rPr>
      </w:pPr>
      <w:r w:rsidRPr="00303798">
        <w:rPr>
          <w:rFonts w:ascii="Arial Narrow" w:hAnsi="Arial Narrow" w:cs="Arial"/>
          <w:b/>
          <w:iCs/>
          <w:sz w:val="22"/>
          <w:szCs w:val="22"/>
          <w:u w:val="single"/>
        </w:rPr>
        <w:t>Enveloppe B – Volume II</w:t>
      </w:r>
      <w:r w:rsidRPr="00303798">
        <w:rPr>
          <w:rFonts w:ascii="Arial Narrow" w:hAnsi="Arial Narrow" w:cs="Arial"/>
          <w:b/>
          <w:iCs/>
          <w:sz w:val="22"/>
          <w:szCs w:val="22"/>
        </w:rPr>
        <w:t xml:space="preserve"> : Offre technique</w:t>
      </w:r>
    </w:p>
    <w:p w14:paraId="15122356" w14:textId="77777777" w:rsidR="008C38A6" w:rsidRPr="00303798" w:rsidRDefault="008C38A6" w:rsidP="00964A8F">
      <w:pPr>
        <w:widowControl w:val="0"/>
        <w:autoSpaceDE w:val="0"/>
        <w:spacing w:before="120"/>
        <w:jc w:val="both"/>
        <w:rPr>
          <w:rFonts w:ascii="Arial Narrow" w:hAnsi="Arial Narrow" w:cs="Arial"/>
          <w:b/>
          <w:i/>
          <w:iCs/>
          <w:sz w:val="22"/>
          <w:szCs w:val="22"/>
        </w:rPr>
      </w:pPr>
      <w:r w:rsidRPr="00303798">
        <w:rPr>
          <w:rFonts w:ascii="Arial Narrow" w:hAnsi="Arial Narrow" w:cs="Arial"/>
          <w:b/>
          <w:i/>
          <w:iCs/>
          <w:sz w:val="22"/>
          <w:szCs w:val="22"/>
        </w:rPr>
        <w:t>B.1. Les renseignements sur les qualifications</w:t>
      </w:r>
    </w:p>
    <w:p w14:paraId="3D8611A4" w14:textId="28858F87" w:rsidR="00282DCC" w:rsidRPr="00303798" w:rsidRDefault="00771E07" w:rsidP="00771E07">
      <w:pPr>
        <w:pStyle w:val="Paragraphedeliste"/>
        <w:widowControl w:val="0"/>
        <w:numPr>
          <w:ilvl w:val="0"/>
          <w:numId w:val="10"/>
        </w:numPr>
        <w:spacing w:before="40"/>
        <w:rPr>
          <w:rFonts w:ascii="Arial Narrow" w:hAnsi="Arial Narrow" w:cs="Arial"/>
          <w:b/>
          <w:iCs/>
          <w:spacing w:val="-4"/>
          <w:sz w:val="22"/>
          <w:szCs w:val="22"/>
        </w:rPr>
      </w:pPr>
      <w:r w:rsidRPr="00303798">
        <w:rPr>
          <w:rFonts w:ascii="Arial Narrow" w:hAnsi="Arial Narrow" w:cs="Arial"/>
          <w:sz w:val="22"/>
          <w:szCs w:val="22"/>
        </w:rPr>
        <w:t>Une</w:t>
      </w:r>
      <w:r w:rsidR="008C38A6" w:rsidRPr="00303798">
        <w:rPr>
          <w:rFonts w:ascii="Arial Narrow" w:hAnsi="Arial Narrow" w:cs="Arial"/>
          <w:sz w:val="22"/>
          <w:szCs w:val="22"/>
        </w:rPr>
        <w:t xml:space="preserve"> capacité financière </w:t>
      </w:r>
      <w:r w:rsidR="00282DCC" w:rsidRPr="00303798">
        <w:rPr>
          <w:rFonts w:ascii="Arial Narrow" w:hAnsi="Arial Narrow" w:cs="Arial"/>
          <w:sz w:val="22"/>
          <w:szCs w:val="22"/>
        </w:rPr>
        <w:t>délivrée par une banque de première catégorie d’au moins</w:t>
      </w:r>
      <w:r w:rsidR="006F7D1E" w:rsidRPr="00303798">
        <w:rPr>
          <w:rFonts w:ascii="Arial Narrow" w:hAnsi="Arial Narrow" w:cs="Arial"/>
          <w:sz w:val="22"/>
          <w:szCs w:val="22"/>
        </w:rPr>
        <w:t xml:space="preserve"> </w:t>
      </w:r>
      <w:r w:rsidR="00816D1E" w:rsidRPr="00303798">
        <w:rPr>
          <w:rFonts w:ascii="Arial Narrow" w:hAnsi="Arial Narrow" w:cs="Arial"/>
          <w:b/>
          <w:iCs/>
          <w:spacing w:val="-4"/>
          <w:sz w:val="22"/>
          <w:szCs w:val="22"/>
        </w:rPr>
        <w:t xml:space="preserve">trois cent millions </w:t>
      </w:r>
      <w:r w:rsidRPr="00303798">
        <w:rPr>
          <w:rFonts w:ascii="Arial Narrow" w:hAnsi="Arial Narrow" w:cs="Arial"/>
          <w:b/>
          <w:iCs/>
          <w:spacing w:val="-4"/>
          <w:sz w:val="22"/>
          <w:szCs w:val="22"/>
        </w:rPr>
        <w:lastRenderedPageBreak/>
        <w:t>(</w:t>
      </w:r>
      <w:r w:rsidR="00816D1E" w:rsidRPr="00303798">
        <w:rPr>
          <w:rFonts w:ascii="Arial Narrow" w:hAnsi="Arial Narrow" w:cs="Arial"/>
          <w:b/>
          <w:iCs/>
          <w:spacing w:val="-4"/>
          <w:sz w:val="22"/>
          <w:szCs w:val="22"/>
        </w:rPr>
        <w:t>300 000 000</w:t>
      </w:r>
      <w:r w:rsidRPr="00303798">
        <w:rPr>
          <w:rFonts w:ascii="Arial Narrow" w:hAnsi="Arial Narrow" w:cs="Arial"/>
          <w:b/>
          <w:iCs/>
          <w:spacing w:val="-4"/>
          <w:sz w:val="22"/>
          <w:szCs w:val="22"/>
        </w:rPr>
        <w:t xml:space="preserve">) Francs CFA </w:t>
      </w:r>
      <w:r w:rsidR="008F179B" w:rsidRPr="00303798">
        <w:rPr>
          <w:rFonts w:ascii="Arial Narrow" w:hAnsi="Arial Narrow" w:cs="Arial"/>
          <w:b/>
          <w:iCs/>
          <w:spacing w:val="-4"/>
          <w:sz w:val="22"/>
          <w:szCs w:val="22"/>
        </w:rPr>
        <w:t>;</w:t>
      </w:r>
    </w:p>
    <w:p w14:paraId="4DBAC745" w14:textId="41E86310" w:rsidR="008C38A6" w:rsidRPr="00303798" w:rsidRDefault="00771E07" w:rsidP="00F66B2A">
      <w:pPr>
        <w:pStyle w:val="Paragraphedeliste"/>
        <w:widowControl w:val="0"/>
        <w:numPr>
          <w:ilvl w:val="0"/>
          <w:numId w:val="10"/>
        </w:numPr>
        <w:autoSpaceDE w:val="0"/>
        <w:spacing w:before="40"/>
        <w:jc w:val="both"/>
        <w:rPr>
          <w:rFonts w:ascii="Arial Narrow" w:hAnsi="Arial Narrow"/>
          <w:sz w:val="22"/>
          <w:szCs w:val="22"/>
        </w:rPr>
      </w:pPr>
      <w:r w:rsidRPr="00303798">
        <w:rPr>
          <w:rFonts w:ascii="Arial Narrow" w:hAnsi="Arial Narrow"/>
          <w:sz w:val="22"/>
          <w:szCs w:val="22"/>
        </w:rPr>
        <w:t>La</w:t>
      </w:r>
      <w:r w:rsidR="008C38A6" w:rsidRPr="00303798">
        <w:rPr>
          <w:rFonts w:ascii="Arial Narrow" w:hAnsi="Arial Narrow"/>
          <w:sz w:val="22"/>
          <w:szCs w:val="22"/>
        </w:rPr>
        <w:t xml:space="preserve"> liste des travaux similaires déjà exécutés au cours des </w:t>
      </w:r>
      <w:r w:rsidR="00904FA5" w:rsidRPr="00303798">
        <w:rPr>
          <w:rFonts w:ascii="Arial Narrow" w:hAnsi="Arial Narrow"/>
          <w:sz w:val="22"/>
          <w:szCs w:val="22"/>
        </w:rPr>
        <w:t>deux</w:t>
      </w:r>
      <w:r w:rsidR="0035456D" w:rsidRPr="00303798">
        <w:rPr>
          <w:rFonts w:ascii="Arial Narrow" w:hAnsi="Arial Narrow"/>
          <w:sz w:val="22"/>
          <w:szCs w:val="22"/>
        </w:rPr>
        <w:t xml:space="preserve"> (0</w:t>
      </w:r>
      <w:r w:rsidR="00904FA5" w:rsidRPr="00303798">
        <w:rPr>
          <w:rFonts w:ascii="Arial Narrow" w:hAnsi="Arial Narrow"/>
          <w:sz w:val="22"/>
          <w:szCs w:val="22"/>
        </w:rPr>
        <w:t>2</w:t>
      </w:r>
      <w:r w:rsidR="008C38A6" w:rsidRPr="00303798">
        <w:rPr>
          <w:rFonts w:ascii="Arial Narrow" w:hAnsi="Arial Narrow"/>
          <w:sz w:val="22"/>
          <w:szCs w:val="22"/>
        </w:rPr>
        <w:t>) dernières années ;</w:t>
      </w:r>
    </w:p>
    <w:p w14:paraId="117B8FB1" w14:textId="746EE350" w:rsidR="008C38A6" w:rsidRPr="00303798" w:rsidRDefault="00CC75AF" w:rsidP="00BD1C90">
      <w:pPr>
        <w:pStyle w:val="Paragraphedeliste"/>
        <w:widowControl w:val="0"/>
        <w:autoSpaceDE w:val="0"/>
        <w:spacing w:before="40"/>
        <w:ind w:left="720"/>
        <w:jc w:val="both"/>
        <w:rPr>
          <w:rFonts w:ascii="Arial Narrow" w:hAnsi="Arial Narrow" w:cs="Arial"/>
          <w:spacing w:val="-4"/>
          <w:sz w:val="22"/>
          <w:szCs w:val="22"/>
        </w:rPr>
      </w:pPr>
      <w:r w:rsidRPr="00303798">
        <w:rPr>
          <w:rFonts w:ascii="Arial Narrow" w:hAnsi="Arial Narrow" w:cs="Arial"/>
          <w:spacing w:val="-4"/>
          <w:sz w:val="22"/>
          <w:szCs w:val="22"/>
        </w:rPr>
        <w:t>Joindre</w:t>
      </w:r>
      <w:r w:rsidR="008C38A6" w:rsidRPr="00303798">
        <w:rPr>
          <w:rFonts w:ascii="Arial Narrow" w:hAnsi="Arial Narrow" w:cs="Arial"/>
          <w:spacing w:val="-4"/>
          <w:sz w:val="22"/>
          <w:szCs w:val="22"/>
        </w:rPr>
        <w:t xml:space="preserve"> les </w:t>
      </w:r>
      <w:r w:rsidR="008C38A6" w:rsidRPr="00303798">
        <w:rPr>
          <w:rFonts w:ascii="Arial Narrow" w:hAnsi="Arial Narrow" w:cs="Arial"/>
          <w:sz w:val="22"/>
          <w:szCs w:val="22"/>
        </w:rPr>
        <w:t>copies des procès-verbaux de réception provisoire</w:t>
      </w:r>
      <w:r w:rsidR="0035456D" w:rsidRPr="00303798">
        <w:rPr>
          <w:rFonts w:ascii="Arial Narrow" w:hAnsi="Arial Narrow" w:cs="Arial"/>
          <w:sz w:val="22"/>
          <w:szCs w:val="22"/>
        </w:rPr>
        <w:t xml:space="preserve"> et/ou définitive, les premières et dernières pages des marchés y afférents ;</w:t>
      </w:r>
    </w:p>
    <w:p w14:paraId="4C4422D0" w14:textId="77777777" w:rsidR="008C38A6" w:rsidRPr="00303798" w:rsidRDefault="008C38A6" w:rsidP="00F66B2A">
      <w:pPr>
        <w:pStyle w:val="Paragraphedeliste"/>
        <w:widowControl w:val="0"/>
        <w:numPr>
          <w:ilvl w:val="0"/>
          <w:numId w:val="10"/>
        </w:numPr>
        <w:autoSpaceDE w:val="0"/>
        <w:spacing w:before="40"/>
        <w:jc w:val="both"/>
        <w:rPr>
          <w:rFonts w:ascii="Arial Narrow" w:eastAsia="Arial Unicode MS" w:hAnsi="Arial Narrow" w:cs="Arial"/>
          <w:spacing w:val="-2"/>
          <w:sz w:val="22"/>
          <w:szCs w:val="22"/>
        </w:rPr>
      </w:pPr>
      <w:r w:rsidRPr="00303798">
        <w:rPr>
          <w:rFonts w:ascii="Arial Narrow" w:hAnsi="Arial Narrow" w:cs="Arial"/>
          <w:sz w:val="22"/>
          <w:szCs w:val="22"/>
        </w:rPr>
        <w:t>la liste du personnel requis pour les postes-clés.</w:t>
      </w:r>
    </w:p>
    <w:p w14:paraId="6CF8512A" w14:textId="77777777" w:rsidR="008C38A6" w:rsidRPr="00303798" w:rsidRDefault="008C38A6" w:rsidP="00BD1C90">
      <w:pPr>
        <w:pStyle w:val="Paragraphedeliste"/>
        <w:widowControl w:val="0"/>
        <w:autoSpaceDE w:val="0"/>
        <w:spacing w:before="40"/>
        <w:ind w:left="720"/>
        <w:jc w:val="both"/>
        <w:rPr>
          <w:rFonts w:ascii="Arial Narrow" w:hAnsi="Arial Narrow" w:cs="Arial"/>
          <w:sz w:val="22"/>
          <w:szCs w:val="22"/>
        </w:rPr>
      </w:pPr>
      <w:r w:rsidRPr="00303798">
        <w:rPr>
          <w:rFonts w:ascii="Arial Narrow" w:hAnsi="Arial Narrow" w:cs="Arial"/>
          <w:spacing w:val="-4"/>
          <w:sz w:val="22"/>
          <w:szCs w:val="22"/>
        </w:rPr>
        <w:t>Joindre les</w:t>
      </w:r>
      <w:r w:rsidR="00BD1C90" w:rsidRPr="00303798">
        <w:rPr>
          <w:rFonts w:ascii="Arial Narrow" w:hAnsi="Arial Narrow" w:cs="Arial"/>
          <w:sz w:val="22"/>
          <w:szCs w:val="22"/>
        </w:rPr>
        <w:t xml:space="preserve"> CV datés et signés, </w:t>
      </w:r>
      <w:r w:rsidRPr="00303798">
        <w:rPr>
          <w:rFonts w:ascii="Arial Narrow" w:hAnsi="Arial Narrow" w:cs="Arial"/>
          <w:sz w:val="22"/>
          <w:szCs w:val="22"/>
        </w:rPr>
        <w:t>les copies certifiées conformes des cartes nationales d’identité, les copies certifiées conformes des diplômes, les attestations de disponibilité (suivant le modèle joint) et les attestations d’inscription aux ordres professionnels le cas échéant.</w:t>
      </w:r>
    </w:p>
    <w:p w14:paraId="0D4E9CAA" w14:textId="77777777" w:rsidR="008C38A6" w:rsidRPr="00303798" w:rsidRDefault="008C38A6" w:rsidP="00E51CE1">
      <w:pPr>
        <w:pStyle w:val="Paragraphedeliste"/>
        <w:widowControl w:val="0"/>
        <w:autoSpaceDE w:val="0"/>
        <w:spacing w:before="120"/>
        <w:ind w:left="720"/>
        <w:jc w:val="both"/>
        <w:rPr>
          <w:rFonts w:ascii="Arial Narrow" w:hAnsi="Arial Narrow" w:cs="Arial"/>
          <w:spacing w:val="-4"/>
          <w:sz w:val="22"/>
          <w:szCs w:val="22"/>
        </w:rPr>
      </w:pPr>
      <w:r w:rsidRPr="00303798">
        <w:rPr>
          <w:rFonts w:ascii="Arial Narrow" w:hAnsi="Arial Narrow" w:cs="Arial"/>
          <w:sz w:val="22"/>
          <w:szCs w:val="22"/>
        </w:rPr>
        <w:t>Les qualifications minimales requises pour les personnels aux postes-clés sont disponibles dans la grille d’évaluation ci-après ;</w:t>
      </w:r>
    </w:p>
    <w:p w14:paraId="1BDCE885" w14:textId="77777777" w:rsidR="008C38A6" w:rsidRPr="00303798" w:rsidRDefault="008C38A6" w:rsidP="00F66B2A">
      <w:pPr>
        <w:pStyle w:val="Paragraphedeliste"/>
        <w:widowControl w:val="0"/>
        <w:numPr>
          <w:ilvl w:val="0"/>
          <w:numId w:val="10"/>
        </w:numPr>
        <w:autoSpaceDE w:val="0"/>
        <w:spacing w:before="120"/>
        <w:jc w:val="both"/>
        <w:rPr>
          <w:rFonts w:ascii="Arial Narrow" w:eastAsia="Arial Unicode MS" w:hAnsi="Arial Narrow" w:cs="Arial"/>
          <w:spacing w:val="-2"/>
          <w:sz w:val="22"/>
          <w:szCs w:val="22"/>
        </w:rPr>
      </w:pPr>
      <w:r w:rsidRPr="00303798">
        <w:rPr>
          <w:rFonts w:ascii="Arial Narrow" w:hAnsi="Arial Narrow" w:cs="Arial"/>
          <w:sz w:val="22"/>
          <w:szCs w:val="22"/>
        </w:rPr>
        <w:t>la liste du matériel.</w:t>
      </w:r>
    </w:p>
    <w:p w14:paraId="04D10A17" w14:textId="7069E567" w:rsidR="008C38A6" w:rsidRPr="00303798" w:rsidRDefault="008C38A6" w:rsidP="00E51CE1">
      <w:pPr>
        <w:pStyle w:val="Paragraphedeliste"/>
        <w:widowControl w:val="0"/>
        <w:autoSpaceDE w:val="0"/>
        <w:spacing w:before="120"/>
        <w:ind w:left="720"/>
        <w:jc w:val="both"/>
        <w:rPr>
          <w:rFonts w:ascii="Arial Narrow" w:hAnsi="Arial Narrow" w:cs="Arial"/>
          <w:sz w:val="22"/>
          <w:szCs w:val="22"/>
        </w:rPr>
      </w:pPr>
      <w:r w:rsidRPr="00303798">
        <w:rPr>
          <w:rFonts w:ascii="Arial Narrow" w:hAnsi="Arial Narrow" w:cs="Arial"/>
          <w:spacing w:val="-4"/>
          <w:sz w:val="22"/>
          <w:szCs w:val="22"/>
        </w:rPr>
        <w:t>Joindre les</w:t>
      </w:r>
      <w:r w:rsidRPr="00303798">
        <w:rPr>
          <w:rFonts w:ascii="Arial Narrow" w:hAnsi="Arial Narrow" w:cs="Arial"/>
          <w:sz w:val="22"/>
          <w:szCs w:val="22"/>
        </w:rPr>
        <w:t xml:space="preserve"> copies</w:t>
      </w:r>
      <w:r w:rsidR="00536D64" w:rsidRPr="00303798">
        <w:rPr>
          <w:rFonts w:ascii="Arial Narrow" w:hAnsi="Arial Narrow" w:cs="Arial"/>
          <w:sz w:val="22"/>
          <w:szCs w:val="22"/>
        </w:rPr>
        <w:t xml:space="preserve"> des cartes grises, </w:t>
      </w:r>
      <w:r w:rsidRPr="00303798">
        <w:rPr>
          <w:rFonts w:ascii="Arial Narrow" w:hAnsi="Arial Narrow" w:cs="Arial"/>
          <w:sz w:val="22"/>
          <w:szCs w:val="22"/>
        </w:rPr>
        <w:t>des factures certifiées conformes d’achat ou les certificats de vente ou d’achat et les contrats de location.</w:t>
      </w:r>
    </w:p>
    <w:p w14:paraId="627CCAAD" w14:textId="77777777" w:rsidR="008C38A6" w:rsidRPr="00303798" w:rsidRDefault="008C38A6" w:rsidP="008C38A6">
      <w:pPr>
        <w:widowControl w:val="0"/>
        <w:autoSpaceDE w:val="0"/>
        <w:spacing w:before="200"/>
        <w:jc w:val="both"/>
        <w:rPr>
          <w:rFonts w:ascii="Arial Narrow" w:hAnsi="Arial Narrow" w:cs="Arial"/>
          <w:b/>
          <w:i/>
          <w:iCs/>
          <w:sz w:val="22"/>
          <w:szCs w:val="22"/>
        </w:rPr>
      </w:pPr>
      <w:r w:rsidRPr="00303798">
        <w:rPr>
          <w:rFonts w:ascii="Arial Narrow" w:hAnsi="Arial Narrow" w:cs="Arial"/>
          <w:b/>
          <w:i/>
          <w:iCs/>
          <w:sz w:val="22"/>
          <w:szCs w:val="22"/>
        </w:rPr>
        <w:t>B.2. Propositions techniques</w:t>
      </w:r>
    </w:p>
    <w:p w14:paraId="53E72A4F" w14:textId="77777777" w:rsidR="00FC2A0E" w:rsidRPr="00303798" w:rsidRDefault="00FC2A0E" w:rsidP="00F66B2A">
      <w:pPr>
        <w:pStyle w:val="Paragraphedeliste"/>
        <w:widowControl w:val="0"/>
        <w:numPr>
          <w:ilvl w:val="0"/>
          <w:numId w:val="10"/>
        </w:numPr>
        <w:autoSpaceDE w:val="0"/>
        <w:spacing w:before="40" w:line="276" w:lineRule="auto"/>
        <w:jc w:val="both"/>
        <w:rPr>
          <w:rFonts w:ascii="Arial Narrow" w:hAnsi="Arial Narrow"/>
          <w:sz w:val="22"/>
          <w:szCs w:val="22"/>
        </w:rPr>
      </w:pPr>
      <w:r w:rsidRPr="00303798">
        <w:rPr>
          <w:rFonts w:ascii="Arial Narrow" w:hAnsi="Arial Narrow"/>
          <w:sz w:val="22"/>
          <w:szCs w:val="22"/>
        </w:rPr>
        <w:t>Les précisions sur la provenance des matériaux</w:t>
      </w:r>
    </w:p>
    <w:p w14:paraId="4FE949E3" w14:textId="05A046BE" w:rsidR="00FC2A0E" w:rsidRPr="00303798" w:rsidRDefault="00FC2A0E" w:rsidP="00F66B2A">
      <w:pPr>
        <w:pStyle w:val="Paragraphedeliste"/>
        <w:widowControl w:val="0"/>
        <w:numPr>
          <w:ilvl w:val="0"/>
          <w:numId w:val="10"/>
        </w:numPr>
        <w:autoSpaceDE w:val="0"/>
        <w:spacing w:before="40" w:line="276" w:lineRule="auto"/>
        <w:jc w:val="both"/>
        <w:rPr>
          <w:rFonts w:ascii="Arial Narrow" w:hAnsi="Arial Narrow"/>
          <w:sz w:val="22"/>
          <w:szCs w:val="22"/>
        </w:rPr>
      </w:pPr>
      <w:r w:rsidRPr="00303798">
        <w:rPr>
          <w:rFonts w:ascii="Arial Narrow" w:hAnsi="Arial Narrow"/>
          <w:sz w:val="22"/>
          <w:szCs w:val="22"/>
        </w:rPr>
        <w:t>Les travaux qu’il envisage de sous-traiter ;</w:t>
      </w:r>
    </w:p>
    <w:p w14:paraId="68784322" w14:textId="20BA4A51" w:rsidR="008C38A6" w:rsidRPr="00303798" w:rsidRDefault="008B159F" w:rsidP="00F66B2A">
      <w:pPr>
        <w:pStyle w:val="Paragraphedeliste"/>
        <w:widowControl w:val="0"/>
        <w:numPr>
          <w:ilvl w:val="0"/>
          <w:numId w:val="10"/>
        </w:numPr>
        <w:autoSpaceDE w:val="0"/>
        <w:spacing w:before="40" w:line="276" w:lineRule="auto"/>
        <w:ind w:left="714" w:hanging="357"/>
        <w:jc w:val="both"/>
        <w:rPr>
          <w:rFonts w:ascii="Arial Narrow" w:hAnsi="Arial Narrow"/>
          <w:sz w:val="22"/>
          <w:szCs w:val="22"/>
        </w:rPr>
      </w:pPr>
      <w:r w:rsidRPr="00303798">
        <w:rPr>
          <w:rFonts w:ascii="Arial Narrow" w:hAnsi="Arial Narrow"/>
          <w:sz w:val="22"/>
          <w:szCs w:val="22"/>
        </w:rPr>
        <w:t>Une</w:t>
      </w:r>
      <w:r w:rsidR="008C38A6" w:rsidRPr="00303798">
        <w:rPr>
          <w:rFonts w:ascii="Arial Narrow" w:hAnsi="Arial Narrow"/>
          <w:sz w:val="22"/>
          <w:szCs w:val="22"/>
        </w:rPr>
        <w:t xml:space="preserve"> note méthodologique sur la compréhension, l’organisation et l’exécution des travaux ;</w:t>
      </w:r>
    </w:p>
    <w:p w14:paraId="6C9E7277" w14:textId="17F2B8A6" w:rsidR="008C38A6" w:rsidRPr="00303798" w:rsidRDefault="008B159F" w:rsidP="00F66B2A">
      <w:pPr>
        <w:pStyle w:val="Paragraphedeliste"/>
        <w:widowControl w:val="0"/>
        <w:numPr>
          <w:ilvl w:val="0"/>
          <w:numId w:val="10"/>
        </w:numPr>
        <w:autoSpaceDE w:val="0"/>
        <w:spacing w:before="40" w:line="276" w:lineRule="auto"/>
        <w:ind w:left="714" w:hanging="357"/>
        <w:jc w:val="both"/>
        <w:rPr>
          <w:rFonts w:ascii="Arial Narrow" w:hAnsi="Arial Narrow"/>
          <w:sz w:val="22"/>
          <w:szCs w:val="22"/>
        </w:rPr>
      </w:pPr>
      <w:r w:rsidRPr="00303798">
        <w:rPr>
          <w:rFonts w:ascii="Arial Narrow" w:hAnsi="Arial Narrow"/>
          <w:sz w:val="22"/>
          <w:szCs w:val="22"/>
        </w:rPr>
        <w:t>Le</w:t>
      </w:r>
      <w:r w:rsidR="008C38A6" w:rsidRPr="00303798">
        <w:rPr>
          <w:rFonts w:ascii="Arial Narrow" w:hAnsi="Arial Narrow"/>
          <w:sz w:val="22"/>
          <w:szCs w:val="22"/>
        </w:rPr>
        <w:t xml:space="preserve"> pl</w:t>
      </w:r>
      <w:r w:rsidR="00511D09" w:rsidRPr="00303798">
        <w:rPr>
          <w:rFonts w:ascii="Arial Narrow" w:hAnsi="Arial Narrow"/>
          <w:sz w:val="22"/>
          <w:szCs w:val="22"/>
        </w:rPr>
        <w:t>anning d’exécution des travaux ;</w:t>
      </w:r>
    </w:p>
    <w:p w14:paraId="54954FB7" w14:textId="530509B7" w:rsidR="00511D09" w:rsidRPr="00303798" w:rsidRDefault="008B159F" w:rsidP="00F66B2A">
      <w:pPr>
        <w:pStyle w:val="Paragraphedeliste"/>
        <w:widowControl w:val="0"/>
        <w:numPr>
          <w:ilvl w:val="0"/>
          <w:numId w:val="10"/>
        </w:numPr>
        <w:autoSpaceDE w:val="0"/>
        <w:spacing w:line="276" w:lineRule="auto"/>
        <w:ind w:left="714" w:hanging="357"/>
        <w:jc w:val="both"/>
        <w:rPr>
          <w:rFonts w:ascii="Arial Narrow" w:hAnsi="Arial Narrow"/>
          <w:sz w:val="22"/>
          <w:szCs w:val="22"/>
        </w:rPr>
      </w:pPr>
      <w:r w:rsidRPr="00303798">
        <w:rPr>
          <w:rFonts w:ascii="Arial Narrow" w:hAnsi="Arial Narrow"/>
          <w:sz w:val="22"/>
          <w:szCs w:val="22"/>
        </w:rPr>
        <w:t>L’organigramme</w:t>
      </w:r>
      <w:r w:rsidR="00511D09" w:rsidRPr="00303798">
        <w:rPr>
          <w:rFonts w:ascii="Arial Narrow" w:hAnsi="Arial Narrow"/>
          <w:sz w:val="22"/>
          <w:szCs w:val="22"/>
        </w:rPr>
        <w:t xml:space="preserve"> du chantier pour les travaux.</w:t>
      </w:r>
    </w:p>
    <w:p w14:paraId="7F2001C8" w14:textId="77777777" w:rsidR="008C38A6" w:rsidRPr="00303798" w:rsidRDefault="008C38A6" w:rsidP="00964A8F">
      <w:pPr>
        <w:widowControl w:val="0"/>
        <w:autoSpaceDE w:val="0"/>
        <w:jc w:val="both"/>
        <w:rPr>
          <w:rFonts w:ascii="Arial Narrow" w:hAnsi="Arial Narrow" w:cs="Arial"/>
          <w:b/>
          <w:i/>
          <w:iCs/>
          <w:sz w:val="22"/>
          <w:szCs w:val="22"/>
        </w:rPr>
      </w:pPr>
      <w:r w:rsidRPr="00303798">
        <w:rPr>
          <w:rFonts w:ascii="Arial Narrow" w:hAnsi="Arial Narrow" w:cs="Arial"/>
          <w:b/>
          <w:i/>
          <w:iCs/>
          <w:sz w:val="22"/>
          <w:szCs w:val="22"/>
        </w:rPr>
        <w:t>B.3.</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Les</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preuves</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d’acceptations</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des</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conditions</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du</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marché</w:t>
      </w:r>
    </w:p>
    <w:p w14:paraId="09F161DA" w14:textId="77777777" w:rsidR="008C38A6" w:rsidRPr="00303798" w:rsidRDefault="008C38A6" w:rsidP="008C38A6">
      <w:pPr>
        <w:widowControl w:val="0"/>
        <w:autoSpaceDE w:val="0"/>
        <w:ind w:firstLine="426"/>
        <w:jc w:val="both"/>
        <w:rPr>
          <w:rFonts w:ascii="Arial Narrow" w:hAnsi="Arial Narrow"/>
          <w:sz w:val="22"/>
          <w:szCs w:val="22"/>
        </w:rPr>
      </w:pPr>
      <w:r w:rsidRPr="00303798">
        <w:rPr>
          <w:rFonts w:ascii="Arial Narrow" w:hAnsi="Arial Narrow" w:cs="Arial"/>
          <w:iCs/>
          <w:sz w:val="22"/>
          <w:szCs w:val="22"/>
        </w:rPr>
        <w:t>Joindre une copie du Cahier des Clauses Techniques Particulières (CCTP) paraphé sur chaque page, et à la dernière page, daté, signé et cacheté du soumissionnaire.</w:t>
      </w:r>
    </w:p>
    <w:p w14:paraId="0C4395FB" w14:textId="77777777" w:rsidR="008C38A6" w:rsidRPr="00303798" w:rsidRDefault="008C38A6" w:rsidP="008F179B">
      <w:pPr>
        <w:widowControl w:val="0"/>
        <w:autoSpaceDE w:val="0"/>
        <w:spacing w:before="120"/>
        <w:jc w:val="both"/>
        <w:rPr>
          <w:rFonts w:ascii="Arial Narrow" w:hAnsi="Arial Narrow" w:cs="Arial"/>
          <w:b/>
          <w:iCs/>
          <w:sz w:val="22"/>
          <w:szCs w:val="22"/>
          <w:u w:val="single"/>
        </w:rPr>
      </w:pPr>
      <w:r w:rsidRPr="00303798">
        <w:rPr>
          <w:rFonts w:ascii="Arial Narrow" w:hAnsi="Arial Narrow" w:cs="Arial"/>
          <w:b/>
          <w:iCs/>
          <w:sz w:val="22"/>
          <w:szCs w:val="22"/>
          <w:u w:val="single"/>
        </w:rPr>
        <w:t>Enveloppe C – Volume III</w:t>
      </w:r>
      <w:r w:rsidRPr="00303798">
        <w:rPr>
          <w:rFonts w:ascii="Arial Narrow" w:hAnsi="Arial Narrow" w:cs="Arial"/>
          <w:b/>
          <w:iCs/>
          <w:sz w:val="22"/>
          <w:szCs w:val="22"/>
        </w:rPr>
        <w:t xml:space="preserve"> : Offre financière</w:t>
      </w:r>
    </w:p>
    <w:p w14:paraId="17DD70FD" w14:textId="15D4C3AD" w:rsidR="008C38A6" w:rsidRPr="00303798" w:rsidRDefault="008C38A6" w:rsidP="00964A8F">
      <w:pPr>
        <w:widowControl w:val="0"/>
        <w:tabs>
          <w:tab w:val="left" w:pos="567"/>
        </w:tabs>
        <w:autoSpaceDE w:val="0"/>
        <w:ind w:left="567" w:hanging="567"/>
        <w:jc w:val="both"/>
        <w:rPr>
          <w:rFonts w:ascii="Arial Narrow" w:hAnsi="Arial Narrow" w:cs="Arial"/>
          <w:sz w:val="22"/>
          <w:szCs w:val="22"/>
        </w:rPr>
      </w:pPr>
      <w:r w:rsidRPr="00303798">
        <w:rPr>
          <w:rFonts w:ascii="Arial Narrow" w:hAnsi="Arial Narrow" w:cs="Arial"/>
          <w:sz w:val="22"/>
          <w:szCs w:val="22"/>
        </w:rPr>
        <w:t xml:space="preserve">C.1. </w:t>
      </w:r>
      <w:r w:rsidRPr="00303798">
        <w:rPr>
          <w:rFonts w:ascii="Arial Narrow" w:hAnsi="Arial Narrow" w:cs="Arial"/>
          <w:sz w:val="22"/>
          <w:szCs w:val="22"/>
        </w:rPr>
        <w:tab/>
        <w:t>La soumission proprement dite, en original rédigée selon le modèle joint, timbré</w:t>
      </w:r>
      <w:r w:rsidR="00636893" w:rsidRPr="00303798">
        <w:rPr>
          <w:rFonts w:ascii="Arial Narrow" w:hAnsi="Arial Narrow" w:cs="Arial"/>
          <w:sz w:val="22"/>
          <w:szCs w:val="22"/>
        </w:rPr>
        <w:t>e</w:t>
      </w:r>
      <w:r w:rsidRPr="00303798">
        <w:rPr>
          <w:rFonts w:ascii="Arial Narrow" w:hAnsi="Arial Narrow" w:cs="Arial"/>
          <w:sz w:val="22"/>
          <w:szCs w:val="22"/>
        </w:rPr>
        <w:t xml:space="preserve"> au tarif en vigueur, signée, cacheté et datée ;</w:t>
      </w:r>
    </w:p>
    <w:p w14:paraId="2544533B" w14:textId="77777777" w:rsidR="008C38A6" w:rsidRPr="00303798" w:rsidRDefault="008C38A6" w:rsidP="008C38A6">
      <w:pPr>
        <w:widowControl w:val="0"/>
        <w:autoSpaceDE w:val="0"/>
        <w:spacing w:before="60"/>
        <w:ind w:left="567" w:hanging="567"/>
        <w:jc w:val="both"/>
        <w:rPr>
          <w:rFonts w:ascii="Arial Narrow" w:hAnsi="Arial Narrow" w:cs="Arial"/>
          <w:sz w:val="22"/>
          <w:szCs w:val="22"/>
        </w:rPr>
      </w:pPr>
      <w:r w:rsidRPr="00303798">
        <w:rPr>
          <w:rFonts w:ascii="Arial Narrow" w:hAnsi="Arial Narrow" w:cs="Arial"/>
          <w:sz w:val="22"/>
          <w:szCs w:val="22"/>
        </w:rPr>
        <w:t xml:space="preserve">C.2. </w:t>
      </w:r>
      <w:r w:rsidRPr="00303798">
        <w:rPr>
          <w:rFonts w:ascii="Arial Narrow" w:hAnsi="Arial Narrow" w:cs="Arial"/>
          <w:sz w:val="22"/>
          <w:szCs w:val="22"/>
        </w:rPr>
        <w:tab/>
        <w:t>le Bordereau des Prix Unitaires dûment rempli (BPU) paraphé à chaque page, signé, cacheté et daté à la dernière page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4939D68D" w14:textId="77777777" w:rsidR="008C38A6" w:rsidRPr="00303798" w:rsidRDefault="008C38A6" w:rsidP="008C38A6">
      <w:pPr>
        <w:widowControl w:val="0"/>
        <w:autoSpaceDE w:val="0"/>
        <w:spacing w:before="60"/>
        <w:ind w:left="567" w:hanging="567"/>
        <w:jc w:val="both"/>
        <w:rPr>
          <w:rFonts w:ascii="Arial Narrow" w:hAnsi="Arial Narrow" w:cs="Arial"/>
          <w:sz w:val="22"/>
          <w:szCs w:val="22"/>
        </w:rPr>
      </w:pPr>
      <w:r w:rsidRPr="00303798">
        <w:rPr>
          <w:rFonts w:ascii="Arial Narrow" w:hAnsi="Arial Narrow" w:cs="Arial"/>
          <w:sz w:val="22"/>
          <w:szCs w:val="22"/>
        </w:rPr>
        <w:t>C.3.</w:t>
      </w:r>
      <w:r w:rsidRPr="00303798">
        <w:rPr>
          <w:rFonts w:ascii="Arial Narrow" w:hAnsi="Arial Narrow" w:cs="Arial"/>
          <w:spacing w:val="6"/>
          <w:sz w:val="22"/>
          <w:szCs w:val="22"/>
        </w:rPr>
        <w:t xml:space="preserve"> </w:t>
      </w:r>
      <w:r w:rsidRPr="00303798">
        <w:rPr>
          <w:rFonts w:ascii="Arial Narrow" w:hAnsi="Arial Narrow" w:cs="Arial"/>
          <w:spacing w:val="6"/>
          <w:sz w:val="22"/>
          <w:szCs w:val="22"/>
        </w:rPr>
        <w:tab/>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Détail</w:t>
      </w:r>
      <w:r w:rsidRPr="00303798">
        <w:rPr>
          <w:rFonts w:ascii="Arial Narrow" w:hAnsi="Arial Narrow" w:cs="Arial"/>
          <w:spacing w:val="6"/>
          <w:sz w:val="22"/>
          <w:szCs w:val="22"/>
        </w:rPr>
        <w:t xml:space="preserve"> Quantitatif et </w:t>
      </w:r>
      <w:r w:rsidRPr="00303798">
        <w:rPr>
          <w:rFonts w:ascii="Arial Narrow" w:hAnsi="Arial Narrow" w:cs="Arial"/>
          <w:sz w:val="22"/>
          <w:szCs w:val="22"/>
        </w:rPr>
        <w:t>Estimatif</w:t>
      </w:r>
      <w:r w:rsidRPr="00303798">
        <w:rPr>
          <w:rFonts w:ascii="Arial Narrow" w:hAnsi="Arial Narrow" w:cs="Arial"/>
          <w:spacing w:val="6"/>
          <w:sz w:val="22"/>
          <w:szCs w:val="22"/>
        </w:rPr>
        <w:t xml:space="preserve"> (DQE) </w:t>
      </w:r>
      <w:r w:rsidRPr="00303798">
        <w:rPr>
          <w:rFonts w:ascii="Arial Narrow" w:hAnsi="Arial Narrow" w:cs="Arial"/>
          <w:sz w:val="22"/>
          <w:szCs w:val="22"/>
        </w:rPr>
        <w:t>dûment</w:t>
      </w:r>
      <w:r w:rsidRPr="00303798">
        <w:rPr>
          <w:rFonts w:ascii="Arial Narrow" w:hAnsi="Arial Narrow" w:cs="Arial"/>
          <w:spacing w:val="6"/>
          <w:sz w:val="22"/>
          <w:szCs w:val="22"/>
        </w:rPr>
        <w:t xml:space="preserve"> </w:t>
      </w:r>
      <w:r w:rsidRPr="00303798">
        <w:rPr>
          <w:rFonts w:ascii="Arial Narrow" w:hAnsi="Arial Narrow" w:cs="Arial"/>
          <w:sz w:val="22"/>
          <w:szCs w:val="22"/>
        </w:rPr>
        <w:t>rempli, paraphé à chaque page, signé, cacheté et daté à la dernière page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4AE8AA13" w14:textId="0A656C9E" w:rsidR="008C38A6" w:rsidRPr="00303798" w:rsidRDefault="008C38A6" w:rsidP="008C38A6">
      <w:pPr>
        <w:widowControl w:val="0"/>
        <w:autoSpaceDE w:val="0"/>
        <w:spacing w:before="60"/>
        <w:ind w:left="567" w:hanging="567"/>
        <w:jc w:val="both"/>
        <w:rPr>
          <w:rFonts w:ascii="Arial Narrow" w:hAnsi="Arial Narrow" w:cs="Arial"/>
          <w:spacing w:val="6"/>
          <w:sz w:val="22"/>
          <w:szCs w:val="22"/>
        </w:rPr>
      </w:pPr>
      <w:r w:rsidRPr="00303798">
        <w:rPr>
          <w:rFonts w:ascii="Arial Narrow" w:hAnsi="Arial Narrow" w:cs="Arial"/>
          <w:sz w:val="22"/>
          <w:szCs w:val="22"/>
        </w:rPr>
        <w:t>C.4.</w:t>
      </w:r>
      <w:r w:rsidRPr="00303798">
        <w:rPr>
          <w:rFonts w:ascii="Arial Narrow" w:hAnsi="Arial Narrow" w:cs="Arial"/>
          <w:spacing w:val="6"/>
          <w:sz w:val="22"/>
          <w:szCs w:val="22"/>
        </w:rPr>
        <w:t xml:space="preserve"> </w:t>
      </w:r>
      <w:r w:rsidRPr="00303798">
        <w:rPr>
          <w:rFonts w:ascii="Arial Narrow" w:hAnsi="Arial Narrow" w:cs="Arial"/>
          <w:spacing w:val="6"/>
          <w:sz w:val="22"/>
          <w:szCs w:val="22"/>
        </w:rPr>
        <w:tab/>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Sous-Détail</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P</w:t>
      </w:r>
      <w:r w:rsidRPr="00303798">
        <w:rPr>
          <w:rFonts w:ascii="Arial Narrow" w:hAnsi="Arial Narrow" w:cs="Arial"/>
          <w:sz w:val="22"/>
          <w:szCs w:val="22"/>
        </w:rPr>
        <w:t>rix (SDP) paraphés </w:t>
      </w:r>
      <w:r w:rsidRPr="00303798">
        <w:rPr>
          <w:rFonts w:ascii="Arial Narrow" w:hAnsi="Arial Narrow" w:cs="Arial"/>
          <w:spacing w:val="6"/>
          <w:sz w:val="22"/>
          <w:szCs w:val="22"/>
        </w:rPr>
        <w:t>;</w:t>
      </w:r>
    </w:p>
    <w:p w14:paraId="3FD414EF" w14:textId="7C915AD0" w:rsidR="00CE28FC" w:rsidRPr="00303798" w:rsidRDefault="008C38A6" w:rsidP="0000455B">
      <w:pPr>
        <w:widowControl w:val="0"/>
        <w:autoSpaceDE w:val="0"/>
        <w:spacing w:before="100"/>
        <w:jc w:val="both"/>
        <w:rPr>
          <w:rFonts w:ascii="Arial Narrow" w:hAnsi="Arial Narrow" w:cs="Arial"/>
          <w:b/>
          <w:iCs/>
          <w:spacing w:val="4"/>
          <w:sz w:val="22"/>
          <w:szCs w:val="22"/>
        </w:rPr>
      </w:pPr>
      <w:r w:rsidRPr="00303798">
        <w:rPr>
          <w:rFonts w:ascii="Arial Narrow" w:hAnsi="Arial Narrow" w:cs="Arial"/>
          <w:b/>
          <w:iCs/>
          <w:spacing w:val="4"/>
          <w:sz w:val="22"/>
          <w:szCs w:val="22"/>
          <w:u w:val="single"/>
        </w:rPr>
        <w:t>NB</w:t>
      </w:r>
      <w:r w:rsidRPr="00303798">
        <w:rPr>
          <w:rFonts w:ascii="Arial Narrow" w:hAnsi="Arial Narrow" w:cs="Arial"/>
          <w:b/>
          <w:iCs/>
          <w:spacing w:val="4"/>
          <w:sz w:val="22"/>
          <w:szCs w:val="22"/>
        </w:rPr>
        <w:t xml:space="preserve"> : Les différentes parties d’un même dossier doivent obligatoirement être séparées par les intercalaires de couleur aussi bien dans l’original que dans les copies, de manière à faciliter son examen.</w:t>
      </w:r>
    </w:p>
    <w:p w14:paraId="4E134710" w14:textId="77777777" w:rsidR="00CE28FC" w:rsidRPr="00303798" w:rsidRDefault="00CE28FC" w:rsidP="0000455B">
      <w:pPr>
        <w:widowControl w:val="0"/>
        <w:autoSpaceDE w:val="0"/>
        <w:spacing w:before="100"/>
        <w:jc w:val="both"/>
        <w:rPr>
          <w:rFonts w:ascii="Arial Narrow" w:hAnsi="Arial Narrow" w:cs="Arial"/>
          <w:b/>
          <w:iCs/>
          <w:spacing w:val="4"/>
          <w:sz w:val="22"/>
          <w:szCs w:val="22"/>
        </w:rPr>
      </w:pPr>
    </w:p>
    <w:tbl>
      <w:tblPr>
        <w:tblW w:w="10768" w:type="dxa"/>
        <w:jc w:val="center"/>
        <w:tblLayout w:type="fixed"/>
        <w:tblCellMar>
          <w:left w:w="10" w:type="dxa"/>
          <w:right w:w="10" w:type="dxa"/>
        </w:tblCellMar>
        <w:tblLook w:val="0000" w:firstRow="0" w:lastRow="0" w:firstColumn="0" w:lastColumn="0" w:noHBand="0" w:noVBand="0"/>
      </w:tblPr>
      <w:tblGrid>
        <w:gridCol w:w="1028"/>
        <w:gridCol w:w="9740"/>
      </w:tblGrid>
      <w:tr w:rsidR="00082A9E" w:rsidRPr="00303798" w14:paraId="672092F6" w14:textId="77777777" w:rsidTr="009C50B9">
        <w:trPr>
          <w:cantSplit/>
          <w:trHeight w:hRule="exact" w:val="37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31BF04E" w14:textId="77777777" w:rsidR="008C38A6" w:rsidRPr="00303798" w:rsidRDefault="008C38A6" w:rsidP="0000455B">
            <w:pPr>
              <w:widowControl w:val="0"/>
              <w:autoSpaceDE w:val="0"/>
              <w:jc w:val="both"/>
              <w:rPr>
                <w:rFonts w:ascii="Arial Narrow" w:hAnsi="Arial Narrow" w:cs="Arial"/>
                <w:sz w:val="22"/>
                <w:szCs w:val="22"/>
              </w:rPr>
            </w:pP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51DEB05C" w14:textId="77777777" w:rsidR="008C38A6" w:rsidRPr="00303798" w:rsidRDefault="008C38A6" w:rsidP="0000455B">
            <w:pPr>
              <w:widowControl w:val="0"/>
              <w:autoSpaceDE w:val="0"/>
              <w:ind w:left="141"/>
              <w:rPr>
                <w:rFonts w:ascii="Arial Narrow" w:hAnsi="Arial Narrow"/>
                <w:sz w:val="22"/>
                <w:szCs w:val="22"/>
              </w:rPr>
            </w:pPr>
            <w:r w:rsidRPr="00303798">
              <w:rPr>
                <w:rFonts w:ascii="Arial Narrow" w:hAnsi="Arial Narrow" w:cs="Arial"/>
                <w:b/>
                <w:bCs/>
                <w:sz w:val="22"/>
                <w:szCs w:val="22"/>
              </w:rPr>
              <w:t>Prix</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et</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monnaie</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de</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l’offre</w:t>
            </w:r>
          </w:p>
        </w:tc>
      </w:tr>
      <w:tr w:rsidR="00082A9E" w:rsidRPr="00303798" w14:paraId="43E43319" w14:textId="77777777" w:rsidTr="009C50B9">
        <w:trPr>
          <w:cantSplit/>
          <w:trHeight w:hRule="exact" w:val="1043"/>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B2C387"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14.3.</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5003FBEA" w14:textId="77777777" w:rsidR="008C38A6" w:rsidRPr="00303798" w:rsidRDefault="008C38A6" w:rsidP="00842D00">
            <w:pPr>
              <w:widowControl w:val="0"/>
              <w:autoSpaceDE w:val="0"/>
              <w:ind w:left="142" w:right="142"/>
              <w:jc w:val="both"/>
              <w:rPr>
                <w:rFonts w:ascii="Arial Narrow" w:hAnsi="Arial Narrow" w:cs="Arial"/>
                <w:iCs/>
                <w:spacing w:val="-2"/>
                <w:sz w:val="22"/>
                <w:szCs w:val="22"/>
              </w:rPr>
            </w:pPr>
            <w:r w:rsidRPr="00303798">
              <w:rPr>
                <w:rFonts w:ascii="Arial Narrow" w:hAnsi="Arial Narrow" w:cs="Arial"/>
                <w:iCs/>
                <w:spacing w:val="-2"/>
                <w:sz w:val="22"/>
                <w:szCs w:val="22"/>
              </w:rPr>
              <w:t>Sous réserves des dispositions contraires prévues au CCAP, tous les droits, impôts et taxes payables par le soumissionnaire au titre du futur marché, ou à tout autre titre, trente (30) jours avant la date limite de dépôt des offres seront inclus dans le prix et dans le montant total de son offre.</w:t>
            </w:r>
          </w:p>
        </w:tc>
      </w:tr>
      <w:tr w:rsidR="00082A9E" w:rsidRPr="00303798" w14:paraId="2F23D92C" w14:textId="77777777" w:rsidTr="009C50B9">
        <w:trPr>
          <w:cantSplit/>
          <w:trHeight w:val="260"/>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4891FEC"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14.4.</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3B9A7268" w14:textId="77777777" w:rsidR="008C38A6" w:rsidRPr="00303798" w:rsidRDefault="008C38A6" w:rsidP="00842D00">
            <w:pPr>
              <w:widowControl w:val="0"/>
              <w:autoSpaceDE w:val="0"/>
              <w:ind w:left="142" w:right="142"/>
              <w:jc w:val="both"/>
              <w:rPr>
                <w:rFonts w:ascii="Arial Narrow" w:hAnsi="Arial Narrow"/>
                <w:sz w:val="22"/>
                <w:szCs w:val="22"/>
              </w:rPr>
            </w:pP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prix</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r w:rsidRPr="00303798">
              <w:rPr>
                <w:rFonts w:ascii="Arial Narrow" w:hAnsi="Arial Narrow" w:cs="Arial"/>
                <w:spacing w:val="7"/>
                <w:sz w:val="22"/>
                <w:szCs w:val="22"/>
              </w:rPr>
              <w:t xml:space="preserve"> </w:t>
            </w:r>
            <w:r w:rsidRPr="00303798">
              <w:rPr>
                <w:rFonts w:ascii="Arial Narrow" w:hAnsi="Arial Narrow" w:cs="Arial"/>
                <w:iCs/>
                <w:position w:val="1"/>
                <w:sz w:val="22"/>
                <w:szCs w:val="22"/>
              </w:rPr>
              <w:t>ne sont pas</w:t>
            </w:r>
            <w:r w:rsidRPr="00303798">
              <w:rPr>
                <w:rFonts w:ascii="Arial Narrow" w:hAnsi="Arial Narrow" w:cs="Arial"/>
                <w:iCs/>
                <w:spacing w:val="17"/>
                <w:position w:val="1"/>
                <w:sz w:val="22"/>
                <w:szCs w:val="22"/>
              </w:rPr>
              <w:t xml:space="preserve"> </w:t>
            </w:r>
            <w:r w:rsidRPr="00303798">
              <w:rPr>
                <w:rFonts w:ascii="Arial Narrow" w:hAnsi="Arial Narrow" w:cs="Arial"/>
                <w:sz w:val="22"/>
                <w:szCs w:val="22"/>
              </w:rPr>
              <w:t>révisables.</w:t>
            </w:r>
          </w:p>
        </w:tc>
      </w:tr>
      <w:tr w:rsidR="00082A9E" w:rsidRPr="00303798" w14:paraId="0227D27E" w14:textId="77777777" w:rsidTr="009C50B9">
        <w:trPr>
          <w:cantSplit/>
          <w:trHeight w:val="367"/>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4F3B37"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15.1</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339F525F" w14:textId="4574F3BD" w:rsidR="008C38A6" w:rsidRPr="00303798" w:rsidRDefault="008C38A6" w:rsidP="00842D00">
            <w:pPr>
              <w:widowControl w:val="0"/>
              <w:autoSpaceDE w:val="0"/>
              <w:ind w:left="142" w:right="142"/>
              <w:jc w:val="both"/>
              <w:rPr>
                <w:rFonts w:ascii="Arial Narrow" w:hAnsi="Arial Narrow" w:cs="Arial"/>
                <w:sz w:val="22"/>
                <w:szCs w:val="22"/>
              </w:rPr>
            </w:pPr>
            <w:r w:rsidRPr="00303798">
              <w:rPr>
                <w:rFonts w:ascii="Arial Narrow" w:hAnsi="Arial Narrow" w:cs="Arial"/>
                <w:sz w:val="22"/>
                <w:szCs w:val="22"/>
              </w:rPr>
              <w:t xml:space="preserve">En cas </w:t>
            </w:r>
            <w:r w:rsidR="00342782" w:rsidRPr="00303798">
              <w:rPr>
                <w:rFonts w:ascii="Arial Narrow" w:hAnsi="Arial Narrow" w:cs="Arial"/>
                <w:sz w:val="22"/>
                <w:szCs w:val="22"/>
              </w:rPr>
              <w:t>de consultation</w:t>
            </w:r>
            <w:r w:rsidRPr="00303798">
              <w:rPr>
                <w:rFonts w:ascii="Arial Narrow" w:hAnsi="Arial Narrow" w:cs="Arial"/>
                <w:sz w:val="22"/>
                <w:szCs w:val="22"/>
              </w:rPr>
              <w:t xml:space="preserve"> Internationa</w:t>
            </w:r>
            <w:r w:rsidR="00342782" w:rsidRPr="00303798">
              <w:rPr>
                <w:rFonts w:ascii="Arial Narrow" w:hAnsi="Arial Narrow" w:cs="Arial"/>
                <w:sz w:val="22"/>
                <w:szCs w:val="22"/>
              </w:rPr>
              <w:t>les</w:t>
            </w:r>
            <w:r w:rsidRPr="00303798">
              <w:rPr>
                <w:rFonts w:ascii="Arial Narrow" w:hAnsi="Arial Narrow" w:cs="Arial"/>
                <w:sz w:val="22"/>
                <w:szCs w:val="22"/>
              </w:rPr>
              <w:t xml:space="preserve"> : </w:t>
            </w:r>
            <w:r w:rsidRPr="00303798">
              <w:rPr>
                <w:rFonts w:ascii="Arial Narrow" w:hAnsi="Arial Narrow" w:cs="Arial"/>
                <w:b/>
                <w:sz w:val="22"/>
                <w:szCs w:val="22"/>
              </w:rPr>
              <w:t>Sans objet</w:t>
            </w:r>
          </w:p>
        </w:tc>
      </w:tr>
      <w:tr w:rsidR="00082A9E" w:rsidRPr="00303798" w14:paraId="4F9D835B" w14:textId="77777777" w:rsidTr="009C50B9">
        <w:trPr>
          <w:cantSplit/>
          <w:trHeight w:val="286"/>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CC2E64B"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15.2</w:t>
            </w:r>
          </w:p>
          <w:p w14:paraId="6C099FC4"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15.3</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48430ED9" w14:textId="77777777" w:rsidR="008C38A6" w:rsidRPr="00303798" w:rsidRDefault="008C38A6" w:rsidP="00842D00">
            <w:pPr>
              <w:widowControl w:val="0"/>
              <w:autoSpaceDE w:val="0"/>
              <w:ind w:left="142" w:right="142"/>
              <w:rPr>
                <w:rFonts w:ascii="Arial Narrow" w:hAnsi="Arial Narrow" w:cs="Arial"/>
                <w:sz w:val="22"/>
                <w:szCs w:val="22"/>
              </w:rPr>
            </w:pPr>
            <w:r w:rsidRPr="00303798">
              <w:rPr>
                <w:rFonts w:ascii="Arial Narrow" w:hAnsi="Arial Narrow" w:cs="Arial"/>
                <w:sz w:val="22"/>
                <w:szCs w:val="22"/>
              </w:rPr>
              <w:t>La monnaie</w:t>
            </w:r>
            <w:r w:rsidR="00EB441F" w:rsidRPr="00303798">
              <w:rPr>
                <w:rFonts w:ascii="Arial Narrow" w:hAnsi="Arial Narrow" w:cs="Arial"/>
                <w:sz w:val="22"/>
                <w:szCs w:val="22"/>
              </w:rPr>
              <w:t xml:space="preserve"> </w:t>
            </w:r>
            <w:r w:rsidRPr="00303798">
              <w:rPr>
                <w:rFonts w:ascii="Arial Narrow" w:hAnsi="Arial Narrow" w:cs="Arial"/>
                <w:sz w:val="22"/>
                <w:szCs w:val="22"/>
              </w:rPr>
              <w:t xml:space="preserve">de l’offre est libellée en monnaie nationale, le </w:t>
            </w:r>
            <w:r w:rsidRPr="00303798">
              <w:rPr>
                <w:rFonts w:ascii="Arial Narrow" w:hAnsi="Arial Narrow" w:cs="Arial"/>
                <w:b/>
                <w:sz w:val="22"/>
                <w:szCs w:val="22"/>
              </w:rPr>
              <w:t>Francs CFA</w:t>
            </w:r>
          </w:p>
        </w:tc>
      </w:tr>
      <w:tr w:rsidR="00082A9E" w:rsidRPr="00303798" w14:paraId="27984AB4" w14:textId="77777777" w:rsidTr="009C50B9">
        <w:trPr>
          <w:cantSplit/>
          <w:trHeight w:hRule="exact" w:val="532"/>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C522CE" w14:textId="77777777" w:rsidR="008C38A6" w:rsidRPr="00303798" w:rsidRDefault="008C38A6" w:rsidP="0000455B">
            <w:pPr>
              <w:widowControl w:val="0"/>
              <w:autoSpaceDE w:val="0"/>
              <w:jc w:val="both"/>
              <w:rPr>
                <w:rFonts w:ascii="Arial Narrow" w:hAnsi="Arial Narrow" w:cs="Arial"/>
                <w:sz w:val="22"/>
                <w:szCs w:val="22"/>
              </w:rPr>
            </w:pP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6DD5367D" w14:textId="77777777" w:rsidR="008C38A6" w:rsidRPr="00303798" w:rsidRDefault="008C38A6" w:rsidP="00842D00">
            <w:pPr>
              <w:widowControl w:val="0"/>
              <w:autoSpaceDE w:val="0"/>
              <w:ind w:left="141"/>
              <w:rPr>
                <w:rFonts w:ascii="Arial Narrow" w:hAnsi="Arial Narrow"/>
                <w:sz w:val="22"/>
                <w:szCs w:val="22"/>
              </w:rPr>
            </w:pPr>
            <w:r w:rsidRPr="00303798">
              <w:rPr>
                <w:rFonts w:ascii="Arial Narrow" w:hAnsi="Arial Narrow" w:cs="Arial"/>
                <w:b/>
                <w:bCs/>
                <w:sz w:val="22"/>
                <w:szCs w:val="22"/>
              </w:rPr>
              <w:t>Préparation</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et</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dépôt</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des</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offres</w:t>
            </w:r>
          </w:p>
        </w:tc>
      </w:tr>
      <w:tr w:rsidR="00082A9E" w:rsidRPr="00303798" w14:paraId="656E34F8" w14:textId="77777777" w:rsidTr="009C50B9">
        <w:trPr>
          <w:cantSplit/>
          <w:trHeight w:hRule="exact" w:val="993"/>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876A772"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16.1.</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1B0281E7" w14:textId="77777777" w:rsidR="008C38A6" w:rsidRPr="00303798" w:rsidRDefault="008C38A6" w:rsidP="00842D00">
            <w:pPr>
              <w:widowControl w:val="0"/>
              <w:autoSpaceDE w:val="0"/>
              <w:ind w:left="142" w:right="142"/>
              <w:rPr>
                <w:rFonts w:ascii="Arial Narrow" w:hAnsi="Arial Narrow"/>
                <w:sz w:val="22"/>
                <w:szCs w:val="22"/>
              </w:rPr>
            </w:pPr>
            <w:r w:rsidRPr="00303798">
              <w:rPr>
                <w:rFonts w:ascii="Arial Narrow" w:hAnsi="Arial Narrow" w:cs="Arial"/>
                <w:b/>
                <w:sz w:val="22"/>
                <w:szCs w:val="22"/>
                <w:u w:val="single"/>
              </w:rPr>
              <w:t>Période</w:t>
            </w:r>
            <w:r w:rsidRPr="00303798">
              <w:rPr>
                <w:rFonts w:ascii="Arial Narrow" w:hAnsi="Arial Narrow" w:cs="Arial"/>
                <w:b/>
                <w:spacing w:val="6"/>
                <w:sz w:val="22"/>
                <w:szCs w:val="22"/>
                <w:u w:val="single"/>
              </w:rPr>
              <w:t xml:space="preserve"> </w:t>
            </w:r>
            <w:r w:rsidRPr="00303798">
              <w:rPr>
                <w:rFonts w:ascii="Arial Narrow" w:hAnsi="Arial Narrow" w:cs="Arial"/>
                <w:b/>
                <w:sz w:val="22"/>
                <w:szCs w:val="22"/>
                <w:u w:val="single"/>
              </w:rPr>
              <w:t>de</w:t>
            </w:r>
            <w:r w:rsidRPr="00303798">
              <w:rPr>
                <w:rFonts w:ascii="Arial Narrow" w:hAnsi="Arial Narrow" w:cs="Arial"/>
                <w:b/>
                <w:spacing w:val="6"/>
                <w:sz w:val="22"/>
                <w:szCs w:val="22"/>
                <w:u w:val="single"/>
              </w:rPr>
              <w:t xml:space="preserve"> </w:t>
            </w:r>
            <w:r w:rsidRPr="00303798">
              <w:rPr>
                <w:rFonts w:ascii="Arial Narrow" w:hAnsi="Arial Narrow" w:cs="Arial"/>
                <w:b/>
                <w:sz w:val="22"/>
                <w:szCs w:val="22"/>
                <w:u w:val="single"/>
              </w:rPr>
              <w:t>validité</w:t>
            </w:r>
            <w:r w:rsidRPr="00303798">
              <w:rPr>
                <w:rFonts w:ascii="Arial Narrow" w:hAnsi="Arial Narrow" w:cs="Arial"/>
                <w:b/>
                <w:spacing w:val="6"/>
                <w:sz w:val="22"/>
                <w:szCs w:val="22"/>
                <w:u w:val="single"/>
              </w:rPr>
              <w:t xml:space="preserve"> </w:t>
            </w:r>
            <w:r w:rsidRPr="00303798">
              <w:rPr>
                <w:rFonts w:ascii="Arial Narrow" w:hAnsi="Arial Narrow" w:cs="Arial"/>
                <w:b/>
                <w:sz w:val="22"/>
                <w:szCs w:val="22"/>
                <w:u w:val="single"/>
              </w:rPr>
              <w:t>des</w:t>
            </w:r>
            <w:r w:rsidRPr="00303798">
              <w:rPr>
                <w:rFonts w:ascii="Arial Narrow" w:hAnsi="Arial Narrow" w:cs="Arial"/>
                <w:b/>
                <w:spacing w:val="6"/>
                <w:sz w:val="22"/>
                <w:szCs w:val="22"/>
                <w:u w:val="single"/>
              </w:rPr>
              <w:t xml:space="preserve"> </w:t>
            </w:r>
            <w:r w:rsidRPr="00303798">
              <w:rPr>
                <w:rFonts w:ascii="Arial Narrow" w:hAnsi="Arial Narrow" w:cs="Arial"/>
                <w:b/>
                <w:sz w:val="22"/>
                <w:szCs w:val="22"/>
                <w:u w:val="single"/>
              </w:rPr>
              <w:t>offres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4A3E4B51" w14:textId="71FC8926" w:rsidR="00EB441F" w:rsidRPr="00303798" w:rsidRDefault="008C38A6" w:rsidP="00842D00">
            <w:pPr>
              <w:widowControl w:val="0"/>
              <w:autoSpaceDE w:val="0"/>
              <w:ind w:left="142" w:right="142"/>
              <w:rPr>
                <w:rFonts w:ascii="Arial Narrow" w:hAnsi="Arial Narrow"/>
                <w:sz w:val="22"/>
                <w:szCs w:val="22"/>
              </w:rPr>
            </w:pP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période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validité</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offres</w:t>
            </w:r>
            <w:r w:rsidRPr="00303798">
              <w:rPr>
                <w:rFonts w:ascii="Arial Narrow" w:hAnsi="Arial Narrow" w:cs="Arial"/>
                <w:spacing w:val="6"/>
                <w:sz w:val="22"/>
                <w:szCs w:val="22"/>
              </w:rPr>
              <w:t xml:space="preserve"> </w:t>
            </w:r>
            <w:r w:rsidRPr="00303798">
              <w:rPr>
                <w:rFonts w:ascii="Arial Narrow" w:hAnsi="Arial Narrow" w:cs="Arial"/>
                <w:sz w:val="22"/>
                <w:szCs w:val="22"/>
              </w:rPr>
              <w:t>est</w:t>
            </w:r>
            <w:r w:rsidRPr="00303798">
              <w:rPr>
                <w:rFonts w:ascii="Arial Narrow" w:hAnsi="Arial Narrow" w:cs="Arial"/>
                <w:spacing w:val="6"/>
                <w:sz w:val="22"/>
                <w:szCs w:val="22"/>
              </w:rPr>
              <w:t xml:space="preserve"> </w:t>
            </w:r>
            <w:r w:rsidRPr="00303798">
              <w:rPr>
                <w:rFonts w:ascii="Arial Narrow" w:hAnsi="Arial Narrow" w:cs="Arial"/>
                <w:sz w:val="22"/>
                <w:szCs w:val="22"/>
              </w:rPr>
              <w:t xml:space="preserve">de </w:t>
            </w:r>
            <w:r w:rsidRPr="00303798">
              <w:rPr>
                <w:rFonts w:ascii="Arial Narrow" w:hAnsi="Arial Narrow" w:cs="Arial"/>
                <w:b/>
                <w:sz w:val="22"/>
                <w:szCs w:val="22"/>
              </w:rPr>
              <w:t>quatre-vingt (90) jours</w:t>
            </w:r>
            <w:r w:rsidRPr="00303798">
              <w:rPr>
                <w:rFonts w:ascii="Arial Narrow" w:hAnsi="Arial Narrow" w:cs="Arial"/>
                <w:sz w:val="22"/>
                <w:szCs w:val="22"/>
              </w:rPr>
              <w:t xml:space="preserve"> à</w:t>
            </w:r>
            <w:r w:rsidRPr="00303798">
              <w:rPr>
                <w:rFonts w:ascii="Arial Narrow" w:hAnsi="Arial Narrow" w:cs="Arial"/>
                <w:spacing w:val="6"/>
                <w:sz w:val="22"/>
                <w:szCs w:val="22"/>
              </w:rPr>
              <w:t xml:space="preserve"> </w:t>
            </w:r>
            <w:r w:rsidRPr="00303798">
              <w:rPr>
                <w:rFonts w:ascii="Arial Narrow" w:hAnsi="Arial Narrow" w:cs="Arial"/>
                <w:sz w:val="22"/>
                <w:szCs w:val="22"/>
              </w:rPr>
              <w:t>partir</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date</w:t>
            </w:r>
            <w:r w:rsidRPr="00303798">
              <w:rPr>
                <w:rFonts w:ascii="Arial Narrow" w:hAnsi="Arial Narrow" w:cs="Arial"/>
                <w:spacing w:val="6"/>
                <w:sz w:val="22"/>
                <w:szCs w:val="22"/>
              </w:rPr>
              <w:t xml:space="preserve"> </w:t>
            </w:r>
            <w:r w:rsidRPr="00303798">
              <w:rPr>
                <w:rFonts w:ascii="Arial Narrow" w:hAnsi="Arial Narrow" w:cs="Arial"/>
                <w:sz w:val="22"/>
                <w:szCs w:val="22"/>
              </w:rPr>
              <w:t>limite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dépôt</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offres.</w:t>
            </w:r>
          </w:p>
          <w:p w14:paraId="52DC3871" w14:textId="77777777" w:rsidR="008C38A6" w:rsidRPr="00303798" w:rsidRDefault="008C38A6" w:rsidP="00842D00">
            <w:pPr>
              <w:widowControl w:val="0"/>
              <w:autoSpaceDE w:val="0"/>
              <w:rPr>
                <w:rFonts w:ascii="Arial Narrow" w:hAnsi="Arial Narrow" w:cs="Arial"/>
                <w:sz w:val="22"/>
                <w:szCs w:val="22"/>
              </w:rPr>
            </w:pPr>
          </w:p>
        </w:tc>
      </w:tr>
      <w:tr w:rsidR="00082A9E" w:rsidRPr="00303798" w14:paraId="1D5A5BBB" w14:textId="77777777" w:rsidTr="00D65774">
        <w:trPr>
          <w:cantSplit/>
          <w:trHeight w:hRule="exact" w:val="1343"/>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F2F9D7"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lastRenderedPageBreak/>
              <w:t>17.1.</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37678E97" w14:textId="77777777" w:rsidR="008C38A6" w:rsidRPr="00303798" w:rsidRDefault="008C38A6" w:rsidP="00842D00">
            <w:pPr>
              <w:widowControl w:val="0"/>
              <w:autoSpaceDE w:val="0"/>
              <w:ind w:left="142" w:right="142"/>
              <w:jc w:val="both"/>
              <w:rPr>
                <w:rFonts w:ascii="Arial Narrow" w:hAnsi="Arial Narrow" w:cs="Arial"/>
                <w:b/>
                <w:sz w:val="22"/>
                <w:szCs w:val="22"/>
                <w:u w:val="single"/>
              </w:rPr>
            </w:pPr>
            <w:r w:rsidRPr="00303798">
              <w:rPr>
                <w:rFonts w:ascii="Arial Narrow" w:hAnsi="Arial Narrow" w:cs="Arial"/>
                <w:b/>
                <w:sz w:val="22"/>
                <w:szCs w:val="22"/>
                <w:u w:val="single"/>
              </w:rPr>
              <w:t>Montant de la caution de soumission</w:t>
            </w:r>
            <w:r w:rsidRPr="00303798">
              <w:rPr>
                <w:rFonts w:ascii="Arial Narrow" w:hAnsi="Arial Narrow" w:cs="Arial"/>
                <w:b/>
                <w:sz w:val="22"/>
                <w:szCs w:val="22"/>
              </w:rPr>
              <w:t xml:space="preserve"> :</w:t>
            </w:r>
          </w:p>
          <w:p w14:paraId="1AD5F666" w14:textId="577133B9" w:rsidR="008C38A6" w:rsidRPr="00303798" w:rsidRDefault="00EF7193" w:rsidP="00842D00">
            <w:pPr>
              <w:widowControl w:val="0"/>
              <w:autoSpaceDE w:val="0"/>
              <w:spacing w:before="60"/>
              <w:jc w:val="both"/>
              <w:rPr>
                <w:rFonts w:ascii="Arial Narrow" w:hAnsi="Arial Narrow"/>
                <w:spacing w:val="-6"/>
                <w:sz w:val="22"/>
                <w:szCs w:val="22"/>
              </w:rPr>
            </w:pPr>
            <w:r w:rsidRPr="00303798">
              <w:rPr>
                <w:rFonts w:ascii="Arial Narrow" w:hAnsi="Arial Narrow" w:cs="Arial"/>
                <w:spacing w:val="-6"/>
                <w:sz w:val="22"/>
                <w:szCs w:val="22"/>
              </w:rPr>
              <w:t>La</w:t>
            </w:r>
            <w:r w:rsidR="00DD7D04" w:rsidRPr="00303798">
              <w:rPr>
                <w:rFonts w:ascii="Arial Narrow" w:hAnsi="Arial Narrow" w:cs="Arial"/>
                <w:spacing w:val="-6"/>
                <w:sz w:val="22"/>
                <w:szCs w:val="22"/>
              </w:rPr>
              <w:t xml:space="preserve"> </w:t>
            </w:r>
            <w:r w:rsidR="00DD7D04" w:rsidRPr="00303798">
              <w:rPr>
                <w:rFonts w:ascii="Arial Narrow" w:hAnsi="Arial Narrow" w:cs="Arial"/>
                <w:sz w:val="22"/>
                <w:szCs w:val="22"/>
              </w:rPr>
              <w:t>caution</w:t>
            </w:r>
            <w:r w:rsidR="00DD7D04" w:rsidRPr="00303798">
              <w:rPr>
                <w:rFonts w:ascii="Arial Narrow" w:hAnsi="Arial Narrow" w:cs="Arial"/>
                <w:spacing w:val="-6"/>
                <w:sz w:val="22"/>
                <w:szCs w:val="22"/>
              </w:rPr>
              <w:t xml:space="preserve"> de soumission (suivant modèle joint) d’un montant </w:t>
            </w:r>
            <w:r w:rsidR="006F7D1E" w:rsidRPr="00303798">
              <w:rPr>
                <w:rFonts w:ascii="Arial Narrow" w:hAnsi="Arial Narrow" w:cs="Arial"/>
                <w:spacing w:val="-6"/>
                <w:sz w:val="22"/>
                <w:szCs w:val="22"/>
              </w:rPr>
              <w:t xml:space="preserve">de </w:t>
            </w:r>
            <w:r w:rsidR="009C50B9" w:rsidRPr="00303798">
              <w:rPr>
                <w:rFonts w:ascii="Arial Narrow" w:hAnsi="Arial Narrow" w:cs="Tahoma"/>
                <w:b/>
                <w:sz w:val="22"/>
                <w:szCs w:val="22"/>
              </w:rPr>
              <w:t xml:space="preserve">Onze millions cinq cent cinquante mille neuf cent dix </w:t>
            </w:r>
            <w:r w:rsidR="009C50B9" w:rsidRPr="00303798">
              <w:rPr>
                <w:rFonts w:ascii="Arial Narrow" w:hAnsi="Arial Narrow" w:cs="Tahoma"/>
                <w:b/>
                <w:bCs/>
                <w:sz w:val="22"/>
                <w:szCs w:val="22"/>
              </w:rPr>
              <w:t xml:space="preserve">(11 550 910) </w:t>
            </w:r>
            <w:r w:rsidR="009C50B9" w:rsidRPr="00303798">
              <w:rPr>
                <w:rFonts w:ascii="Arial Narrow" w:hAnsi="Arial Narrow" w:cs="Arial"/>
                <w:spacing w:val="-6"/>
                <w:sz w:val="22"/>
                <w:szCs w:val="22"/>
              </w:rPr>
              <w:t>et</w:t>
            </w:r>
            <w:r w:rsidR="00FE71FB" w:rsidRPr="00303798">
              <w:rPr>
                <w:rFonts w:ascii="Arial Narrow" w:hAnsi="Arial Narrow" w:cs="Arial"/>
                <w:spacing w:val="-6"/>
                <w:sz w:val="22"/>
                <w:szCs w:val="22"/>
              </w:rPr>
              <w:t xml:space="preserve"> d’une durée de validité d’un mois au-delà de la date de validité des offres</w:t>
            </w:r>
            <w:r w:rsidR="003B4C5F" w:rsidRPr="00303798">
              <w:rPr>
                <w:rFonts w:ascii="Arial Narrow" w:hAnsi="Arial Narrow" w:cs="Arial"/>
                <w:spacing w:val="-6"/>
                <w:sz w:val="22"/>
                <w:szCs w:val="22"/>
              </w:rPr>
              <w:t>,</w:t>
            </w:r>
            <w:r w:rsidR="00DD7D04" w:rsidRPr="00303798">
              <w:rPr>
                <w:rFonts w:ascii="Arial Narrow" w:hAnsi="Arial Narrow" w:cs="Arial"/>
                <w:spacing w:val="-6"/>
                <w:sz w:val="22"/>
                <w:szCs w:val="22"/>
              </w:rPr>
              <w:t xml:space="preserve"> établie par une banque de premier ordre ou une compagnie d’assurance agréée par le Ministère en charge des </w:t>
            </w:r>
            <w:r w:rsidR="00DD7D04" w:rsidRPr="00303798">
              <w:rPr>
                <w:rFonts w:ascii="Arial Narrow" w:hAnsi="Arial Narrow" w:cs="Arial"/>
                <w:sz w:val="22"/>
                <w:szCs w:val="22"/>
              </w:rPr>
              <w:t>Finances</w:t>
            </w:r>
            <w:r w:rsidR="00DD7D04" w:rsidRPr="00303798">
              <w:rPr>
                <w:rFonts w:ascii="Arial Narrow" w:hAnsi="Arial Narrow" w:cs="Arial"/>
                <w:spacing w:val="-6"/>
                <w:sz w:val="22"/>
                <w:szCs w:val="22"/>
              </w:rPr>
              <w:t>.</w:t>
            </w:r>
          </w:p>
        </w:tc>
      </w:tr>
      <w:tr w:rsidR="00082A9E" w:rsidRPr="00303798" w14:paraId="32884380" w14:textId="77777777" w:rsidTr="00D65774">
        <w:trPr>
          <w:cantSplit/>
          <w:trHeight w:hRule="exact" w:val="993"/>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7DE303"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18.1.</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6197B133" w14:textId="0BDEAC78" w:rsidR="00DD7D04" w:rsidRPr="00303798" w:rsidRDefault="008C38A6" w:rsidP="00842D00">
            <w:pPr>
              <w:widowControl w:val="0"/>
              <w:autoSpaceDE w:val="0"/>
              <w:ind w:right="142"/>
              <w:jc w:val="both"/>
              <w:rPr>
                <w:rFonts w:ascii="Arial Narrow" w:hAnsi="Arial Narrow" w:cs="Arial"/>
                <w:spacing w:val="-6"/>
                <w:sz w:val="22"/>
                <w:szCs w:val="22"/>
              </w:rPr>
            </w:pPr>
            <w:r w:rsidRPr="00303798">
              <w:rPr>
                <w:rFonts w:ascii="Arial Narrow" w:hAnsi="Arial Narrow" w:cs="Arial"/>
                <w:spacing w:val="-6"/>
                <w:sz w:val="22"/>
                <w:szCs w:val="22"/>
              </w:rPr>
              <w:t xml:space="preserve">Les offres seront évaluées sur la base d’un délai d’exécution des </w:t>
            </w:r>
            <w:r w:rsidR="00DD7D04" w:rsidRPr="00303798">
              <w:rPr>
                <w:rFonts w:ascii="Arial Narrow" w:hAnsi="Arial Narrow" w:cs="Arial"/>
                <w:spacing w:val="-6"/>
                <w:sz w:val="22"/>
                <w:szCs w:val="22"/>
              </w:rPr>
              <w:t>travaux est de</w:t>
            </w:r>
            <w:r w:rsidR="006F7D1E" w:rsidRPr="00303798">
              <w:rPr>
                <w:rFonts w:ascii="Arial Narrow" w:hAnsi="Arial Narrow" w:cs="Arial"/>
                <w:spacing w:val="-6"/>
                <w:sz w:val="22"/>
                <w:szCs w:val="22"/>
              </w:rPr>
              <w:t xml:space="preserve"> </w:t>
            </w:r>
            <w:r w:rsidR="009C50B9" w:rsidRPr="00303798">
              <w:rPr>
                <w:rFonts w:ascii="Arial Narrow" w:hAnsi="Arial Narrow" w:cs="Arial"/>
                <w:b/>
                <w:spacing w:val="-6"/>
                <w:sz w:val="22"/>
                <w:szCs w:val="22"/>
              </w:rPr>
              <w:t>dix</w:t>
            </w:r>
            <w:r w:rsidR="00FE71FB" w:rsidRPr="00303798">
              <w:rPr>
                <w:rFonts w:ascii="Arial Narrow" w:hAnsi="Arial Narrow" w:cs="Arial"/>
                <w:b/>
                <w:spacing w:val="-6"/>
                <w:sz w:val="22"/>
                <w:szCs w:val="22"/>
              </w:rPr>
              <w:t xml:space="preserve"> (</w:t>
            </w:r>
            <w:r w:rsidR="009C50B9" w:rsidRPr="00303798">
              <w:rPr>
                <w:rFonts w:ascii="Arial Narrow" w:hAnsi="Arial Narrow" w:cs="Arial"/>
                <w:b/>
                <w:spacing w:val="-6"/>
                <w:sz w:val="22"/>
                <w:szCs w:val="22"/>
              </w:rPr>
              <w:t>10</w:t>
            </w:r>
            <w:r w:rsidR="00FE71FB" w:rsidRPr="00303798">
              <w:rPr>
                <w:rFonts w:ascii="Arial Narrow" w:hAnsi="Arial Narrow" w:cs="Arial"/>
                <w:b/>
                <w:spacing w:val="-6"/>
                <w:sz w:val="22"/>
                <w:szCs w:val="22"/>
              </w:rPr>
              <w:t>)</w:t>
            </w:r>
            <w:r w:rsidR="006F7D1E" w:rsidRPr="00303798">
              <w:rPr>
                <w:rFonts w:ascii="Arial Narrow" w:hAnsi="Arial Narrow" w:cs="Arial"/>
                <w:b/>
                <w:spacing w:val="-6"/>
                <w:sz w:val="22"/>
                <w:szCs w:val="22"/>
              </w:rPr>
              <w:t xml:space="preserve"> mois</w:t>
            </w:r>
            <w:r w:rsidR="00DD7D04" w:rsidRPr="00303798">
              <w:rPr>
                <w:rFonts w:ascii="Arial Narrow" w:hAnsi="Arial Narrow" w:cs="Arial"/>
                <w:spacing w:val="-6"/>
                <w:sz w:val="22"/>
                <w:szCs w:val="22"/>
              </w:rPr>
              <w:t xml:space="preserve"> </w:t>
            </w:r>
          </w:p>
          <w:p w14:paraId="2E7AA7E8" w14:textId="271E1DBA" w:rsidR="008C38A6" w:rsidRPr="00303798" w:rsidRDefault="008C38A6" w:rsidP="00842D00">
            <w:pPr>
              <w:widowControl w:val="0"/>
              <w:autoSpaceDE w:val="0"/>
              <w:ind w:right="142"/>
              <w:jc w:val="both"/>
              <w:rPr>
                <w:rFonts w:ascii="Arial Narrow" w:hAnsi="Arial Narrow"/>
                <w:spacing w:val="-6"/>
                <w:sz w:val="22"/>
                <w:szCs w:val="22"/>
              </w:rPr>
            </w:pPr>
            <w:r w:rsidRPr="00303798">
              <w:rPr>
                <w:rFonts w:ascii="Arial Narrow" w:hAnsi="Arial Narrow" w:cs="Arial"/>
                <w:spacing w:val="-6"/>
                <w:sz w:val="22"/>
                <w:szCs w:val="22"/>
              </w:rPr>
              <w:t xml:space="preserve">La méthode d’évaluation figure à l’article 32.2 (e) du </w:t>
            </w:r>
            <w:r w:rsidR="00850A97" w:rsidRPr="00303798">
              <w:rPr>
                <w:rFonts w:ascii="Arial Narrow" w:hAnsi="Arial Narrow" w:cs="Arial"/>
                <w:spacing w:val="-6"/>
                <w:sz w:val="22"/>
                <w:szCs w:val="22"/>
              </w:rPr>
              <w:t>RGAO</w:t>
            </w:r>
            <w:r w:rsidRPr="00303798">
              <w:rPr>
                <w:rFonts w:ascii="Arial Narrow" w:hAnsi="Arial Narrow" w:cs="Arial"/>
                <w:spacing w:val="-6"/>
                <w:sz w:val="22"/>
                <w:szCs w:val="22"/>
              </w:rPr>
              <w:t>. Le délai d’exécution proposé par le Soumissionnaire retenu deviendra le délai d’exécution contractuel.</w:t>
            </w:r>
          </w:p>
        </w:tc>
      </w:tr>
      <w:tr w:rsidR="00082A9E" w:rsidRPr="00303798" w14:paraId="0D286200" w14:textId="77777777" w:rsidTr="009C50B9">
        <w:trPr>
          <w:cantSplit/>
          <w:trHeight w:hRule="exact" w:val="688"/>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09265A2"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18.3.</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7B51D369" w14:textId="3502E58E" w:rsidR="008C38A6" w:rsidRPr="00303798" w:rsidRDefault="008C38A6" w:rsidP="00842D00">
            <w:pPr>
              <w:widowControl w:val="0"/>
              <w:autoSpaceDE w:val="0"/>
              <w:ind w:left="142" w:right="142"/>
              <w:jc w:val="both"/>
              <w:rPr>
                <w:rFonts w:ascii="Arial Narrow" w:hAnsi="Arial Narrow"/>
                <w:sz w:val="22"/>
                <w:szCs w:val="22"/>
              </w:rPr>
            </w:pPr>
            <w:r w:rsidRPr="00303798">
              <w:rPr>
                <w:rFonts w:ascii="Arial Narrow" w:hAnsi="Arial Narrow" w:cs="Arial"/>
                <w:sz w:val="22"/>
                <w:szCs w:val="22"/>
              </w:rPr>
              <w:t>Les</w:t>
            </w:r>
            <w:r w:rsidRPr="00303798">
              <w:rPr>
                <w:rFonts w:ascii="Arial Narrow" w:hAnsi="Arial Narrow" w:cs="Arial"/>
                <w:spacing w:val="-7"/>
                <w:sz w:val="22"/>
                <w:szCs w:val="22"/>
              </w:rPr>
              <w:t xml:space="preserve"> </w:t>
            </w:r>
            <w:r w:rsidRPr="00303798">
              <w:rPr>
                <w:rFonts w:ascii="Arial Narrow" w:hAnsi="Arial Narrow" w:cs="Arial"/>
                <w:spacing w:val="-6"/>
                <w:sz w:val="22"/>
                <w:szCs w:val="22"/>
              </w:rPr>
              <w:t>variantes</w:t>
            </w:r>
            <w:r w:rsidRPr="00303798">
              <w:rPr>
                <w:rFonts w:ascii="Arial Narrow" w:hAnsi="Arial Narrow" w:cs="Arial"/>
                <w:spacing w:val="-7"/>
                <w:sz w:val="22"/>
                <w:szCs w:val="22"/>
              </w:rPr>
              <w:t xml:space="preserve"> </w:t>
            </w:r>
            <w:r w:rsidRPr="00303798">
              <w:rPr>
                <w:rFonts w:ascii="Arial Narrow" w:hAnsi="Arial Narrow" w:cs="Arial"/>
                <w:sz w:val="22"/>
                <w:szCs w:val="22"/>
              </w:rPr>
              <w:t>techniques</w:t>
            </w:r>
            <w:r w:rsidRPr="00303798">
              <w:rPr>
                <w:rFonts w:ascii="Arial Narrow" w:hAnsi="Arial Narrow" w:cs="Arial"/>
                <w:spacing w:val="-7"/>
                <w:sz w:val="22"/>
                <w:szCs w:val="22"/>
              </w:rPr>
              <w:t xml:space="preserve"> </w:t>
            </w:r>
            <w:r w:rsidRPr="00303798">
              <w:rPr>
                <w:rFonts w:ascii="Arial Narrow" w:hAnsi="Arial Narrow" w:cs="Arial"/>
                <w:sz w:val="22"/>
                <w:szCs w:val="22"/>
              </w:rPr>
              <w:t>sur</w:t>
            </w:r>
            <w:r w:rsidRPr="00303798">
              <w:rPr>
                <w:rFonts w:ascii="Arial Narrow" w:hAnsi="Arial Narrow" w:cs="Arial"/>
                <w:spacing w:val="-7"/>
                <w:sz w:val="22"/>
                <w:szCs w:val="22"/>
              </w:rPr>
              <w:t xml:space="preserve"> </w:t>
            </w:r>
            <w:r w:rsidRPr="00303798">
              <w:rPr>
                <w:rFonts w:ascii="Arial Narrow" w:hAnsi="Arial Narrow" w:cs="Arial"/>
                <w:sz w:val="22"/>
                <w:szCs w:val="22"/>
              </w:rPr>
              <w:t>la</w:t>
            </w:r>
            <w:r w:rsidRPr="00303798">
              <w:rPr>
                <w:rFonts w:ascii="Arial Narrow" w:hAnsi="Arial Narrow" w:cs="Arial"/>
                <w:spacing w:val="-7"/>
                <w:sz w:val="22"/>
                <w:szCs w:val="22"/>
              </w:rPr>
              <w:t xml:space="preserve"> </w:t>
            </w:r>
            <w:r w:rsidRPr="00303798">
              <w:rPr>
                <w:rFonts w:ascii="Arial Narrow" w:hAnsi="Arial Narrow" w:cs="Arial"/>
                <w:sz w:val="22"/>
                <w:szCs w:val="22"/>
              </w:rPr>
              <w:t>ou</w:t>
            </w:r>
            <w:r w:rsidRPr="00303798">
              <w:rPr>
                <w:rFonts w:ascii="Arial Narrow" w:hAnsi="Arial Narrow" w:cs="Arial"/>
                <w:spacing w:val="-7"/>
                <w:sz w:val="22"/>
                <w:szCs w:val="22"/>
              </w:rPr>
              <w:t xml:space="preserve"> </w:t>
            </w:r>
            <w:r w:rsidRPr="00303798">
              <w:rPr>
                <w:rFonts w:ascii="Arial Narrow" w:hAnsi="Arial Narrow" w:cs="Arial"/>
                <w:sz w:val="22"/>
                <w:szCs w:val="22"/>
              </w:rPr>
              <w:t>les</w:t>
            </w:r>
            <w:r w:rsidRPr="00303798">
              <w:rPr>
                <w:rFonts w:ascii="Arial Narrow" w:hAnsi="Arial Narrow" w:cs="Arial"/>
                <w:spacing w:val="-7"/>
                <w:sz w:val="22"/>
                <w:szCs w:val="22"/>
              </w:rPr>
              <w:t xml:space="preserve"> </w:t>
            </w:r>
            <w:r w:rsidRPr="00303798">
              <w:rPr>
                <w:rFonts w:ascii="Arial Narrow" w:hAnsi="Arial Narrow" w:cs="Arial"/>
                <w:sz w:val="22"/>
                <w:szCs w:val="22"/>
              </w:rPr>
              <w:t>parties</w:t>
            </w:r>
            <w:r w:rsidRPr="00303798">
              <w:rPr>
                <w:rFonts w:ascii="Arial Narrow" w:hAnsi="Arial Narrow" w:cs="Arial"/>
                <w:spacing w:val="-7"/>
                <w:sz w:val="22"/>
                <w:szCs w:val="22"/>
              </w:rPr>
              <w:t xml:space="preserve"> </w:t>
            </w:r>
            <w:r w:rsidRPr="00303798">
              <w:rPr>
                <w:rFonts w:ascii="Arial Narrow" w:hAnsi="Arial Narrow" w:cs="Arial"/>
                <w:sz w:val="22"/>
                <w:szCs w:val="22"/>
              </w:rPr>
              <w:t>des</w:t>
            </w:r>
            <w:r w:rsidRPr="00303798">
              <w:rPr>
                <w:rFonts w:ascii="Arial Narrow" w:hAnsi="Arial Narrow" w:cs="Arial"/>
                <w:spacing w:val="-7"/>
                <w:sz w:val="22"/>
                <w:szCs w:val="22"/>
              </w:rPr>
              <w:t xml:space="preserve"> </w:t>
            </w:r>
            <w:r w:rsidRPr="00303798">
              <w:rPr>
                <w:rFonts w:ascii="Arial Narrow" w:hAnsi="Arial Narrow" w:cs="Arial"/>
                <w:sz w:val="22"/>
                <w:szCs w:val="22"/>
              </w:rPr>
              <w:t>travaux</w:t>
            </w:r>
            <w:r w:rsidRPr="00303798">
              <w:rPr>
                <w:rFonts w:ascii="Arial Narrow" w:hAnsi="Arial Narrow" w:cs="Arial"/>
                <w:spacing w:val="-7"/>
                <w:sz w:val="22"/>
                <w:szCs w:val="22"/>
              </w:rPr>
              <w:t xml:space="preserve"> </w:t>
            </w:r>
            <w:r w:rsidRPr="00303798">
              <w:rPr>
                <w:rFonts w:ascii="Arial Narrow" w:hAnsi="Arial Narrow" w:cs="Arial"/>
                <w:sz w:val="22"/>
                <w:szCs w:val="22"/>
              </w:rPr>
              <w:t>spécifiés</w:t>
            </w:r>
            <w:r w:rsidRPr="00303798">
              <w:rPr>
                <w:rFonts w:ascii="Arial Narrow" w:hAnsi="Arial Narrow" w:cs="Arial"/>
                <w:spacing w:val="-7"/>
                <w:sz w:val="22"/>
                <w:szCs w:val="22"/>
              </w:rPr>
              <w:t xml:space="preserve"> </w:t>
            </w:r>
            <w:r w:rsidRPr="00303798">
              <w:rPr>
                <w:rFonts w:ascii="Arial Narrow" w:hAnsi="Arial Narrow" w:cs="Arial"/>
                <w:sz w:val="22"/>
                <w:szCs w:val="22"/>
              </w:rPr>
              <w:t>ci-dessous</w:t>
            </w:r>
            <w:r w:rsidRPr="00303798">
              <w:rPr>
                <w:rFonts w:ascii="Arial Narrow" w:hAnsi="Arial Narrow" w:cs="Arial"/>
                <w:spacing w:val="-7"/>
                <w:sz w:val="22"/>
                <w:szCs w:val="22"/>
              </w:rPr>
              <w:t xml:space="preserve"> </w:t>
            </w:r>
            <w:r w:rsidR="000C62EB" w:rsidRPr="00303798">
              <w:rPr>
                <w:rFonts w:ascii="Arial Narrow" w:hAnsi="Arial Narrow" w:cs="Arial"/>
                <w:spacing w:val="-7"/>
                <w:sz w:val="22"/>
                <w:szCs w:val="22"/>
              </w:rPr>
              <w:t>« </w:t>
            </w:r>
            <w:r w:rsidRPr="00303798">
              <w:rPr>
                <w:rFonts w:ascii="Arial Narrow" w:hAnsi="Arial Narrow" w:cs="Arial"/>
                <w:b/>
                <w:spacing w:val="-7"/>
                <w:sz w:val="22"/>
                <w:szCs w:val="22"/>
              </w:rPr>
              <w:t xml:space="preserve">ne </w:t>
            </w:r>
            <w:r w:rsidR="000C62EB" w:rsidRPr="00303798">
              <w:rPr>
                <w:rFonts w:ascii="Arial Narrow" w:hAnsi="Arial Narrow" w:cs="Arial"/>
                <w:b/>
                <w:sz w:val="22"/>
                <w:szCs w:val="22"/>
              </w:rPr>
              <w:t>seront pas</w:t>
            </w:r>
            <w:r w:rsidR="000C62EB" w:rsidRPr="00303798">
              <w:rPr>
                <w:rFonts w:ascii="Arial Narrow" w:hAnsi="Arial Narrow" w:cs="Arial"/>
                <w:sz w:val="22"/>
                <w:szCs w:val="22"/>
              </w:rPr>
              <w:t> »</w:t>
            </w:r>
            <w:r w:rsidRPr="00303798">
              <w:rPr>
                <w:rFonts w:ascii="Arial Narrow" w:hAnsi="Arial Narrow" w:cs="Arial"/>
                <w:spacing w:val="-7"/>
                <w:sz w:val="22"/>
                <w:szCs w:val="22"/>
              </w:rPr>
              <w:t xml:space="preserve"> </w:t>
            </w:r>
            <w:r w:rsidR="000C62EB" w:rsidRPr="00303798">
              <w:rPr>
                <w:rFonts w:ascii="Arial Narrow" w:hAnsi="Arial Narrow" w:cs="Arial"/>
                <w:sz w:val="22"/>
                <w:szCs w:val="22"/>
              </w:rPr>
              <w:t>prises en compte</w:t>
            </w:r>
            <w:r w:rsidRPr="00303798">
              <w:rPr>
                <w:rFonts w:ascii="Arial Narrow" w:hAnsi="Arial Narrow" w:cs="Arial"/>
                <w:spacing w:val="-7"/>
                <w:sz w:val="22"/>
                <w:szCs w:val="22"/>
              </w:rPr>
              <w:t xml:space="preserve"> </w:t>
            </w:r>
            <w:r w:rsidRPr="00303798">
              <w:rPr>
                <w:rFonts w:ascii="Arial Narrow" w:hAnsi="Arial Narrow" w:cs="Arial"/>
                <w:sz w:val="22"/>
                <w:szCs w:val="22"/>
              </w:rPr>
              <w:t>dans le</w:t>
            </w:r>
            <w:r w:rsidRPr="00303798">
              <w:rPr>
                <w:rFonts w:ascii="Arial Narrow" w:hAnsi="Arial Narrow" w:cs="Arial"/>
                <w:spacing w:val="6"/>
                <w:sz w:val="22"/>
                <w:szCs w:val="22"/>
              </w:rPr>
              <w:t xml:space="preserve"> </w:t>
            </w:r>
            <w:r w:rsidRPr="00303798">
              <w:rPr>
                <w:rFonts w:ascii="Arial Narrow" w:hAnsi="Arial Narrow" w:cs="Arial"/>
                <w:sz w:val="22"/>
                <w:szCs w:val="22"/>
              </w:rPr>
              <w:t>cadre</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Spécifications</w:t>
            </w:r>
            <w:r w:rsidRPr="00303798">
              <w:rPr>
                <w:rFonts w:ascii="Arial Narrow" w:hAnsi="Arial Narrow" w:cs="Arial"/>
                <w:spacing w:val="6"/>
                <w:sz w:val="22"/>
                <w:szCs w:val="22"/>
              </w:rPr>
              <w:t xml:space="preserve"> </w:t>
            </w:r>
            <w:r w:rsidRPr="00303798">
              <w:rPr>
                <w:rFonts w:ascii="Arial Narrow" w:hAnsi="Arial Narrow" w:cs="Arial"/>
                <w:sz w:val="22"/>
                <w:szCs w:val="22"/>
              </w:rPr>
              <w:t>techniques</w:t>
            </w:r>
            <w:r w:rsidRPr="00303798">
              <w:rPr>
                <w:rFonts w:ascii="Arial Narrow" w:hAnsi="Arial Narrow" w:cs="Arial"/>
                <w:spacing w:val="6"/>
                <w:sz w:val="22"/>
                <w:szCs w:val="22"/>
              </w:rPr>
              <w:t xml:space="preserve"> </w:t>
            </w:r>
            <w:r w:rsidR="002A1249" w:rsidRPr="00303798">
              <w:rPr>
                <w:rFonts w:ascii="Arial Narrow" w:hAnsi="Arial Narrow" w:cs="Arial"/>
                <w:sz w:val="22"/>
                <w:szCs w:val="22"/>
              </w:rPr>
              <w:t>du</w:t>
            </w:r>
            <w:r w:rsidRPr="00303798">
              <w:rPr>
                <w:rFonts w:ascii="Arial Narrow" w:hAnsi="Arial Narrow" w:cs="Arial"/>
                <w:sz w:val="22"/>
                <w:szCs w:val="22"/>
              </w:rPr>
              <w:t xml:space="preserve"> présent</w:t>
            </w:r>
            <w:r w:rsidR="002A1249" w:rsidRPr="00303798">
              <w:rPr>
                <w:rFonts w:ascii="Arial Narrow" w:hAnsi="Arial Narrow" w:cs="Arial"/>
                <w:sz w:val="22"/>
                <w:szCs w:val="22"/>
              </w:rPr>
              <w:t xml:space="preserve"> appel d’offres</w:t>
            </w:r>
            <w:r w:rsidRPr="00303798">
              <w:rPr>
                <w:rFonts w:ascii="Arial Narrow" w:hAnsi="Arial Narrow"/>
                <w:sz w:val="22"/>
                <w:szCs w:val="22"/>
              </w:rPr>
              <w:t>.</w:t>
            </w:r>
          </w:p>
        </w:tc>
      </w:tr>
      <w:tr w:rsidR="00082A9E" w:rsidRPr="00303798" w14:paraId="66D87A94" w14:textId="77777777" w:rsidTr="009C50B9">
        <w:trPr>
          <w:cantSplit/>
          <w:trHeight w:hRule="exact" w:val="444"/>
          <w:jc w:val="center"/>
        </w:trPr>
        <w:tc>
          <w:tcPr>
            <w:tcW w:w="1028"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61446168"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19.1.</w:t>
            </w:r>
          </w:p>
        </w:tc>
        <w:tc>
          <w:tcPr>
            <w:tcW w:w="9740"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1759B098" w14:textId="77777777" w:rsidR="008C38A6" w:rsidRPr="00303798" w:rsidRDefault="008C38A6" w:rsidP="00842D00">
            <w:pPr>
              <w:widowControl w:val="0"/>
              <w:autoSpaceDE w:val="0"/>
              <w:ind w:left="142" w:right="142"/>
              <w:jc w:val="both"/>
              <w:rPr>
                <w:rFonts w:ascii="Arial Narrow" w:hAnsi="Arial Narrow"/>
                <w:sz w:val="22"/>
                <w:szCs w:val="22"/>
              </w:rPr>
            </w:pPr>
            <w:r w:rsidRPr="00303798">
              <w:rPr>
                <w:rFonts w:ascii="Arial Narrow" w:hAnsi="Arial Narrow" w:cs="Arial"/>
                <w:sz w:val="22"/>
                <w:szCs w:val="22"/>
              </w:rPr>
              <w:t>Lieu,</w:t>
            </w:r>
            <w:r w:rsidRPr="00303798">
              <w:rPr>
                <w:rFonts w:ascii="Arial Narrow" w:hAnsi="Arial Narrow" w:cs="Arial"/>
                <w:spacing w:val="6"/>
                <w:sz w:val="22"/>
                <w:szCs w:val="22"/>
              </w:rPr>
              <w:t xml:space="preserve"> </w:t>
            </w:r>
            <w:r w:rsidRPr="00303798">
              <w:rPr>
                <w:rFonts w:ascii="Arial Narrow" w:hAnsi="Arial Narrow" w:cs="Arial"/>
                <w:sz w:val="22"/>
                <w:szCs w:val="22"/>
              </w:rPr>
              <w:t>date</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heure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réunion</w:t>
            </w:r>
            <w:r w:rsidRPr="00303798">
              <w:rPr>
                <w:rFonts w:ascii="Arial Narrow" w:hAnsi="Arial Narrow" w:cs="Arial"/>
                <w:spacing w:val="6"/>
                <w:sz w:val="22"/>
                <w:szCs w:val="22"/>
              </w:rPr>
              <w:t xml:space="preserve"> </w:t>
            </w:r>
            <w:r w:rsidRPr="00303798">
              <w:rPr>
                <w:rFonts w:ascii="Arial Narrow" w:hAnsi="Arial Narrow" w:cs="Arial"/>
                <w:sz w:val="22"/>
                <w:szCs w:val="22"/>
              </w:rPr>
              <w:t>préparatoire</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l’établissement</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offres</w:t>
            </w:r>
            <w:r w:rsidRPr="00303798">
              <w:rPr>
                <w:rFonts w:ascii="Arial Narrow" w:hAnsi="Arial Narrow" w:cs="Arial"/>
                <w:spacing w:val="6"/>
                <w:sz w:val="22"/>
                <w:szCs w:val="22"/>
              </w:rPr>
              <w:t xml:space="preserve"> </w:t>
            </w:r>
            <w:r w:rsidRPr="00303798">
              <w:rPr>
                <w:rFonts w:ascii="Arial Narrow" w:hAnsi="Arial Narrow" w:cs="Arial"/>
                <w:sz w:val="22"/>
                <w:szCs w:val="22"/>
              </w:rPr>
              <w:t xml:space="preserve">: </w:t>
            </w:r>
            <w:r w:rsidRPr="00303798">
              <w:rPr>
                <w:rFonts w:ascii="Arial Narrow" w:hAnsi="Arial Narrow" w:cs="Arial"/>
                <w:b/>
                <w:sz w:val="22"/>
                <w:szCs w:val="22"/>
              </w:rPr>
              <w:t>Sans objet</w:t>
            </w:r>
          </w:p>
        </w:tc>
      </w:tr>
      <w:tr w:rsidR="00082A9E" w:rsidRPr="00303798" w14:paraId="2DBCDC09" w14:textId="77777777" w:rsidTr="009C50B9">
        <w:trPr>
          <w:cantSplit/>
          <w:trHeight w:hRule="exact" w:val="982"/>
          <w:jc w:val="center"/>
        </w:trPr>
        <w:tc>
          <w:tcPr>
            <w:tcW w:w="1028"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E364EC"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20.1.</w:t>
            </w:r>
          </w:p>
        </w:tc>
        <w:tc>
          <w:tcPr>
            <w:tcW w:w="9740" w:type="dxa"/>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43A36D74" w14:textId="77777777" w:rsidR="008C38A6" w:rsidRPr="00303798" w:rsidRDefault="008C38A6" w:rsidP="00842D00">
            <w:pPr>
              <w:widowControl w:val="0"/>
              <w:autoSpaceDE w:val="0"/>
              <w:ind w:left="142" w:right="142"/>
              <w:rPr>
                <w:rFonts w:ascii="Arial Narrow" w:hAnsi="Arial Narrow"/>
                <w:sz w:val="22"/>
                <w:szCs w:val="22"/>
              </w:rPr>
            </w:pPr>
            <w:r w:rsidRPr="00303798">
              <w:rPr>
                <w:rFonts w:ascii="Arial Narrow" w:hAnsi="Arial Narrow" w:cs="Arial"/>
                <w:b/>
                <w:sz w:val="22"/>
                <w:szCs w:val="22"/>
                <w:u w:val="single"/>
              </w:rPr>
              <w:t>Nombre de copies de l’offre qui doivent être remplies et envoyées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6FAACC10" w14:textId="0026785C" w:rsidR="000A6EF1" w:rsidRPr="00303798" w:rsidRDefault="008C38A6" w:rsidP="00842D00">
            <w:pPr>
              <w:widowControl w:val="0"/>
              <w:autoSpaceDE w:val="0"/>
              <w:ind w:left="142" w:right="142"/>
              <w:jc w:val="both"/>
              <w:rPr>
                <w:rFonts w:ascii="Arial Narrow" w:eastAsia="Arial Unicode MS" w:hAnsi="Arial Narrow" w:cs="Arial"/>
                <w:sz w:val="22"/>
                <w:szCs w:val="22"/>
              </w:rPr>
            </w:pPr>
            <w:r w:rsidRPr="00303798">
              <w:rPr>
                <w:rFonts w:ascii="Arial Narrow" w:eastAsia="Arial Unicode MS" w:hAnsi="Arial Narrow" w:cs="Arial"/>
                <w:spacing w:val="-2"/>
                <w:sz w:val="22"/>
                <w:szCs w:val="22"/>
              </w:rPr>
              <w:t xml:space="preserve">Les offres seront rédigées </w:t>
            </w:r>
            <w:r w:rsidR="004361FC" w:rsidRPr="00303798">
              <w:rPr>
                <w:rFonts w:ascii="Arial Narrow" w:eastAsia="Arial Unicode MS" w:hAnsi="Arial Narrow" w:cs="Arial"/>
                <w:spacing w:val="-2"/>
                <w:sz w:val="22"/>
                <w:szCs w:val="22"/>
              </w:rPr>
              <w:t xml:space="preserve">en </w:t>
            </w:r>
            <w:r w:rsidRPr="00303798">
              <w:rPr>
                <w:rFonts w:ascii="Arial Narrow" w:eastAsia="Arial Unicode MS" w:hAnsi="Arial Narrow" w:cs="Arial"/>
                <w:spacing w:val="-2"/>
                <w:sz w:val="22"/>
                <w:szCs w:val="22"/>
              </w:rPr>
              <w:t>sept (07) exemplaires dont un (01) original et six (06) copies marquées comme telles.</w:t>
            </w:r>
          </w:p>
          <w:p w14:paraId="06636240" w14:textId="77777777" w:rsidR="008C38A6" w:rsidRPr="00303798" w:rsidRDefault="008C38A6" w:rsidP="00842D00">
            <w:pPr>
              <w:widowControl w:val="0"/>
              <w:autoSpaceDE w:val="0"/>
              <w:jc w:val="center"/>
              <w:rPr>
                <w:rFonts w:ascii="Arial Narrow" w:hAnsi="Arial Narrow"/>
                <w:sz w:val="22"/>
                <w:szCs w:val="22"/>
              </w:rPr>
            </w:pPr>
            <w:r w:rsidRPr="00303798">
              <w:rPr>
                <w:rFonts w:ascii="Arial Narrow" w:eastAsia="Arial Unicode MS" w:hAnsi="Arial Narrow" w:cs="Arial"/>
                <w:sz w:val="22"/>
                <w:szCs w:val="22"/>
              </w:rPr>
              <w:t>.</w:t>
            </w:r>
          </w:p>
        </w:tc>
      </w:tr>
      <w:tr w:rsidR="00082A9E" w:rsidRPr="00303798" w14:paraId="13656CDB" w14:textId="77777777" w:rsidTr="00D65774">
        <w:trPr>
          <w:cantSplit/>
          <w:trHeight w:hRule="exact" w:val="239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152143F"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21.2.</w:t>
            </w:r>
          </w:p>
        </w:tc>
        <w:tc>
          <w:tcPr>
            <w:tcW w:w="9740"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DF799A" w14:textId="73650966" w:rsidR="008C38A6" w:rsidRPr="00303798" w:rsidRDefault="00D65774" w:rsidP="00D65774">
            <w:pPr>
              <w:widowControl w:val="0"/>
              <w:autoSpaceDE w:val="0"/>
              <w:ind w:right="142"/>
              <w:rPr>
                <w:rFonts w:ascii="Arial Narrow" w:hAnsi="Arial Narrow"/>
                <w:sz w:val="22"/>
                <w:szCs w:val="22"/>
              </w:rPr>
            </w:pPr>
            <w:r w:rsidRPr="00303798">
              <w:rPr>
                <w:rFonts w:ascii="Arial Narrow" w:hAnsi="Arial Narrow" w:cs="Arial"/>
                <w:b/>
                <w:sz w:val="22"/>
                <w:szCs w:val="22"/>
                <w:u w:val="single"/>
              </w:rPr>
              <w:t xml:space="preserve">   </w:t>
            </w:r>
            <w:r w:rsidR="001912B0" w:rsidRPr="00303798">
              <w:rPr>
                <w:rFonts w:ascii="Arial Narrow" w:hAnsi="Arial Narrow" w:cs="Arial"/>
                <w:b/>
                <w:sz w:val="22"/>
                <w:szCs w:val="22"/>
                <w:u w:val="single"/>
              </w:rPr>
              <w:t xml:space="preserve">Adresse du Maître d'Ouvrage </w:t>
            </w:r>
            <w:r w:rsidR="008C38A6" w:rsidRPr="00303798">
              <w:rPr>
                <w:rFonts w:ascii="Arial Narrow" w:hAnsi="Arial Narrow" w:cs="Arial"/>
                <w:b/>
                <w:sz w:val="22"/>
                <w:szCs w:val="22"/>
                <w:u w:val="single"/>
              </w:rPr>
              <w:t>à utiliser pour l’envoi des offres</w:t>
            </w:r>
            <w:r w:rsidR="008C38A6" w:rsidRPr="00303798">
              <w:rPr>
                <w:rFonts w:ascii="Arial Narrow" w:hAnsi="Arial Narrow" w:cs="Arial"/>
                <w:spacing w:val="6"/>
                <w:sz w:val="22"/>
                <w:szCs w:val="22"/>
              </w:rPr>
              <w:t xml:space="preserve"> </w:t>
            </w:r>
            <w:r w:rsidR="008C38A6" w:rsidRPr="00303798">
              <w:rPr>
                <w:rFonts w:ascii="Arial Narrow" w:hAnsi="Arial Narrow" w:cs="Arial"/>
                <w:sz w:val="22"/>
                <w:szCs w:val="22"/>
              </w:rPr>
              <w:t>:</w:t>
            </w:r>
          </w:p>
          <w:p w14:paraId="0C48ABB7" w14:textId="491EDADD" w:rsidR="008C38A6" w:rsidRPr="00303798" w:rsidRDefault="008C38A6" w:rsidP="00842D00">
            <w:pPr>
              <w:widowControl w:val="0"/>
              <w:autoSpaceDE w:val="0"/>
              <w:ind w:left="142" w:right="142"/>
              <w:jc w:val="both"/>
              <w:rPr>
                <w:rFonts w:ascii="Arial Narrow" w:hAnsi="Arial Narrow" w:cs="Tahoma"/>
                <w:bCs/>
                <w:spacing w:val="-2"/>
                <w:sz w:val="22"/>
                <w:szCs w:val="22"/>
              </w:rPr>
            </w:pPr>
            <w:r w:rsidRPr="00303798">
              <w:rPr>
                <w:rFonts w:ascii="Arial Narrow" w:eastAsia="Arial Unicode MS" w:hAnsi="Arial Narrow" w:cs="Arial"/>
                <w:spacing w:val="-2"/>
                <w:sz w:val="22"/>
                <w:szCs w:val="22"/>
              </w:rPr>
              <w:t xml:space="preserve">Les offres seront déposées sous pli </w:t>
            </w:r>
            <w:r w:rsidRPr="00303798">
              <w:rPr>
                <w:rFonts w:ascii="Arial Narrow" w:hAnsi="Arial Narrow" w:cs="Arial"/>
                <w:iCs/>
                <w:spacing w:val="-2"/>
                <w:sz w:val="22"/>
                <w:szCs w:val="22"/>
              </w:rPr>
              <w:t>fermé</w:t>
            </w:r>
            <w:r w:rsidRPr="00303798">
              <w:rPr>
                <w:rFonts w:ascii="Arial Narrow" w:eastAsia="Arial Unicode MS" w:hAnsi="Arial Narrow" w:cs="Arial"/>
                <w:spacing w:val="-2"/>
                <w:sz w:val="22"/>
                <w:szCs w:val="22"/>
              </w:rPr>
              <w:t xml:space="preserve"> contre récépissé </w:t>
            </w:r>
            <w:r w:rsidR="00BC771E" w:rsidRPr="00303798">
              <w:rPr>
                <w:rFonts w:ascii="Arial Narrow" w:eastAsia="Arial Unicode MS" w:hAnsi="Arial Narrow" w:cs="Arial"/>
                <w:spacing w:val="-2"/>
                <w:sz w:val="22"/>
                <w:szCs w:val="22"/>
              </w:rPr>
              <w:t xml:space="preserve">à la Mairie </w:t>
            </w:r>
            <w:r w:rsidR="001912B0" w:rsidRPr="00303798">
              <w:rPr>
                <w:rFonts w:ascii="Arial Narrow" w:eastAsia="Arial Unicode MS" w:hAnsi="Arial Narrow" w:cs="Arial"/>
                <w:spacing w:val="-2"/>
                <w:sz w:val="22"/>
                <w:szCs w:val="22"/>
              </w:rPr>
              <w:t>d</w:t>
            </w:r>
            <w:r w:rsidR="009C50B9" w:rsidRPr="00303798">
              <w:rPr>
                <w:rFonts w:ascii="Arial Narrow" w:eastAsia="Arial Unicode MS" w:hAnsi="Arial Narrow" w:cs="Arial"/>
                <w:spacing w:val="-2"/>
                <w:sz w:val="22"/>
                <w:szCs w:val="22"/>
              </w:rPr>
              <w:t>e KRIBI</w:t>
            </w:r>
            <w:r w:rsidR="009E4F8F" w:rsidRPr="00303798">
              <w:rPr>
                <w:rFonts w:ascii="Arial Narrow" w:eastAsia="Arial Unicode MS" w:hAnsi="Arial Narrow" w:cs="Arial"/>
                <w:spacing w:val="-2"/>
                <w:sz w:val="22"/>
                <w:szCs w:val="22"/>
              </w:rPr>
              <w:t xml:space="preserve"> II</w:t>
            </w:r>
            <w:r w:rsidRPr="00303798">
              <w:rPr>
                <w:rFonts w:ascii="Arial Narrow" w:eastAsia="Arial Unicode MS" w:hAnsi="Arial Narrow" w:cs="Arial"/>
                <w:spacing w:val="-2"/>
                <w:sz w:val="22"/>
                <w:szCs w:val="22"/>
              </w:rPr>
              <w:t xml:space="preserve">, </w:t>
            </w:r>
            <w:r w:rsidRPr="00303798">
              <w:rPr>
                <w:rFonts w:ascii="Arial Narrow" w:hAnsi="Arial Narrow" w:cs="Tahoma"/>
                <w:bCs/>
                <w:spacing w:val="-2"/>
                <w:sz w:val="22"/>
                <w:szCs w:val="22"/>
              </w:rPr>
              <w:t>et devra porter la mention suivante :</w:t>
            </w:r>
          </w:p>
          <w:p w14:paraId="05ABCED5" w14:textId="38422ABA" w:rsidR="005144EB" w:rsidRPr="00303798" w:rsidRDefault="005144EB" w:rsidP="00842D00">
            <w:pPr>
              <w:spacing w:before="120"/>
              <w:jc w:val="center"/>
              <w:rPr>
                <w:rFonts w:ascii="Arial Narrow" w:hAnsi="Arial Narrow" w:cs="Arial"/>
                <w:b/>
                <w:bCs/>
                <w:iCs/>
                <w:color w:val="000000" w:themeColor="text1"/>
                <w:sz w:val="22"/>
                <w:szCs w:val="22"/>
              </w:rPr>
            </w:pPr>
            <w:r w:rsidRPr="00303798">
              <w:rPr>
                <w:rFonts w:ascii="Arial Narrow" w:hAnsi="Arial Narrow" w:cs="Arial"/>
                <w:b/>
                <w:bCs/>
                <w:iCs/>
                <w:color w:val="000000" w:themeColor="text1"/>
                <w:sz w:val="22"/>
                <w:szCs w:val="22"/>
              </w:rPr>
              <w:t>DOSSIER DE CONSULTATION DES ENTREPRISES N°</w:t>
            </w:r>
            <w:r w:rsidRPr="00303798">
              <w:rPr>
                <w:rFonts w:ascii="Arial Narrow" w:hAnsi="Arial Narrow" w:cs="Arial"/>
                <w:b/>
                <w:bCs/>
                <w:iCs/>
                <w:color w:val="FF0000"/>
                <w:sz w:val="22"/>
                <w:szCs w:val="22"/>
              </w:rPr>
              <w:t>01</w:t>
            </w:r>
            <w:r w:rsidRPr="00303798">
              <w:rPr>
                <w:rFonts w:ascii="Arial Narrow" w:hAnsi="Arial Narrow" w:cs="Arial"/>
                <w:b/>
                <w:bCs/>
                <w:iCs/>
                <w:color w:val="000000" w:themeColor="text1"/>
                <w:sz w:val="22"/>
                <w:szCs w:val="22"/>
              </w:rPr>
              <w:t xml:space="preserve">/DCE/CAKII /SG/SIGAMP/CIPM/2025 DU </w:t>
            </w:r>
            <w:r w:rsidR="006F224E">
              <w:rPr>
                <w:rFonts w:ascii="Arial Narrow" w:hAnsi="Arial Narrow" w:cs="Arial"/>
                <w:b/>
                <w:bCs/>
                <w:iCs/>
                <w:color w:val="000000" w:themeColor="text1"/>
                <w:sz w:val="22"/>
                <w:szCs w:val="22"/>
              </w:rPr>
              <w:t>26</w:t>
            </w:r>
            <w:r w:rsidRPr="00303798">
              <w:rPr>
                <w:rFonts w:ascii="Arial Narrow" w:hAnsi="Arial Narrow" w:cs="Arial"/>
                <w:b/>
                <w:bCs/>
                <w:iCs/>
                <w:color w:val="000000" w:themeColor="text1"/>
                <w:sz w:val="22"/>
                <w:szCs w:val="22"/>
              </w:rPr>
              <w:t xml:space="preserve"> Fevrier 2025 PASSE SUITE A L’AUTORISATION DE GRE A GRE N°</w:t>
            </w:r>
            <w:r w:rsidRPr="00303798">
              <w:rPr>
                <w:rFonts w:ascii="Arial Narrow" w:hAnsi="Arial Narrow" w:cs="Arial"/>
                <w:b/>
                <w:bCs/>
                <w:iCs/>
                <w:color w:val="FF0000"/>
                <w:sz w:val="22"/>
                <w:szCs w:val="22"/>
              </w:rPr>
              <w:t>00457-25</w:t>
            </w:r>
            <w:r w:rsidRPr="00303798">
              <w:rPr>
                <w:rFonts w:ascii="Arial Narrow" w:hAnsi="Arial Narrow" w:cs="Arial"/>
                <w:b/>
                <w:bCs/>
                <w:iCs/>
                <w:color w:val="000000" w:themeColor="text1"/>
                <w:sz w:val="22"/>
                <w:szCs w:val="22"/>
              </w:rPr>
              <w:t>/L/MINMAP/SG/DGMI/DMBEC/MT du 27 JANVIER 2025 POUR LES TRAVAUX D'AMENAGEMENT D'UN BATIMENT DE TYPE R+2 DANS LE CADRE DE L'EXTENSION DE LA MAIRIE DE LA COMMUNE DE KRIBI II (PHASE II), DEPARTEMENT DE L'OCEAN, REGION DU SUD.</w:t>
            </w:r>
          </w:p>
          <w:p w14:paraId="08E9FB96" w14:textId="64D976B4" w:rsidR="008C38A6" w:rsidRPr="00303798" w:rsidRDefault="005144EB" w:rsidP="00842D00">
            <w:pPr>
              <w:spacing w:before="120"/>
              <w:jc w:val="center"/>
              <w:rPr>
                <w:rFonts w:ascii="Arial Narrow" w:hAnsi="Arial Narrow" w:cs="Arial"/>
                <w:sz w:val="22"/>
                <w:szCs w:val="22"/>
              </w:rPr>
            </w:pPr>
            <w:r w:rsidRPr="00303798">
              <w:rPr>
                <w:rFonts w:ascii="Arial Narrow" w:hAnsi="Arial Narrow" w:cs="Arial"/>
                <w:b/>
                <w:caps/>
                <w:sz w:val="22"/>
                <w:szCs w:val="22"/>
              </w:rPr>
              <w:t xml:space="preserve"> </w:t>
            </w:r>
            <w:r w:rsidR="008C38A6" w:rsidRPr="00303798">
              <w:rPr>
                <w:rFonts w:ascii="Arial Narrow" w:hAnsi="Arial Narrow" w:cs="Arial"/>
                <w:b/>
                <w:caps/>
                <w:sz w:val="22"/>
                <w:szCs w:val="22"/>
              </w:rPr>
              <w:t>« A N’OUVRIR QU’EN SEANCE DE DEPOUILLEMENT »</w:t>
            </w:r>
          </w:p>
        </w:tc>
      </w:tr>
      <w:tr w:rsidR="00082A9E" w:rsidRPr="00303798" w14:paraId="4649BD36" w14:textId="77777777" w:rsidTr="009C50B9">
        <w:trPr>
          <w:cantSplit/>
          <w:trHeight w:hRule="exact" w:val="100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50DCC59"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22.1.</w:t>
            </w:r>
          </w:p>
        </w:tc>
        <w:tc>
          <w:tcPr>
            <w:tcW w:w="974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655469" w14:textId="77777777" w:rsidR="008C38A6" w:rsidRPr="00303798" w:rsidRDefault="008C38A6" w:rsidP="0000455B">
            <w:pPr>
              <w:widowControl w:val="0"/>
              <w:autoSpaceDE w:val="0"/>
              <w:spacing w:line="276" w:lineRule="auto"/>
              <w:ind w:left="142" w:right="142"/>
              <w:rPr>
                <w:rFonts w:ascii="Arial Narrow" w:hAnsi="Arial Narrow"/>
                <w:sz w:val="22"/>
                <w:szCs w:val="22"/>
              </w:rPr>
            </w:pPr>
            <w:r w:rsidRPr="00303798">
              <w:rPr>
                <w:rFonts w:ascii="Arial Narrow" w:hAnsi="Arial Narrow" w:cs="Arial"/>
                <w:b/>
                <w:sz w:val="22"/>
                <w:szCs w:val="22"/>
                <w:u w:val="single"/>
              </w:rPr>
              <w:t>Date et heure limites de dépôt des offres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6364376E" w14:textId="4119F3B9" w:rsidR="008C38A6" w:rsidRPr="00303798" w:rsidRDefault="008C38A6" w:rsidP="0000455B">
            <w:pPr>
              <w:widowControl w:val="0"/>
              <w:autoSpaceDE w:val="0"/>
              <w:spacing w:line="276" w:lineRule="auto"/>
              <w:ind w:left="142" w:right="142"/>
              <w:rPr>
                <w:rFonts w:ascii="Arial Narrow" w:hAnsi="Arial Narrow" w:cs="Tahoma"/>
                <w:bCs/>
                <w:spacing w:val="-2"/>
                <w:sz w:val="22"/>
                <w:szCs w:val="22"/>
              </w:rPr>
            </w:pPr>
            <w:r w:rsidRPr="00303798">
              <w:rPr>
                <w:rFonts w:ascii="Arial Narrow" w:eastAsia="Arial Unicode MS" w:hAnsi="Arial Narrow" w:cs="Arial"/>
                <w:spacing w:val="-2"/>
                <w:sz w:val="22"/>
                <w:szCs w:val="22"/>
              </w:rPr>
              <w:t>Les offres devront être déposées a</w:t>
            </w:r>
            <w:r w:rsidRPr="00303798">
              <w:rPr>
                <w:rFonts w:ascii="Arial Narrow" w:hAnsi="Arial Narrow" w:cs="Tahoma"/>
                <w:bCs/>
                <w:spacing w:val="-2"/>
                <w:sz w:val="22"/>
                <w:szCs w:val="22"/>
              </w:rPr>
              <w:t xml:space="preserve">u plus tard le </w:t>
            </w:r>
            <w:r w:rsidR="0098383A" w:rsidRPr="00303798">
              <w:rPr>
                <w:rFonts w:ascii="Arial Narrow" w:hAnsi="Arial Narrow" w:cs="Tahoma"/>
                <w:b/>
                <w:spacing w:val="-2"/>
                <w:sz w:val="22"/>
                <w:szCs w:val="22"/>
              </w:rPr>
              <w:t>___</w:t>
            </w:r>
            <w:r w:rsidR="00CA06ED" w:rsidRPr="00303798">
              <w:rPr>
                <w:rFonts w:ascii="Arial Narrow" w:hAnsi="Arial Narrow" w:cs="Tahoma"/>
                <w:b/>
                <w:spacing w:val="-2"/>
                <w:sz w:val="22"/>
                <w:szCs w:val="22"/>
              </w:rPr>
              <w:t>__</w:t>
            </w:r>
            <w:r w:rsidR="00936183">
              <w:rPr>
                <w:rFonts w:ascii="Arial Narrow" w:hAnsi="Arial Narrow" w:cs="Tahoma"/>
                <w:b/>
                <w:spacing w:val="-2"/>
                <w:sz w:val="22"/>
                <w:szCs w:val="22"/>
              </w:rPr>
              <w:t>03/03/2025</w:t>
            </w:r>
            <w:r w:rsidR="00CA06ED" w:rsidRPr="00303798">
              <w:rPr>
                <w:rFonts w:ascii="Arial Narrow" w:hAnsi="Arial Narrow" w:cs="Tahoma"/>
                <w:b/>
                <w:spacing w:val="-2"/>
                <w:sz w:val="22"/>
                <w:szCs w:val="22"/>
              </w:rPr>
              <w:t>_</w:t>
            </w:r>
            <w:r w:rsidR="0098383A" w:rsidRPr="00303798">
              <w:rPr>
                <w:rFonts w:ascii="Arial Narrow" w:hAnsi="Arial Narrow" w:cs="Tahoma"/>
                <w:b/>
                <w:spacing w:val="-2"/>
                <w:sz w:val="22"/>
                <w:szCs w:val="22"/>
              </w:rPr>
              <w:t>__</w:t>
            </w:r>
            <w:r w:rsidR="00A27FE3" w:rsidRPr="00303798">
              <w:rPr>
                <w:rFonts w:ascii="Arial Narrow" w:hAnsi="Arial Narrow" w:cs="Tahoma"/>
                <w:b/>
                <w:spacing w:val="-2"/>
                <w:sz w:val="22"/>
                <w:szCs w:val="22"/>
              </w:rPr>
              <w:t>_________</w:t>
            </w:r>
            <w:r w:rsidR="0098383A" w:rsidRPr="00303798">
              <w:rPr>
                <w:rFonts w:ascii="Arial Narrow" w:hAnsi="Arial Narrow" w:cs="Tahoma"/>
                <w:b/>
                <w:spacing w:val="-2"/>
                <w:sz w:val="22"/>
                <w:szCs w:val="22"/>
              </w:rPr>
              <w:t>__</w:t>
            </w:r>
            <w:r w:rsidRPr="00303798">
              <w:rPr>
                <w:rFonts w:ascii="Arial Narrow" w:hAnsi="Arial Narrow" w:cs="Tahoma"/>
                <w:b/>
                <w:bCs/>
                <w:spacing w:val="-2"/>
                <w:sz w:val="22"/>
                <w:szCs w:val="22"/>
              </w:rPr>
              <w:t xml:space="preserve"> à </w:t>
            </w:r>
            <w:r w:rsidR="0098383A" w:rsidRPr="00303798">
              <w:rPr>
                <w:rFonts w:ascii="Arial Narrow" w:hAnsi="Arial Narrow" w:cs="Tahoma"/>
                <w:b/>
                <w:bCs/>
                <w:spacing w:val="-2"/>
                <w:sz w:val="22"/>
                <w:szCs w:val="22"/>
              </w:rPr>
              <w:t>___</w:t>
            </w:r>
            <w:r w:rsidR="00936183">
              <w:rPr>
                <w:rFonts w:ascii="Arial Narrow" w:hAnsi="Arial Narrow" w:cs="Tahoma"/>
                <w:b/>
                <w:bCs/>
                <w:spacing w:val="-2"/>
                <w:sz w:val="22"/>
                <w:szCs w:val="22"/>
              </w:rPr>
              <w:t>13</w:t>
            </w:r>
            <w:r w:rsidR="0098383A" w:rsidRPr="00303798">
              <w:rPr>
                <w:rFonts w:ascii="Arial Narrow" w:hAnsi="Arial Narrow" w:cs="Tahoma"/>
                <w:b/>
                <w:bCs/>
                <w:spacing w:val="-2"/>
                <w:sz w:val="22"/>
                <w:szCs w:val="22"/>
              </w:rPr>
              <w:t>___</w:t>
            </w:r>
            <w:r w:rsidRPr="00303798">
              <w:rPr>
                <w:rFonts w:ascii="Arial Narrow" w:hAnsi="Arial Narrow" w:cs="Tahoma"/>
                <w:bCs/>
                <w:spacing w:val="-2"/>
                <w:sz w:val="22"/>
                <w:szCs w:val="22"/>
              </w:rPr>
              <w:t>, heure locale</w:t>
            </w:r>
            <w:r w:rsidR="00F17702" w:rsidRPr="00303798">
              <w:rPr>
                <w:rFonts w:ascii="Arial Narrow" w:hAnsi="Arial Narrow" w:cs="Tahoma"/>
                <w:bCs/>
                <w:spacing w:val="-2"/>
                <w:sz w:val="22"/>
                <w:szCs w:val="22"/>
              </w:rPr>
              <w:t>.</w:t>
            </w:r>
          </w:p>
          <w:p w14:paraId="16AF5766" w14:textId="77777777" w:rsidR="00F17702" w:rsidRPr="00303798" w:rsidRDefault="00F17702" w:rsidP="0000455B">
            <w:pPr>
              <w:widowControl w:val="0"/>
              <w:autoSpaceDE w:val="0"/>
              <w:spacing w:line="276" w:lineRule="auto"/>
              <w:ind w:left="142" w:right="142"/>
              <w:rPr>
                <w:rFonts w:ascii="Arial Narrow" w:hAnsi="Arial Narrow" w:cs="Tahoma"/>
                <w:bCs/>
                <w:spacing w:val="-2"/>
                <w:sz w:val="22"/>
                <w:szCs w:val="22"/>
              </w:rPr>
            </w:pPr>
            <w:r w:rsidRPr="00303798">
              <w:rPr>
                <w:rFonts w:ascii="Arial Narrow" w:eastAsia="Arial Unicode MS" w:hAnsi="Arial Narrow" w:cs="Arial"/>
                <w:sz w:val="22"/>
                <w:szCs w:val="22"/>
              </w:rPr>
              <w:t xml:space="preserve">Les </w:t>
            </w:r>
            <w:r w:rsidRPr="00303798">
              <w:rPr>
                <w:rFonts w:ascii="Arial Narrow" w:eastAsia="Arial Unicode MS" w:hAnsi="Arial Narrow" w:cs="Arial"/>
                <w:spacing w:val="-2"/>
                <w:sz w:val="22"/>
                <w:szCs w:val="22"/>
              </w:rPr>
              <w:t>offres</w:t>
            </w:r>
            <w:r w:rsidRPr="00303798">
              <w:rPr>
                <w:rFonts w:ascii="Arial Narrow" w:eastAsia="Arial Unicode MS" w:hAnsi="Arial Narrow" w:cs="Arial"/>
                <w:sz w:val="22"/>
                <w:szCs w:val="22"/>
              </w:rPr>
              <w:t xml:space="preserve"> parvenues après les dates et heure limites de dépôt des offres ne seront pas reçues.</w:t>
            </w:r>
          </w:p>
          <w:p w14:paraId="5FB88EC3" w14:textId="77777777" w:rsidR="00F17702" w:rsidRPr="00303798" w:rsidRDefault="00F17702" w:rsidP="0000455B">
            <w:pPr>
              <w:widowControl w:val="0"/>
              <w:autoSpaceDE w:val="0"/>
              <w:spacing w:line="276" w:lineRule="auto"/>
              <w:ind w:left="142" w:right="142"/>
              <w:rPr>
                <w:rFonts w:ascii="Arial Narrow" w:hAnsi="Arial Narrow"/>
                <w:sz w:val="22"/>
                <w:szCs w:val="22"/>
              </w:rPr>
            </w:pPr>
          </w:p>
        </w:tc>
      </w:tr>
      <w:tr w:rsidR="00082A9E" w:rsidRPr="00303798" w14:paraId="59248287" w14:textId="77777777" w:rsidTr="009C50B9">
        <w:trPr>
          <w:cantSplit/>
          <w:trHeight w:hRule="exact" w:val="1838"/>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EC8973"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25.1</w:t>
            </w:r>
          </w:p>
        </w:tc>
        <w:tc>
          <w:tcPr>
            <w:tcW w:w="974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61C989" w14:textId="77777777" w:rsidR="008C38A6" w:rsidRPr="00303798" w:rsidRDefault="008C38A6" w:rsidP="00842D00">
            <w:pPr>
              <w:widowControl w:val="0"/>
              <w:autoSpaceDE w:val="0"/>
              <w:ind w:left="142" w:right="142"/>
              <w:rPr>
                <w:rFonts w:ascii="Arial Narrow" w:hAnsi="Arial Narrow"/>
                <w:sz w:val="22"/>
                <w:szCs w:val="22"/>
              </w:rPr>
            </w:pPr>
            <w:r w:rsidRPr="00303798">
              <w:rPr>
                <w:rFonts w:ascii="Arial Narrow" w:hAnsi="Arial Narrow" w:cs="Arial"/>
                <w:b/>
                <w:sz w:val="22"/>
                <w:szCs w:val="22"/>
                <w:u w:val="single"/>
              </w:rPr>
              <w:t>Lieu, date et heure de l’ouverture des plis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787D4E8E" w14:textId="02EC25A4" w:rsidR="008C38A6" w:rsidRPr="00303798" w:rsidRDefault="008C38A6" w:rsidP="00842D00">
            <w:pPr>
              <w:widowControl w:val="0"/>
              <w:autoSpaceDE w:val="0"/>
              <w:ind w:left="142" w:right="142"/>
              <w:jc w:val="both"/>
              <w:rPr>
                <w:rFonts w:ascii="Arial Narrow" w:hAnsi="Arial Narrow" w:cs="Tahoma"/>
                <w:spacing w:val="4"/>
                <w:sz w:val="22"/>
                <w:szCs w:val="22"/>
              </w:rPr>
            </w:pPr>
            <w:r w:rsidRPr="00303798">
              <w:rPr>
                <w:rFonts w:ascii="Arial Narrow" w:eastAsia="Arial Unicode MS" w:hAnsi="Arial Narrow" w:cs="Arial"/>
                <w:spacing w:val="-2"/>
                <w:sz w:val="22"/>
                <w:szCs w:val="22"/>
              </w:rPr>
              <w:t xml:space="preserve">L’ouverture des plis se fera en </w:t>
            </w:r>
            <w:r w:rsidR="009C50B9" w:rsidRPr="00303798">
              <w:rPr>
                <w:rFonts w:ascii="Arial Narrow" w:eastAsia="Arial Unicode MS" w:hAnsi="Arial Narrow" w:cs="Arial"/>
                <w:spacing w:val="-2"/>
                <w:sz w:val="22"/>
                <w:szCs w:val="22"/>
              </w:rPr>
              <w:t>deux</w:t>
            </w:r>
            <w:r w:rsidRPr="00303798">
              <w:rPr>
                <w:rFonts w:ascii="Arial Narrow" w:eastAsia="Arial Unicode MS" w:hAnsi="Arial Narrow" w:cs="Arial"/>
                <w:spacing w:val="-2"/>
                <w:sz w:val="22"/>
                <w:szCs w:val="22"/>
              </w:rPr>
              <w:t xml:space="preserve"> temps. L'ouverture des pièces administratives</w:t>
            </w:r>
            <w:r w:rsidR="009C50B9" w:rsidRPr="00303798">
              <w:rPr>
                <w:rFonts w:ascii="Arial Narrow" w:eastAsia="Arial Unicode MS" w:hAnsi="Arial Narrow" w:cs="Arial"/>
                <w:spacing w:val="-2"/>
                <w:sz w:val="22"/>
                <w:szCs w:val="22"/>
              </w:rPr>
              <w:t xml:space="preserve"> et </w:t>
            </w:r>
            <w:r w:rsidRPr="00303798">
              <w:rPr>
                <w:rFonts w:ascii="Arial Narrow" w:eastAsia="Arial Unicode MS" w:hAnsi="Arial Narrow" w:cs="Arial"/>
                <w:spacing w:val="-2"/>
                <w:sz w:val="22"/>
                <w:szCs w:val="22"/>
              </w:rPr>
              <w:t xml:space="preserve">des offres techniques aura lieu le </w:t>
            </w:r>
            <w:r w:rsidR="0098383A" w:rsidRPr="00303798">
              <w:rPr>
                <w:rFonts w:ascii="Arial Narrow" w:eastAsia="Arial Unicode MS" w:hAnsi="Arial Narrow" w:cs="Arial"/>
                <w:b/>
                <w:spacing w:val="-2"/>
                <w:sz w:val="22"/>
                <w:szCs w:val="22"/>
              </w:rPr>
              <w:t>_____</w:t>
            </w:r>
            <w:r w:rsidR="00CA06ED" w:rsidRPr="00303798">
              <w:rPr>
                <w:rFonts w:ascii="Arial Narrow" w:eastAsia="Arial Unicode MS" w:hAnsi="Arial Narrow" w:cs="Arial"/>
                <w:b/>
                <w:spacing w:val="-2"/>
                <w:sz w:val="22"/>
                <w:szCs w:val="22"/>
              </w:rPr>
              <w:t>_</w:t>
            </w:r>
            <w:r w:rsidR="000357E8">
              <w:rPr>
                <w:rFonts w:ascii="Arial Narrow" w:eastAsia="Arial Unicode MS" w:hAnsi="Arial Narrow" w:cs="Arial"/>
                <w:b/>
                <w:spacing w:val="-2"/>
                <w:sz w:val="22"/>
                <w:szCs w:val="22"/>
              </w:rPr>
              <w:t>03/03/2025</w:t>
            </w:r>
            <w:r w:rsidR="00CA06ED" w:rsidRPr="00303798">
              <w:rPr>
                <w:rFonts w:ascii="Arial Narrow" w:eastAsia="Arial Unicode MS" w:hAnsi="Arial Narrow" w:cs="Arial"/>
                <w:b/>
                <w:spacing w:val="-2"/>
                <w:sz w:val="22"/>
                <w:szCs w:val="22"/>
              </w:rPr>
              <w:t>______________</w:t>
            </w:r>
            <w:r w:rsidR="0098383A" w:rsidRPr="00303798">
              <w:rPr>
                <w:rFonts w:ascii="Arial Narrow" w:eastAsia="Arial Unicode MS" w:hAnsi="Arial Narrow" w:cs="Arial"/>
                <w:b/>
                <w:spacing w:val="-2"/>
                <w:sz w:val="22"/>
                <w:szCs w:val="22"/>
              </w:rPr>
              <w:t>__</w:t>
            </w:r>
            <w:r w:rsidRPr="00303798">
              <w:rPr>
                <w:rFonts w:ascii="Arial Narrow" w:eastAsia="Arial Unicode MS" w:hAnsi="Arial Narrow" w:cs="Arial"/>
                <w:b/>
                <w:spacing w:val="-2"/>
                <w:sz w:val="22"/>
                <w:szCs w:val="22"/>
              </w:rPr>
              <w:t xml:space="preserve"> à </w:t>
            </w:r>
            <w:r w:rsidR="000357E8">
              <w:rPr>
                <w:rFonts w:ascii="Arial Narrow" w:eastAsia="Arial Unicode MS" w:hAnsi="Arial Narrow" w:cs="Arial"/>
                <w:b/>
                <w:spacing w:val="-2"/>
                <w:sz w:val="22"/>
                <w:szCs w:val="22"/>
              </w:rPr>
              <w:t>14</w:t>
            </w:r>
            <w:r w:rsidR="0098383A" w:rsidRPr="00303798">
              <w:rPr>
                <w:rFonts w:ascii="Arial Narrow" w:eastAsia="Arial Unicode MS" w:hAnsi="Arial Narrow" w:cs="Arial"/>
                <w:b/>
                <w:spacing w:val="-2"/>
                <w:sz w:val="22"/>
                <w:szCs w:val="22"/>
              </w:rPr>
              <w:t>_______</w:t>
            </w:r>
            <w:r w:rsidRPr="00303798">
              <w:rPr>
                <w:rFonts w:ascii="Arial Narrow" w:eastAsia="Arial Unicode MS" w:hAnsi="Arial Narrow" w:cs="Arial"/>
                <w:spacing w:val="-2"/>
                <w:sz w:val="22"/>
                <w:szCs w:val="22"/>
              </w:rPr>
              <w:t xml:space="preserve">, heure locale </w:t>
            </w:r>
            <w:r w:rsidR="008B6862">
              <w:rPr>
                <w:rFonts w:ascii="Arial Narrow" w:eastAsia="Arial Unicode MS" w:hAnsi="Arial Narrow" w:cs="Arial"/>
                <w:spacing w:val="-2"/>
                <w:sz w:val="22"/>
                <w:szCs w:val="22"/>
              </w:rPr>
              <w:t>par la commission adhoc</w:t>
            </w:r>
            <w:r w:rsidR="00294B20" w:rsidRPr="00303798">
              <w:rPr>
                <w:rFonts w:ascii="Arial Narrow" w:eastAsia="Arial Unicode MS" w:hAnsi="Arial Narrow" w:cs="Arial"/>
                <w:spacing w:val="-2"/>
                <w:sz w:val="22"/>
                <w:szCs w:val="22"/>
              </w:rPr>
              <w:t xml:space="preserve"> dans la salle de réunion de la Mairie</w:t>
            </w:r>
            <w:r w:rsidR="009C50B9" w:rsidRPr="00303798">
              <w:rPr>
                <w:rFonts w:ascii="Arial Narrow" w:eastAsia="Arial Unicode MS" w:hAnsi="Arial Narrow" w:cs="Arial"/>
                <w:spacing w:val="-2"/>
                <w:sz w:val="22"/>
                <w:szCs w:val="22"/>
              </w:rPr>
              <w:t xml:space="preserve"> et pour les offres </w:t>
            </w:r>
            <w:r w:rsidR="00C42B6C" w:rsidRPr="00303798">
              <w:rPr>
                <w:rFonts w:ascii="Arial Narrow" w:eastAsia="Arial Unicode MS" w:hAnsi="Arial Narrow" w:cs="Arial"/>
                <w:spacing w:val="-2"/>
                <w:sz w:val="22"/>
                <w:szCs w:val="22"/>
              </w:rPr>
              <w:t>financières</w:t>
            </w:r>
            <w:r w:rsidR="009C50B9" w:rsidRPr="00303798">
              <w:rPr>
                <w:rFonts w:ascii="Arial Narrow" w:eastAsia="Arial Unicode MS" w:hAnsi="Arial Narrow" w:cs="Arial"/>
                <w:spacing w:val="-2"/>
                <w:sz w:val="22"/>
                <w:szCs w:val="22"/>
              </w:rPr>
              <w:t xml:space="preserve"> se fera après </w:t>
            </w:r>
            <w:r w:rsidR="00C42B6C" w:rsidRPr="00303798">
              <w:rPr>
                <w:rFonts w:ascii="Arial Narrow" w:eastAsia="Arial Unicode MS" w:hAnsi="Arial Narrow" w:cs="Arial"/>
                <w:spacing w:val="-2"/>
                <w:sz w:val="22"/>
                <w:szCs w:val="22"/>
              </w:rPr>
              <w:t>analyse</w:t>
            </w:r>
            <w:r w:rsidR="009C50B9" w:rsidRPr="00303798">
              <w:rPr>
                <w:rFonts w:ascii="Arial Narrow" w:eastAsia="Arial Unicode MS" w:hAnsi="Arial Narrow" w:cs="Arial"/>
                <w:spacing w:val="-2"/>
                <w:sz w:val="22"/>
                <w:szCs w:val="22"/>
              </w:rPr>
              <w:t xml:space="preserve"> des offres techniques.</w:t>
            </w:r>
          </w:p>
          <w:p w14:paraId="7F34FF69" w14:textId="77777777" w:rsidR="008C38A6" w:rsidRPr="00303798" w:rsidRDefault="008C38A6" w:rsidP="00842D00">
            <w:pPr>
              <w:widowControl w:val="0"/>
              <w:autoSpaceDE w:val="0"/>
              <w:ind w:left="142" w:right="142"/>
              <w:jc w:val="both"/>
              <w:rPr>
                <w:rFonts w:ascii="Arial Narrow" w:hAnsi="Arial Narrow" w:cs="Tahoma"/>
                <w:spacing w:val="4"/>
                <w:sz w:val="22"/>
                <w:szCs w:val="22"/>
              </w:rPr>
            </w:pPr>
            <w:r w:rsidRPr="00303798">
              <w:rPr>
                <w:rFonts w:ascii="Arial Narrow" w:hAnsi="Arial Narrow" w:cs="Tahoma"/>
                <w:spacing w:val="4"/>
                <w:sz w:val="22"/>
                <w:szCs w:val="22"/>
              </w:rPr>
              <w:t xml:space="preserve">Seuls les </w:t>
            </w:r>
            <w:r w:rsidRPr="00303798">
              <w:rPr>
                <w:rFonts w:ascii="Arial Narrow" w:eastAsia="Arial Unicode MS" w:hAnsi="Arial Narrow" w:cs="Arial"/>
                <w:spacing w:val="-2"/>
                <w:sz w:val="22"/>
                <w:szCs w:val="22"/>
              </w:rPr>
              <w:t>soumissionnaires</w:t>
            </w:r>
            <w:r w:rsidRPr="00303798">
              <w:rPr>
                <w:rFonts w:ascii="Arial Narrow" w:hAnsi="Arial Narrow" w:cs="Tahoma"/>
                <w:spacing w:val="4"/>
                <w:sz w:val="22"/>
                <w:szCs w:val="22"/>
              </w:rPr>
              <w:t xml:space="preserve"> peuvent assister à cette séance d'ouverture ou s'y faire représenter par une personne de leur choix dûment mandatée.</w:t>
            </w:r>
          </w:p>
          <w:p w14:paraId="7C48B485" w14:textId="77777777" w:rsidR="00C42B6C" w:rsidRPr="00303798" w:rsidRDefault="00C42B6C" w:rsidP="0000455B">
            <w:pPr>
              <w:widowControl w:val="0"/>
              <w:autoSpaceDE w:val="0"/>
              <w:ind w:left="142" w:right="142"/>
              <w:jc w:val="both"/>
              <w:rPr>
                <w:rFonts w:ascii="Arial Narrow" w:hAnsi="Arial Narrow" w:cs="Tahoma"/>
                <w:spacing w:val="4"/>
                <w:sz w:val="22"/>
                <w:szCs w:val="22"/>
              </w:rPr>
            </w:pPr>
          </w:p>
          <w:p w14:paraId="7A3B89DB" w14:textId="77777777" w:rsidR="00C42B6C" w:rsidRPr="00303798" w:rsidRDefault="00C42B6C" w:rsidP="0000455B">
            <w:pPr>
              <w:widowControl w:val="0"/>
              <w:autoSpaceDE w:val="0"/>
              <w:ind w:left="142" w:right="142"/>
              <w:jc w:val="both"/>
              <w:rPr>
                <w:rFonts w:ascii="Arial Narrow" w:hAnsi="Arial Narrow"/>
                <w:sz w:val="22"/>
                <w:szCs w:val="22"/>
              </w:rPr>
            </w:pPr>
          </w:p>
        </w:tc>
      </w:tr>
      <w:tr w:rsidR="00082A9E" w:rsidRPr="00303798" w14:paraId="4BFB8EFC" w14:textId="77777777" w:rsidTr="009C50B9">
        <w:trPr>
          <w:cantSplit/>
          <w:trHeight w:hRule="exact" w:val="922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0EE26B" w14:textId="385B1636" w:rsidR="00562476" w:rsidRPr="00303798" w:rsidRDefault="00FE71FB" w:rsidP="0000455B">
            <w:pPr>
              <w:widowControl w:val="0"/>
              <w:autoSpaceDE w:val="0"/>
              <w:jc w:val="center"/>
              <w:rPr>
                <w:rFonts w:ascii="Arial Narrow" w:hAnsi="Arial Narrow" w:cs="Arial"/>
                <w:sz w:val="22"/>
                <w:szCs w:val="22"/>
              </w:rPr>
            </w:pPr>
            <w:r w:rsidRPr="00303798">
              <w:rPr>
                <w:rFonts w:ascii="Arial Narrow" w:hAnsi="Arial Narrow" w:cs="Arial"/>
                <w:sz w:val="22"/>
                <w:szCs w:val="22"/>
              </w:rPr>
              <w:lastRenderedPageBreak/>
              <w:t>30</w:t>
            </w:r>
          </w:p>
        </w:tc>
        <w:tc>
          <w:tcPr>
            <w:tcW w:w="974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D65727C" w14:textId="77777777" w:rsidR="00562476" w:rsidRPr="00303798" w:rsidRDefault="00562476" w:rsidP="00CA06ED">
            <w:pPr>
              <w:keepNext/>
              <w:jc w:val="both"/>
              <w:outlineLvl w:val="1"/>
              <w:rPr>
                <w:rFonts w:ascii="Arial Narrow" w:hAnsi="Arial Narrow" w:cs="Arial"/>
                <w:b/>
                <w:sz w:val="22"/>
                <w:szCs w:val="22"/>
              </w:rPr>
            </w:pPr>
            <w:r w:rsidRPr="00303798">
              <w:rPr>
                <w:rFonts w:ascii="Arial Narrow" w:hAnsi="Arial Narrow" w:cs="Arial"/>
                <w:b/>
                <w:sz w:val="22"/>
                <w:szCs w:val="22"/>
              </w:rPr>
              <w:t>Article 30 : Correction des erreurs</w:t>
            </w:r>
          </w:p>
          <w:p w14:paraId="77E5E313" w14:textId="79353F69" w:rsidR="00562476" w:rsidRPr="00303798" w:rsidRDefault="00562476" w:rsidP="00842D00">
            <w:pPr>
              <w:keepNext/>
              <w:jc w:val="both"/>
              <w:outlineLvl w:val="1"/>
              <w:rPr>
                <w:rFonts w:ascii="Arial Narrow" w:hAnsi="Arial Narrow" w:cs="Arial"/>
                <w:sz w:val="22"/>
                <w:szCs w:val="22"/>
              </w:rPr>
            </w:pPr>
            <w:r w:rsidRPr="00303798">
              <w:rPr>
                <w:rFonts w:ascii="Arial Narrow" w:hAnsi="Arial Narrow" w:cs="Arial"/>
                <w:sz w:val="22"/>
                <w:szCs w:val="22"/>
              </w:rPr>
              <w:t xml:space="preserve">30.1. La Sous-commission d’analyse vérifiera les offres reconnues conformes pour l’essentiel au </w:t>
            </w:r>
            <w:r w:rsidR="00CE28FC" w:rsidRPr="00303798">
              <w:rPr>
                <w:rFonts w:ascii="Arial Narrow" w:hAnsi="Arial Narrow" w:cs="Arial"/>
                <w:sz w:val="22"/>
                <w:szCs w:val="22"/>
              </w:rPr>
              <w:t>Dossier de Consultation des Entreprises</w:t>
            </w:r>
            <w:r w:rsidR="00B303E9" w:rsidRPr="00303798">
              <w:rPr>
                <w:rFonts w:ascii="Arial Narrow" w:hAnsi="Arial Narrow" w:cs="Arial"/>
                <w:sz w:val="22"/>
                <w:szCs w:val="22"/>
              </w:rPr>
              <w:t>s</w:t>
            </w:r>
            <w:r w:rsidRPr="00303798">
              <w:rPr>
                <w:rFonts w:ascii="Arial Narrow" w:hAnsi="Arial Narrow" w:cs="Arial"/>
                <w:sz w:val="22"/>
                <w:szCs w:val="22"/>
              </w:rPr>
              <w:t xml:space="preserve"> pour en rectifier les erreurs de calcul éventuelles. La Sous-commission d’analyse corrigera les erreurs de la façon suivante :</w:t>
            </w:r>
          </w:p>
          <w:p w14:paraId="49453C8C" w14:textId="77777777" w:rsidR="00562476" w:rsidRPr="00303798" w:rsidRDefault="00562476" w:rsidP="00842D00">
            <w:pPr>
              <w:keepNext/>
              <w:jc w:val="both"/>
              <w:outlineLvl w:val="1"/>
              <w:rPr>
                <w:rFonts w:ascii="Arial Narrow" w:hAnsi="Arial Narrow" w:cs="Arial"/>
                <w:sz w:val="22"/>
                <w:szCs w:val="22"/>
              </w:rPr>
            </w:pPr>
            <w:r w:rsidRPr="00303798">
              <w:rPr>
                <w:rFonts w:ascii="Arial Narrow" w:hAnsi="Arial Narrow" w:cs="Arial"/>
                <w:sz w:val="22"/>
                <w:szCs w:val="22"/>
              </w:rPr>
              <w:t xml:space="preserve">   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0030AF63" w14:textId="77777777" w:rsidR="00562476" w:rsidRPr="00303798" w:rsidRDefault="00562476" w:rsidP="00842D00">
            <w:pPr>
              <w:keepNext/>
              <w:jc w:val="both"/>
              <w:outlineLvl w:val="1"/>
              <w:rPr>
                <w:rFonts w:ascii="Arial Narrow" w:hAnsi="Arial Narrow" w:cs="Arial"/>
                <w:sz w:val="22"/>
                <w:szCs w:val="22"/>
              </w:rPr>
            </w:pPr>
            <w:r w:rsidRPr="00303798">
              <w:rPr>
                <w:rFonts w:ascii="Arial Narrow" w:hAnsi="Arial Narrow" w:cs="Arial"/>
                <w:sz w:val="22"/>
                <w:szCs w:val="22"/>
              </w:rPr>
              <w:t xml:space="preserve">   b. Si le total obtenu par addition ou soustraction des sous totaux n’est pas exact, les sous totaux feront foi et le total sera corrigé ;</w:t>
            </w:r>
          </w:p>
          <w:p w14:paraId="66C52B59" w14:textId="77777777" w:rsidR="00562476" w:rsidRPr="00303798" w:rsidRDefault="00562476" w:rsidP="00842D00">
            <w:pPr>
              <w:keepNext/>
              <w:jc w:val="both"/>
              <w:outlineLvl w:val="1"/>
              <w:rPr>
                <w:rFonts w:ascii="Arial Narrow" w:hAnsi="Arial Narrow" w:cs="Arial"/>
                <w:sz w:val="22"/>
                <w:szCs w:val="22"/>
              </w:rPr>
            </w:pPr>
            <w:r w:rsidRPr="00303798">
              <w:rPr>
                <w:rFonts w:ascii="Arial Narrow" w:hAnsi="Arial Narrow" w:cs="Arial"/>
                <w:sz w:val="22"/>
                <w:szCs w:val="22"/>
              </w:rPr>
              <w:t xml:space="preserve">     c.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351CF2FD" w14:textId="77777777" w:rsidR="00562476" w:rsidRPr="00303798" w:rsidRDefault="00562476" w:rsidP="00842D00">
            <w:pPr>
              <w:keepNext/>
              <w:jc w:val="both"/>
              <w:outlineLvl w:val="1"/>
              <w:rPr>
                <w:rFonts w:ascii="Arial Narrow" w:hAnsi="Arial Narrow" w:cs="Arial"/>
                <w:sz w:val="22"/>
                <w:szCs w:val="22"/>
              </w:rPr>
            </w:pPr>
            <w:r w:rsidRPr="00303798">
              <w:rPr>
                <w:rFonts w:ascii="Arial Narrow" w:hAnsi="Arial Narrow" w:cs="Arial"/>
                <w:sz w:val="22"/>
                <w:szCs w:val="22"/>
              </w:rPr>
              <w:t>30.2. Le montant figurant dans la Soumission sera corrigé par la Sous-commission d’analyse, conformément à la procédure de correction d’erreurs susmentionnée et, avec la confirmation du Soumissionnaire, ledit montant sera réputé l’engager.</w:t>
            </w:r>
          </w:p>
          <w:p w14:paraId="32A2AD3A" w14:textId="77777777" w:rsidR="00562476" w:rsidRPr="00303798" w:rsidRDefault="00562476" w:rsidP="00842D00">
            <w:pPr>
              <w:keepNext/>
              <w:jc w:val="both"/>
              <w:outlineLvl w:val="1"/>
              <w:rPr>
                <w:rFonts w:ascii="Arial Narrow" w:hAnsi="Arial Narrow" w:cs="Arial"/>
                <w:sz w:val="22"/>
                <w:szCs w:val="22"/>
              </w:rPr>
            </w:pPr>
            <w:r w:rsidRPr="00303798">
              <w:rPr>
                <w:rFonts w:ascii="Arial Narrow" w:hAnsi="Arial Narrow" w:cs="Arial"/>
                <w:sz w:val="22"/>
                <w:szCs w:val="22"/>
              </w:rPr>
              <w:t>30.3. Si le Soumissionnaire ayant présenté l’offre évaluée la moins-disante, n’accepte pas les corrections apportées, son offre sera écartée et sa garantie pourra être saisie.</w:t>
            </w:r>
          </w:p>
          <w:p w14:paraId="25DC5154" w14:textId="064886EF" w:rsidR="00562476" w:rsidRPr="00303798" w:rsidRDefault="00FE71FB" w:rsidP="00842D00">
            <w:pPr>
              <w:autoSpaceDE w:val="0"/>
              <w:autoSpaceDN w:val="0"/>
              <w:adjustRightInd w:val="0"/>
              <w:ind w:firstLine="709"/>
              <w:jc w:val="both"/>
              <w:rPr>
                <w:rFonts w:ascii="Arial Narrow" w:hAnsi="Arial Narrow" w:cs="Arial"/>
                <w:sz w:val="22"/>
                <w:szCs w:val="22"/>
              </w:rPr>
            </w:pPr>
            <w:r w:rsidRPr="00303798">
              <w:rPr>
                <w:rFonts w:ascii="Arial Narrow" w:hAnsi="Arial Narrow" w:cs="Arial"/>
                <w:sz w:val="22"/>
                <w:szCs w:val="22"/>
              </w:rPr>
              <w:t xml:space="preserve"> a. Sur le </w:t>
            </w:r>
            <w:r w:rsidR="00562476" w:rsidRPr="00303798">
              <w:rPr>
                <w:rFonts w:ascii="Arial Narrow" w:hAnsi="Arial Narrow" w:cs="Arial"/>
                <w:sz w:val="22"/>
                <w:szCs w:val="22"/>
              </w:rPr>
              <w:t>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1028D364" w14:textId="56A45434" w:rsidR="00562476" w:rsidRPr="00303798" w:rsidRDefault="00562476" w:rsidP="00842D00">
            <w:pPr>
              <w:autoSpaceDE w:val="0"/>
              <w:autoSpaceDN w:val="0"/>
              <w:adjustRightInd w:val="0"/>
              <w:ind w:firstLine="709"/>
              <w:jc w:val="both"/>
              <w:rPr>
                <w:rFonts w:ascii="Arial Narrow" w:hAnsi="Arial Narrow" w:cs="Arial"/>
                <w:sz w:val="22"/>
                <w:szCs w:val="22"/>
              </w:rPr>
            </w:pPr>
            <w:r w:rsidRPr="00303798">
              <w:rPr>
                <w:rFonts w:ascii="Arial Narrow" w:hAnsi="Arial Narrow" w:cs="Arial"/>
                <w:sz w:val="22"/>
                <w:szCs w:val="22"/>
              </w:rPr>
              <w:t xml:space="preserve">  b. Si le total obtenu par addition ou soustraction des sous totaux n’est pas exact, les sous totaux feront foi et le total sera corrigé ;</w:t>
            </w:r>
          </w:p>
          <w:p w14:paraId="09426EEF" w14:textId="48328EFD" w:rsidR="00562476" w:rsidRPr="00303798" w:rsidRDefault="00562476" w:rsidP="00842D00">
            <w:pPr>
              <w:autoSpaceDE w:val="0"/>
              <w:autoSpaceDN w:val="0"/>
              <w:adjustRightInd w:val="0"/>
              <w:spacing w:after="120"/>
              <w:ind w:firstLine="709"/>
              <w:jc w:val="both"/>
              <w:rPr>
                <w:rFonts w:ascii="Arial Narrow" w:hAnsi="Arial Narrow" w:cs="Arial"/>
                <w:sz w:val="22"/>
                <w:szCs w:val="22"/>
              </w:rPr>
            </w:pPr>
            <w:r w:rsidRPr="00303798">
              <w:rPr>
                <w:rFonts w:ascii="Arial Narrow" w:hAnsi="Arial Narrow" w:cs="Arial"/>
                <w:sz w:val="22"/>
                <w:szCs w:val="22"/>
              </w:rPr>
              <w:t xml:space="preserve">  c.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54A684DD" w14:textId="77777777" w:rsidR="00562476" w:rsidRPr="00303798" w:rsidRDefault="00562476" w:rsidP="00842D00">
            <w:pPr>
              <w:autoSpaceDE w:val="0"/>
              <w:autoSpaceDN w:val="0"/>
              <w:adjustRightInd w:val="0"/>
              <w:spacing w:after="120"/>
              <w:ind w:firstLine="125"/>
              <w:jc w:val="both"/>
              <w:rPr>
                <w:rFonts w:ascii="Arial Narrow" w:hAnsi="Arial Narrow" w:cs="Arial"/>
                <w:sz w:val="22"/>
                <w:szCs w:val="22"/>
              </w:rPr>
            </w:pPr>
            <w:r w:rsidRPr="00303798">
              <w:rPr>
                <w:rFonts w:ascii="Arial Narrow" w:hAnsi="Arial Narrow" w:cs="Arial"/>
                <w:sz w:val="22"/>
                <w:szCs w:val="22"/>
              </w:rPr>
              <w:t>30.2. Le montant figurant dans la Soumission sera corrigé par la Sous-commission d’analyse, conformément à la procédure de correction d’erreurs susmentionnée et, avec la confirmation du Soumissionnaire, ledit montant sera réputé l’engager.</w:t>
            </w:r>
          </w:p>
          <w:p w14:paraId="3D10E3AF" w14:textId="1343FB6A" w:rsidR="00562476" w:rsidRPr="00303798" w:rsidRDefault="00562476" w:rsidP="00842D00">
            <w:pPr>
              <w:widowControl w:val="0"/>
              <w:autoSpaceDE w:val="0"/>
              <w:ind w:left="142" w:right="142"/>
              <w:rPr>
                <w:rFonts w:ascii="Arial Narrow" w:hAnsi="Arial Narrow" w:cs="Arial"/>
                <w:b/>
                <w:sz w:val="22"/>
                <w:szCs w:val="22"/>
                <w:u w:val="single"/>
              </w:rPr>
            </w:pPr>
            <w:r w:rsidRPr="00303798">
              <w:rPr>
                <w:rFonts w:ascii="Arial Narrow" w:hAnsi="Arial Narrow" w:cs="Arial"/>
                <w:sz w:val="22"/>
                <w:szCs w:val="22"/>
              </w:rPr>
              <w:t>30.3. Si le Soumissionnaire ayant présenté l’offre évaluée la moins-disante, n’accepte pas les corrections apportées, son offre sera écartée et sa garantie pourra être saisie.</w:t>
            </w:r>
          </w:p>
        </w:tc>
      </w:tr>
      <w:tr w:rsidR="00082A9E" w:rsidRPr="00303798" w14:paraId="042F588E" w14:textId="77777777" w:rsidTr="00C42B6C">
        <w:trPr>
          <w:cantSplit/>
          <w:trHeight w:hRule="exact" w:val="28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8B06B81" w14:textId="77777777" w:rsidR="008C38A6" w:rsidRPr="00303798" w:rsidRDefault="008C38A6" w:rsidP="0000455B">
            <w:pPr>
              <w:widowControl w:val="0"/>
              <w:autoSpaceDE w:val="0"/>
              <w:jc w:val="center"/>
              <w:rPr>
                <w:rFonts w:ascii="Arial Narrow" w:hAnsi="Arial Narrow" w:cs="Arial"/>
                <w:sz w:val="22"/>
                <w:szCs w:val="22"/>
              </w:rPr>
            </w:pPr>
          </w:p>
        </w:tc>
        <w:tc>
          <w:tcPr>
            <w:tcW w:w="974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319145F" w14:textId="77777777" w:rsidR="008C38A6" w:rsidRPr="00303798" w:rsidRDefault="008C38A6" w:rsidP="0000455B">
            <w:pPr>
              <w:widowControl w:val="0"/>
              <w:autoSpaceDE w:val="0"/>
              <w:ind w:left="141"/>
              <w:rPr>
                <w:rFonts w:ascii="Arial Narrow" w:hAnsi="Arial Narrow"/>
                <w:sz w:val="22"/>
                <w:szCs w:val="22"/>
              </w:rPr>
            </w:pPr>
            <w:r w:rsidRPr="00303798">
              <w:rPr>
                <w:rFonts w:ascii="Arial Narrow" w:hAnsi="Arial Narrow" w:cs="Arial"/>
                <w:b/>
                <w:bCs/>
                <w:sz w:val="22"/>
                <w:szCs w:val="22"/>
              </w:rPr>
              <w:t>Evaluation</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et</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comparaison</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des</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offres</w:t>
            </w:r>
          </w:p>
        </w:tc>
      </w:tr>
      <w:tr w:rsidR="00082A9E" w:rsidRPr="00303798" w14:paraId="4AB6CA7E" w14:textId="77777777" w:rsidTr="00C42B6C">
        <w:trPr>
          <w:cantSplit/>
          <w:trHeight w:hRule="exact" w:val="300"/>
          <w:jc w:val="center"/>
        </w:trPr>
        <w:tc>
          <w:tcPr>
            <w:tcW w:w="1028"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27650379"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31.2.</w:t>
            </w:r>
          </w:p>
        </w:tc>
        <w:tc>
          <w:tcPr>
            <w:tcW w:w="9740"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69430229" w14:textId="77777777" w:rsidR="008C38A6" w:rsidRPr="00303798" w:rsidRDefault="008C38A6" w:rsidP="0000455B">
            <w:pPr>
              <w:widowControl w:val="0"/>
              <w:autoSpaceDE w:val="0"/>
              <w:spacing w:line="276" w:lineRule="auto"/>
              <w:ind w:left="142" w:right="142"/>
              <w:jc w:val="both"/>
              <w:rPr>
                <w:rFonts w:ascii="Arial Narrow" w:hAnsi="Arial Narrow"/>
                <w:sz w:val="22"/>
                <w:szCs w:val="22"/>
              </w:rPr>
            </w:pPr>
            <w:r w:rsidRPr="00303798">
              <w:rPr>
                <w:rFonts w:ascii="Arial Narrow" w:eastAsia="Arial Unicode MS" w:hAnsi="Arial Narrow" w:cs="Arial"/>
                <w:spacing w:val="-2"/>
                <w:sz w:val="22"/>
                <w:szCs w:val="22"/>
              </w:rPr>
              <w:t>Monnaie</w:t>
            </w:r>
            <w:r w:rsidRPr="00303798">
              <w:rPr>
                <w:rFonts w:ascii="Arial Narrow" w:hAnsi="Arial Narrow" w:cs="Arial"/>
                <w:spacing w:val="6"/>
                <w:sz w:val="22"/>
                <w:szCs w:val="22"/>
              </w:rPr>
              <w:t xml:space="preserve"> </w:t>
            </w:r>
            <w:r w:rsidRPr="00303798">
              <w:rPr>
                <w:rFonts w:ascii="Arial Narrow" w:hAnsi="Arial Narrow" w:cs="Arial"/>
                <w:sz w:val="22"/>
                <w:szCs w:val="22"/>
              </w:rPr>
              <w:t>retenue</w:t>
            </w:r>
            <w:r w:rsidRPr="00303798">
              <w:rPr>
                <w:rFonts w:ascii="Arial Narrow" w:hAnsi="Arial Narrow" w:cs="Arial"/>
                <w:spacing w:val="6"/>
                <w:sz w:val="22"/>
                <w:szCs w:val="22"/>
              </w:rPr>
              <w:t xml:space="preserve"> </w:t>
            </w:r>
            <w:r w:rsidRPr="00303798">
              <w:rPr>
                <w:rFonts w:ascii="Arial Narrow" w:hAnsi="Arial Narrow" w:cs="Arial"/>
                <w:sz w:val="22"/>
                <w:szCs w:val="22"/>
              </w:rPr>
              <w:t>pour</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conversion</w:t>
            </w:r>
            <w:r w:rsidRPr="00303798">
              <w:rPr>
                <w:rFonts w:ascii="Arial Narrow" w:hAnsi="Arial Narrow" w:cs="Arial"/>
                <w:spacing w:val="6"/>
                <w:sz w:val="22"/>
                <w:szCs w:val="22"/>
              </w:rPr>
              <w:t xml:space="preserve"> </w:t>
            </w:r>
            <w:r w:rsidRPr="00303798">
              <w:rPr>
                <w:rFonts w:ascii="Arial Narrow" w:hAnsi="Arial Narrow" w:cs="Arial"/>
                <w:sz w:val="22"/>
                <w:szCs w:val="22"/>
              </w:rPr>
              <w:t>en</w:t>
            </w:r>
            <w:r w:rsidRPr="00303798">
              <w:rPr>
                <w:rFonts w:ascii="Arial Narrow" w:hAnsi="Arial Narrow" w:cs="Arial"/>
                <w:spacing w:val="6"/>
                <w:sz w:val="22"/>
                <w:szCs w:val="22"/>
              </w:rPr>
              <w:t xml:space="preserve"> </w:t>
            </w:r>
            <w:r w:rsidRPr="00303798">
              <w:rPr>
                <w:rFonts w:ascii="Arial Narrow" w:hAnsi="Arial Narrow" w:cs="Arial"/>
                <w:sz w:val="22"/>
                <w:szCs w:val="22"/>
              </w:rPr>
              <w:t>une</w:t>
            </w:r>
            <w:r w:rsidRPr="00303798">
              <w:rPr>
                <w:rFonts w:ascii="Arial Narrow" w:hAnsi="Arial Narrow" w:cs="Arial"/>
                <w:spacing w:val="6"/>
                <w:sz w:val="22"/>
                <w:szCs w:val="22"/>
              </w:rPr>
              <w:t xml:space="preserve"> </w:t>
            </w:r>
            <w:r w:rsidRPr="00303798">
              <w:rPr>
                <w:rFonts w:ascii="Arial Narrow" w:hAnsi="Arial Narrow" w:cs="Arial"/>
                <w:sz w:val="22"/>
                <w:szCs w:val="22"/>
              </w:rPr>
              <w:t>seule</w:t>
            </w:r>
            <w:r w:rsidRPr="00303798">
              <w:rPr>
                <w:rFonts w:ascii="Arial Narrow" w:hAnsi="Arial Narrow" w:cs="Arial"/>
                <w:spacing w:val="6"/>
                <w:sz w:val="22"/>
                <w:szCs w:val="22"/>
              </w:rPr>
              <w:t xml:space="preserve"> </w:t>
            </w:r>
            <w:r w:rsidRPr="00303798">
              <w:rPr>
                <w:rFonts w:ascii="Arial Narrow" w:hAnsi="Arial Narrow" w:cs="Arial"/>
                <w:sz w:val="22"/>
                <w:szCs w:val="22"/>
              </w:rPr>
              <w:t>monnaie</w:t>
            </w:r>
            <w:r w:rsidRPr="00303798">
              <w:rPr>
                <w:rFonts w:ascii="Arial Narrow" w:hAnsi="Arial Narrow" w:cs="Arial"/>
                <w:spacing w:val="6"/>
                <w:sz w:val="22"/>
                <w:szCs w:val="22"/>
              </w:rPr>
              <w:t xml:space="preserve"> </w:t>
            </w:r>
            <w:r w:rsidRPr="00303798">
              <w:rPr>
                <w:rFonts w:ascii="Arial Narrow" w:hAnsi="Arial Narrow" w:cs="Arial"/>
                <w:sz w:val="22"/>
                <w:szCs w:val="22"/>
              </w:rPr>
              <w:t>: Sans objet.</w:t>
            </w:r>
          </w:p>
        </w:tc>
      </w:tr>
      <w:tr w:rsidR="00082A9E" w:rsidRPr="00303798" w14:paraId="2CABF754" w14:textId="77777777" w:rsidTr="00C42B6C">
        <w:trPr>
          <w:cantSplit/>
          <w:trHeight w:hRule="exact" w:val="544"/>
          <w:jc w:val="center"/>
        </w:trPr>
        <w:tc>
          <w:tcPr>
            <w:tcW w:w="1028"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1831751" w14:textId="4EA52CE5" w:rsidR="008C38A6" w:rsidRPr="00303798" w:rsidRDefault="008C38A6" w:rsidP="0000455B">
            <w:pPr>
              <w:widowControl w:val="0"/>
              <w:autoSpaceDE w:val="0"/>
              <w:jc w:val="center"/>
              <w:rPr>
                <w:rFonts w:ascii="Arial Narrow" w:hAnsi="Arial Narrow"/>
                <w:sz w:val="22"/>
                <w:szCs w:val="22"/>
              </w:rPr>
            </w:pPr>
            <w:r w:rsidRPr="00303798">
              <w:rPr>
                <w:rFonts w:ascii="Arial Narrow" w:hAnsi="Arial Narrow" w:cs="Arial"/>
                <w:sz w:val="22"/>
                <w:szCs w:val="22"/>
              </w:rPr>
              <w:t>32.2.</w:t>
            </w:r>
            <w:r w:rsidRPr="00303798">
              <w:rPr>
                <w:rFonts w:ascii="Arial Narrow" w:hAnsi="Arial Narrow" w:cs="Arial"/>
                <w:spacing w:val="6"/>
                <w:sz w:val="22"/>
                <w:szCs w:val="22"/>
              </w:rPr>
              <w:t xml:space="preserve"> </w:t>
            </w:r>
          </w:p>
        </w:tc>
        <w:tc>
          <w:tcPr>
            <w:tcW w:w="9740"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D226C91" w14:textId="01E23A52" w:rsidR="008C38A6" w:rsidRPr="00303798" w:rsidRDefault="008C38A6" w:rsidP="00FE71FB">
            <w:pPr>
              <w:widowControl w:val="0"/>
              <w:autoSpaceDE w:val="0"/>
              <w:ind w:left="142" w:right="142"/>
              <w:jc w:val="both"/>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délai</w:t>
            </w:r>
            <w:r w:rsidRPr="00303798">
              <w:rPr>
                <w:rFonts w:ascii="Arial Narrow" w:hAnsi="Arial Narrow" w:cs="Arial"/>
                <w:spacing w:val="6"/>
                <w:sz w:val="22"/>
                <w:szCs w:val="22"/>
              </w:rPr>
              <w:t xml:space="preserve"> </w:t>
            </w:r>
            <w:r w:rsidRPr="00303798">
              <w:rPr>
                <w:rFonts w:ascii="Arial Narrow" w:hAnsi="Arial Narrow" w:cs="Arial"/>
                <w:sz w:val="22"/>
                <w:szCs w:val="22"/>
              </w:rPr>
              <w:t>d’exécution</w:t>
            </w:r>
            <w:r w:rsidRPr="00303798">
              <w:rPr>
                <w:rFonts w:ascii="Arial Narrow" w:hAnsi="Arial Narrow" w:cs="Arial"/>
                <w:spacing w:val="6"/>
                <w:sz w:val="22"/>
                <w:szCs w:val="22"/>
              </w:rPr>
              <w:t xml:space="preserve"> </w:t>
            </w:r>
            <w:r w:rsidR="000C62EB" w:rsidRPr="00303798">
              <w:rPr>
                <w:rFonts w:ascii="Arial Narrow" w:hAnsi="Arial Narrow" w:cs="Arial"/>
                <w:spacing w:val="6"/>
                <w:sz w:val="22"/>
                <w:szCs w:val="22"/>
              </w:rPr>
              <w:t>« </w:t>
            </w:r>
            <w:r w:rsidR="000C62EB" w:rsidRPr="00303798">
              <w:rPr>
                <w:rFonts w:ascii="Arial Narrow" w:hAnsi="Arial Narrow" w:cs="Arial"/>
                <w:b/>
                <w:sz w:val="22"/>
                <w:szCs w:val="22"/>
              </w:rPr>
              <w:t>ne sera pas</w:t>
            </w:r>
            <w:r w:rsidR="000C62EB" w:rsidRPr="00303798">
              <w:rPr>
                <w:rFonts w:ascii="Arial Narrow" w:hAnsi="Arial Narrow" w:cs="Arial"/>
                <w:sz w:val="22"/>
                <w:szCs w:val="22"/>
              </w:rPr>
              <w:t xml:space="preserve"> » évalué, les soumissionnaires ayant des délais au-delà du délai maximum de </w:t>
            </w:r>
            <w:r w:rsidR="0002012B" w:rsidRPr="00303798">
              <w:rPr>
                <w:rFonts w:ascii="Arial Narrow" w:hAnsi="Arial Narrow" w:cs="Arial"/>
                <w:sz w:val="22"/>
                <w:szCs w:val="22"/>
              </w:rPr>
              <w:t>Dix</w:t>
            </w:r>
            <w:r w:rsidR="00FE71FB" w:rsidRPr="00303798">
              <w:rPr>
                <w:rFonts w:ascii="Arial Narrow" w:hAnsi="Arial Narrow" w:cs="Arial"/>
                <w:sz w:val="22"/>
                <w:szCs w:val="22"/>
              </w:rPr>
              <w:t xml:space="preserve"> (</w:t>
            </w:r>
            <w:r w:rsidR="0002012B" w:rsidRPr="00303798">
              <w:rPr>
                <w:rFonts w:ascii="Arial Narrow" w:hAnsi="Arial Narrow" w:cs="Arial"/>
                <w:sz w:val="22"/>
                <w:szCs w:val="22"/>
              </w:rPr>
              <w:t>10</w:t>
            </w:r>
            <w:r w:rsidR="00FE71FB" w:rsidRPr="00303798">
              <w:rPr>
                <w:rFonts w:ascii="Arial Narrow" w:hAnsi="Arial Narrow" w:cs="Arial"/>
                <w:sz w:val="22"/>
                <w:szCs w:val="22"/>
              </w:rPr>
              <w:t>)</w:t>
            </w:r>
            <w:r w:rsidR="000C62EB" w:rsidRPr="00303798">
              <w:rPr>
                <w:rFonts w:ascii="Arial Narrow" w:hAnsi="Arial Narrow" w:cs="Arial"/>
                <w:sz w:val="22"/>
                <w:szCs w:val="22"/>
              </w:rPr>
              <w:t xml:space="preserve"> mois seront éliminés.</w:t>
            </w:r>
          </w:p>
        </w:tc>
      </w:tr>
      <w:tr w:rsidR="00082A9E" w:rsidRPr="00303798" w14:paraId="17EC211B" w14:textId="77777777" w:rsidTr="00C42B6C">
        <w:trPr>
          <w:cantSplit/>
          <w:trHeight w:hRule="exact" w:val="297"/>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3C26B5" w14:textId="77777777" w:rsidR="008C38A6" w:rsidRPr="00303798" w:rsidRDefault="008C38A6" w:rsidP="0000455B">
            <w:pPr>
              <w:widowControl w:val="0"/>
              <w:autoSpaceDE w:val="0"/>
              <w:jc w:val="center"/>
              <w:rPr>
                <w:rFonts w:ascii="Arial Narrow" w:hAnsi="Arial Narrow"/>
                <w:sz w:val="22"/>
                <w:szCs w:val="22"/>
              </w:rPr>
            </w:pPr>
            <w:r w:rsidRPr="00303798">
              <w:rPr>
                <w:rFonts w:ascii="Arial Narrow" w:hAnsi="Arial Narrow" w:cs="Arial"/>
                <w:sz w:val="22"/>
                <w:szCs w:val="22"/>
              </w:rPr>
              <w:t>32.2</w:t>
            </w:r>
            <w:r w:rsidRPr="00303798">
              <w:rPr>
                <w:rFonts w:ascii="Arial Narrow" w:hAnsi="Arial Narrow" w:cs="Arial"/>
                <w:spacing w:val="6"/>
                <w:sz w:val="22"/>
                <w:szCs w:val="22"/>
              </w:rPr>
              <w:t xml:space="preserve"> </w:t>
            </w:r>
            <w:r w:rsidRPr="00303798">
              <w:rPr>
                <w:rFonts w:ascii="Arial Narrow" w:hAnsi="Arial Narrow" w:cs="Arial"/>
                <w:sz w:val="22"/>
                <w:szCs w:val="22"/>
              </w:rPr>
              <w:t>(g).</w:t>
            </w:r>
          </w:p>
        </w:tc>
        <w:tc>
          <w:tcPr>
            <w:tcW w:w="9740"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14:paraId="0AA5DBC1" w14:textId="77777777" w:rsidR="008C38A6" w:rsidRPr="00303798" w:rsidRDefault="008C38A6" w:rsidP="0000455B">
            <w:pPr>
              <w:widowControl w:val="0"/>
              <w:autoSpaceDE w:val="0"/>
              <w:spacing w:line="276" w:lineRule="auto"/>
              <w:ind w:left="142" w:right="142"/>
              <w:jc w:val="both"/>
              <w:rPr>
                <w:rFonts w:ascii="Arial Narrow" w:hAnsi="Arial Narrow"/>
                <w:sz w:val="22"/>
                <w:szCs w:val="22"/>
              </w:rPr>
            </w:pP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méthode</w:t>
            </w:r>
            <w:r w:rsidRPr="00303798">
              <w:rPr>
                <w:rFonts w:ascii="Arial Narrow" w:hAnsi="Arial Narrow" w:cs="Arial"/>
                <w:spacing w:val="6"/>
                <w:sz w:val="22"/>
                <w:szCs w:val="22"/>
              </w:rPr>
              <w:t xml:space="preserve"> </w:t>
            </w:r>
            <w:r w:rsidRPr="00303798">
              <w:rPr>
                <w:rFonts w:ascii="Arial Narrow" w:hAnsi="Arial Narrow" w:cs="Arial"/>
                <w:sz w:val="22"/>
                <w:szCs w:val="22"/>
              </w:rPr>
              <w:t>d’évaluation</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variantes</w:t>
            </w:r>
            <w:r w:rsidRPr="00303798">
              <w:rPr>
                <w:rFonts w:ascii="Arial Narrow" w:hAnsi="Arial Narrow" w:cs="Arial"/>
                <w:spacing w:val="6"/>
                <w:sz w:val="22"/>
                <w:szCs w:val="22"/>
              </w:rPr>
              <w:t xml:space="preserve"> </w:t>
            </w:r>
            <w:r w:rsidRPr="00303798">
              <w:rPr>
                <w:rFonts w:ascii="Arial Narrow" w:hAnsi="Arial Narrow" w:cs="Arial"/>
                <w:sz w:val="22"/>
                <w:szCs w:val="22"/>
              </w:rPr>
              <w:t>techniques </w:t>
            </w:r>
            <w:r w:rsidRPr="00303798">
              <w:rPr>
                <w:rFonts w:ascii="Arial Narrow" w:hAnsi="Arial Narrow" w:cs="Arial"/>
                <w:spacing w:val="6"/>
                <w:sz w:val="22"/>
                <w:szCs w:val="22"/>
              </w:rPr>
              <w:t xml:space="preserve">: </w:t>
            </w:r>
            <w:r w:rsidRPr="00303798">
              <w:rPr>
                <w:rFonts w:ascii="Arial Narrow" w:hAnsi="Arial Narrow" w:cs="Arial"/>
                <w:b/>
                <w:spacing w:val="6"/>
                <w:sz w:val="22"/>
                <w:szCs w:val="22"/>
              </w:rPr>
              <w:t>Sans objet</w:t>
            </w:r>
          </w:p>
        </w:tc>
      </w:tr>
      <w:tr w:rsidR="00082A9E" w:rsidRPr="00303798" w14:paraId="7AFCB80C" w14:textId="77777777" w:rsidTr="00C42B6C">
        <w:trPr>
          <w:cantSplit/>
          <w:trHeight w:hRule="exact" w:val="286"/>
          <w:jc w:val="center"/>
        </w:trPr>
        <w:tc>
          <w:tcPr>
            <w:tcW w:w="1028"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58BEBFCE"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33.1.</w:t>
            </w:r>
          </w:p>
        </w:tc>
        <w:tc>
          <w:tcPr>
            <w:tcW w:w="9740" w:type="dxa"/>
            <w:tcBorders>
              <w:top w:val="single" w:sz="4" w:space="0" w:color="000000"/>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28D1281D" w14:textId="77777777" w:rsidR="008C38A6" w:rsidRPr="00303798" w:rsidRDefault="008C38A6" w:rsidP="0000455B">
            <w:pPr>
              <w:widowControl w:val="0"/>
              <w:autoSpaceDE w:val="0"/>
              <w:spacing w:line="276" w:lineRule="auto"/>
              <w:ind w:left="142" w:right="142"/>
              <w:jc w:val="both"/>
              <w:rPr>
                <w:rFonts w:ascii="Arial Narrow" w:hAnsi="Arial Narrow"/>
                <w:sz w:val="22"/>
                <w:szCs w:val="22"/>
              </w:rPr>
            </w:pPr>
            <w:r w:rsidRPr="00303798">
              <w:rPr>
                <w:rFonts w:ascii="Arial Narrow" w:hAnsi="Arial Narrow" w:cs="Arial"/>
                <w:sz w:val="22"/>
                <w:szCs w:val="22"/>
              </w:rPr>
              <w:t>Marge</w:t>
            </w:r>
            <w:r w:rsidRPr="00303798">
              <w:rPr>
                <w:rFonts w:ascii="Arial Narrow" w:hAnsi="Arial Narrow" w:cs="Arial"/>
                <w:spacing w:val="1"/>
                <w:sz w:val="22"/>
                <w:szCs w:val="22"/>
              </w:rPr>
              <w:t xml:space="preserve"> </w:t>
            </w:r>
            <w:r w:rsidRPr="00303798">
              <w:rPr>
                <w:rFonts w:ascii="Arial Narrow" w:hAnsi="Arial Narrow" w:cs="Arial"/>
                <w:sz w:val="22"/>
                <w:szCs w:val="22"/>
              </w:rPr>
              <w:t>de</w:t>
            </w:r>
            <w:r w:rsidRPr="00303798">
              <w:rPr>
                <w:rFonts w:ascii="Arial Narrow" w:hAnsi="Arial Narrow" w:cs="Arial"/>
                <w:spacing w:val="1"/>
                <w:sz w:val="22"/>
                <w:szCs w:val="22"/>
              </w:rPr>
              <w:t xml:space="preserve"> </w:t>
            </w:r>
            <w:r w:rsidRPr="00303798">
              <w:rPr>
                <w:rFonts w:ascii="Arial Narrow" w:hAnsi="Arial Narrow" w:cs="Arial"/>
                <w:sz w:val="22"/>
                <w:szCs w:val="22"/>
              </w:rPr>
              <w:t>préférence</w:t>
            </w:r>
            <w:r w:rsidRPr="00303798">
              <w:rPr>
                <w:rFonts w:ascii="Arial Narrow" w:hAnsi="Arial Narrow" w:cs="Arial"/>
                <w:spacing w:val="1"/>
                <w:sz w:val="22"/>
                <w:szCs w:val="22"/>
              </w:rPr>
              <w:t xml:space="preserve"> nationale </w:t>
            </w:r>
            <w:r w:rsidRPr="00303798">
              <w:rPr>
                <w:rFonts w:ascii="Arial Narrow" w:hAnsi="Arial Narrow" w:cs="Arial"/>
                <w:sz w:val="22"/>
                <w:szCs w:val="22"/>
              </w:rPr>
              <w:t>au</w:t>
            </w:r>
            <w:r w:rsidRPr="00303798">
              <w:rPr>
                <w:rFonts w:ascii="Arial Narrow" w:hAnsi="Arial Narrow" w:cs="Arial"/>
                <w:spacing w:val="1"/>
                <w:sz w:val="22"/>
                <w:szCs w:val="22"/>
              </w:rPr>
              <w:t xml:space="preserve"> </w:t>
            </w:r>
            <w:r w:rsidRPr="00303798">
              <w:rPr>
                <w:rFonts w:ascii="Arial Narrow" w:hAnsi="Arial Narrow" w:cs="Arial"/>
                <w:sz w:val="22"/>
                <w:szCs w:val="22"/>
              </w:rPr>
              <w:t>cours de</w:t>
            </w:r>
            <w:r w:rsidRPr="00303798">
              <w:rPr>
                <w:rFonts w:ascii="Arial Narrow" w:hAnsi="Arial Narrow" w:cs="Arial"/>
                <w:spacing w:val="6"/>
                <w:sz w:val="22"/>
                <w:szCs w:val="22"/>
              </w:rPr>
              <w:t xml:space="preserve"> </w:t>
            </w:r>
            <w:r w:rsidRPr="00303798">
              <w:rPr>
                <w:rFonts w:ascii="Arial Narrow" w:hAnsi="Arial Narrow" w:cs="Arial"/>
                <w:sz w:val="22"/>
                <w:szCs w:val="22"/>
              </w:rPr>
              <w:t xml:space="preserve">l’évaluation : </w:t>
            </w:r>
            <w:r w:rsidRPr="00303798">
              <w:rPr>
                <w:rFonts w:ascii="Arial Narrow" w:hAnsi="Arial Narrow" w:cs="Arial"/>
                <w:b/>
                <w:sz w:val="22"/>
                <w:szCs w:val="22"/>
              </w:rPr>
              <w:t>Sans Objet</w:t>
            </w:r>
          </w:p>
        </w:tc>
      </w:tr>
      <w:tr w:rsidR="00082A9E" w:rsidRPr="00303798" w14:paraId="54716C86" w14:textId="77777777" w:rsidTr="009C50B9">
        <w:trPr>
          <w:cantSplit/>
          <w:trHeight w:hRule="exact" w:val="345"/>
          <w:jc w:val="center"/>
        </w:trPr>
        <w:tc>
          <w:tcPr>
            <w:tcW w:w="1028"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C2DAA8E" w14:textId="77777777" w:rsidR="00EB441F" w:rsidRPr="00303798" w:rsidRDefault="00EB441F" w:rsidP="0000455B">
            <w:pPr>
              <w:widowControl w:val="0"/>
              <w:autoSpaceDE w:val="0"/>
              <w:jc w:val="center"/>
              <w:rPr>
                <w:rFonts w:ascii="Arial Narrow" w:hAnsi="Arial Narrow" w:cs="Arial"/>
                <w:sz w:val="22"/>
                <w:szCs w:val="22"/>
              </w:rPr>
            </w:pPr>
          </w:p>
          <w:p w14:paraId="0EF4EFB7" w14:textId="77777777" w:rsidR="008C38A6" w:rsidRPr="00303798" w:rsidRDefault="008C38A6" w:rsidP="0000455B">
            <w:pPr>
              <w:widowControl w:val="0"/>
              <w:autoSpaceDE w:val="0"/>
              <w:jc w:val="center"/>
              <w:rPr>
                <w:rFonts w:ascii="Arial Narrow" w:hAnsi="Arial Narrow" w:cs="Arial"/>
                <w:sz w:val="22"/>
                <w:szCs w:val="22"/>
              </w:rPr>
            </w:pPr>
          </w:p>
        </w:tc>
        <w:tc>
          <w:tcPr>
            <w:tcW w:w="9740"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9D090F" w14:textId="77777777" w:rsidR="008C38A6" w:rsidRPr="00303798" w:rsidRDefault="008C38A6" w:rsidP="0000455B">
            <w:pPr>
              <w:widowControl w:val="0"/>
              <w:autoSpaceDE w:val="0"/>
              <w:ind w:left="141"/>
              <w:rPr>
                <w:rFonts w:ascii="Arial Narrow" w:hAnsi="Arial Narrow"/>
                <w:sz w:val="22"/>
                <w:szCs w:val="22"/>
              </w:rPr>
            </w:pPr>
            <w:r w:rsidRPr="00303798">
              <w:rPr>
                <w:rFonts w:ascii="Arial Narrow" w:hAnsi="Arial Narrow" w:cs="Arial"/>
                <w:b/>
                <w:bCs/>
                <w:sz w:val="22"/>
                <w:szCs w:val="22"/>
              </w:rPr>
              <w:t>Attribution</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du</w:t>
            </w:r>
            <w:r w:rsidRPr="00303798">
              <w:rPr>
                <w:rFonts w:ascii="Arial Narrow" w:hAnsi="Arial Narrow" w:cs="Arial"/>
                <w:b/>
                <w:bCs/>
                <w:spacing w:val="10"/>
                <w:sz w:val="22"/>
                <w:szCs w:val="22"/>
              </w:rPr>
              <w:t xml:space="preserve"> </w:t>
            </w:r>
            <w:r w:rsidRPr="00303798">
              <w:rPr>
                <w:rFonts w:ascii="Arial Narrow" w:hAnsi="Arial Narrow" w:cs="Arial"/>
                <w:b/>
                <w:bCs/>
                <w:sz w:val="22"/>
                <w:szCs w:val="22"/>
              </w:rPr>
              <w:t>marché</w:t>
            </w:r>
          </w:p>
        </w:tc>
      </w:tr>
      <w:tr w:rsidR="00082A9E" w:rsidRPr="00303798" w14:paraId="7771E75E" w14:textId="77777777" w:rsidTr="00C42B6C">
        <w:trPr>
          <w:cantSplit/>
          <w:trHeight w:hRule="exact" w:val="106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8ECCE33" w14:textId="0351021C" w:rsidR="008C38A6" w:rsidRPr="00303798" w:rsidRDefault="008C38A6" w:rsidP="00FE71FB">
            <w:pPr>
              <w:widowControl w:val="0"/>
              <w:autoSpaceDE w:val="0"/>
              <w:jc w:val="center"/>
              <w:rPr>
                <w:rFonts w:ascii="Arial Narrow" w:hAnsi="Arial Narrow" w:cs="Arial"/>
                <w:sz w:val="22"/>
                <w:szCs w:val="22"/>
              </w:rPr>
            </w:pPr>
            <w:r w:rsidRPr="00303798">
              <w:rPr>
                <w:rFonts w:ascii="Arial Narrow" w:hAnsi="Arial Narrow" w:cs="Arial"/>
                <w:sz w:val="22"/>
                <w:szCs w:val="22"/>
              </w:rPr>
              <w:t>34.1</w:t>
            </w:r>
          </w:p>
        </w:tc>
        <w:tc>
          <w:tcPr>
            <w:tcW w:w="9740"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FAF6993" w14:textId="3B94C3A7" w:rsidR="008C38A6" w:rsidRPr="00303798" w:rsidRDefault="001912B0" w:rsidP="00C42B6C">
            <w:pPr>
              <w:widowControl w:val="0"/>
              <w:autoSpaceDE w:val="0"/>
              <w:ind w:left="142" w:right="142"/>
              <w:jc w:val="both"/>
              <w:rPr>
                <w:rFonts w:ascii="Arial Narrow" w:hAnsi="Arial Narrow" w:cs="Arial"/>
                <w:i/>
                <w:iCs/>
                <w:sz w:val="22"/>
                <w:szCs w:val="22"/>
              </w:rPr>
            </w:pPr>
            <w:r w:rsidRPr="00303798">
              <w:rPr>
                <w:rFonts w:ascii="Arial Narrow" w:hAnsi="Arial Narrow" w:cs="Arial"/>
                <w:sz w:val="22"/>
                <w:szCs w:val="22"/>
              </w:rPr>
              <w:t>Le Maître d’Ouvrage</w:t>
            </w:r>
            <w:r w:rsidR="008C38A6" w:rsidRPr="00303798">
              <w:rPr>
                <w:rFonts w:ascii="Arial Narrow" w:hAnsi="Arial Narrow" w:cs="Arial"/>
                <w:sz w:val="22"/>
                <w:szCs w:val="22"/>
              </w:rPr>
              <w:t xml:space="preserve"> attribuera le Marché au soumissionnaire dont l’offre a</w:t>
            </w:r>
            <w:r w:rsidR="004361FC" w:rsidRPr="00303798">
              <w:rPr>
                <w:rFonts w:ascii="Arial Narrow" w:hAnsi="Arial Narrow" w:cs="Arial"/>
                <w:sz w:val="22"/>
                <w:szCs w:val="22"/>
              </w:rPr>
              <w:t>ura</w:t>
            </w:r>
            <w:r w:rsidR="008C38A6" w:rsidRPr="00303798">
              <w:rPr>
                <w:rFonts w:ascii="Arial Narrow" w:hAnsi="Arial Narrow" w:cs="Arial"/>
                <w:sz w:val="22"/>
                <w:szCs w:val="22"/>
              </w:rPr>
              <w:t xml:space="preserve"> été reconnue conforme pour l’essentiel au </w:t>
            </w:r>
            <w:r w:rsidR="00CE28FC" w:rsidRPr="00303798">
              <w:rPr>
                <w:rFonts w:ascii="Arial Narrow" w:hAnsi="Arial Narrow" w:cs="Arial"/>
                <w:sz w:val="22"/>
                <w:szCs w:val="22"/>
              </w:rPr>
              <w:t>Dossier de Consultation des Entreprises</w:t>
            </w:r>
            <w:r w:rsidR="00536EF6" w:rsidRPr="00303798">
              <w:rPr>
                <w:rFonts w:ascii="Arial Narrow" w:hAnsi="Arial Narrow" w:cs="Arial"/>
                <w:sz w:val="22"/>
                <w:szCs w:val="22"/>
              </w:rPr>
              <w:t xml:space="preserve"> </w:t>
            </w:r>
            <w:r w:rsidR="008C38A6" w:rsidRPr="00303798">
              <w:rPr>
                <w:rFonts w:ascii="Arial Narrow" w:hAnsi="Arial Narrow" w:cs="Arial"/>
                <w:sz w:val="22"/>
                <w:szCs w:val="22"/>
              </w:rPr>
              <w:t xml:space="preserve">avec </w:t>
            </w:r>
            <w:r w:rsidR="008C38A6" w:rsidRPr="00303798">
              <w:rPr>
                <w:rFonts w:ascii="Arial Narrow" w:hAnsi="Arial Narrow" w:cs="Arial"/>
                <w:b/>
                <w:sz w:val="22"/>
                <w:szCs w:val="22"/>
              </w:rPr>
              <w:t>une note de l’offre technique minimale de</w:t>
            </w:r>
            <w:r w:rsidR="00DD62E6" w:rsidRPr="00303798">
              <w:rPr>
                <w:rFonts w:ascii="Arial Narrow" w:hAnsi="Arial Narrow" w:cs="Arial"/>
                <w:b/>
                <w:sz w:val="22"/>
                <w:szCs w:val="22"/>
              </w:rPr>
              <w:t xml:space="preserve"> 70</w:t>
            </w:r>
            <w:r w:rsidR="00B303E9" w:rsidRPr="00303798">
              <w:rPr>
                <w:rFonts w:ascii="Arial Narrow" w:hAnsi="Arial Narrow" w:cs="Arial"/>
                <w:b/>
                <w:sz w:val="22"/>
                <w:szCs w:val="22"/>
              </w:rPr>
              <w:t xml:space="preserve"> </w:t>
            </w:r>
            <w:r w:rsidR="008C38A6" w:rsidRPr="00303798">
              <w:rPr>
                <w:rFonts w:ascii="Arial Narrow" w:hAnsi="Arial Narrow" w:cs="Arial"/>
                <w:b/>
                <w:sz w:val="22"/>
                <w:szCs w:val="22"/>
              </w:rPr>
              <w:t>%</w:t>
            </w:r>
            <w:r w:rsidR="00D50E25" w:rsidRPr="00303798">
              <w:rPr>
                <w:rFonts w:ascii="Arial Narrow" w:hAnsi="Arial Narrow" w:cs="Arial"/>
                <w:b/>
                <w:sz w:val="22"/>
                <w:szCs w:val="22"/>
              </w:rPr>
              <w:t xml:space="preserve"> </w:t>
            </w:r>
            <w:r w:rsidR="008C38A6" w:rsidRPr="00303798">
              <w:rPr>
                <w:rFonts w:ascii="Arial Narrow" w:hAnsi="Arial Narrow" w:cs="Arial"/>
                <w:sz w:val="22"/>
                <w:szCs w:val="22"/>
              </w:rPr>
              <w:t>des critères essentiels contenus dans la grille d’évaluation et dont l’offre a</w:t>
            </w:r>
            <w:r w:rsidR="004361FC" w:rsidRPr="00303798">
              <w:rPr>
                <w:rFonts w:ascii="Arial Narrow" w:hAnsi="Arial Narrow" w:cs="Arial"/>
                <w:sz w:val="22"/>
                <w:szCs w:val="22"/>
              </w:rPr>
              <w:t>ura</w:t>
            </w:r>
            <w:r w:rsidR="008C38A6" w:rsidRPr="00303798">
              <w:rPr>
                <w:rFonts w:ascii="Arial Narrow" w:hAnsi="Arial Narrow" w:cs="Arial"/>
                <w:sz w:val="22"/>
                <w:szCs w:val="22"/>
              </w:rPr>
              <w:t xml:space="preserve"> été évaluée </w:t>
            </w:r>
            <w:r w:rsidR="008C38A6" w:rsidRPr="00303798">
              <w:rPr>
                <w:rFonts w:ascii="Arial Narrow" w:hAnsi="Arial Narrow" w:cs="Arial"/>
                <w:b/>
                <w:sz w:val="22"/>
                <w:szCs w:val="22"/>
              </w:rPr>
              <w:t>la moins-disante.</w:t>
            </w:r>
          </w:p>
        </w:tc>
      </w:tr>
      <w:tr w:rsidR="00082A9E" w:rsidRPr="00303798" w14:paraId="7E967702" w14:textId="77777777" w:rsidTr="009C50B9">
        <w:trPr>
          <w:cantSplit/>
          <w:trHeight w:hRule="exact" w:val="510"/>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C5FF7A" w14:textId="77777777" w:rsidR="008C38A6" w:rsidRPr="00303798" w:rsidRDefault="008C38A6" w:rsidP="0000455B">
            <w:pPr>
              <w:widowControl w:val="0"/>
              <w:autoSpaceDE w:val="0"/>
              <w:jc w:val="center"/>
              <w:rPr>
                <w:rFonts w:ascii="Arial Narrow" w:hAnsi="Arial Narrow" w:cs="Arial"/>
                <w:sz w:val="22"/>
                <w:szCs w:val="22"/>
              </w:rPr>
            </w:pPr>
          </w:p>
        </w:tc>
        <w:tc>
          <w:tcPr>
            <w:tcW w:w="974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E6CEC0" w14:textId="77777777" w:rsidR="008C38A6" w:rsidRPr="00303798" w:rsidRDefault="008C38A6" w:rsidP="0000455B">
            <w:pPr>
              <w:widowControl w:val="0"/>
              <w:autoSpaceDE w:val="0"/>
              <w:ind w:left="141"/>
              <w:rPr>
                <w:rFonts w:ascii="Arial Narrow" w:hAnsi="Arial Narrow"/>
                <w:sz w:val="22"/>
                <w:szCs w:val="22"/>
              </w:rPr>
            </w:pPr>
            <w:r w:rsidRPr="00303798">
              <w:rPr>
                <w:rFonts w:ascii="Arial Narrow" w:hAnsi="Arial Narrow" w:cs="Arial"/>
                <w:b/>
                <w:bCs/>
                <w:sz w:val="22"/>
                <w:szCs w:val="22"/>
              </w:rPr>
              <w:t>Cautionnement définitif</w:t>
            </w:r>
          </w:p>
        </w:tc>
      </w:tr>
      <w:tr w:rsidR="00082A9E" w:rsidRPr="00303798" w14:paraId="151355C0" w14:textId="77777777" w:rsidTr="009C50B9">
        <w:trPr>
          <w:cantSplit/>
          <w:trHeight w:hRule="exact" w:val="136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609111"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39.1</w:t>
            </w:r>
          </w:p>
          <w:p w14:paraId="2CAA376E" w14:textId="77777777" w:rsidR="008C38A6" w:rsidRPr="00303798" w:rsidRDefault="008C38A6" w:rsidP="0000455B">
            <w:pPr>
              <w:widowControl w:val="0"/>
              <w:autoSpaceDE w:val="0"/>
              <w:jc w:val="center"/>
              <w:rPr>
                <w:rFonts w:ascii="Arial Narrow" w:hAnsi="Arial Narrow" w:cs="Arial"/>
                <w:sz w:val="22"/>
                <w:szCs w:val="22"/>
              </w:rPr>
            </w:pPr>
            <w:r w:rsidRPr="00303798">
              <w:rPr>
                <w:rFonts w:ascii="Arial Narrow" w:hAnsi="Arial Narrow" w:cs="Arial"/>
                <w:sz w:val="22"/>
                <w:szCs w:val="22"/>
              </w:rPr>
              <w:t>39.2</w:t>
            </w:r>
          </w:p>
        </w:tc>
        <w:tc>
          <w:tcPr>
            <w:tcW w:w="974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1D535A" w14:textId="70D300A3" w:rsidR="008C38A6" w:rsidRPr="00303798" w:rsidRDefault="008C38A6" w:rsidP="00842D00">
            <w:pPr>
              <w:widowControl w:val="0"/>
              <w:autoSpaceDE w:val="0"/>
              <w:ind w:left="142" w:right="142"/>
              <w:jc w:val="both"/>
              <w:rPr>
                <w:rFonts w:ascii="Arial Narrow" w:hAnsi="Arial Narrow"/>
                <w:spacing w:val="-2"/>
                <w:sz w:val="22"/>
                <w:szCs w:val="22"/>
              </w:rPr>
            </w:pPr>
            <w:r w:rsidRPr="00303798">
              <w:rPr>
                <w:rFonts w:ascii="Arial Narrow" w:hAnsi="Arial Narrow" w:cs="Arial"/>
                <w:sz w:val="22"/>
                <w:szCs w:val="22"/>
              </w:rPr>
              <w:t xml:space="preserve">Dans les vingt (20) jours suivant la notification du marché par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l’entrepreneur fournira à ce dernier une caution garantissant l’exécution intégrale des travaux, d’un taux de </w:t>
            </w:r>
            <w:r w:rsidR="00CA06ED" w:rsidRPr="00303798">
              <w:rPr>
                <w:rFonts w:ascii="Arial Narrow" w:hAnsi="Arial Narrow" w:cs="Arial"/>
                <w:b/>
                <w:sz w:val="22"/>
                <w:szCs w:val="22"/>
              </w:rPr>
              <w:t>5</w:t>
            </w:r>
            <w:r w:rsidR="00CC75AF" w:rsidRPr="00303798">
              <w:rPr>
                <w:rFonts w:ascii="Arial Narrow" w:hAnsi="Arial Narrow" w:cs="Arial"/>
                <w:b/>
                <w:sz w:val="22"/>
                <w:szCs w:val="22"/>
              </w:rPr>
              <w:t xml:space="preserve"> </w:t>
            </w:r>
            <w:r w:rsidRPr="00303798">
              <w:rPr>
                <w:rFonts w:ascii="Arial Narrow" w:hAnsi="Arial Narrow" w:cs="Arial"/>
                <w:b/>
                <w:sz w:val="22"/>
                <w:szCs w:val="22"/>
              </w:rPr>
              <w:t>% du montant TTC du marché</w:t>
            </w:r>
            <w:r w:rsidRPr="00303798">
              <w:rPr>
                <w:rFonts w:ascii="Arial Narrow" w:hAnsi="Arial Narrow" w:cs="Arial"/>
                <w:sz w:val="22"/>
                <w:szCs w:val="22"/>
              </w:rPr>
              <w:t xml:space="preserve">. Elle devra être </w:t>
            </w:r>
            <w:r w:rsidRPr="00303798">
              <w:rPr>
                <w:rFonts w:ascii="Arial Narrow" w:hAnsi="Arial Narrow" w:cs="Arial"/>
                <w:spacing w:val="-2"/>
                <w:sz w:val="22"/>
                <w:szCs w:val="22"/>
              </w:rPr>
              <w:t>établie par une banque de premier ordre ou une compagnie d’assurance agréée par le Ministère en charge des Finances.</w:t>
            </w:r>
          </w:p>
        </w:tc>
      </w:tr>
    </w:tbl>
    <w:p w14:paraId="29463BAE" w14:textId="77777777" w:rsidR="000C6716" w:rsidRPr="00303798" w:rsidRDefault="000C6716" w:rsidP="004D471A">
      <w:pPr>
        <w:rPr>
          <w:rFonts w:ascii="Arial Narrow" w:hAnsi="Arial Narrow"/>
          <w:sz w:val="22"/>
          <w:szCs w:val="22"/>
        </w:rPr>
      </w:pPr>
      <w:bookmarkStart w:id="218" w:name="_Toc481762585"/>
      <w:bookmarkStart w:id="219" w:name="_Toc481762740"/>
      <w:bookmarkStart w:id="220" w:name="_Toc486348658"/>
      <w:bookmarkStart w:id="221" w:name="_Toc486348687"/>
      <w:bookmarkStart w:id="222" w:name="_Toc487353970"/>
    </w:p>
    <w:p w14:paraId="066C39BD" w14:textId="77777777" w:rsidR="000C6716" w:rsidRPr="00303798" w:rsidRDefault="000C6716" w:rsidP="004D471A">
      <w:pPr>
        <w:rPr>
          <w:rFonts w:ascii="Arial Narrow" w:hAnsi="Arial Narrow"/>
          <w:sz w:val="22"/>
          <w:szCs w:val="22"/>
        </w:rPr>
      </w:pPr>
    </w:p>
    <w:p w14:paraId="00EFABA1" w14:textId="77777777" w:rsidR="000C6716" w:rsidRPr="00303798" w:rsidRDefault="000C6716" w:rsidP="004D471A">
      <w:pPr>
        <w:rPr>
          <w:rFonts w:ascii="Arial Narrow" w:hAnsi="Arial Narrow"/>
          <w:sz w:val="22"/>
          <w:szCs w:val="22"/>
        </w:rPr>
      </w:pPr>
    </w:p>
    <w:p w14:paraId="0597FA29" w14:textId="77777777" w:rsidR="000C6716" w:rsidRPr="00303798" w:rsidRDefault="000C6716" w:rsidP="004D471A">
      <w:pPr>
        <w:rPr>
          <w:rFonts w:ascii="Arial Narrow" w:hAnsi="Arial Narrow"/>
          <w:sz w:val="22"/>
          <w:szCs w:val="22"/>
        </w:rPr>
      </w:pPr>
    </w:p>
    <w:p w14:paraId="3264B2FD" w14:textId="77777777" w:rsidR="000C6716" w:rsidRPr="00303798" w:rsidRDefault="000C6716" w:rsidP="004D471A">
      <w:pPr>
        <w:rPr>
          <w:rFonts w:ascii="Arial Narrow" w:hAnsi="Arial Narrow"/>
          <w:sz w:val="22"/>
          <w:szCs w:val="22"/>
        </w:rPr>
      </w:pPr>
    </w:p>
    <w:p w14:paraId="5C336CCE" w14:textId="77777777" w:rsidR="000C6716" w:rsidRPr="00303798" w:rsidRDefault="000C6716" w:rsidP="004D471A">
      <w:pPr>
        <w:rPr>
          <w:rFonts w:ascii="Arial Narrow" w:hAnsi="Arial Narrow"/>
          <w:sz w:val="22"/>
          <w:szCs w:val="22"/>
        </w:rPr>
      </w:pPr>
    </w:p>
    <w:p w14:paraId="3BE21408" w14:textId="77777777" w:rsidR="000C6716" w:rsidRPr="00303798" w:rsidRDefault="000C6716" w:rsidP="004D471A">
      <w:pPr>
        <w:rPr>
          <w:rFonts w:ascii="Arial Narrow" w:hAnsi="Arial Narrow"/>
          <w:sz w:val="22"/>
          <w:szCs w:val="22"/>
        </w:rPr>
      </w:pPr>
    </w:p>
    <w:p w14:paraId="6B275C5B" w14:textId="77777777" w:rsidR="000C6716" w:rsidRPr="00303798" w:rsidRDefault="000C6716" w:rsidP="004D471A">
      <w:pPr>
        <w:rPr>
          <w:rFonts w:ascii="Arial Narrow" w:hAnsi="Arial Narrow"/>
          <w:sz w:val="22"/>
          <w:szCs w:val="22"/>
        </w:rPr>
      </w:pPr>
    </w:p>
    <w:p w14:paraId="600F0D03" w14:textId="77777777" w:rsidR="000C6716" w:rsidRPr="00303798" w:rsidRDefault="000C6716" w:rsidP="004D471A">
      <w:pPr>
        <w:rPr>
          <w:rFonts w:ascii="Arial Narrow" w:hAnsi="Arial Narrow"/>
          <w:sz w:val="22"/>
          <w:szCs w:val="22"/>
        </w:rPr>
      </w:pPr>
    </w:p>
    <w:p w14:paraId="3C7312F8" w14:textId="77777777" w:rsidR="000C6716" w:rsidRPr="00303798" w:rsidRDefault="000C6716" w:rsidP="004D471A">
      <w:pPr>
        <w:rPr>
          <w:rFonts w:ascii="Arial Narrow" w:hAnsi="Arial Narrow"/>
          <w:sz w:val="22"/>
          <w:szCs w:val="22"/>
        </w:rPr>
      </w:pPr>
    </w:p>
    <w:p w14:paraId="25AB76A2" w14:textId="77777777" w:rsidR="000C6716" w:rsidRPr="00303798" w:rsidRDefault="000C6716" w:rsidP="004D471A">
      <w:pPr>
        <w:rPr>
          <w:rFonts w:ascii="Arial Narrow" w:hAnsi="Arial Narrow"/>
          <w:sz w:val="22"/>
          <w:szCs w:val="22"/>
        </w:rPr>
      </w:pPr>
    </w:p>
    <w:p w14:paraId="2A3203C1" w14:textId="77777777" w:rsidR="004D471A" w:rsidRPr="00303798" w:rsidRDefault="004D471A" w:rsidP="004D471A">
      <w:pPr>
        <w:rPr>
          <w:rFonts w:ascii="Arial Narrow" w:hAnsi="Arial Narrow"/>
          <w:sz w:val="22"/>
          <w:szCs w:val="22"/>
        </w:rPr>
      </w:pPr>
    </w:p>
    <w:p w14:paraId="5BC6B9E2" w14:textId="77777777" w:rsidR="004D471A" w:rsidRPr="00303798" w:rsidRDefault="004D471A" w:rsidP="004D471A">
      <w:pPr>
        <w:rPr>
          <w:rFonts w:ascii="Arial Narrow" w:hAnsi="Arial Narrow"/>
          <w:sz w:val="22"/>
          <w:szCs w:val="22"/>
        </w:rPr>
      </w:pPr>
    </w:p>
    <w:p w14:paraId="71D60AD6" w14:textId="77777777" w:rsidR="004D471A" w:rsidRPr="00303798" w:rsidRDefault="004D471A" w:rsidP="004D471A">
      <w:pPr>
        <w:rPr>
          <w:rFonts w:ascii="Arial Narrow" w:hAnsi="Arial Narrow"/>
          <w:sz w:val="22"/>
          <w:szCs w:val="22"/>
        </w:rPr>
      </w:pPr>
    </w:p>
    <w:p w14:paraId="2A0ACE38" w14:textId="77777777" w:rsidR="004D471A" w:rsidRPr="00303798" w:rsidRDefault="004D471A" w:rsidP="004D471A">
      <w:pPr>
        <w:rPr>
          <w:rFonts w:ascii="Arial Narrow" w:hAnsi="Arial Narrow"/>
          <w:sz w:val="22"/>
          <w:szCs w:val="22"/>
        </w:rPr>
      </w:pPr>
      <w:bookmarkStart w:id="223" w:name="_Toc125388733"/>
    </w:p>
    <w:p w14:paraId="5F87AC26" w14:textId="77777777" w:rsidR="00D65774" w:rsidRPr="00303798" w:rsidRDefault="00D65774" w:rsidP="004D471A">
      <w:pPr>
        <w:rPr>
          <w:rFonts w:ascii="Arial Narrow" w:hAnsi="Arial Narrow"/>
          <w:sz w:val="22"/>
          <w:szCs w:val="22"/>
        </w:rPr>
      </w:pPr>
    </w:p>
    <w:p w14:paraId="3544A5BB" w14:textId="77777777" w:rsidR="00D65774" w:rsidRPr="00303798" w:rsidRDefault="00D65774" w:rsidP="004D471A">
      <w:pPr>
        <w:rPr>
          <w:rFonts w:ascii="Arial Narrow" w:hAnsi="Arial Narrow"/>
          <w:sz w:val="22"/>
          <w:szCs w:val="22"/>
        </w:rPr>
      </w:pPr>
    </w:p>
    <w:p w14:paraId="2247B678" w14:textId="24AB5665" w:rsidR="00D65774" w:rsidRPr="00303798" w:rsidRDefault="00317DE2" w:rsidP="004D471A">
      <w:pPr>
        <w:rPr>
          <w:rFonts w:ascii="Arial Narrow" w:hAnsi="Arial Narrow"/>
          <w:sz w:val="22"/>
          <w:szCs w:val="22"/>
        </w:rPr>
      </w:pPr>
      <w:r w:rsidRPr="00303798">
        <w:rPr>
          <w:rFonts w:ascii="Arial Narrow" w:hAnsi="Arial Narrow"/>
          <w:sz w:val="22"/>
          <w:szCs w:val="22"/>
        </w:rPr>
        <w:t xml:space="preserve"> </w:t>
      </w:r>
    </w:p>
    <w:p w14:paraId="7B9601E6" w14:textId="77777777" w:rsidR="004D471A" w:rsidRPr="00303798" w:rsidRDefault="004D471A" w:rsidP="004D471A">
      <w:pPr>
        <w:rPr>
          <w:rFonts w:ascii="Arial Narrow" w:hAnsi="Arial Narrow"/>
          <w:sz w:val="22"/>
          <w:szCs w:val="22"/>
        </w:rPr>
      </w:pPr>
    </w:p>
    <w:p w14:paraId="0DEB3ECF" w14:textId="529BF0FA" w:rsidR="005D5009" w:rsidRPr="00303798" w:rsidRDefault="001C687F" w:rsidP="005473C3">
      <w:pPr>
        <w:pStyle w:val="Titre1"/>
        <w:ind w:left="-567" w:right="-568"/>
        <w:jc w:val="center"/>
        <w:rPr>
          <w:rFonts w:ascii="Arial Narrow" w:hAnsi="Arial Narrow" w:cs="Tahoma"/>
          <w:bCs/>
          <w:i/>
          <w:sz w:val="22"/>
          <w:szCs w:val="22"/>
        </w:rPr>
      </w:pPr>
      <w:r w:rsidRPr="00303798">
        <w:rPr>
          <w:rFonts w:ascii="Arial Narrow" w:hAnsi="Arial Narrow" w:cs="Tahoma"/>
          <w:bCs/>
          <w:i/>
          <w:sz w:val="22"/>
          <w:szCs w:val="22"/>
          <w:u w:val="single"/>
        </w:rPr>
        <w:t>PIÈCE</w:t>
      </w:r>
      <w:r w:rsidR="005D5009" w:rsidRPr="00303798">
        <w:rPr>
          <w:rFonts w:ascii="Arial Narrow" w:hAnsi="Arial Narrow" w:cs="Tahoma"/>
          <w:bCs/>
          <w:i/>
          <w:sz w:val="22"/>
          <w:szCs w:val="22"/>
          <w:u w:val="single"/>
        </w:rPr>
        <w:t xml:space="preserve"> N° </w:t>
      </w:r>
      <w:r w:rsidR="00767979" w:rsidRPr="00303798">
        <w:rPr>
          <w:rFonts w:ascii="Arial Narrow" w:hAnsi="Arial Narrow" w:cs="Tahoma"/>
          <w:bCs/>
          <w:i/>
          <w:sz w:val="22"/>
          <w:szCs w:val="22"/>
          <w:u w:val="single"/>
        </w:rPr>
        <w:t>0</w:t>
      </w:r>
      <w:r w:rsidR="005E72E1" w:rsidRPr="00303798">
        <w:rPr>
          <w:rFonts w:ascii="Arial Narrow" w:hAnsi="Arial Narrow" w:cs="Tahoma"/>
          <w:bCs/>
          <w:i/>
          <w:sz w:val="22"/>
          <w:szCs w:val="22"/>
          <w:u w:val="single"/>
        </w:rPr>
        <w:t>4</w:t>
      </w:r>
      <w:r w:rsidR="005D5009" w:rsidRPr="00303798">
        <w:rPr>
          <w:rFonts w:ascii="Arial Narrow" w:hAnsi="Arial Narrow" w:cs="Tahoma"/>
          <w:bCs/>
          <w:i/>
          <w:sz w:val="22"/>
          <w:szCs w:val="22"/>
        </w:rPr>
        <w:t xml:space="preserve"> : </w:t>
      </w:r>
      <w:bookmarkEnd w:id="218"/>
      <w:bookmarkEnd w:id="219"/>
      <w:r w:rsidR="006E25AB" w:rsidRPr="00303798">
        <w:rPr>
          <w:rFonts w:ascii="Arial Narrow" w:hAnsi="Arial Narrow" w:cs="Tahoma"/>
          <w:bCs/>
          <w:i/>
          <w:sz w:val="22"/>
          <w:szCs w:val="22"/>
        </w:rPr>
        <w:t>CAHIER DES CLAUSES ADMINISTRATIVES PARTICULIÈRES (CCAP)</w:t>
      </w:r>
      <w:bookmarkEnd w:id="220"/>
      <w:bookmarkEnd w:id="221"/>
      <w:bookmarkEnd w:id="222"/>
      <w:bookmarkEnd w:id="223"/>
    </w:p>
    <w:p w14:paraId="14D54BDE" w14:textId="77777777" w:rsidR="007671AA" w:rsidRPr="00303798" w:rsidRDefault="007671AA" w:rsidP="005D5009">
      <w:pPr>
        <w:jc w:val="center"/>
        <w:rPr>
          <w:rFonts w:ascii="Arial Narrow" w:hAnsi="Arial Narrow" w:cs="Tahoma"/>
          <w:bCs/>
          <w:sz w:val="22"/>
          <w:szCs w:val="22"/>
        </w:rPr>
        <w:sectPr w:rsidR="007671AA" w:rsidRPr="00303798" w:rsidSect="00D65774">
          <w:pgSz w:w="11907" w:h="16840" w:code="9"/>
          <w:pgMar w:top="1135" w:right="1418" w:bottom="1418" w:left="1418" w:header="720" w:footer="720" w:gutter="0"/>
          <w:cols w:space="720"/>
          <w:noEndnote/>
          <w:titlePg/>
          <w:docGrid w:linePitch="326"/>
        </w:sectPr>
      </w:pPr>
    </w:p>
    <w:p w14:paraId="03F3F120" w14:textId="77777777" w:rsidR="00EB441F" w:rsidRPr="00303798" w:rsidRDefault="00EB441F" w:rsidP="006E7163">
      <w:pPr>
        <w:pStyle w:val="Titre4"/>
        <w:rPr>
          <w:sz w:val="22"/>
          <w:szCs w:val="22"/>
        </w:rPr>
      </w:pPr>
      <w:bookmarkStart w:id="224" w:name="_Toc487284667"/>
      <w:r w:rsidRPr="00303798">
        <w:rPr>
          <w:sz w:val="22"/>
          <w:szCs w:val="22"/>
        </w:rPr>
        <w:lastRenderedPageBreak/>
        <w:t>Chapitre</w:t>
      </w:r>
      <w:r w:rsidRPr="00303798">
        <w:rPr>
          <w:spacing w:val="9"/>
          <w:sz w:val="22"/>
          <w:szCs w:val="22"/>
        </w:rPr>
        <w:t xml:space="preserve"> </w:t>
      </w:r>
      <w:r w:rsidRPr="00303798">
        <w:rPr>
          <w:sz w:val="22"/>
          <w:szCs w:val="22"/>
        </w:rPr>
        <w:t>I</w:t>
      </w:r>
      <w:r w:rsidRPr="00303798">
        <w:rPr>
          <w:spacing w:val="9"/>
          <w:sz w:val="22"/>
          <w:szCs w:val="22"/>
        </w:rPr>
        <w:t xml:space="preserve"> </w:t>
      </w:r>
      <w:r w:rsidRPr="00303798">
        <w:rPr>
          <w:sz w:val="22"/>
          <w:szCs w:val="22"/>
        </w:rPr>
        <w:t>:</w:t>
      </w:r>
      <w:r w:rsidRPr="00303798">
        <w:rPr>
          <w:spacing w:val="9"/>
          <w:sz w:val="22"/>
          <w:szCs w:val="22"/>
        </w:rPr>
        <w:t xml:space="preserve"> </w:t>
      </w:r>
      <w:r w:rsidRPr="00303798">
        <w:rPr>
          <w:sz w:val="22"/>
          <w:szCs w:val="22"/>
        </w:rPr>
        <w:t>G</w:t>
      </w:r>
      <w:r w:rsidR="00405F92" w:rsidRPr="00303798">
        <w:rPr>
          <w:sz w:val="22"/>
          <w:szCs w:val="22"/>
        </w:rPr>
        <w:t>É</w:t>
      </w:r>
      <w:r w:rsidRPr="00303798">
        <w:rPr>
          <w:sz w:val="22"/>
          <w:szCs w:val="22"/>
        </w:rPr>
        <w:t>n</w:t>
      </w:r>
      <w:r w:rsidR="00405F92" w:rsidRPr="00303798">
        <w:rPr>
          <w:sz w:val="22"/>
          <w:szCs w:val="22"/>
        </w:rPr>
        <w:t>É</w:t>
      </w:r>
      <w:r w:rsidRPr="00303798">
        <w:rPr>
          <w:sz w:val="22"/>
          <w:szCs w:val="22"/>
        </w:rPr>
        <w:t>ralités</w:t>
      </w:r>
      <w:bookmarkEnd w:id="224"/>
    </w:p>
    <w:p w14:paraId="407615FE" w14:textId="77777777" w:rsidR="00EB441F" w:rsidRPr="00303798" w:rsidRDefault="00EB441F" w:rsidP="00A91249">
      <w:pPr>
        <w:pStyle w:val="Titre5"/>
        <w:rPr>
          <w:sz w:val="22"/>
          <w:szCs w:val="22"/>
        </w:rPr>
      </w:pPr>
      <w:bookmarkStart w:id="225" w:name="_Toc487284668"/>
      <w:r w:rsidRPr="00303798">
        <w:rPr>
          <w:sz w:val="22"/>
          <w:szCs w:val="22"/>
        </w:rPr>
        <w:t>Article 1 : Objet du marché</w:t>
      </w:r>
      <w:bookmarkEnd w:id="225"/>
    </w:p>
    <w:p w14:paraId="68A27B44" w14:textId="7D45F963" w:rsidR="00850109" w:rsidRPr="00303798" w:rsidRDefault="00850109" w:rsidP="00850109">
      <w:pPr>
        <w:widowControl w:val="0"/>
        <w:autoSpaceDE w:val="0"/>
        <w:spacing w:before="120"/>
        <w:jc w:val="both"/>
        <w:rPr>
          <w:rFonts w:ascii="Arial Narrow" w:hAnsi="Arial Narrow" w:cs="Arial"/>
          <w:iCs/>
          <w:sz w:val="22"/>
          <w:szCs w:val="22"/>
        </w:rPr>
      </w:pPr>
      <w:bookmarkStart w:id="226" w:name="_Toc487284669"/>
      <w:r w:rsidRPr="00303798">
        <w:rPr>
          <w:rFonts w:ascii="Arial Narrow" w:hAnsi="Arial Narrow" w:cs="Arial"/>
          <w:iCs/>
          <w:sz w:val="22"/>
          <w:szCs w:val="22"/>
        </w:rPr>
        <w:t xml:space="preserve">Le présent </w:t>
      </w:r>
      <w:r w:rsidR="00CE28FC" w:rsidRPr="00303798">
        <w:rPr>
          <w:rFonts w:ascii="Arial Narrow" w:hAnsi="Arial Narrow" w:cs="Arial"/>
          <w:iCs/>
          <w:sz w:val="22"/>
          <w:szCs w:val="22"/>
        </w:rPr>
        <w:t>Dossier de Consultation des Entreprises</w:t>
      </w:r>
      <w:r w:rsidRPr="00303798">
        <w:rPr>
          <w:rFonts w:ascii="Arial Narrow" w:hAnsi="Arial Narrow" w:cs="Arial"/>
          <w:iCs/>
          <w:sz w:val="22"/>
          <w:szCs w:val="22"/>
        </w:rPr>
        <w:t>s a pour objet, les travaux d’aménagement d’un batiment de type R+2 dans le cadre de l’extension de la mairie (Phase II), dans le département de l’Océan, Région du Sud.</w:t>
      </w:r>
    </w:p>
    <w:p w14:paraId="7F27D8DA" w14:textId="43BFF471" w:rsidR="00EB441F" w:rsidRPr="00303798" w:rsidRDefault="00EB441F" w:rsidP="002E3D68">
      <w:pPr>
        <w:widowControl w:val="0"/>
        <w:autoSpaceDE w:val="0"/>
        <w:spacing w:before="120"/>
        <w:jc w:val="both"/>
        <w:rPr>
          <w:rFonts w:ascii="Arial Narrow" w:hAnsi="Arial Narrow"/>
          <w:b/>
          <w:bCs/>
          <w:sz w:val="22"/>
          <w:szCs w:val="22"/>
        </w:rPr>
      </w:pPr>
      <w:r w:rsidRPr="00303798">
        <w:rPr>
          <w:rFonts w:ascii="Arial Narrow" w:hAnsi="Arial Narrow"/>
          <w:b/>
          <w:bCs/>
          <w:sz w:val="22"/>
          <w:szCs w:val="22"/>
        </w:rPr>
        <w:t>Article</w:t>
      </w:r>
      <w:r w:rsidRPr="00303798">
        <w:rPr>
          <w:rFonts w:ascii="Arial Narrow" w:hAnsi="Arial Narrow"/>
          <w:b/>
          <w:bCs/>
          <w:spacing w:val="6"/>
          <w:sz w:val="22"/>
          <w:szCs w:val="22"/>
        </w:rPr>
        <w:t xml:space="preserve"> </w:t>
      </w:r>
      <w:r w:rsidRPr="00303798">
        <w:rPr>
          <w:rFonts w:ascii="Arial Narrow" w:hAnsi="Arial Narrow"/>
          <w:b/>
          <w:bCs/>
          <w:sz w:val="22"/>
          <w:szCs w:val="22"/>
        </w:rPr>
        <w:t>2</w:t>
      </w:r>
      <w:r w:rsidRPr="00303798">
        <w:rPr>
          <w:rFonts w:ascii="Arial Narrow" w:hAnsi="Arial Narrow"/>
          <w:spacing w:val="6"/>
          <w:sz w:val="22"/>
          <w:szCs w:val="22"/>
        </w:rPr>
        <w:t xml:space="preserve"> </w:t>
      </w:r>
      <w:r w:rsidRPr="00303798">
        <w:rPr>
          <w:rFonts w:ascii="Arial Narrow" w:hAnsi="Arial Narrow"/>
          <w:sz w:val="22"/>
          <w:szCs w:val="22"/>
        </w:rPr>
        <w:t xml:space="preserve">: </w:t>
      </w:r>
      <w:r w:rsidRPr="00303798">
        <w:rPr>
          <w:rFonts w:ascii="Arial Narrow" w:hAnsi="Arial Narrow"/>
          <w:b/>
          <w:bCs/>
          <w:sz w:val="22"/>
          <w:szCs w:val="22"/>
        </w:rPr>
        <w:t>Procédure</w:t>
      </w:r>
      <w:r w:rsidRPr="00303798">
        <w:rPr>
          <w:rFonts w:ascii="Arial Narrow" w:hAnsi="Arial Narrow"/>
          <w:b/>
          <w:bCs/>
          <w:spacing w:val="6"/>
          <w:sz w:val="22"/>
          <w:szCs w:val="22"/>
        </w:rPr>
        <w:t xml:space="preserve"> </w:t>
      </w:r>
      <w:r w:rsidRPr="00303798">
        <w:rPr>
          <w:rFonts w:ascii="Arial Narrow" w:hAnsi="Arial Narrow"/>
          <w:b/>
          <w:bCs/>
          <w:sz w:val="22"/>
          <w:szCs w:val="22"/>
        </w:rPr>
        <w:t>de</w:t>
      </w:r>
      <w:r w:rsidRPr="00303798">
        <w:rPr>
          <w:rFonts w:ascii="Arial Narrow" w:hAnsi="Arial Narrow"/>
          <w:b/>
          <w:bCs/>
          <w:spacing w:val="6"/>
          <w:sz w:val="22"/>
          <w:szCs w:val="22"/>
        </w:rPr>
        <w:t xml:space="preserve"> </w:t>
      </w:r>
      <w:r w:rsidRPr="00303798">
        <w:rPr>
          <w:rFonts w:ascii="Arial Narrow" w:hAnsi="Arial Narrow"/>
          <w:b/>
          <w:bCs/>
          <w:sz w:val="22"/>
          <w:szCs w:val="22"/>
        </w:rPr>
        <w:t>passation</w:t>
      </w:r>
      <w:r w:rsidRPr="00303798">
        <w:rPr>
          <w:rFonts w:ascii="Arial Narrow" w:hAnsi="Arial Narrow"/>
          <w:b/>
          <w:bCs/>
          <w:spacing w:val="6"/>
          <w:sz w:val="22"/>
          <w:szCs w:val="22"/>
        </w:rPr>
        <w:t xml:space="preserve"> </w:t>
      </w:r>
      <w:r w:rsidRPr="00303798">
        <w:rPr>
          <w:rFonts w:ascii="Arial Narrow" w:hAnsi="Arial Narrow"/>
          <w:b/>
          <w:bCs/>
          <w:sz w:val="22"/>
          <w:szCs w:val="22"/>
        </w:rPr>
        <w:t>du</w:t>
      </w:r>
      <w:r w:rsidRPr="00303798">
        <w:rPr>
          <w:rFonts w:ascii="Arial Narrow" w:hAnsi="Arial Narrow"/>
          <w:b/>
          <w:bCs/>
          <w:spacing w:val="6"/>
          <w:sz w:val="22"/>
          <w:szCs w:val="22"/>
        </w:rPr>
        <w:t xml:space="preserve"> </w:t>
      </w:r>
      <w:r w:rsidRPr="00303798">
        <w:rPr>
          <w:rFonts w:ascii="Arial Narrow" w:hAnsi="Arial Narrow"/>
          <w:b/>
          <w:bCs/>
          <w:sz w:val="22"/>
          <w:szCs w:val="22"/>
        </w:rPr>
        <w:t>marché</w:t>
      </w:r>
      <w:bookmarkEnd w:id="226"/>
    </w:p>
    <w:p w14:paraId="4A68CC4C" w14:textId="65B0CB45" w:rsidR="00CE28FC" w:rsidRPr="00303798" w:rsidRDefault="00EB441F" w:rsidP="00CE28FC">
      <w:pPr>
        <w:widowControl w:val="0"/>
        <w:autoSpaceDE w:val="0"/>
        <w:jc w:val="both"/>
        <w:rPr>
          <w:rFonts w:ascii="Arial Narrow" w:hAnsi="Arial Narrow" w:cs="Arial"/>
          <w:b/>
          <w:bCs/>
          <w:iCs/>
          <w:sz w:val="22"/>
          <w:szCs w:val="22"/>
        </w:rPr>
      </w:pPr>
      <w:r w:rsidRPr="00303798">
        <w:rPr>
          <w:rFonts w:ascii="Arial Narrow" w:hAnsi="Arial Narrow" w:cs="Arial"/>
          <w:sz w:val="22"/>
          <w:szCs w:val="22"/>
        </w:rPr>
        <w:t>Le présent marché est passé</w:t>
      </w:r>
      <w:r w:rsidR="00601700" w:rsidRPr="00303798">
        <w:rPr>
          <w:rFonts w:ascii="Arial Narrow" w:hAnsi="Arial Narrow" w:cs="Arial"/>
          <w:sz w:val="22"/>
          <w:szCs w:val="22"/>
        </w:rPr>
        <w:t xml:space="preserve"> </w:t>
      </w:r>
      <w:r w:rsidR="00CA2160" w:rsidRPr="00303798">
        <w:rPr>
          <w:rFonts w:ascii="Arial Narrow" w:hAnsi="Arial Narrow" w:cs="Arial"/>
          <w:sz w:val="22"/>
          <w:szCs w:val="22"/>
        </w:rPr>
        <w:t xml:space="preserve">après </w:t>
      </w:r>
      <w:bookmarkStart w:id="227" w:name="_Toc487284670"/>
      <w:r w:rsidR="00CE28FC" w:rsidRPr="00303798">
        <w:rPr>
          <w:rFonts w:ascii="Arial Narrow" w:hAnsi="Arial Narrow" w:cs="Arial"/>
          <w:iCs/>
          <w:sz w:val="22"/>
          <w:szCs w:val="22"/>
        </w:rPr>
        <w:t>Dossier De Consultation Des Entreprises N°01/DCE/CAKII /SG/SIGAMP/CIPM/2025 DU 05 Fevrier 2025 PASSE SUITE A L’AUTORISATION DE GRE A GRE N°00457-25/L/MINMAP/SG/DGMI/DMBEC/MT du 27 JANVIER 2025 pour les travaux d'amenagement d'un batiment de type r+2 dans le cadre de l'extension de la mairie de la commune de kribi</w:t>
      </w:r>
      <w:r w:rsidR="00EA371F" w:rsidRPr="00303798">
        <w:rPr>
          <w:rFonts w:ascii="Arial Narrow" w:hAnsi="Arial Narrow" w:cs="Arial"/>
          <w:iCs/>
          <w:sz w:val="22"/>
          <w:szCs w:val="22"/>
        </w:rPr>
        <w:t xml:space="preserve"> II </w:t>
      </w:r>
      <w:r w:rsidR="00CE28FC" w:rsidRPr="00303798">
        <w:rPr>
          <w:rFonts w:ascii="Arial Narrow" w:hAnsi="Arial Narrow" w:cs="Arial"/>
          <w:iCs/>
          <w:sz w:val="22"/>
          <w:szCs w:val="22"/>
        </w:rPr>
        <w:t xml:space="preserve">(phase </w:t>
      </w:r>
      <w:r w:rsidR="00EA371F" w:rsidRPr="00303798">
        <w:rPr>
          <w:rFonts w:ascii="Arial Narrow" w:hAnsi="Arial Narrow" w:cs="Arial"/>
          <w:iCs/>
          <w:sz w:val="22"/>
          <w:szCs w:val="22"/>
        </w:rPr>
        <w:t>II</w:t>
      </w:r>
      <w:r w:rsidR="00CE28FC" w:rsidRPr="00303798">
        <w:rPr>
          <w:rFonts w:ascii="Arial Narrow" w:hAnsi="Arial Narrow" w:cs="Arial"/>
          <w:iCs/>
          <w:sz w:val="22"/>
          <w:szCs w:val="22"/>
        </w:rPr>
        <w:t>), departement de l'ocean, region du sud</w:t>
      </w:r>
      <w:r w:rsidR="00CE28FC" w:rsidRPr="00303798">
        <w:rPr>
          <w:rFonts w:ascii="Arial Narrow" w:hAnsi="Arial Narrow" w:cs="Arial"/>
          <w:b/>
          <w:bCs/>
          <w:iCs/>
          <w:sz w:val="22"/>
          <w:szCs w:val="22"/>
        </w:rPr>
        <w:t>.</w:t>
      </w:r>
    </w:p>
    <w:p w14:paraId="61D07FC9" w14:textId="77777777" w:rsidR="00CE28FC" w:rsidRPr="00303798" w:rsidRDefault="00CE28FC" w:rsidP="00CE28FC">
      <w:pPr>
        <w:widowControl w:val="0"/>
        <w:autoSpaceDE w:val="0"/>
        <w:jc w:val="both"/>
        <w:rPr>
          <w:sz w:val="22"/>
          <w:szCs w:val="22"/>
        </w:rPr>
      </w:pPr>
    </w:p>
    <w:p w14:paraId="63EEC0B9" w14:textId="383B9BB0" w:rsidR="00EB441F" w:rsidRPr="00303798" w:rsidRDefault="00EB441F" w:rsidP="00CE28FC">
      <w:pPr>
        <w:widowControl w:val="0"/>
        <w:autoSpaceDE w:val="0"/>
        <w:jc w:val="both"/>
        <w:rPr>
          <w:sz w:val="22"/>
          <w:szCs w:val="22"/>
        </w:rPr>
      </w:pPr>
      <w:r w:rsidRPr="00303798">
        <w:rPr>
          <w:sz w:val="22"/>
          <w:szCs w:val="22"/>
        </w:rPr>
        <w:t>Article</w:t>
      </w:r>
      <w:r w:rsidRPr="00303798">
        <w:rPr>
          <w:spacing w:val="6"/>
          <w:sz w:val="22"/>
          <w:szCs w:val="22"/>
        </w:rPr>
        <w:t xml:space="preserve"> </w:t>
      </w:r>
      <w:r w:rsidRPr="00303798">
        <w:rPr>
          <w:sz w:val="22"/>
          <w:szCs w:val="22"/>
        </w:rPr>
        <w:t>3</w:t>
      </w:r>
      <w:r w:rsidRPr="00303798">
        <w:rPr>
          <w:spacing w:val="6"/>
          <w:sz w:val="22"/>
          <w:szCs w:val="22"/>
        </w:rPr>
        <w:t xml:space="preserve"> </w:t>
      </w:r>
      <w:r w:rsidRPr="00303798">
        <w:rPr>
          <w:sz w:val="22"/>
          <w:szCs w:val="22"/>
        </w:rPr>
        <w:t>: Définitions</w:t>
      </w:r>
      <w:r w:rsidRPr="00303798">
        <w:rPr>
          <w:spacing w:val="6"/>
          <w:sz w:val="22"/>
          <w:szCs w:val="22"/>
        </w:rPr>
        <w:t xml:space="preserve"> </w:t>
      </w:r>
      <w:r w:rsidRPr="00303798">
        <w:rPr>
          <w:sz w:val="22"/>
          <w:szCs w:val="22"/>
        </w:rPr>
        <w:t>et</w:t>
      </w:r>
      <w:r w:rsidRPr="00303798">
        <w:rPr>
          <w:spacing w:val="6"/>
          <w:sz w:val="22"/>
          <w:szCs w:val="22"/>
        </w:rPr>
        <w:t xml:space="preserve"> </w:t>
      </w:r>
      <w:r w:rsidRPr="00303798">
        <w:rPr>
          <w:sz w:val="22"/>
          <w:szCs w:val="22"/>
        </w:rPr>
        <w:t>attributions</w:t>
      </w:r>
      <w:bookmarkEnd w:id="227"/>
    </w:p>
    <w:p w14:paraId="59646B2C" w14:textId="01099315" w:rsidR="00EB441F" w:rsidRPr="00303798" w:rsidRDefault="00EB441F" w:rsidP="00AF7107">
      <w:pPr>
        <w:widowControl w:val="0"/>
        <w:autoSpaceDE w:val="0"/>
        <w:spacing w:before="60"/>
        <w:jc w:val="both"/>
        <w:rPr>
          <w:rFonts w:ascii="Arial Narrow" w:hAnsi="Arial Narrow" w:cs="Arial"/>
          <w:b/>
          <w:i/>
          <w:iCs/>
          <w:sz w:val="22"/>
          <w:szCs w:val="22"/>
        </w:rPr>
      </w:pPr>
      <w:r w:rsidRPr="00303798">
        <w:rPr>
          <w:rFonts w:ascii="Arial Narrow" w:hAnsi="Arial Narrow" w:cs="Arial"/>
          <w:b/>
          <w:i/>
          <w:iCs/>
          <w:sz w:val="22"/>
          <w:szCs w:val="22"/>
        </w:rPr>
        <w:t>3.1.</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Définitions</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 xml:space="preserve">générales </w:t>
      </w:r>
    </w:p>
    <w:p w14:paraId="62F9C8A0" w14:textId="77777777" w:rsidR="001D19D9" w:rsidRPr="00303798" w:rsidRDefault="001D19D9" w:rsidP="001D19D9">
      <w:pPr>
        <w:widowControl w:val="0"/>
        <w:autoSpaceDE w:val="0"/>
        <w:spacing w:before="60"/>
        <w:jc w:val="both"/>
        <w:rPr>
          <w:rFonts w:ascii="Arial Narrow" w:hAnsi="Arial Narrow" w:cs="Arial"/>
          <w:bCs/>
          <w:sz w:val="22"/>
          <w:szCs w:val="22"/>
        </w:rPr>
      </w:pPr>
      <w:bookmarkStart w:id="228" w:name="_Hlk189565850"/>
      <w:r w:rsidRPr="00303798">
        <w:rPr>
          <w:rFonts w:ascii="Arial Narrow" w:hAnsi="Arial Narrow" w:cs="Arial"/>
          <w:bCs/>
          <w:sz w:val="22"/>
          <w:szCs w:val="22"/>
        </w:rPr>
        <w:t>Pour l'application des clauses du présent Marché et des textes généraux auxquels elles se réfèrent, il est précisé que :</w:t>
      </w:r>
    </w:p>
    <w:p w14:paraId="46B2F881" w14:textId="77777777" w:rsidR="001D19D9" w:rsidRPr="00303798" w:rsidRDefault="001D19D9" w:rsidP="001D19D9">
      <w:pPr>
        <w:widowControl w:val="0"/>
        <w:numPr>
          <w:ilvl w:val="0"/>
          <w:numId w:val="145"/>
        </w:numPr>
        <w:autoSpaceDE w:val="0"/>
        <w:spacing w:before="60"/>
        <w:jc w:val="both"/>
        <w:rPr>
          <w:rFonts w:ascii="Arial Narrow" w:hAnsi="Arial Narrow" w:cs="Arial"/>
          <w:bCs/>
          <w:sz w:val="22"/>
          <w:szCs w:val="22"/>
        </w:rPr>
      </w:pPr>
      <w:r w:rsidRPr="00303798">
        <w:rPr>
          <w:rFonts w:ascii="Arial Narrow" w:hAnsi="Arial Narrow" w:cs="Arial"/>
          <w:b/>
          <w:bCs/>
          <w:sz w:val="22"/>
          <w:szCs w:val="22"/>
        </w:rPr>
        <w:t>L’Autorité Contractante (AC),</w:t>
      </w:r>
      <w:r w:rsidRPr="00303798">
        <w:rPr>
          <w:rFonts w:ascii="Arial Narrow" w:hAnsi="Arial Narrow" w:cs="Arial"/>
          <w:bCs/>
          <w:sz w:val="22"/>
          <w:szCs w:val="22"/>
        </w:rPr>
        <w:t xml:space="preserve"> est Le Maire de la Commune d’Arrondissement de Kribi 2ème ; </w:t>
      </w:r>
    </w:p>
    <w:p w14:paraId="5AF44ABF" w14:textId="77777777" w:rsidR="001D19D9" w:rsidRPr="00303798" w:rsidRDefault="001D19D9" w:rsidP="001D19D9">
      <w:pPr>
        <w:widowControl w:val="0"/>
        <w:numPr>
          <w:ilvl w:val="0"/>
          <w:numId w:val="145"/>
        </w:numPr>
        <w:autoSpaceDE w:val="0"/>
        <w:spacing w:before="60"/>
        <w:jc w:val="both"/>
        <w:rPr>
          <w:rFonts w:ascii="Arial Narrow" w:hAnsi="Arial Narrow" w:cs="Arial"/>
          <w:bCs/>
          <w:sz w:val="22"/>
          <w:szCs w:val="22"/>
        </w:rPr>
      </w:pPr>
      <w:r w:rsidRPr="00303798">
        <w:rPr>
          <w:rFonts w:ascii="Arial Narrow" w:hAnsi="Arial Narrow" w:cs="Arial"/>
          <w:b/>
          <w:bCs/>
          <w:sz w:val="22"/>
          <w:szCs w:val="22"/>
        </w:rPr>
        <w:t>Le Maitre d’ouvrage</w:t>
      </w:r>
      <w:r w:rsidRPr="00303798">
        <w:rPr>
          <w:rFonts w:ascii="Arial Narrow" w:hAnsi="Arial Narrow" w:cs="Arial"/>
          <w:bCs/>
          <w:sz w:val="22"/>
          <w:szCs w:val="22"/>
        </w:rPr>
        <w:t xml:space="preserve"> est Le Maire de la Commune d’Arrondissement de Kribi 2ème</w:t>
      </w:r>
      <w:r w:rsidRPr="00303798">
        <w:rPr>
          <w:rFonts w:ascii="Arial Narrow" w:hAnsi="Arial Narrow" w:cs="Arial"/>
          <w:b/>
          <w:bCs/>
          <w:sz w:val="22"/>
          <w:szCs w:val="22"/>
        </w:rPr>
        <w:t xml:space="preserve"> </w:t>
      </w:r>
      <w:r w:rsidRPr="00303798">
        <w:rPr>
          <w:rFonts w:ascii="Arial Narrow" w:hAnsi="Arial Narrow" w:cs="Arial"/>
          <w:bCs/>
          <w:sz w:val="22"/>
          <w:szCs w:val="22"/>
        </w:rPr>
        <w:t>;</w:t>
      </w:r>
    </w:p>
    <w:p w14:paraId="68E47214" w14:textId="29044222" w:rsidR="001D19D9" w:rsidRPr="00303798" w:rsidRDefault="001D19D9" w:rsidP="001D19D9">
      <w:pPr>
        <w:widowControl w:val="0"/>
        <w:numPr>
          <w:ilvl w:val="0"/>
          <w:numId w:val="145"/>
        </w:numPr>
        <w:autoSpaceDE w:val="0"/>
        <w:spacing w:before="60"/>
        <w:jc w:val="both"/>
        <w:rPr>
          <w:rFonts w:ascii="Arial Narrow" w:hAnsi="Arial Narrow" w:cs="Arial"/>
          <w:b/>
          <w:bCs/>
          <w:sz w:val="22"/>
          <w:szCs w:val="22"/>
        </w:rPr>
      </w:pPr>
      <w:r w:rsidRPr="00303798">
        <w:rPr>
          <w:rFonts w:ascii="Arial Narrow" w:hAnsi="Arial Narrow" w:cs="Arial"/>
          <w:b/>
          <w:bCs/>
          <w:sz w:val="22"/>
          <w:szCs w:val="22"/>
        </w:rPr>
        <w:t>Le Chef de Service du Marché</w:t>
      </w:r>
      <w:r w:rsidRPr="00303798">
        <w:rPr>
          <w:rFonts w:ascii="Arial Narrow" w:hAnsi="Arial Narrow" w:cs="Arial"/>
          <w:bCs/>
          <w:sz w:val="22"/>
          <w:szCs w:val="22"/>
        </w:rPr>
        <w:t xml:space="preserve"> est le </w:t>
      </w:r>
      <w:r w:rsidR="00C51EFB" w:rsidRPr="00303798">
        <w:rPr>
          <w:rFonts w:ascii="Arial Narrow" w:hAnsi="Arial Narrow" w:cs="Arial"/>
          <w:bCs/>
          <w:sz w:val="22"/>
          <w:szCs w:val="22"/>
        </w:rPr>
        <w:t>Chef Service Technique de la</w:t>
      </w:r>
      <w:r w:rsidRPr="00303798">
        <w:rPr>
          <w:rFonts w:ascii="Arial Narrow" w:hAnsi="Arial Narrow" w:cs="Arial"/>
          <w:bCs/>
          <w:sz w:val="22"/>
          <w:szCs w:val="22"/>
        </w:rPr>
        <w:t xml:space="preserve"> Commune d’Arrondissement de Kribi 2</w:t>
      </w:r>
      <w:r w:rsidRPr="00303798">
        <w:rPr>
          <w:rFonts w:ascii="Arial Narrow" w:hAnsi="Arial Narrow" w:cs="Arial"/>
          <w:bCs/>
          <w:sz w:val="22"/>
          <w:szCs w:val="22"/>
          <w:vertAlign w:val="superscript"/>
        </w:rPr>
        <w:t>ème</w:t>
      </w:r>
      <w:r w:rsidRPr="00303798">
        <w:rPr>
          <w:rFonts w:ascii="Arial Narrow" w:hAnsi="Arial Narrow" w:cs="Arial"/>
          <w:bCs/>
          <w:sz w:val="22"/>
          <w:szCs w:val="22"/>
        </w:rPr>
        <w:t xml:space="preserve">; </w:t>
      </w:r>
    </w:p>
    <w:p w14:paraId="1EF94A4D" w14:textId="248B2DC8" w:rsidR="001D19D9" w:rsidRPr="00303798" w:rsidRDefault="001D19D9" w:rsidP="001D19D9">
      <w:pPr>
        <w:widowControl w:val="0"/>
        <w:numPr>
          <w:ilvl w:val="0"/>
          <w:numId w:val="145"/>
        </w:numPr>
        <w:autoSpaceDE w:val="0"/>
        <w:spacing w:before="60"/>
        <w:jc w:val="both"/>
        <w:rPr>
          <w:rFonts w:ascii="Arial Narrow" w:hAnsi="Arial Narrow" w:cs="Arial"/>
          <w:b/>
          <w:bCs/>
          <w:sz w:val="22"/>
          <w:szCs w:val="22"/>
        </w:rPr>
      </w:pPr>
      <w:r w:rsidRPr="00303798">
        <w:rPr>
          <w:rFonts w:ascii="Arial Narrow" w:hAnsi="Arial Narrow" w:cs="Arial"/>
          <w:b/>
          <w:bCs/>
          <w:sz w:val="22"/>
          <w:szCs w:val="22"/>
        </w:rPr>
        <w:t>L’Ingénieur du Marché</w:t>
      </w:r>
      <w:r w:rsidRPr="00303798">
        <w:rPr>
          <w:rFonts w:ascii="Arial Narrow" w:hAnsi="Arial Narrow" w:cs="Arial"/>
          <w:bCs/>
          <w:sz w:val="22"/>
          <w:szCs w:val="22"/>
        </w:rPr>
        <w:t xml:space="preserve"> est le Délégué Départemental </w:t>
      </w:r>
      <w:r w:rsidR="00C51EFB" w:rsidRPr="00303798">
        <w:rPr>
          <w:rFonts w:ascii="Arial Narrow" w:hAnsi="Arial Narrow" w:cs="Arial"/>
          <w:bCs/>
          <w:sz w:val="22"/>
          <w:szCs w:val="22"/>
        </w:rPr>
        <w:t>des Travaux Publics de l’Océan</w:t>
      </w:r>
      <w:r w:rsidRPr="00303798">
        <w:rPr>
          <w:rFonts w:ascii="Arial Narrow" w:hAnsi="Arial Narrow" w:cs="Arial"/>
          <w:bCs/>
          <w:sz w:val="22"/>
          <w:szCs w:val="22"/>
        </w:rPr>
        <w:t xml:space="preserve"> ;</w:t>
      </w:r>
    </w:p>
    <w:bookmarkEnd w:id="228"/>
    <w:p w14:paraId="0A705A34" w14:textId="414FF8A8" w:rsidR="00EB441F" w:rsidRPr="00303798" w:rsidRDefault="00901FC8" w:rsidP="00F66B2A">
      <w:pPr>
        <w:pStyle w:val="Paragraphedeliste"/>
        <w:widowControl w:val="0"/>
        <w:numPr>
          <w:ilvl w:val="0"/>
          <w:numId w:val="15"/>
        </w:numPr>
        <w:autoSpaceDE w:val="0"/>
        <w:spacing w:before="60"/>
        <w:ind w:left="426" w:hanging="284"/>
        <w:jc w:val="both"/>
        <w:rPr>
          <w:rFonts w:ascii="Arial Narrow" w:hAnsi="Arial Narrow" w:cs="Arial"/>
          <w:sz w:val="22"/>
          <w:szCs w:val="22"/>
        </w:rPr>
      </w:pPr>
      <w:r w:rsidRPr="00303798">
        <w:rPr>
          <w:rFonts w:ascii="Arial Narrow" w:hAnsi="Arial Narrow" w:cs="Arial"/>
          <w:sz w:val="22"/>
          <w:szCs w:val="22"/>
        </w:rPr>
        <w:t>L</w:t>
      </w:r>
      <w:r w:rsidR="00AF7107" w:rsidRPr="00303798">
        <w:rPr>
          <w:rFonts w:ascii="Arial Narrow" w:hAnsi="Arial Narrow" w:cs="Arial"/>
          <w:sz w:val="22"/>
          <w:szCs w:val="22"/>
        </w:rPr>
        <w:t>a Maîtrise d’œuvre est le bureau d’études recruté à cet effet.</w:t>
      </w:r>
    </w:p>
    <w:p w14:paraId="13414427" w14:textId="784B1118" w:rsidR="00EB441F" w:rsidRPr="00303798" w:rsidRDefault="00901FC8" w:rsidP="00F66B2A">
      <w:pPr>
        <w:pStyle w:val="Paragraphedeliste"/>
        <w:widowControl w:val="0"/>
        <w:numPr>
          <w:ilvl w:val="0"/>
          <w:numId w:val="15"/>
        </w:numPr>
        <w:autoSpaceDE w:val="0"/>
        <w:spacing w:before="60"/>
        <w:ind w:left="426" w:hanging="284"/>
        <w:jc w:val="both"/>
        <w:rPr>
          <w:rFonts w:ascii="Arial Narrow" w:hAnsi="Arial Narrow"/>
          <w:sz w:val="22"/>
          <w:szCs w:val="22"/>
        </w:rPr>
      </w:pPr>
      <w:r w:rsidRPr="00303798">
        <w:rPr>
          <w:rFonts w:ascii="Arial Narrow" w:hAnsi="Arial Narrow" w:cs="Arial"/>
          <w:sz w:val="22"/>
          <w:szCs w:val="22"/>
        </w:rPr>
        <w:t>L</w:t>
      </w:r>
      <w:r w:rsidR="00EB441F" w:rsidRPr="00303798">
        <w:rPr>
          <w:rFonts w:ascii="Arial Narrow" w:hAnsi="Arial Narrow" w:cs="Arial"/>
          <w:sz w:val="22"/>
          <w:szCs w:val="22"/>
        </w:rPr>
        <w:t>’entrepreneur</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est</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w:t>
      </w:r>
      <w:r w:rsidR="00AF7107" w:rsidRPr="00303798">
        <w:rPr>
          <w:rFonts w:ascii="Arial Narrow" w:hAnsi="Arial Narrow" w:cs="Arial"/>
          <w:i/>
          <w:iCs/>
          <w:sz w:val="22"/>
          <w:szCs w:val="22"/>
        </w:rPr>
        <w:t xml:space="preserve"> _______________ </w:t>
      </w:r>
      <w:r w:rsidR="00EB441F" w:rsidRPr="00303798">
        <w:rPr>
          <w:rFonts w:ascii="Arial Narrow" w:hAnsi="Arial Narrow" w:cs="Arial"/>
          <w:sz w:val="22"/>
          <w:szCs w:val="22"/>
        </w:rPr>
        <w:t>;</w:t>
      </w:r>
    </w:p>
    <w:p w14:paraId="224B0B11" w14:textId="57CCAA8E" w:rsidR="00F94963" w:rsidRPr="00303798" w:rsidRDefault="00F94963" w:rsidP="00F66B2A">
      <w:pPr>
        <w:pStyle w:val="Paragraphedeliste"/>
        <w:widowControl w:val="0"/>
        <w:numPr>
          <w:ilvl w:val="0"/>
          <w:numId w:val="15"/>
        </w:numPr>
        <w:autoSpaceDE w:val="0"/>
        <w:spacing w:before="60"/>
        <w:ind w:left="426" w:hanging="284"/>
        <w:jc w:val="both"/>
        <w:rPr>
          <w:rFonts w:ascii="Arial Narrow" w:hAnsi="Arial Narrow"/>
          <w:sz w:val="22"/>
          <w:szCs w:val="22"/>
        </w:rPr>
      </w:pPr>
      <w:r w:rsidRPr="00303798">
        <w:rPr>
          <w:rFonts w:ascii="Arial Narrow" w:hAnsi="Arial Narrow" w:cs="Arial"/>
          <w:b/>
          <w:sz w:val="22"/>
          <w:szCs w:val="22"/>
        </w:rPr>
        <w:t>LE controleur externe</w:t>
      </w:r>
      <w:r w:rsidRPr="00303798">
        <w:rPr>
          <w:rFonts w:ascii="Arial Narrow" w:hAnsi="Arial Narrow" w:cs="Arial"/>
          <w:sz w:val="22"/>
          <w:szCs w:val="22"/>
        </w:rPr>
        <w:t xml:space="preserve"> est le delegue departemental des marches publics de l’ocean</w:t>
      </w:r>
    </w:p>
    <w:p w14:paraId="49E035AE" w14:textId="77777777" w:rsidR="00EB441F" w:rsidRPr="00303798" w:rsidRDefault="00EB441F" w:rsidP="00AF7107">
      <w:pPr>
        <w:widowControl w:val="0"/>
        <w:autoSpaceDE w:val="0"/>
        <w:spacing w:before="60"/>
        <w:jc w:val="both"/>
        <w:rPr>
          <w:rFonts w:ascii="Arial Narrow" w:hAnsi="Arial Narrow" w:cs="Arial"/>
          <w:b/>
          <w:i/>
          <w:iCs/>
          <w:sz w:val="22"/>
          <w:szCs w:val="22"/>
        </w:rPr>
      </w:pPr>
      <w:r w:rsidRPr="00303798">
        <w:rPr>
          <w:rFonts w:ascii="Arial Narrow" w:hAnsi="Arial Narrow" w:cs="Arial"/>
          <w:b/>
          <w:i/>
          <w:iCs/>
          <w:sz w:val="22"/>
          <w:szCs w:val="22"/>
        </w:rPr>
        <w:t>3.2.</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Nantissement</w:t>
      </w:r>
    </w:p>
    <w:p w14:paraId="7DBEE7E3" w14:textId="77777777" w:rsidR="0067500A" w:rsidRPr="00303798" w:rsidRDefault="0067500A" w:rsidP="0067500A">
      <w:pPr>
        <w:widowControl w:val="0"/>
        <w:autoSpaceDE w:val="0"/>
        <w:spacing w:before="60"/>
        <w:jc w:val="both"/>
        <w:rPr>
          <w:rFonts w:ascii="Arial Narrow" w:hAnsi="Arial Narrow" w:cs="Arial"/>
          <w:bCs/>
          <w:sz w:val="22"/>
          <w:szCs w:val="22"/>
        </w:rPr>
      </w:pPr>
      <w:r w:rsidRPr="00303798">
        <w:rPr>
          <w:rFonts w:ascii="Arial Narrow" w:hAnsi="Arial Narrow" w:cs="Arial"/>
          <w:bCs/>
          <w:sz w:val="22"/>
          <w:szCs w:val="22"/>
        </w:rPr>
        <w:t>En application du régime de nantissement institué par le Décret N° 2018/366 du 20 juin 2018 portant Code des Marchés Publics, sont désignés comme suit :</w:t>
      </w:r>
    </w:p>
    <w:p w14:paraId="07E9FB3C" w14:textId="77777777" w:rsidR="0067500A" w:rsidRPr="00303798" w:rsidRDefault="0067500A" w:rsidP="0067500A">
      <w:pPr>
        <w:widowControl w:val="0"/>
        <w:numPr>
          <w:ilvl w:val="0"/>
          <w:numId w:val="146"/>
        </w:numPr>
        <w:autoSpaceDE w:val="0"/>
        <w:spacing w:before="60"/>
        <w:jc w:val="both"/>
        <w:rPr>
          <w:rFonts w:ascii="Arial Narrow" w:hAnsi="Arial Narrow" w:cs="Arial"/>
          <w:bCs/>
          <w:sz w:val="22"/>
          <w:szCs w:val="22"/>
        </w:rPr>
      </w:pPr>
      <w:r w:rsidRPr="00303798">
        <w:rPr>
          <w:rFonts w:ascii="Arial Narrow" w:hAnsi="Arial Narrow" w:cs="Arial"/>
          <w:bCs/>
          <w:sz w:val="22"/>
          <w:szCs w:val="22"/>
        </w:rPr>
        <w:t xml:space="preserve">Responsable chargé de l’ordonnancement du Marché : </w:t>
      </w:r>
      <w:r w:rsidRPr="00303798">
        <w:rPr>
          <w:rFonts w:ascii="Arial Narrow" w:hAnsi="Arial Narrow" w:cs="Arial"/>
          <w:b/>
          <w:bCs/>
          <w:sz w:val="22"/>
          <w:szCs w:val="22"/>
        </w:rPr>
        <w:t>Le Maire de la Commune d’Arrondissement de Kribi 2ème ;</w:t>
      </w:r>
    </w:p>
    <w:p w14:paraId="3657EEF6" w14:textId="77777777" w:rsidR="0067500A" w:rsidRPr="00303798" w:rsidRDefault="0067500A" w:rsidP="0067500A">
      <w:pPr>
        <w:widowControl w:val="0"/>
        <w:numPr>
          <w:ilvl w:val="0"/>
          <w:numId w:val="146"/>
        </w:numPr>
        <w:autoSpaceDE w:val="0"/>
        <w:spacing w:before="60"/>
        <w:jc w:val="both"/>
        <w:rPr>
          <w:rFonts w:ascii="Arial Narrow" w:hAnsi="Arial Narrow" w:cs="Arial"/>
          <w:b/>
          <w:bCs/>
          <w:sz w:val="22"/>
          <w:szCs w:val="22"/>
        </w:rPr>
      </w:pPr>
      <w:bookmarkStart w:id="229" w:name="_Hlk11754318"/>
      <w:r w:rsidRPr="00303798">
        <w:rPr>
          <w:rFonts w:ascii="Arial Narrow" w:hAnsi="Arial Narrow" w:cs="Arial"/>
          <w:bCs/>
          <w:sz w:val="22"/>
          <w:szCs w:val="22"/>
        </w:rPr>
        <w:t>Responsable chargé de la liquidation du Marché </w:t>
      </w:r>
      <w:bookmarkEnd w:id="229"/>
      <w:r w:rsidRPr="00303798">
        <w:rPr>
          <w:rFonts w:ascii="Arial Narrow" w:hAnsi="Arial Narrow" w:cs="Arial"/>
          <w:b/>
          <w:bCs/>
          <w:sz w:val="22"/>
          <w:szCs w:val="22"/>
        </w:rPr>
        <w:t xml:space="preserve">: Le Maire de la Commune d’Arrondissement de Kribi 2ème ; </w:t>
      </w:r>
    </w:p>
    <w:p w14:paraId="667715C0" w14:textId="772F0694" w:rsidR="0067500A" w:rsidRPr="00303798" w:rsidRDefault="0067500A" w:rsidP="0067500A">
      <w:pPr>
        <w:widowControl w:val="0"/>
        <w:numPr>
          <w:ilvl w:val="0"/>
          <w:numId w:val="146"/>
        </w:numPr>
        <w:autoSpaceDE w:val="0"/>
        <w:spacing w:before="60"/>
        <w:jc w:val="both"/>
        <w:rPr>
          <w:rFonts w:ascii="Arial Narrow" w:hAnsi="Arial Narrow" w:cs="Arial"/>
          <w:b/>
          <w:bCs/>
          <w:sz w:val="22"/>
          <w:szCs w:val="22"/>
        </w:rPr>
      </w:pPr>
      <w:r w:rsidRPr="00303798">
        <w:rPr>
          <w:rFonts w:ascii="Arial Narrow" w:hAnsi="Arial Narrow" w:cs="Arial"/>
          <w:bCs/>
          <w:sz w:val="22"/>
          <w:szCs w:val="22"/>
        </w:rPr>
        <w:t xml:space="preserve">Comptable chargé des paiements : </w:t>
      </w:r>
      <w:r w:rsidRPr="00303798">
        <w:rPr>
          <w:rFonts w:ascii="Arial Narrow" w:hAnsi="Arial Narrow" w:cs="Arial"/>
          <w:b/>
          <w:bCs/>
          <w:sz w:val="22"/>
          <w:szCs w:val="22"/>
        </w:rPr>
        <w:t>l’Agent Comptable auprès du FEICOM ;</w:t>
      </w:r>
    </w:p>
    <w:p w14:paraId="39E42DE5" w14:textId="77777777" w:rsidR="00EB441F" w:rsidRPr="00303798" w:rsidRDefault="00EB441F" w:rsidP="00A91249">
      <w:pPr>
        <w:pStyle w:val="Titre5"/>
        <w:rPr>
          <w:sz w:val="22"/>
          <w:szCs w:val="22"/>
        </w:rPr>
      </w:pPr>
      <w:bookmarkStart w:id="230" w:name="_Toc487284671"/>
      <w:r w:rsidRPr="00303798">
        <w:rPr>
          <w:sz w:val="22"/>
          <w:szCs w:val="22"/>
        </w:rPr>
        <w:t>Article</w:t>
      </w:r>
      <w:r w:rsidRPr="00303798">
        <w:rPr>
          <w:spacing w:val="6"/>
          <w:sz w:val="22"/>
          <w:szCs w:val="22"/>
        </w:rPr>
        <w:t xml:space="preserve"> </w:t>
      </w:r>
      <w:r w:rsidRPr="00303798">
        <w:rPr>
          <w:sz w:val="22"/>
          <w:szCs w:val="22"/>
        </w:rPr>
        <w:t>4</w:t>
      </w:r>
      <w:r w:rsidRPr="00303798">
        <w:rPr>
          <w:spacing w:val="6"/>
          <w:sz w:val="22"/>
          <w:szCs w:val="22"/>
        </w:rPr>
        <w:t xml:space="preserve"> </w:t>
      </w:r>
      <w:r w:rsidRPr="00303798">
        <w:rPr>
          <w:sz w:val="22"/>
          <w:szCs w:val="22"/>
        </w:rPr>
        <w:t>: Langue,</w:t>
      </w:r>
      <w:r w:rsidRPr="00303798">
        <w:rPr>
          <w:spacing w:val="6"/>
          <w:sz w:val="22"/>
          <w:szCs w:val="22"/>
        </w:rPr>
        <w:t xml:space="preserve"> </w:t>
      </w:r>
      <w:r w:rsidRPr="00303798">
        <w:rPr>
          <w:sz w:val="22"/>
          <w:szCs w:val="22"/>
        </w:rPr>
        <w:t>lois</w:t>
      </w:r>
      <w:r w:rsidRPr="00303798">
        <w:rPr>
          <w:spacing w:val="6"/>
          <w:sz w:val="22"/>
          <w:szCs w:val="22"/>
        </w:rPr>
        <w:t xml:space="preserve"> </w:t>
      </w:r>
      <w:r w:rsidRPr="00303798">
        <w:rPr>
          <w:sz w:val="22"/>
          <w:szCs w:val="22"/>
        </w:rPr>
        <w:t>et</w:t>
      </w:r>
      <w:r w:rsidRPr="00303798">
        <w:rPr>
          <w:spacing w:val="6"/>
          <w:sz w:val="22"/>
          <w:szCs w:val="22"/>
        </w:rPr>
        <w:t xml:space="preserve"> </w:t>
      </w:r>
      <w:r w:rsidRPr="00303798">
        <w:rPr>
          <w:sz w:val="22"/>
          <w:szCs w:val="22"/>
        </w:rPr>
        <w:t>règlements applicables</w:t>
      </w:r>
      <w:bookmarkEnd w:id="230"/>
    </w:p>
    <w:p w14:paraId="01C18A41" w14:textId="77777777" w:rsidR="00EB441F" w:rsidRPr="00303798" w:rsidRDefault="00EB441F" w:rsidP="00EB441F">
      <w:pPr>
        <w:widowControl w:val="0"/>
        <w:autoSpaceDE w:val="0"/>
        <w:jc w:val="both"/>
        <w:rPr>
          <w:rFonts w:ascii="Arial Narrow" w:hAnsi="Arial Narrow"/>
          <w:sz w:val="22"/>
          <w:szCs w:val="22"/>
        </w:rPr>
      </w:pPr>
      <w:r w:rsidRPr="00303798">
        <w:rPr>
          <w:rFonts w:ascii="Arial Narrow" w:hAnsi="Arial Narrow" w:cs="Arial"/>
          <w:sz w:val="22"/>
          <w:szCs w:val="22"/>
        </w:rPr>
        <w:t>4.1. La</w:t>
      </w:r>
      <w:r w:rsidRPr="00303798">
        <w:rPr>
          <w:rFonts w:ascii="Arial Narrow" w:hAnsi="Arial Narrow" w:cs="Arial"/>
          <w:spacing w:val="6"/>
          <w:sz w:val="22"/>
          <w:szCs w:val="22"/>
        </w:rPr>
        <w:t xml:space="preserve"> </w:t>
      </w:r>
      <w:r w:rsidRPr="00303798">
        <w:rPr>
          <w:rFonts w:ascii="Arial Narrow" w:hAnsi="Arial Narrow" w:cs="Arial"/>
          <w:sz w:val="22"/>
          <w:szCs w:val="22"/>
        </w:rPr>
        <w:t>langue</w:t>
      </w:r>
      <w:r w:rsidRPr="00303798">
        <w:rPr>
          <w:rFonts w:ascii="Arial Narrow" w:hAnsi="Arial Narrow" w:cs="Arial"/>
          <w:spacing w:val="6"/>
          <w:sz w:val="22"/>
          <w:szCs w:val="22"/>
        </w:rPr>
        <w:t xml:space="preserve"> </w:t>
      </w:r>
      <w:r w:rsidRPr="00303798">
        <w:rPr>
          <w:rFonts w:ascii="Arial Narrow" w:hAnsi="Arial Narrow" w:cs="Arial"/>
          <w:sz w:val="22"/>
          <w:szCs w:val="22"/>
        </w:rPr>
        <w:t>utilisée</w:t>
      </w:r>
      <w:r w:rsidRPr="00303798">
        <w:rPr>
          <w:rFonts w:ascii="Arial Narrow" w:hAnsi="Arial Narrow" w:cs="Arial"/>
          <w:spacing w:val="6"/>
          <w:sz w:val="22"/>
          <w:szCs w:val="22"/>
        </w:rPr>
        <w:t xml:space="preserve"> </w:t>
      </w:r>
      <w:r w:rsidRPr="00303798">
        <w:rPr>
          <w:rFonts w:ascii="Arial Narrow" w:hAnsi="Arial Narrow" w:cs="Arial"/>
          <w:sz w:val="22"/>
          <w:szCs w:val="22"/>
        </w:rPr>
        <w:t>est</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7"/>
          <w:sz w:val="22"/>
          <w:szCs w:val="22"/>
        </w:rPr>
        <w:t xml:space="preserve"> </w:t>
      </w:r>
      <w:r w:rsidR="00F52165" w:rsidRPr="00303798">
        <w:rPr>
          <w:rFonts w:ascii="Arial Narrow" w:hAnsi="Arial Narrow" w:cs="Arial"/>
          <w:b/>
          <w:iCs/>
          <w:sz w:val="22"/>
          <w:szCs w:val="22"/>
        </w:rPr>
        <w:t>français ou l’anglais.</w:t>
      </w:r>
    </w:p>
    <w:p w14:paraId="78E18DD7" w14:textId="77777777" w:rsidR="00EB441F" w:rsidRPr="00303798" w:rsidRDefault="00EB441F" w:rsidP="00EB441F">
      <w:pPr>
        <w:widowControl w:val="0"/>
        <w:tabs>
          <w:tab w:val="left" w:pos="1900"/>
          <w:tab w:val="left" w:pos="3420"/>
          <w:tab w:val="left" w:pos="3880"/>
          <w:tab w:val="left" w:pos="4820"/>
        </w:tabs>
        <w:autoSpaceDE w:val="0"/>
        <w:jc w:val="both"/>
        <w:rPr>
          <w:rFonts w:ascii="Arial Narrow" w:hAnsi="Arial Narrow"/>
          <w:sz w:val="22"/>
          <w:szCs w:val="22"/>
        </w:rPr>
      </w:pPr>
      <w:r w:rsidRPr="00303798">
        <w:rPr>
          <w:rFonts w:ascii="Arial Narrow" w:hAnsi="Arial Narrow" w:cs="Arial"/>
          <w:sz w:val="22"/>
          <w:szCs w:val="22"/>
        </w:rPr>
        <w:t xml:space="preserve">4.2. L’entrepreneur s’engage à observer les lois, </w:t>
      </w:r>
      <w:r w:rsidRPr="00303798">
        <w:rPr>
          <w:rFonts w:ascii="Arial Narrow" w:hAnsi="Arial Narrow" w:cs="Arial"/>
          <w:spacing w:val="5"/>
          <w:sz w:val="22"/>
          <w:szCs w:val="22"/>
        </w:rPr>
        <w:t>règlements</w:t>
      </w:r>
      <w:r w:rsidRPr="00303798">
        <w:rPr>
          <w:rFonts w:ascii="Arial Narrow" w:hAnsi="Arial Narrow" w:cs="Arial"/>
          <w:b/>
          <w:i/>
          <w:sz w:val="22"/>
          <w:szCs w:val="22"/>
        </w:rPr>
        <w:t xml:space="preserve"> </w:t>
      </w:r>
      <w:r w:rsidRPr="00303798">
        <w:rPr>
          <w:rFonts w:ascii="Arial Narrow" w:hAnsi="Arial Narrow" w:cs="Arial"/>
          <w:spacing w:val="5"/>
          <w:sz w:val="22"/>
          <w:szCs w:val="22"/>
        </w:rPr>
        <w:t>e</w:t>
      </w:r>
      <w:r w:rsidRPr="00303798">
        <w:rPr>
          <w:rFonts w:ascii="Arial Narrow" w:hAnsi="Arial Narrow" w:cs="Arial"/>
          <w:sz w:val="22"/>
          <w:szCs w:val="22"/>
        </w:rPr>
        <w:t>n</w:t>
      </w:r>
      <w:r w:rsidRPr="00303798">
        <w:rPr>
          <w:rFonts w:ascii="Arial Narrow" w:hAnsi="Arial Narrow" w:cs="Arial"/>
          <w:b/>
          <w:i/>
          <w:sz w:val="22"/>
          <w:szCs w:val="22"/>
        </w:rPr>
        <w:t xml:space="preserve"> </w:t>
      </w:r>
      <w:r w:rsidRPr="00303798">
        <w:rPr>
          <w:rFonts w:ascii="Arial Narrow" w:hAnsi="Arial Narrow" w:cs="Arial"/>
          <w:spacing w:val="5"/>
          <w:sz w:val="22"/>
          <w:szCs w:val="22"/>
        </w:rPr>
        <w:t>vigueu</w:t>
      </w:r>
      <w:r w:rsidRPr="00303798">
        <w:rPr>
          <w:rFonts w:ascii="Arial Narrow" w:hAnsi="Arial Narrow" w:cs="Arial"/>
          <w:sz w:val="22"/>
          <w:szCs w:val="22"/>
        </w:rPr>
        <w:t>r</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en </w:t>
      </w:r>
      <w:r w:rsidRPr="00303798">
        <w:rPr>
          <w:rFonts w:ascii="Arial Narrow" w:hAnsi="Arial Narrow" w:cs="Arial"/>
          <w:sz w:val="22"/>
          <w:szCs w:val="22"/>
        </w:rPr>
        <w:t>République du Cameroun et ce, aussi bien dans</w:t>
      </w:r>
      <w:r w:rsidRPr="00303798">
        <w:rPr>
          <w:rFonts w:ascii="Arial Narrow" w:hAnsi="Arial Narrow" w:cs="Arial"/>
          <w:spacing w:val="14"/>
          <w:sz w:val="22"/>
          <w:szCs w:val="22"/>
        </w:rPr>
        <w:t xml:space="preserve"> </w:t>
      </w:r>
      <w:r w:rsidRPr="00303798">
        <w:rPr>
          <w:rFonts w:ascii="Arial Narrow" w:hAnsi="Arial Narrow" w:cs="Arial"/>
          <w:sz w:val="22"/>
          <w:szCs w:val="22"/>
        </w:rPr>
        <w:t>sa</w:t>
      </w:r>
      <w:r w:rsidRPr="00303798">
        <w:rPr>
          <w:rFonts w:ascii="Arial Narrow" w:hAnsi="Arial Narrow" w:cs="Arial"/>
          <w:spacing w:val="14"/>
          <w:sz w:val="22"/>
          <w:szCs w:val="22"/>
        </w:rPr>
        <w:t xml:space="preserve"> </w:t>
      </w:r>
      <w:r w:rsidRPr="00303798">
        <w:rPr>
          <w:rFonts w:ascii="Arial Narrow" w:hAnsi="Arial Narrow" w:cs="Arial"/>
          <w:sz w:val="22"/>
          <w:szCs w:val="22"/>
        </w:rPr>
        <w:t>propre</w:t>
      </w:r>
      <w:r w:rsidRPr="00303798">
        <w:rPr>
          <w:rFonts w:ascii="Arial Narrow" w:hAnsi="Arial Narrow" w:cs="Arial"/>
          <w:spacing w:val="14"/>
          <w:sz w:val="22"/>
          <w:szCs w:val="22"/>
        </w:rPr>
        <w:t xml:space="preserve"> </w:t>
      </w:r>
      <w:r w:rsidRPr="00303798">
        <w:rPr>
          <w:rFonts w:ascii="Arial Narrow" w:hAnsi="Arial Narrow" w:cs="Arial"/>
          <w:sz w:val="22"/>
          <w:szCs w:val="22"/>
        </w:rPr>
        <w:t>organisation</w:t>
      </w:r>
      <w:r w:rsidRPr="00303798">
        <w:rPr>
          <w:rFonts w:ascii="Arial Narrow" w:hAnsi="Arial Narrow" w:cs="Arial"/>
          <w:spacing w:val="14"/>
          <w:sz w:val="22"/>
          <w:szCs w:val="22"/>
        </w:rPr>
        <w:t xml:space="preserve"> </w:t>
      </w:r>
      <w:r w:rsidRPr="00303798">
        <w:rPr>
          <w:rFonts w:ascii="Arial Narrow" w:hAnsi="Arial Narrow" w:cs="Arial"/>
          <w:sz w:val="22"/>
          <w:szCs w:val="22"/>
        </w:rPr>
        <w:t>que</w:t>
      </w:r>
      <w:r w:rsidRPr="00303798">
        <w:rPr>
          <w:rFonts w:ascii="Arial Narrow" w:hAnsi="Arial Narrow" w:cs="Arial"/>
          <w:spacing w:val="14"/>
          <w:sz w:val="22"/>
          <w:szCs w:val="22"/>
        </w:rPr>
        <w:t xml:space="preserve"> </w:t>
      </w:r>
      <w:r w:rsidRPr="00303798">
        <w:rPr>
          <w:rFonts w:ascii="Arial Narrow" w:hAnsi="Arial Narrow" w:cs="Arial"/>
          <w:sz w:val="22"/>
          <w:szCs w:val="22"/>
        </w:rPr>
        <w:t>dans</w:t>
      </w:r>
      <w:r w:rsidRPr="00303798">
        <w:rPr>
          <w:rFonts w:ascii="Arial Narrow" w:hAnsi="Arial Narrow" w:cs="Arial"/>
          <w:spacing w:val="14"/>
          <w:sz w:val="22"/>
          <w:szCs w:val="22"/>
        </w:rPr>
        <w:t xml:space="preserve"> </w:t>
      </w:r>
      <w:r w:rsidRPr="00303798">
        <w:rPr>
          <w:rFonts w:ascii="Arial Narrow" w:hAnsi="Arial Narrow" w:cs="Arial"/>
          <w:sz w:val="22"/>
          <w:szCs w:val="22"/>
        </w:rPr>
        <w:t>la</w:t>
      </w:r>
      <w:r w:rsidRPr="00303798">
        <w:rPr>
          <w:rFonts w:ascii="Arial Narrow" w:hAnsi="Arial Narrow" w:cs="Arial"/>
          <w:spacing w:val="14"/>
          <w:sz w:val="22"/>
          <w:szCs w:val="22"/>
        </w:rPr>
        <w:t xml:space="preserve"> </w:t>
      </w:r>
      <w:r w:rsidRPr="00303798">
        <w:rPr>
          <w:rFonts w:ascii="Arial Narrow" w:hAnsi="Arial Narrow" w:cs="Arial"/>
          <w:sz w:val="22"/>
          <w:szCs w:val="22"/>
        </w:rPr>
        <w:t>réalisation</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p>
    <w:p w14:paraId="000B7416" w14:textId="77777777" w:rsidR="00EB441F" w:rsidRPr="00303798" w:rsidRDefault="00EB441F" w:rsidP="00EB441F">
      <w:pPr>
        <w:widowControl w:val="0"/>
        <w:autoSpaceDE w:val="0"/>
        <w:jc w:val="both"/>
        <w:rPr>
          <w:rFonts w:ascii="Arial Narrow" w:hAnsi="Arial Narrow"/>
          <w:sz w:val="22"/>
          <w:szCs w:val="22"/>
        </w:rPr>
      </w:pPr>
      <w:r w:rsidRPr="00303798">
        <w:rPr>
          <w:rFonts w:ascii="Arial Narrow" w:hAnsi="Arial Narrow" w:cs="Arial"/>
          <w:sz w:val="22"/>
          <w:szCs w:val="22"/>
        </w:rPr>
        <w:t>Si</w:t>
      </w:r>
      <w:r w:rsidRPr="00303798">
        <w:rPr>
          <w:rFonts w:ascii="Arial Narrow" w:hAnsi="Arial Narrow" w:cs="Arial"/>
          <w:spacing w:val="-4"/>
          <w:sz w:val="22"/>
          <w:szCs w:val="22"/>
        </w:rPr>
        <w:t xml:space="preserve"> </w:t>
      </w:r>
      <w:r w:rsidRPr="00303798">
        <w:rPr>
          <w:rFonts w:ascii="Arial Narrow" w:hAnsi="Arial Narrow" w:cs="Arial"/>
          <w:sz w:val="22"/>
          <w:szCs w:val="22"/>
        </w:rPr>
        <w:t>ces</w:t>
      </w:r>
      <w:r w:rsidRPr="00303798">
        <w:rPr>
          <w:rFonts w:ascii="Arial Narrow" w:hAnsi="Arial Narrow" w:cs="Arial"/>
          <w:spacing w:val="-4"/>
          <w:sz w:val="22"/>
          <w:szCs w:val="22"/>
        </w:rPr>
        <w:t xml:space="preserve"> </w:t>
      </w:r>
      <w:r w:rsidRPr="00303798">
        <w:rPr>
          <w:rFonts w:ascii="Arial Narrow" w:hAnsi="Arial Narrow" w:cs="Arial"/>
          <w:sz w:val="22"/>
          <w:szCs w:val="22"/>
        </w:rPr>
        <w:t>lois</w:t>
      </w:r>
      <w:r w:rsidRPr="00303798">
        <w:rPr>
          <w:rFonts w:ascii="Arial Narrow" w:hAnsi="Arial Narrow" w:cs="Arial"/>
          <w:spacing w:val="-4"/>
          <w:sz w:val="22"/>
          <w:szCs w:val="22"/>
        </w:rPr>
        <w:t xml:space="preserve"> et </w:t>
      </w:r>
      <w:r w:rsidRPr="00303798">
        <w:rPr>
          <w:rFonts w:ascii="Arial Narrow" w:hAnsi="Arial Narrow" w:cs="Arial"/>
          <w:sz w:val="22"/>
          <w:szCs w:val="22"/>
        </w:rPr>
        <w:t>règlements</w:t>
      </w:r>
      <w:r w:rsidRPr="00303798">
        <w:rPr>
          <w:rFonts w:ascii="Arial Narrow" w:hAnsi="Arial Narrow" w:cs="Arial"/>
          <w:spacing w:val="-4"/>
          <w:sz w:val="22"/>
          <w:szCs w:val="22"/>
        </w:rPr>
        <w:t xml:space="preserve"> </w:t>
      </w:r>
      <w:r w:rsidRPr="00303798">
        <w:rPr>
          <w:rFonts w:ascii="Arial Narrow" w:hAnsi="Arial Narrow" w:cs="Arial"/>
          <w:sz w:val="22"/>
          <w:szCs w:val="22"/>
        </w:rPr>
        <w:t>en vigueur à la date de signature</w:t>
      </w:r>
      <w:r w:rsidRPr="00303798">
        <w:rPr>
          <w:rFonts w:ascii="Arial Narrow" w:hAnsi="Arial Narrow" w:cs="Arial"/>
          <w:spacing w:val="22"/>
          <w:sz w:val="22"/>
          <w:szCs w:val="22"/>
        </w:rPr>
        <w:t xml:space="preserve"> </w:t>
      </w:r>
      <w:r w:rsidRPr="00303798">
        <w:rPr>
          <w:rFonts w:ascii="Arial Narrow" w:hAnsi="Arial Narrow" w:cs="Arial"/>
          <w:sz w:val="22"/>
          <w:szCs w:val="22"/>
        </w:rPr>
        <w:t>du</w:t>
      </w:r>
      <w:r w:rsidRPr="00303798">
        <w:rPr>
          <w:rFonts w:ascii="Arial Narrow" w:hAnsi="Arial Narrow" w:cs="Arial"/>
          <w:spacing w:val="22"/>
          <w:sz w:val="22"/>
          <w:szCs w:val="22"/>
        </w:rPr>
        <w:t xml:space="preserve"> </w:t>
      </w:r>
      <w:r w:rsidRPr="00303798">
        <w:rPr>
          <w:rFonts w:ascii="Arial Narrow" w:hAnsi="Arial Narrow" w:cs="Arial"/>
          <w:sz w:val="22"/>
          <w:szCs w:val="22"/>
        </w:rPr>
        <w:t>présent</w:t>
      </w:r>
      <w:r w:rsidRPr="00303798">
        <w:rPr>
          <w:rFonts w:ascii="Arial Narrow" w:hAnsi="Arial Narrow" w:cs="Arial"/>
          <w:spacing w:val="22"/>
          <w:sz w:val="22"/>
          <w:szCs w:val="22"/>
        </w:rPr>
        <w:t xml:space="preserve"> </w:t>
      </w:r>
      <w:r w:rsidRPr="00303798">
        <w:rPr>
          <w:rFonts w:ascii="Arial Narrow" w:hAnsi="Arial Narrow" w:cs="Arial"/>
          <w:sz w:val="22"/>
          <w:szCs w:val="22"/>
        </w:rPr>
        <w:t>marché</w:t>
      </w:r>
      <w:r w:rsidRPr="00303798">
        <w:rPr>
          <w:rFonts w:ascii="Arial Narrow" w:hAnsi="Arial Narrow" w:cs="Arial"/>
          <w:spacing w:val="22"/>
          <w:sz w:val="22"/>
          <w:szCs w:val="22"/>
        </w:rPr>
        <w:t xml:space="preserve"> </w:t>
      </w:r>
      <w:r w:rsidRPr="00303798">
        <w:rPr>
          <w:rFonts w:ascii="Arial Narrow" w:hAnsi="Arial Narrow" w:cs="Arial"/>
          <w:sz w:val="22"/>
          <w:szCs w:val="22"/>
        </w:rPr>
        <w:t>venaient</w:t>
      </w:r>
      <w:r w:rsidRPr="00303798">
        <w:rPr>
          <w:rFonts w:ascii="Arial Narrow" w:hAnsi="Arial Narrow" w:cs="Arial"/>
          <w:spacing w:val="22"/>
          <w:sz w:val="22"/>
          <w:szCs w:val="22"/>
        </w:rPr>
        <w:t xml:space="preserve"> </w:t>
      </w:r>
      <w:r w:rsidRPr="00303798">
        <w:rPr>
          <w:rFonts w:ascii="Arial Narrow" w:hAnsi="Arial Narrow" w:cs="Arial"/>
          <w:sz w:val="22"/>
          <w:szCs w:val="22"/>
        </w:rPr>
        <w:t>à</w:t>
      </w:r>
      <w:r w:rsidRPr="00303798">
        <w:rPr>
          <w:rFonts w:ascii="Arial Narrow" w:hAnsi="Arial Narrow" w:cs="Arial"/>
          <w:spacing w:val="22"/>
          <w:sz w:val="22"/>
          <w:szCs w:val="22"/>
        </w:rPr>
        <w:t xml:space="preserve"> </w:t>
      </w:r>
      <w:r w:rsidRPr="00303798">
        <w:rPr>
          <w:rFonts w:ascii="Arial Narrow" w:hAnsi="Arial Narrow" w:cs="Arial"/>
          <w:sz w:val="22"/>
          <w:szCs w:val="22"/>
        </w:rPr>
        <w:t>être</w:t>
      </w:r>
      <w:r w:rsidRPr="00303798">
        <w:rPr>
          <w:rFonts w:ascii="Arial Narrow" w:hAnsi="Arial Narrow" w:cs="Arial"/>
          <w:spacing w:val="22"/>
          <w:sz w:val="22"/>
          <w:szCs w:val="22"/>
        </w:rPr>
        <w:t xml:space="preserve"> </w:t>
      </w:r>
      <w:r w:rsidRPr="00303798">
        <w:rPr>
          <w:rFonts w:ascii="Arial Narrow" w:hAnsi="Arial Narrow" w:cs="Arial"/>
          <w:sz w:val="22"/>
          <w:szCs w:val="22"/>
        </w:rPr>
        <w:t>modifiés</w:t>
      </w:r>
      <w:r w:rsidRPr="00303798">
        <w:rPr>
          <w:rFonts w:ascii="Arial Narrow" w:hAnsi="Arial Narrow" w:cs="Arial"/>
          <w:spacing w:val="29"/>
          <w:sz w:val="22"/>
          <w:szCs w:val="22"/>
        </w:rPr>
        <w:t xml:space="preserve"> </w:t>
      </w:r>
      <w:r w:rsidRPr="00303798">
        <w:rPr>
          <w:rFonts w:ascii="Arial Narrow" w:hAnsi="Arial Narrow" w:cs="Arial"/>
          <w:sz w:val="22"/>
          <w:szCs w:val="22"/>
        </w:rPr>
        <w:t>après</w:t>
      </w:r>
      <w:r w:rsidRPr="00303798">
        <w:rPr>
          <w:rFonts w:ascii="Arial Narrow" w:hAnsi="Arial Narrow" w:cs="Arial"/>
          <w:spacing w:val="29"/>
          <w:sz w:val="22"/>
          <w:szCs w:val="22"/>
        </w:rPr>
        <w:t xml:space="preserve"> </w:t>
      </w:r>
      <w:r w:rsidRPr="00303798">
        <w:rPr>
          <w:rFonts w:ascii="Arial Narrow" w:hAnsi="Arial Narrow" w:cs="Arial"/>
          <w:sz w:val="22"/>
          <w:szCs w:val="22"/>
        </w:rPr>
        <w:t>la</w:t>
      </w:r>
      <w:r w:rsidRPr="00303798">
        <w:rPr>
          <w:rFonts w:ascii="Arial Narrow" w:hAnsi="Arial Narrow" w:cs="Arial"/>
          <w:spacing w:val="29"/>
          <w:sz w:val="22"/>
          <w:szCs w:val="22"/>
        </w:rPr>
        <w:t xml:space="preserve"> </w:t>
      </w:r>
      <w:r w:rsidRPr="00303798">
        <w:rPr>
          <w:rFonts w:ascii="Arial Narrow" w:hAnsi="Arial Narrow" w:cs="Arial"/>
          <w:sz w:val="22"/>
          <w:szCs w:val="22"/>
        </w:rPr>
        <w:t>signature</w:t>
      </w:r>
      <w:r w:rsidRPr="00303798">
        <w:rPr>
          <w:rFonts w:ascii="Arial Narrow" w:hAnsi="Arial Narrow" w:cs="Arial"/>
          <w:spacing w:val="29"/>
          <w:sz w:val="22"/>
          <w:szCs w:val="22"/>
        </w:rPr>
        <w:t xml:space="preserve"> </w:t>
      </w:r>
      <w:r w:rsidRPr="00303798">
        <w:rPr>
          <w:rFonts w:ascii="Arial Narrow" w:hAnsi="Arial Narrow" w:cs="Arial"/>
          <w:sz w:val="22"/>
          <w:szCs w:val="22"/>
        </w:rPr>
        <w:t>du</w:t>
      </w:r>
      <w:r w:rsidRPr="00303798">
        <w:rPr>
          <w:rFonts w:ascii="Arial Narrow" w:hAnsi="Arial Narrow" w:cs="Arial"/>
          <w:spacing w:val="29"/>
          <w:sz w:val="22"/>
          <w:szCs w:val="22"/>
        </w:rPr>
        <w:t xml:space="preserve"> </w:t>
      </w:r>
      <w:r w:rsidRPr="00303798">
        <w:rPr>
          <w:rFonts w:ascii="Arial Narrow" w:hAnsi="Arial Narrow" w:cs="Arial"/>
          <w:sz w:val="22"/>
          <w:szCs w:val="22"/>
        </w:rPr>
        <w:t>marché,</w:t>
      </w:r>
      <w:r w:rsidRPr="00303798">
        <w:rPr>
          <w:rFonts w:ascii="Arial Narrow" w:hAnsi="Arial Narrow" w:cs="Arial"/>
          <w:spacing w:val="29"/>
          <w:sz w:val="22"/>
          <w:szCs w:val="22"/>
        </w:rPr>
        <w:t xml:space="preserve"> </w:t>
      </w:r>
      <w:r w:rsidRPr="00303798">
        <w:rPr>
          <w:rFonts w:ascii="Arial Narrow" w:hAnsi="Arial Narrow" w:cs="Arial"/>
          <w:sz w:val="22"/>
          <w:szCs w:val="22"/>
        </w:rPr>
        <w:t>les</w:t>
      </w:r>
      <w:r w:rsidRPr="00303798">
        <w:rPr>
          <w:rFonts w:ascii="Arial Narrow" w:hAnsi="Arial Narrow" w:cs="Arial"/>
          <w:spacing w:val="29"/>
          <w:sz w:val="22"/>
          <w:szCs w:val="22"/>
        </w:rPr>
        <w:t xml:space="preserve"> </w:t>
      </w:r>
      <w:r w:rsidRPr="00303798">
        <w:rPr>
          <w:rFonts w:ascii="Arial Narrow" w:hAnsi="Arial Narrow" w:cs="Arial"/>
          <w:sz w:val="22"/>
          <w:szCs w:val="22"/>
        </w:rPr>
        <w:t>coûts</w:t>
      </w:r>
      <w:r w:rsidRPr="00303798">
        <w:rPr>
          <w:rFonts w:ascii="Arial Narrow" w:hAnsi="Arial Narrow" w:cs="Arial"/>
          <w:spacing w:val="29"/>
          <w:sz w:val="22"/>
          <w:szCs w:val="22"/>
        </w:rPr>
        <w:t xml:space="preserve"> </w:t>
      </w:r>
      <w:r w:rsidRPr="00303798">
        <w:rPr>
          <w:rFonts w:ascii="Arial Narrow" w:hAnsi="Arial Narrow" w:cs="Arial"/>
          <w:sz w:val="22"/>
          <w:szCs w:val="22"/>
        </w:rPr>
        <w:t>éventuels</w:t>
      </w:r>
      <w:r w:rsidRPr="00303798">
        <w:rPr>
          <w:rFonts w:ascii="Arial Narrow" w:hAnsi="Arial Narrow" w:cs="Arial"/>
          <w:spacing w:val="18"/>
          <w:sz w:val="22"/>
          <w:szCs w:val="22"/>
        </w:rPr>
        <w:t xml:space="preserve"> </w:t>
      </w:r>
      <w:r w:rsidRPr="00303798">
        <w:rPr>
          <w:rFonts w:ascii="Arial Narrow" w:hAnsi="Arial Narrow" w:cs="Arial"/>
          <w:sz w:val="22"/>
          <w:szCs w:val="22"/>
        </w:rPr>
        <w:t>qui</w:t>
      </w:r>
      <w:r w:rsidRPr="00303798">
        <w:rPr>
          <w:rFonts w:ascii="Arial Narrow" w:hAnsi="Arial Narrow" w:cs="Arial"/>
          <w:spacing w:val="18"/>
          <w:sz w:val="22"/>
          <w:szCs w:val="22"/>
        </w:rPr>
        <w:t xml:space="preserve"> </w:t>
      </w:r>
      <w:r w:rsidRPr="00303798">
        <w:rPr>
          <w:rFonts w:ascii="Arial Narrow" w:hAnsi="Arial Narrow" w:cs="Arial"/>
          <w:sz w:val="22"/>
          <w:szCs w:val="22"/>
        </w:rPr>
        <w:t>en</w:t>
      </w:r>
      <w:r w:rsidRPr="00303798">
        <w:rPr>
          <w:rFonts w:ascii="Arial Narrow" w:hAnsi="Arial Narrow" w:cs="Arial"/>
          <w:spacing w:val="18"/>
          <w:sz w:val="22"/>
          <w:szCs w:val="22"/>
        </w:rPr>
        <w:t xml:space="preserve"> </w:t>
      </w:r>
      <w:r w:rsidRPr="00303798">
        <w:rPr>
          <w:rFonts w:ascii="Arial Narrow" w:hAnsi="Arial Narrow" w:cs="Arial"/>
          <w:sz w:val="22"/>
          <w:szCs w:val="22"/>
        </w:rPr>
        <w:t>découleraient</w:t>
      </w:r>
      <w:r w:rsidRPr="00303798">
        <w:rPr>
          <w:rFonts w:ascii="Arial Narrow" w:hAnsi="Arial Narrow" w:cs="Arial"/>
          <w:spacing w:val="18"/>
          <w:sz w:val="22"/>
          <w:szCs w:val="22"/>
        </w:rPr>
        <w:t xml:space="preserve"> </w:t>
      </w:r>
      <w:r w:rsidRPr="00303798">
        <w:rPr>
          <w:rFonts w:ascii="Arial Narrow" w:hAnsi="Arial Narrow" w:cs="Arial"/>
          <w:sz w:val="22"/>
          <w:szCs w:val="22"/>
        </w:rPr>
        <w:t>directement</w:t>
      </w:r>
      <w:r w:rsidRPr="00303798">
        <w:rPr>
          <w:rFonts w:ascii="Arial Narrow" w:hAnsi="Arial Narrow" w:cs="Arial"/>
          <w:spacing w:val="18"/>
          <w:sz w:val="22"/>
          <w:szCs w:val="22"/>
        </w:rPr>
        <w:t xml:space="preserve"> </w:t>
      </w:r>
      <w:r w:rsidRPr="00303798">
        <w:rPr>
          <w:rFonts w:ascii="Arial Narrow" w:hAnsi="Arial Narrow" w:cs="Arial"/>
          <w:sz w:val="22"/>
          <w:szCs w:val="22"/>
        </w:rPr>
        <w:t>seraient</w:t>
      </w:r>
      <w:r w:rsidRPr="00303798">
        <w:rPr>
          <w:rFonts w:ascii="Arial Narrow" w:hAnsi="Arial Narrow" w:cs="Arial"/>
          <w:spacing w:val="18"/>
          <w:sz w:val="22"/>
          <w:szCs w:val="22"/>
        </w:rPr>
        <w:t xml:space="preserve"> </w:t>
      </w:r>
      <w:r w:rsidRPr="00303798">
        <w:rPr>
          <w:rFonts w:ascii="Arial Narrow" w:hAnsi="Arial Narrow" w:cs="Arial"/>
          <w:sz w:val="22"/>
          <w:szCs w:val="22"/>
        </w:rPr>
        <w:t>pris en</w:t>
      </w:r>
      <w:r w:rsidRPr="00303798">
        <w:rPr>
          <w:rFonts w:ascii="Arial Narrow" w:hAnsi="Arial Narrow" w:cs="Arial"/>
          <w:spacing w:val="6"/>
          <w:sz w:val="22"/>
          <w:szCs w:val="22"/>
        </w:rPr>
        <w:t xml:space="preserve"> </w:t>
      </w:r>
      <w:r w:rsidRPr="00303798">
        <w:rPr>
          <w:rFonts w:ascii="Arial Narrow" w:hAnsi="Arial Narrow" w:cs="Arial"/>
          <w:sz w:val="22"/>
          <w:szCs w:val="22"/>
        </w:rPr>
        <w:t>compte</w:t>
      </w:r>
      <w:r w:rsidRPr="00303798">
        <w:rPr>
          <w:rFonts w:ascii="Arial Narrow" w:hAnsi="Arial Narrow" w:cs="Arial"/>
          <w:spacing w:val="6"/>
          <w:sz w:val="22"/>
          <w:szCs w:val="22"/>
        </w:rPr>
        <w:t xml:space="preserve"> </w:t>
      </w:r>
      <w:r w:rsidRPr="00303798">
        <w:rPr>
          <w:rFonts w:ascii="Arial Narrow" w:hAnsi="Arial Narrow" w:cs="Arial"/>
          <w:sz w:val="22"/>
          <w:szCs w:val="22"/>
        </w:rPr>
        <w:t>sans</w:t>
      </w:r>
      <w:r w:rsidRPr="00303798">
        <w:rPr>
          <w:rFonts w:ascii="Arial Narrow" w:hAnsi="Arial Narrow" w:cs="Arial"/>
          <w:spacing w:val="6"/>
          <w:sz w:val="22"/>
          <w:szCs w:val="22"/>
        </w:rPr>
        <w:t xml:space="preserve"> </w:t>
      </w:r>
      <w:r w:rsidRPr="00303798">
        <w:rPr>
          <w:rFonts w:ascii="Arial Narrow" w:hAnsi="Arial Narrow" w:cs="Arial"/>
          <w:sz w:val="22"/>
          <w:szCs w:val="22"/>
        </w:rPr>
        <w:t>gain</w:t>
      </w:r>
      <w:r w:rsidRPr="00303798">
        <w:rPr>
          <w:rFonts w:ascii="Arial Narrow" w:hAnsi="Arial Narrow" w:cs="Arial"/>
          <w:spacing w:val="6"/>
          <w:sz w:val="22"/>
          <w:szCs w:val="22"/>
        </w:rPr>
        <w:t xml:space="preserve"> </w:t>
      </w:r>
      <w:r w:rsidRPr="00303798">
        <w:rPr>
          <w:rFonts w:ascii="Arial Narrow" w:hAnsi="Arial Narrow" w:cs="Arial"/>
          <w:sz w:val="22"/>
          <w:szCs w:val="22"/>
        </w:rPr>
        <w:t>ni</w:t>
      </w:r>
      <w:r w:rsidRPr="00303798">
        <w:rPr>
          <w:rFonts w:ascii="Arial Narrow" w:hAnsi="Arial Narrow" w:cs="Arial"/>
          <w:spacing w:val="6"/>
          <w:sz w:val="22"/>
          <w:szCs w:val="22"/>
        </w:rPr>
        <w:t xml:space="preserve"> </w:t>
      </w:r>
      <w:r w:rsidRPr="00303798">
        <w:rPr>
          <w:rFonts w:ascii="Arial Narrow" w:hAnsi="Arial Narrow" w:cs="Arial"/>
          <w:sz w:val="22"/>
          <w:szCs w:val="22"/>
        </w:rPr>
        <w:t>perte</w:t>
      </w:r>
      <w:r w:rsidRPr="00303798">
        <w:rPr>
          <w:rFonts w:ascii="Arial Narrow" w:hAnsi="Arial Narrow" w:cs="Arial"/>
          <w:spacing w:val="6"/>
          <w:sz w:val="22"/>
          <w:szCs w:val="22"/>
        </w:rPr>
        <w:t xml:space="preserve"> </w:t>
      </w:r>
      <w:r w:rsidRPr="00303798">
        <w:rPr>
          <w:rFonts w:ascii="Arial Narrow" w:hAnsi="Arial Narrow" w:cs="Arial"/>
          <w:sz w:val="22"/>
          <w:szCs w:val="22"/>
        </w:rPr>
        <w:t>pour</w:t>
      </w:r>
      <w:r w:rsidRPr="00303798">
        <w:rPr>
          <w:rFonts w:ascii="Arial Narrow" w:hAnsi="Arial Narrow" w:cs="Arial"/>
          <w:spacing w:val="6"/>
          <w:sz w:val="22"/>
          <w:szCs w:val="22"/>
        </w:rPr>
        <w:t xml:space="preserve"> </w:t>
      </w:r>
      <w:r w:rsidRPr="00303798">
        <w:rPr>
          <w:rFonts w:ascii="Arial Narrow" w:hAnsi="Arial Narrow" w:cs="Arial"/>
          <w:sz w:val="22"/>
          <w:szCs w:val="22"/>
        </w:rPr>
        <w:t>chaque</w:t>
      </w:r>
      <w:r w:rsidRPr="00303798">
        <w:rPr>
          <w:rFonts w:ascii="Arial Narrow" w:hAnsi="Arial Narrow" w:cs="Arial"/>
          <w:spacing w:val="6"/>
          <w:sz w:val="22"/>
          <w:szCs w:val="22"/>
        </w:rPr>
        <w:t xml:space="preserve"> </w:t>
      </w:r>
      <w:r w:rsidRPr="00303798">
        <w:rPr>
          <w:rFonts w:ascii="Arial Narrow" w:hAnsi="Arial Narrow" w:cs="Arial"/>
          <w:sz w:val="22"/>
          <w:szCs w:val="22"/>
        </w:rPr>
        <w:t>partie.</w:t>
      </w:r>
    </w:p>
    <w:p w14:paraId="527127AA" w14:textId="67BB43AF" w:rsidR="00EB441F" w:rsidRPr="00303798" w:rsidRDefault="00EB441F" w:rsidP="00A91249">
      <w:pPr>
        <w:pStyle w:val="Titre5"/>
        <w:rPr>
          <w:sz w:val="22"/>
          <w:szCs w:val="22"/>
        </w:rPr>
      </w:pPr>
      <w:bookmarkStart w:id="231" w:name="_Toc487284672"/>
      <w:r w:rsidRPr="00303798">
        <w:rPr>
          <w:sz w:val="22"/>
          <w:szCs w:val="22"/>
        </w:rPr>
        <w:t>Article</w:t>
      </w:r>
      <w:r w:rsidRPr="00303798">
        <w:rPr>
          <w:spacing w:val="6"/>
          <w:sz w:val="22"/>
          <w:szCs w:val="22"/>
        </w:rPr>
        <w:t xml:space="preserve"> </w:t>
      </w:r>
      <w:r w:rsidRPr="00303798">
        <w:rPr>
          <w:sz w:val="22"/>
          <w:szCs w:val="22"/>
        </w:rPr>
        <w:t>5</w:t>
      </w:r>
      <w:r w:rsidRPr="00303798">
        <w:rPr>
          <w:spacing w:val="6"/>
          <w:sz w:val="22"/>
          <w:szCs w:val="22"/>
        </w:rPr>
        <w:t xml:space="preserve"> </w:t>
      </w:r>
      <w:r w:rsidRPr="00303798">
        <w:rPr>
          <w:sz w:val="22"/>
          <w:szCs w:val="22"/>
        </w:rPr>
        <w:t xml:space="preserve">: </w:t>
      </w:r>
      <w:r w:rsidRPr="00303798">
        <w:rPr>
          <w:spacing w:val="-7"/>
          <w:sz w:val="22"/>
          <w:szCs w:val="22"/>
        </w:rPr>
        <w:t>Pièces</w:t>
      </w:r>
      <w:r w:rsidRPr="00303798">
        <w:rPr>
          <w:sz w:val="22"/>
          <w:szCs w:val="22"/>
        </w:rPr>
        <w:t xml:space="preserve"> </w:t>
      </w:r>
      <w:r w:rsidRPr="00303798">
        <w:rPr>
          <w:spacing w:val="5"/>
          <w:sz w:val="22"/>
          <w:szCs w:val="22"/>
        </w:rPr>
        <w:t>constitutive</w:t>
      </w:r>
      <w:r w:rsidRPr="00303798">
        <w:rPr>
          <w:sz w:val="22"/>
          <w:szCs w:val="22"/>
        </w:rPr>
        <w:t xml:space="preserve">s </w:t>
      </w:r>
      <w:r w:rsidRPr="00303798">
        <w:rPr>
          <w:spacing w:val="5"/>
          <w:sz w:val="22"/>
          <w:szCs w:val="22"/>
        </w:rPr>
        <w:t>d</w:t>
      </w:r>
      <w:r w:rsidRPr="00303798">
        <w:rPr>
          <w:sz w:val="22"/>
          <w:szCs w:val="22"/>
        </w:rPr>
        <w:t xml:space="preserve">u </w:t>
      </w:r>
      <w:r w:rsidRPr="00303798">
        <w:rPr>
          <w:spacing w:val="5"/>
          <w:sz w:val="22"/>
          <w:szCs w:val="22"/>
        </w:rPr>
        <w:t>marché</w:t>
      </w:r>
      <w:bookmarkEnd w:id="231"/>
    </w:p>
    <w:p w14:paraId="5A0B7D06" w14:textId="77777777" w:rsidR="00F52165" w:rsidRPr="00303798" w:rsidRDefault="00EB441F" w:rsidP="00EB441F">
      <w:pPr>
        <w:widowControl w:val="0"/>
        <w:autoSpaceDE w:val="0"/>
        <w:jc w:val="both"/>
        <w:rPr>
          <w:rFonts w:ascii="Arial Narrow" w:hAnsi="Arial Narrow" w:cs="Arial"/>
          <w:sz w:val="22"/>
          <w:szCs w:val="22"/>
        </w:rPr>
      </w:pPr>
      <w:r w:rsidRPr="00303798">
        <w:rPr>
          <w:rFonts w:ascii="Arial Narrow" w:hAnsi="Arial Narrow" w:cs="Arial"/>
          <w:sz w:val="22"/>
          <w:szCs w:val="22"/>
        </w:rPr>
        <w:t xml:space="preserve">Les pièces contractuelles constitutives du présent marché sont par ordre de priorité : </w:t>
      </w:r>
    </w:p>
    <w:p w14:paraId="05C8359C" w14:textId="77777777" w:rsidR="00EB441F" w:rsidRPr="00303798" w:rsidRDefault="00F52165" w:rsidP="00F66B2A">
      <w:pPr>
        <w:pStyle w:val="Paragraphedeliste"/>
        <w:widowControl w:val="0"/>
        <w:numPr>
          <w:ilvl w:val="6"/>
          <w:numId w:val="16"/>
        </w:numPr>
        <w:autoSpaceDE w:val="0"/>
        <w:ind w:left="426" w:hanging="284"/>
        <w:jc w:val="both"/>
        <w:rPr>
          <w:rFonts w:ascii="Arial Narrow" w:hAnsi="Arial Narrow"/>
          <w:sz w:val="22"/>
          <w:szCs w:val="22"/>
        </w:rPr>
      </w:pPr>
      <w:r w:rsidRPr="00303798">
        <w:rPr>
          <w:rFonts w:ascii="Arial Narrow" w:hAnsi="Arial Narrow" w:cs="Arial"/>
          <w:sz w:val="22"/>
          <w:szCs w:val="22"/>
        </w:rPr>
        <w:t>l</w:t>
      </w:r>
      <w:r w:rsidR="00EB441F" w:rsidRPr="00303798">
        <w:rPr>
          <w:rFonts w:ascii="Arial Narrow" w:hAnsi="Arial Narrow" w:cs="Arial"/>
          <w:sz w:val="22"/>
          <w:szCs w:val="22"/>
        </w:rPr>
        <w:t>a</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lettre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soumission</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w:t>
      </w:r>
    </w:p>
    <w:p w14:paraId="6CBD60C2" w14:textId="77777777" w:rsidR="00EB441F" w:rsidRPr="00303798" w:rsidRDefault="00F52165" w:rsidP="00F66B2A">
      <w:pPr>
        <w:pStyle w:val="Paragraphedeliste"/>
        <w:widowControl w:val="0"/>
        <w:numPr>
          <w:ilvl w:val="6"/>
          <w:numId w:val="16"/>
        </w:numPr>
        <w:autoSpaceDE w:val="0"/>
        <w:ind w:left="426" w:hanging="284"/>
        <w:jc w:val="both"/>
        <w:rPr>
          <w:rFonts w:ascii="Arial Narrow" w:hAnsi="Arial Narrow" w:cs="Arial"/>
          <w:sz w:val="22"/>
          <w:szCs w:val="22"/>
        </w:rPr>
      </w:pPr>
      <w:r w:rsidRPr="00303798">
        <w:rPr>
          <w:rFonts w:ascii="Arial Narrow" w:hAnsi="Arial Narrow" w:cs="Arial"/>
          <w:sz w:val="22"/>
          <w:szCs w:val="22"/>
        </w:rPr>
        <w:t>l</w:t>
      </w:r>
      <w:r w:rsidR="00EB441F" w:rsidRPr="00303798">
        <w:rPr>
          <w:rFonts w:ascii="Arial Narrow" w:hAnsi="Arial Narrow" w:cs="Arial"/>
          <w:sz w:val="22"/>
          <w:szCs w:val="22"/>
        </w:rPr>
        <w:t>a</w:t>
      </w:r>
      <w:r w:rsidR="00EB441F" w:rsidRPr="00303798">
        <w:rPr>
          <w:rFonts w:ascii="Arial Narrow" w:hAnsi="Arial Narrow" w:cs="Arial"/>
          <w:spacing w:val="12"/>
          <w:sz w:val="22"/>
          <w:szCs w:val="22"/>
        </w:rPr>
        <w:t xml:space="preserve"> </w:t>
      </w:r>
      <w:r w:rsidR="00EB441F" w:rsidRPr="00303798">
        <w:rPr>
          <w:rFonts w:ascii="Arial Narrow" w:hAnsi="Arial Narrow" w:cs="Arial"/>
          <w:sz w:val="22"/>
          <w:szCs w:val="22"/>
        </w:rPr>
        <w:t>soumission de l’entrepreneur et ses annexes dans toutes les dispositions non contraires au Cahier des Clauses Administratives Particulières et au Cahier des Clauses Techniques Particulières ci-dessous visés ;</w:t>
      </w:r>
    </w:p>
    <w:p w14:paraId="3835F06F" w14:textId="77777777" w:rsidR="00EB441F" w:rsidRPr="00303798" w:rsidRDefault="00F52165" w:rsidP="00F66B2A">
      <w:pPr>
        <w:pStyle w:val="Paragraphedeliste"/>
        <w:widowControl w:val="0"/>
        <w:numPr>
          <w:ilvl w:val="6"/>
          <w:numId w:val="16"/>
        </w:numPr>
        <w:autoSpaceDE w:val="0"/>
        <w:ind w:left="426" w:hanging="284"/>
        <w:jc w:val="both"/>
        <w:rPr>
          <w:rFonts w:ascii="Arial Narrow" w:hAnsi="Arial Narrow" w:cs="Arial"/>
          <w:sz w:val="22"/>
          <w:szCs w:val="22"/>
        </w:rPr>
      </w:pPr>
      <w:r w:rsidRPr="00303798">
        <w:rPr>
          <w:rFonts w:ascii="Arial Narrow" w:hAnsi="Arial Narrow" w:cs="Arial"/>
          <w:sz w:val="22"/>
          <w:szCs w:val="22"/>
        </w:rPr>
        <w:t>l</w:t>
      </w:r>
      <w:r w:rsidR="00EB441F" w:rsidRPr="00303798">
        <w:rPr>
          <w:rFonts w:ascii="Arial Narrow" w:hAnsi="Arial Narrow" w:cs="Arial"/>
          <w:sz w:val="22"/>
          <w:szCs w:val="22"/>
        </w:rPr>
        <w:t>e Cahier des Clauses Administratives Particulières (CCAP) ;</w:t>
      </w:r>
    </w:p>
    <w:p w14:paraId="085592D7" w14:textId="77777777" w:rsidR="00EB441F" w:rsidRPr="00303798" w:rsidRDefault="00F52165" w:rsidP="00F66B2A">
      <w:pPr>
        <w:pStyle w:val="Paragraphedeliste"/>
        <w:widowControl w:val="0"/>
        <w:numPr>
          <w:ilvl w:val="6"/>
          <w:numId w:val="16"/>
        </w:numPr>
        <w:autoSpaceDE w:val="0"/>
        <w:ind w:left="426" w:hanging="284"/>
        <w:jc w:val="both"/>
        <w:rPr>
          <w:rFonts w:ascii="Arial Narrow" w:hAnsi="Arial Narrow" w:cs="Arial"/>
          <w:sz w:val="22"/>
          <w:szCs w:val="22"/>
        </w:rPr>
      </w:pPr>
      <w:r w:rsidRPr="00303798">
        <w:rPr>
          <w:rFonts w:ascii="Arial Narrow" w:hAnsi="Arial Narrow" w:cs="Arial"/>
          <w:sz w:val="22"/>
          <w:szCs w:val="22"/>
        </w:rPr>
        <w:t>l</w:t>
      </w:r>
      <w:r w:rsidR="00EB441F" w:rsidRPr="00303798">
        <w:rPr>
          <w:rFonts w:ascii="Arial Narrow" w:hAnsi="Arial Narrow" w:cs="Arial"/>
          <w:sz w:val="22"/>
          <w:szCs w:val="22"/>
        </w:rPr>
        <w:t>e Cahier des Clauses Techniques Particulières (CCTP) ;</w:t>
      </w:r>
    </w:p>
    <w:p w14:paraId="55EF04A4" w14:textId="77777777" w:rsidR="00EB441F" w:rsidRPr="00303798" w:rsidRDefault="00F52165" w:rsidP="00317DE2">
      <w:pPr>
        <w:pStyle w:val="Paragraphedeliste"/>
        <w:widowControl w:val="0"/>
        <w:numPr>
          <w:ilvl w:val="6"/>
          <w:numId w:val="16"/>
        </w:numPr>
        <w:autoSpaceDE w:val="0"/>
        <w:ind w:left="426" w:hanging="284"/>
        <w:jc w:val="both"/>
        <w:rPr>
          <w:rFonts w:ascii="Arial Narrow" w:hAnsi="Arial Narrow" w:cs="Arial"/>
          <w:sz w:val="22"/>
          <w:szCs w:val="22"/>
        </w:rPr>
      </w:pPr>
      <w:r w:rsidRPr="00303798">
        <w:rPr>
          <w:rFonts w:ascii="Arial Narrow" w:hAnsi="Arial Narrow" w:cs="Arial"/>
          <w:sz w:val="22"/>
          <w:szCs w:val="22"/>
        </w:rPr>
        <w:t>l</w:t>
      </w:r>
      <w:r w:rsidR="00EB441F" w:rsidRPr="00303798">
        <w:rPr>
          <w:rFonts w:ascii="Arial Narrow" w:hAnsi="Arial Narrow" w:cs="Arial"/>
          <w:sz w:val="22"/>
          <w:szCs w:val="22"/>
        </w:rPr>
        <w:t>es éléments propres à la détermination du montant du marché, tels que, par ordre de priorité : les bordereaux des prix unitaires ; l’état des prix forfaitaires ; le détail ou le devis estimatif ; la décomposition des prix forfaitaires et/ou le sous-détail des prix unitaires ;</w:t>
      </w:r>
    </w:p>
    <w:p w14:paraId="4D91ECCE" w14:textId="77777777" w:rsidR="00F52165" w:rsidRPr="00303798" w:rsidRDefault="00F52165" w:rsidP="00317DE2">
      <w:pPr>
        <w:pStyle w:val="Paragraphedeliste"/>
        <w:widowControl w:val="0"/>
        <w:numPr>
          <w:ilvl w:val="6"/>
          <w:numId w:val="16"/>
        </w:numPr>
        <w:autoSpaceDE w:val="0"/>
        <w:spacing w:before="40"/>
        <w:ind w:left="426" w:hanging="284"/>
        <w:jc w:val="both"/>
        <w:rPr>
          <w:rFonts w:ascii="Arial Narrow" w:hAnsi="Arial Narrow" w:cs="Arial"/>
          <w:sz w:val="22"/>
          <w:szCs w:val="22"/>
        </w:rPr>
      </w:pPr>
      <w:r w:rsidRPr="00303798">
        <w:rPr>
          <w:rFonts w:ascii="Arial Narrow" w:hAnsi="Arial Narrow" w:cs="Arial"/>
          <w:sz w:val="22"/>
          <w:szCs w:val="22"/>
        </w:rPr>
        <w:t xml:space="preserve">les </w:t>
      </w:r>
      <w:r w:rsidR="00EB441F" w:rsidRPr="00303798">
        <w:rPr>
          <w:rFonts w:ascii="Arial Narrow" w:hAnsi="Arial Narrow" w:cs="Arial"/>
          <w:sz w:val="22"/>
          <w:szCs w:val="22"/>
        </w:rPr>
        <w:t>Plans, notes de calcul, cahiers de sondage et dossiers géotechniques</w:t>
      </w:r>
      <w:r w:rsidRPr="00303798">
        <w:rPr>
          <w:rFonts w:ascii="Arial Narrow" w:hAnsi="Arial Narrow" w:cs="Arial"/>
          <w:sz w:val="22"/>
          <w:szCs w:val="22"/>
        </w:rPr>
        <w:t> ;</w:t>
      </w:r>
    </w:p>
    <w:p w14:paraId="723683E2" w14:textId="04CF8485" w:rsidR="00EB441F" w:rsidRPr="00303798" w:rsidRDefault="00F52165" w:rsidP="00317DE2">
      <w:pPr>
        <w:pStyle w:val="Paragraphedeliste"/>
        <w:widowControl w:val="0"/>
        <w:numPr>
          <w:ilvl w:val="6"/>
          <w:numId w:val="16"/>
        </w:numPr>
        <w:autoSpaceDE w:val="0"/>
        <w:spacing w:before="40"/>
        <w:ind w:left="426" w:hanging="284"/>
        <w:jc w:val="both"/>
        <w:rPr>
          <w:rFonts w:ascii="Arial Narrow" w:hAnsi="Arial Narrow" w:cs="Arial"/>
          <w:sz w:val="22"/>
          <w:szCs w:val="22"/>
        </w:rPr>
      </w:pPr>
      <w:r w:rsidRPr="00303798">
        <w:rPr>
          <w:rFonts w:ascii="Arial Narrow" w:hAnsi="Arial Narrow" w:cs="Arial"/>
          <w:sz w:val="22"/>
          <w:szCs w:val="22"/>
        </w:rPr>
        <w:t>l</w:t>
      </w:r>
      <w:r w:rsidR="00EB441F" w:rsidRPr="00303798">
        <w:rPr>
          <w:rFonts w:ascii="Arial Narrow" w:hAnsi="Arial Narrow" w:cs="Arial"/>
          <w:sz w:val="22"/>
          <w:szCs w:val="22"/>
        </w:rPr>
        <w:t>e Cahier des Clauses Administratives Générales(CCAG) applicables aux Marchés Publics de travaux mis en vigueur par arrêté N° 033/CAB/PM du 13 février 2007 ;</w:t>
      </w:r>
    </w:p>
    <w:p w14:paraId="306E6845" w14:textId="77777777" w:rsidR="00EB441F" w:rsidRPr="00303798" w:rsidRDefault="00F52165" w:rsidP="00317DE2">
      <w:pPr>
        <w:pStyle w:val="Paragraphedeliste"/>
        <w:widowControl w:val="0"/>
        <w:numPr>
          <w:ilvl w:val="6"/>
          <w:numId w:val="16"/>
        </w:numPr>
        <w:autoSpaceDE w:val="0"/>
        <w:spacing w:before="40"/>
        <w:ind w:left="426" w:hanging="284"/>
        <w:jc w:val="both"/>
        <w:rPr>
          <w:rFonts w:ascii="Arial Narrow" w:hAnsi="Arial Narrow" w:cs="Arial"/>
          <w:sz w:val="22"/>
          <w:szCs w:val="22"/>
        </w:rPr>
      </w:pPr>
      <w:r w:rsidRPr="00303798">
        <w:rPr>
          <w:rFonts w:ascii="Arial Narrow" w:hAnsi="Arial Narrow" w:cs="Arial"/>
          <w:sz w:val="22"/>
          <w:szCs w:val="22"/>
        </w:rPr>
        <w:t>l</w:t>
      </w:r>
      <w:r w:rsidR="00EB441F" w:rsidRPr="00303798">
        <w:rPr>
          <w:rFonts w:ascii="Arial Narrow" w:hAnsi="Arial Narrow" w:cs="Arial"/>
          <w:sz w:val="22"/>
          <w:szCs w:val="22"/>
        </w:rPr>
        <w:t>e ou les Cahiers des Clauses Techniques Générales (CCTG) applicables aux presta</w:t>
      </w:r>
      <w:r w:rsidR="009068E6" w:rsidRPr="00303798">
        <w:rPr>
          <w:rFonts w:ascii="Arial Narrow" w:hAnsi="Arial Narrow" w:cs="Arial"/>
          <w:sz w:val="22"/>
          <w:szCs w:val="22"/>
        </w:rPr>
        <w:t>tions faisant l’objet du marché ;</w:t>
      </w:r>
    </w:p>
    <w:p w14:paraId="16A2D997" w14:textId="77777777" w:rsidR="009068E6" w:rsidRPr="00303798" w:rsidRDefault="009068E6" w:rsidP="00317DE2">
      <w:pPr>
        <w:pStyle w:val="Paragraphedeliste"/>
        <w:widowControl w:val="0"/>
        <w:numPr>
          <w:ilvl w:val="6"/>
          <w:numId w:val="16"/>
        </w:numPr>
        <w:autoSpaceDE w:val="0"/>
        <w:spacing w:before="40"/>
        <w:ind w:left="426" w:hanging="284"/>
        <w:jc w:val="both"/>
        <w:rPr>
          <w:rFonts w:ascii="Arial Narrow" w:hAnsi="Arial Narrow" w:cs="Arial"/>
          <w:sz w:val="22"/>
          <w:szCs w:val="22"/>
        </w:rPr>
      </w:pPr>
      <w:r w:rsidRPr="00303798">
        <w:rPr>
          <w:rFonts w:ascii="Arial Narrow" w:hAnsi="Arial Narrow" w:cs="Arial"/>
          <w:sz w:val="22"/>
          <w:szCs w:val="22"/>
        </w:rPr>
        <w:t>l’Avis de Non Objection au Contrat (ANO Contrat) ;</w:t>
      </w:r>
    </w:p>
    <w:p w14:paraId="7C16F265" w14:textId="77777777" w:rsidR="00D60B64" w:rsidRPr="00303798" w:rsidRDefault="009068E6" w:rsidP="00317DE2">
      <w:pPr>
        <w:pStyle w:val="Paragraphedeliste"/>
        <w:widowControl w:val="0"/>
        <w:numPr>
          <w:ilvl w:val="6"/>
          <w:numId w:val="16"/>
        </w:numPr>
        <w:autoSpaceDE w:val="0"/>
        <w:spacing w:before="40"/>
        <w:ind w:left="426" w:hanging="284"/>
        <w:jc w:val="both"/>
        <w:rPr>
          <w:rFonts w:ascii="Arial Narrow" w:hAnsi="Arial Narrow" w:cs="Arial"/>
          <w:sz w:val="22"/>
          <w:szCs w:val="22"/>
        </w:rPr>
      </w:pPr>
      <w:r w:rsidRPr="00303798">
        <w:rPr>
          <w:rFonts w:ascii="Arial Narrow" w:hAnsi="Arial Narrow" w:cs="Arial"/>
          <w:sz w:val="22"/>
          <w:szCs w:val="22"/>
        </w:rPr>
        <w:t>l’Avis de Non Objection au Projet d’Exécution des Ouvrages (ANO PEO)</w:t>
      </w:r>
    </w:p>
    <w:p w14:paraId="00822404" w14:textId="0D5C195D" w:rsidR="009068E6" w:rsidRPr="00303798" w:rsidRDefault="00D60B64" w:rsidP="00317DE2">
      <w:pPr>
        <w:pStyle w:val="Paragraphedeliste"/>
        <w:widowControl w:val="0"/>
        <w:numPr>
          <w:ilvl w:val="6"/>
          <w:numId w:val="16"/>
        </w:numPr>
        <w:autoSpaceDE w:val="0"/>
        <w:spacing w:before="40"/>
        <w:ind w:left="426" w:hanging="284"/>
        <w:jc w:val="both"/>
        <w:rPr>
          <w:rFonts w:ascii="Arial Narrow" w:hAnsi="Arial Narrow" w:cs="Arial"/>
          <w:sz w:val="22"/>
          <w:szCs w:val="22"/>
        </w:rPr>
      </w:pPr>
      <w:r w:rsidRPr="00303798">
        <w:rPr>
          <w:rFonts w:ascii="Arial Narrow" w:hAnsi="Arial Narrow"/>
          <w:sz w:val="22"/>
          <w:szCs w:val="22"/>
        </w:rPr>
        <w:t>le Plan de Gestion Environnementale et Sociale</w:t>
      </w:r>
      <w:r w:rsidR="00901FC8" w:rsidRPr="00303798">
        <w:rPr>
          <w:rFonts w:ascii="Arial Narrow" w:hAnsi="Arial Narrow"/>
          <w:sz w:val="22"/>
          <w:szCs w:val="22"/>
        </w:rPr>
        <w:t xml:space="preserve"> de l’Entreprise (PGESE)</w:t>
      </w:r>
      <w:r w:rsidR="009068E6" w:rsidRPr="00303798">
        <w:rPr>
          <w:rFonts w:ascii="Arial Narrow" w:hAnsi="Arial Narrow" w:cs="Arial"/>
          <w:sz w:val="22"/>
          <w:szCs w:val="22"/>
        </w:rPr>
        <w:t>.</w:t>
      </w:r>
    </w:p>
    <w:p w14:paraId="1BAC5CBC" w14:textId="77777777" w:rsidR="00EB441F" w:rsidRPr="00303798" w:rsidRDefault="00EB441F" w:rsidP="00A91249">
      <w:pPr>
        <w:pStyle w:val="Titre5"/>
        <w:rPr>
          <w:sz w:val="22"/>
          <w:szCs w:val="22"/>
        </w:rPr>
      </w:pPr>
      <w:bookmarkStart w:id="232" w:name="_Toc487284673"/>
      <w:r w:rsidRPr="00303798">
        <w:rPr>
          <w:sz w:val="22"/>
          <w:szCs w:val="22"/>
        </w:rPr>
        <w:lastRenderedPageBreak/>
        <w:t>Article</w:t>
      </w:r>
      <w:r w:rsidRPr="00303798">
        <w:rPr>
          <w:spacing w:val="6"/>
          <w:sz w:val="22"/>
          <w:szCs w:val="22"/>
        </w:rPr>
        <w:t xml:space="preserve"> </w:t>
      </w:r>
      <w:r w:rsidRPr="00303798">
        <w:rPr>
          <w:sz w:val="22"/>
          <w:szCs w:val="22"/>
        </w:rPr>
        <w:t>6</w:t>
      </w:r>
      <w:r w:rsidRPr="00303798">
        <w:rPr>
          <w:spacing w:val="6"/>
          <w:sz w:val="22"/>
          <w:szCs w:val="22"/>
        </w:rPr>
        <w:t xml:space="preserve"> </w:t>
      </w:r>
      <w:r w:rsidRPr="00303798">
        <w:rPr>
          <w:sz w:val="22"/>
          <w:szCs w:val="22"/>
        </w:rPr>
        <w:t xml:space="preserve">: </w:t>
      </w:r>
      <w:r w:rsidRPr="00303798">
        <w:rPr>
          <w:spacing w:val="-7"/>
          <w:sz w:val="22"/>
          <w:szCs w:val="22"/>
        </w:rPr>
        <w:t>Textes</w:t>
      </w:r>
      <w:r w:rsidRPr="00303798">
        <w:rPr>
          <w:spacing w:val="6"/>
          <w:sz w:val="22"/>
          <w:szCs w:val="22"/>
        </w:rPr>
        <w:t xml:space="preserve"> </w:t>
      </w:r>
      <w:r w:rsidRPr="00303798">
        <w:rPr>
          <w:sz w:val="22"/>
          <w:szCs w:val="22"/>
        </w:rPr>
        <w:t>généraux</w:t>
      </w:r>
      <w:r w:rsidRPr="00303798">
        <w:rPr>
          <w:spacing w:val="6"/>
          <w:sz w:val="22"/>
          <w:szCs w:val="22"/>
        </w:rPr>
        <w:t xml:space="preserve"> </w:t>
      </w:r>
      <w:r w:rsidRPr="00303798">
        <w:rPr>
          <w:sz w:val="22"/>
          <w:szCs w:val="22"/>
        </w:rPr>
        <w:t>applicables</w:t>
      </w:r>
      <w:bookmarkEnd w:id="232"/>
    </w:p>
    <w:p w14:paraId="3E6E6360" w14:textId="77777777" w:rsidR="00EB441F" w:rsidRPr="00303798" w:rsidRDefault="00EB441F" w:rsidP="00FE116A">
      <w:pPr>
        <w:widowControl w:val="0"/>
        <w:autoSpaceDE w:val="0"/>
        <w:spacing w:before="40"/>
        <w:jc w:val="both"/>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14"/>
          <w:sz w:val="22"/>
          <w:szCs w:val="22"/>
        </w:rPr>
        <w:t xml:space="preserve"> </w:t>
      </w:r>
      <w:r w:rsidRPr="00303798">
        <w:rPr>
          <w:rFonts w:ascii="Arial Narrow" w:hAnsi="Arial Narrow" w:cs="Arial"/>
          <w:sz w:val="22"/>
          <w:szCs w:val="22"/>
        </w:rPr>
        <w:t>présent</w:t>
      </w:r>
      <w:r w:rsidRPr="00303798">
        <w:rPr>
          <w:rFonts w:ascii="Arial Narrow" w:hAnsi="Arial Narrow" w:cs="Arial"/>
          <w:spacing w:val="14"/>
          <w:sz w:val="22"/>
          <w:szCs w:val="22"/>
        </w:rPr>
        <w:t xml:space="preserve"> </w:t>
      </w:r>
      <w:r w:rsidRPr="00303798">
        <w:rPr>
          <w:rFonts w:ascii="Arial Narrow" w:hAnsi="Arial Narrow" w:cs="Arial"/>
          <w:sz w:val="22"/>
          <w:szCs w:val="22"/>
        </w:rPr>
        <w:t>marché</w:t>
      </w:r>
      <w:r w:rsidRPr="00303798">
        <w:rPr>
          <w:rFonts w:ascii="Arial Narrow" w:hAnsi="Arial Narrow" w:cs="Arial"/>
          <w:spacing w:val="14"/>
          <w:sz w:val="22"/>
          <w:szCs w:val="22"/>
        </w:rPr>
        <w:t xml:space="preserve"> </w:t>
      </w:r>
      <w:r w:rsidRPr="00303798">
        <w:rPr>
          <w:rFonts w:ascii="Arial Narrow" w:hAnsi="Arial Narrow" w:cs="Arial"/>
          <w:sz w:val="22"/>
          <w:szCs w:val="22"/>
        </w:rPr>
        <w:t>est</w:t>
      </w:r>
      <w:r w:rsidRPr="00303798">
        <w:rPr>
          <w:rFonts w:ascii="Arial Narrow" w:hAnsi="Arial Narrow" w:cs="Arial"/>
          <w:spacing w:val="14"/>
          <w:sz w:val="22"/>
          <w:szCs w:val="22"/>
        </w:rPr>
        <w:t xml:space="preserve"> </w:t>
      </w:r>
      <w:r w:rsidRPr="00303798">
        <w:rPr>
          <w:rFonts w:ascii="Arial Narrow" w:hAnsi="Arial Narrow" w:cs="Arial"/>
          <w:sz w:val="22"/>
          <w:szCs w:val="22"/>
        </w:rPr>
        <w:t>soumis</w:t>
      </w:r>
      <w:r w:rsidRPr="00303798">
        <w:rPr>
          <w:rFonts w:ascii="Arial Narrow" w:hAnsi="Arial Narrow" w:cs="Arial"/>
          <w:spacing w:val="14"/>
          <w:sz w:val="22"/>
          <w:szCs w:val="22"/>
        </w:rPr>
        <w:t xml:space="preserve"> </w:t>
      </w:r>
      <w:r w:rsidRPr="00303798">
        <w:rPr>
          <w:rFonts w:ascii="Arial Narrow" w:hAnsi="Arial Narrow" w:cs="Arial"/>
          <w:sz w:val="22"/>
          <w:szCs w:val="22"/>
        </w:rPr>
        <w:t>aux</w:t>
      </w:r>
      <w:r w:rsidRPr="00303798">
        <w:rPr>
          <w:rFonts w:ascii="Arial Narrow" w:hAnsi="Arial Narrow" w:cs="Arial"/>
          <w:spacing w:val="14"/>
          <w:sz w:val="22"/>
          <w:szCs w:val="22"/>
        </w:rPr>
        <w:t xml:space="preserve"> </w:t>
      </w:r>
      <w:r w:rsidRPr="00303798">
        <w:rPr>
          <w:rFonts w:ascii="Arial Narrow" w:hAnsi="Arial Narrow" w:cs="Arial"/>
          <w:sz w:val="22"/>
          <w:szCs w:val="22"/>
        </w:rPr>
        <w:t>textes</w:t>
      </w:r>
      <w:r w:rsidRPr="00303798">
        <w:rPr>
          <w:rFonts w:ascii="Arial Narrow" w:hAnsi="Arial Narrow" w:cs="Arial"/>
          <w:spacing w:val="14"/>
          <w:sz w:val="22"/>
          <w:szCs w:val="22"/>
        </w:rPr>
        <w:t xml:space="preserve"> </w:t>
      </w:r>
      <w:r w:rsidRPr="00303798">
        <w:rPr>
          <w:rFonts w:ascii="Arial Narrow" w:hAnsi="Arial Narrow" w:cs="Arial"/>
          <w:sz w:val="22"/>
          <w:szCs w:val="22"/>
        </w:rPr>
        <w:t>généraux ci-après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3A17A0C0" w14:textId="58439730"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bookmarkStart w:id="233" w:name="_Toc487284674"/>
      <w:r w:rsidRPr="00303798">
        <w:rPr>
          <w:rFonts w:ascii="Arial Narrow" w:hAnsi="Arial Narrow" w:cs="Arial"/>
          <w:sz w:val="22"/>
          <w:szCs w:val="22"/>
        </w:rPr>
        <w:t xml:space="preserve">la loi n° 92/007 du 14 </w:t>
      </w:r>
      <w:r w:rsidR="007640F3" w:rsidRPr="00303798">
        <w:rPr>
          <w:rFonts w:ascii="Arial Narrow" w:hAnsi="Arial Narrow" w:cs="Arial"/>
          <w:sz w:val="22"/>
          <w:szCs w:val="22"/>
        </w:rPr>
        <w:t>Aoû</w:t>
      </w:r>
      <w:r w:rsidRPr="00303798">
        <w:rPr>
          <w:rFonts w:ascii="Arial Narrow" w:hAnsi="Arial Narrow" w:cs="Arial"/>
          <w:sz w:val="22"/>
          <w:szCs w:val="22"/>
        </w:rPr>
        <w:t>t 1992 portant Code du travail ;</w:t>
      </w:r>
    </w:p>
    <w:p w14:paraId="377ECA14" w14:textId="48825879"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 xml:space="preserve">la loi cadre n°96/12 du 05 </w:t>
      </w:r>
      <w:r w:rsidR="007640F3" w:rsidRPr="00303798">
        <w:rPr>
          <w:rFonts w:ascii="Arial Narrow" w:hAnsi="Arial Narrow" w:cs="Arial"/>
          <w:sz w:val="22"/>
          <w:szCs w:val="22"/>
        </w:rPr>
        <w:t>Aoû</w:t>
      </w:r>
      <w:r w:rsidRPr="00303798">
        <w:rPr>
          <w:rFonts w:ascii="Arial Narrow" w:hAnsi="Arial Narrow" w:cs="Arial"/>
          <w:sz w:val="22"/>
          <w:szCs w:val="22"/>
        </w:rPr>
        <w:t>t 1996 portant loi cadre relative à la gestion de l’environnement ;</w:t>
      </w:r>
    </w:p>
    <w:p w14:paraId="161B436D"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la loi n°96/07 du 08 avril 1996 portant protection du patrimoine routier national ;</w:t>
      </w:r>
    </w:p>
    <w:p w14:paraId="2EF65E20"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la loi n°001 du 16 avril 2001 portant code minier et mise en application par le décret n°2002/048/PM du 26 mars 2002 ;</w:t>
      </w:r>
    </w:p>
    <w:p w14:paraId="3C85CDF0"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la loi n°2002/003 du 19 avril 2002 portant Code Général des Impôts ;</w:t>
      </w:r>
    </w:p>
    <w:p w14:paraId="743A41A2"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la loi n°2018/012 du 11 juillet 2018 portant régime financier de l’Etat ;</w:t>
      </w:r>
    </w:p>
    <w:p w14:paraId="79F4CEB2"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la loi n° 2020/018 du 17 décembre 2019 portant Loi de Finances de la République du Cameroun pour l’exercice 2021 ;</w:t>
      </w:r>
    </w:p>
    <w:p w14:paraId="3FAA83C4"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le décret n°2003/651/PM du 16 avril 2003 fixant les modalités d’application du régime fiscal et douanier des Marchés Publics ;</w:t>
      </w:r>
    </w:p>
    <w:p w14:paraId="0B8DCED9"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 xml:space="preserve">le Décret n° 2018/366 du 20 juin 2018 portant Code des Marchés Publics et ses textes d’application subséquents ; </w:t>
      </w:r>
    </w:p>
    <w:p w14:paraId="5A4509BC"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l’arrêté N°1111/413/A/PR/MINMAP du 08 décembre 2020 portant  organisation et fonctionnement du Comité chargé de l’examen des recours résultant des Marchés Publics ;</w:t>
      </w:r>
    </w:p>
    <w:p w14:paraId="25936643"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l’arrêté n° 033/CAB/PM du 13 février 2007 mettant en vigueur le Cahier des Clauses Administratives Générales, applicable aux marchés de travaux publics ;</w:t>
      </w:r>
    </w:p>
    <w:p w14:paraId="22C6E093" w14:textId="21DC5E2E"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 xml:space="preserve">l’arrêté n°112/CAB/PM du 05 novembre 2002 fixant les montants de la caution de soumission et des frais d’achat des dossiers </w:t>
      </w:r>
      <w:r w:rsidR="00342782" w:rsidRPr="00303798">
        <w:rPr>
          <w:rFonts w:ascii="Arial Narrow" w:hAnsi="Arial Narrow" w:cs="Arial"/>
          <w:sz w:val="22"/>
          <w:szCs w:val="22"/>
        </w:rPr>
        <w:t>d</w:t>
      </w:r>
      <w:r w:rsidR="006B7EF3" w:rsidRPr="00303798">
        <w:rPr>
          <w:rFonts w:ascii="Arial Narrow" w:hAnsi="Arial Narrow" w:cs="Arial"/>
          <w:sz w:val="22"/>
          <w:szCs w:val="22"/>
        </w:rPr>
        <w:t>’appel d’offres</w:t>
      </w:r>
      <w:r w:rsidRPr="00303798">
        <w:rPr>
          <w:rFonts w:ascii="Arial Narrow" w:hAnsi="Arial Narrow" w:cs="Arial"/>
          <w:sz w:val="22"/>
          <w:szCs w:val="22"/>
        </w:rPr>
        <w:t xml:space="preserve"> ;</w:t>
      </w:r>
    </w:p>
    <w:p w14:paraId="42A21EC6"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la circulaire n°003/CAB/PM du 18 avril 2008 relative au respect des règles régissant la passation, l’exécution et le contrôle des marchés publics ;</w:t>
      </w:r>
    </w:p>
    <w:p w14:paraId="608374AF"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les circulaires n°002 et n°003/CAB/PM du 31 janvier 2011 qui précisent les modalités de mutation économique des marchés publics ;</w:t>
      </w:r>
    </w:p>
    <w:p w14:paraId="15C9064F" w14:textId="0F2F5206" w:rsidR="00B433F7" w:rsidRPr="00303798" w:rsidRDefault="00B433F7" w:rsidP="00317DE2">
      <w:pPr>
        <w:pStyle w:val="Paragraphedeliste"/>
        <w:numPr>
          <w:ilvl w:val="0"/>
          <w:numId w:val="42"/>
        </w:numPr>
        <w:jc w:val="both"/>
        <w:rPr>
          <w:rFonts w:ascii="Arial Narrow" w:hAnsi="Arial Narrow" w:cs="Arial"/>
          <w:sz w:val="22"/>
          <w:szCs w:val="22"/>
        </w:rPr>
      </w:pPr>
      <w:r w:rsidRPr="00303798">
        <w:rPr>
          <w:rFonts w:ascii="Arial Narrow" w:hAnsi="Arial Narrow" w:cs="Arial"/>
          <w:sz w:val="22"/>
          <w:szCs w:val="22"/>
        </w:rPr>
        <w:t>La Circulaire N°</w:t>
      </w:r>
      <w:r w:rsidR="009A00F1" w:rsidRPr="00303798">
        <w:rPr>
          <w:rFonts w:ascii="Arial Narrow" w:hAnsi="Arial Narrow" w:cs="Arial"/>
          <w:sz w:val="22"/>
          <w:szCs w:val="22"/>
        </w:rPr>
        <w:t xml:space="preserve">00013995/c/MINFI du 31Decembre 2024 </w:t>
      </w:r>
      <w:r w:rsidRPr="00303798">
        <w:rPr>
          <w:rFonts w:ascii="Arial Narrow" w:hAnsi="Arial Narrow" w:cs="Arial"/>
          <w:sz w:val="22"/>
          <w:szCs w:val="22"/>
        </w:rPr>
        <w:t xml:space="preserve"> portant Instructions relatives à l’Exécution des Lois des Finances, au Suivi et au Contrôle de l’Exécution du Budget de l’Etat et des Autres Entité</w:t>
      </w:r>
      <w:r w:rsidR="009A00F1" w:rsidRPr="00303798">
        <w:rPr>
          <w:rFonts w:ascii="Arial Narrow" w:hAnsi="Arial Narrow" w:cs="Arial"/>
          <w:sz w:val="22"/>
          <w:szCs w:val="22"/>
        </w:rPr>
        <w:t>s Publiques pour l’Exercice 2025</w:t>
      </w:r>
      <w:r w:rsidRPr="00303798">
        <w:rPr>
          <w:rFonts w:ascii="Arial Narrow" w:hAnsi="Arial Narrow" w:cs="Arial"/>
          <w:sz w:val="22"/>
          <w:szCs w:val="22"/>
        </w:rPr>
        <w:t>;</w:t>
      </w:r>
    </w:p>
    <w:p w14:paraId="274AD48A"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Les DTU pour les travaux de bâtiment;</w:t>
      </w:r>
    </w:p>
    <w:p w14:paraId="7CC88693" w14:textId="77777777" w:rsidR="00562476"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Les normes en vigueur;</w:t>
      </w:r>
    </w:p>
    <w:p w14:paraId="24286F7F" w14:textId="33DFAA71" w:rsidR="00B41E24" w:rsidRPr="00303798" w:rsidRDefault="00562476" w:rsidP="00317DE2">
      <w:pPr>
        <w:pStyle w:val="Paragraphedeliste"/>
        <w:widowControl w:val="0"/>
        <w:numPr>
          <w:ilvl w:val="0"/>
          <w:numId w:val="42"/>
        </w:numPr>
        <w:autoSpaceDE w:val="0"/>
        <w:spacing w:before="80"/>
        <w:jc w:val="both"/>
        <w:rPr>
          <w:rFonts w:ascii="Arial Narrow" w:hAnsi="Arial Narrow" w:cs="Arial"/>
          <w:sz w:val="22"/>
          <w:szCs w:val="22"/>
        </w:rPr>
      </w:pPr>
      <w:r w:rsidRPr="00303798">
        <w:rPr>
          <w:rFonts w:ascii="Arial Narrow" w:hAnsi="Arial Narrow" w:cs="Arial"/>
          <w:sz w:val="22"/>
          <w:szCs w:val="22"/>
        </w:rPr>
        <w:t>D’autres textes spécifiques au domaine concerné par le marché.</w:t>
      </w:r>
    </w:p>
    <w:p w14:paraId="091E5550" w14:textId="59EE0CF7" w:rsidR="00EB441F" w:rsidRPr="00303798" w:rsidRDefault="00EB441F" w:rsidP="00317DE2">
      <w:pPr>
        <w:pStyle w:val="Titre5"/>
        <w:rPr>
          <w:sz w:val="22"/>
          <w:szCs w:val="22"/>
        </w:rPr>
      </w:pPr>
      <w:r w:rsidRPr="00303798">
        <w:rPr>
          <w:sz w:val="22"/>
          <w:szCs w:val="22"/>
        </w:rPr>
        <w:t>Article</w:t>
      </w:r>
      <w:r w:rsidRPr="00303798">
        <w:rPr>
          <w:spacing w:val="6"/>
          <w:sz w:val="22"/>
          <w:szCs w:val="22"/>
        </w:rPr>
        <w:t xml:space="preserve"> </w:t>
      </w:r>
      <w:r w:rsidRPr="00303798">
        <w:rPr>
          <w:sz w:val="22"/>
          <w:szCs w:val="22"/>
        </w:rPr>
        <w:t>7</w:t>
      </w:r>
      <w:r w:rsidRPr="00303798">
        <w:rPr>
          <w:spacing w:val="6"/>
          <w:sz w:val="22"/>
          <w:szCs w:val="22"/>
        </w:rPr>
        <w:t xml:space="preserve"> </w:t>
      </w:r>
      <w:r w:rsidRPr="00303798">
        <w:rPr>
          <w:sz w:val="22"/>
          <w:szCs w:val="22"/>
        </w:rPr>
        <w:t xml:space="preserve">: </w:t>
      </w:r>
      <w:r w:rsidRPr="00303798">
        <w:rPr>
          <w:spacing w:val="-7"/>
          <w:sz w:val="22"/>
          <w:szCs w:val="22"/>
        </w:rPr>
        <w:t>Communication</w:t>
      </w:r>
      <w:bookmarkEnd w:id="233"/>
    </w:p>
    <w:p w14:paraId="6BBB97E8" w14:textId="77777777" w:rsidR="00EB441F" w:rsidRPr="00303798" w:rsidRDefault="00EB441F" w:rsidP="00317DE2">
      <w:pPr>
        <w:widowControl w:val="0"/>
        <w:tabs>
          <w:tab w:val="left" w:pos="1380"/>
          <w:tab w:val="left" w:pos="1900"/>
          <w:tab w:val="left" w:pos="3920"/>
          <w:tab w:val="left" w:pos="4420"/>
        </w:tabs>
        <w:autoSpaceDE w:val="0"/>
        <w:spacing w:before="60"/>
        <w:jc w:val="both"/>
        <w:rPr>
          <w:rFonts w:ascii="Arial Narrow" w:hAnsi="Arial Narrow"/>
          <w:spacing w:val="-4"/>
          <w:sz w:val="22"/>
          <w:szCs w:val="22"/>
        </w:rPr>
      </w:pPr>
      <w:r w:rsidRPr="00303798">
        <w:rPr>
          <w:rFonts w:ascii="Arial Narrow" w:hAnsi="Arial Narrow" w:cs="Arial"/>
          <w:spacing w:val="-4"/>
          <w:sz w:val="22"/>
          <w:szCs w:val="22"/>
        </w:rPr>
        <w:t>7.1. Toutes les communications au titre du présent marché sont écrites et les notifications faites aux adresses ci-après :</w:t>
      </w:r>
    </w:p>
    <w:p w14:paraId="16BF8D51" w14:textId="517C5EE0" w:rsidR="00EB441F" w:rsidRPr="00303798" w:rsidRDefault="00EB441F" w:rsidP="00317DE2">
      <w:pPr>
        <w:widowControl w:val="0"/>
        <w:numPr>
          <w:ilvl w:val="0"/>
          <w:numId w:val="11"/>
        </w:numPr>
        <w:suppressAutoHyphens/>
        <w:autoSpaceDE w:val="0"/>
        <w:autoSpaceDN w:val="0"/>
        <w:spacing w:before="60"/>
        <w:ind w:left="425" w:hanging="284"/>
        <w:jc w:val="both"/>
        <w:textAlignment w:val="baseline"/>
        <w:rPr>
          <w:rFonts w:ascii="Arial Narrow" w:hAnsi="Arial Narrow"/>
          <w:sz w:val="22"/>
          <w:szCs w:val="22"/>
        </w:rPr>
      </w:pPr>
      <w:r w:rsidRPr="00303798">
        <w:rPr>
          <w:rFonts w:ascii="Arial Narrow" w:hAnsi="Arial Narrow" w:cs="Arial"/>
          <w:sz w:val="22"/>
          <w:szCs w:val="22"/>
        </w:rPr>
        <w:t>Dans</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cas</w:t>
      </w:r>
      <w:r w:rsidRPr="00303798">
        <w:rPr>
          <w:rFonts w:ascii="Arial Narrow" w:hAnsi="Arial Narrow" w:cs="Arial"/>
          <w:spacing w:val="6"/>
          <w:sz w:val="22"/>
          <w:szCs w:val="22"/>
        </w:rPr>
        <w:t xml:space="preserve"> </w:t>
      </w:r>
      <w:r w:rsidRPr="00303798">
        <w:rPr>
          <w:rFonts w:ascii="Arial Narrow" w:hAnsi="Arial Narrow" w:cs="Arial"/>
          <w:sz w:val="22"/>
          <w:szCs w:val="22"/>
        </w:rPr>
        <w:t>où</w:t>
      </w:r>
      <w:r w:rsidRPr="00303798">
        <w:rPr>
          <w:rFonts w:ascii="Arial Narrow" w:hAnsi="Arial Narrow" w:cs="Arial"/>
          <w:spacing w:val="6"/>
          <w:sz w:val="22"/>
          <w:szCs w:val="22"/>
        </w:rPr>
        <w:t xml:space="preserve"> </w:t>
      </w:r>
      <w:r w:rsidRPr="00303798">
        <w:rPr>
          <w:rFonts w:ascii="Arial Narrow" w:hAnsi="Arial Narrow" w:cs="Arial"/>
          <w:sz w:val="22"/>
          <w:szCs w:val="22"/>
        </w:rPr>
        <w:t>l’entrepreneur</w:t>
      </w:r>
      <w:r w:rsidRPr="00303798">
        <w:rPr>
          <w:rFonts w:ascii="Arial Narrow" w:hAnsi="Arial Narrow" w:cs="Arial"/>
          <w:spacing w:val="6"/>
          <w:sz w:val="22"/>
          <w:szCs w:val="22"/>
        </w:rPr>
        <w:t xml:space="preserve"> </w:t>
      </w:r>
      <w:r w:rsidRPr="00303798">
        <w:rPr>
          <w:rFonts w:ascii="Arial Narrow" w:hAnsi="Arial Narrow" w:cs="Arial"/>
          <w:sz w:val="22"/>
          <w:szCs w:val="22"/>
        </w:rPr>
        <w:t>est</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destinataire :</w:t>
      </w:r>
      <w:r w:rsidRPr="00303798">
        <w:rPr>
          <w:rFonts w:ascii="Arial Narrow" w:hAnsi="Arial Narrow" w:cs="Arial"/>
          <w:spacing w:val="6"/>
          <w:sz w:val="22"/>
          <w:szCs w:val="22"/>
        </w:rPr>
        <w:t xml:space="preserve"> </w:t>
      </w:r>
      <w:r w:rsidRPr="00303798">
        <w:rPr>
          <w:rFonts w:ascii="Arial Narrow" w:hAnsi="Arial Narrow" w:cs="Arial"/>
          <w:sz w:val="22"/>
          <w:szCs w:val="22"/>
        </w:rPr>
        <w:t>Madame/</w:t>
      </w:r>
      <w:r w:rsidR="001D24A0" w:rsidRPr="00303798">
        <w:rPr>
          <w:rFonts w:ascii="Arial Narrow" w:hAnsi="Arial Narrow" w:cs="Arial"/>
          <w:sz w:val="22"/>
          <w:szCs w:val="22"/>
        </w:rPr>
        <w:t>Madame</w:t>
      </w:r>
      <w:r w:rsidR="00C41277" w:rsidRPr="00303798">
        <w:rPr>
          <w:rFonts w:ascii="Arial Narrow" w:hAnsi="Arial Narrow" w:cs="Arial"/>
          <w:sz w:val="22"/>
          <w:szCs w:val="22"/>
        </w:rPr>
        <w:t xml:space="preserve"> ______________________</w:t>
      </w:r>
    </w:p>
    <w:p w14:paraId="4D9D1931" w14:textId="1F292899" w:rsidR="00EB441F" w:rsidRPr="00303798" w:rsidRDefault="00EB441F" w:rsidP="00317DE2">
      <w:pPr>
        <w:widowControl w:val="0"/>
        <w:autoSpaceDE w:val="0"/>
        <w:ind w:left="425"/>
        <w:jc w:val="both"/>
        <w:rPr>
          <w:rFonts w:ascii="Arial Narrow" w:hAnsi="Arial Narrow" w:cs="Arial"/>
          <w:spacing w:val="2"/>
          <w:sz w:val="22"/>
          <w:szCs w:val="22"/>
        </w:rPr>
      </w:pPr>
      <w:r w:rsidRPr="00303798">
        <w:rPr>
          <w:rFonts w:ascii="Arial Narrow" w:hAnsi="Arial Narrow" w:cs="Arial"/>
          <w:spacing w:val="2"/>
          <w:sz w:val="22"/>
          <w:szCs w:val="22"/>
        </w:rPr>
        <w:t>Passé le délai de 15 jours fixé à l’article 6.1 du CCAG pour faire con</w:t>
      </w:r>
      <w:r w:rsidR="00C41277" w:rsidRPr="00303798">
        <w:rPr>
          <w:rFonts w:ascii="Arial Narrow" w:hAnsi="Arial Narrow" w:cs="Arial"/>
          <w:spacing w:val="2"/>
          <w:sz w:val="22"/>
          <w:szCs w:val="22"/>
        </w:rPr>
        <w:t>naître au Maître d’Ouvrage, au C</w:t>
      </w:r>
      <w:r w:rsidRPr="00303798">
        <w:rPr>
          <w:rFonts w:ascii="Arial Narrow" w:hAnsi="Arial Narrow" w:cs="Arial"/>
          <w:spacing w:val="2"/>
          <w:sz w:val="22"/>
          <w:szCs w:val="22"/>
        </w:rPr>
        <w:t xml:space="preserve">hef de </w:t>
      </w:r>
      <w:r w:rsidR="002A6CD2" w:rsidRPr="00303798">
        <w:rPr>
          <w:rFonts w:ascii="Arial Narrow" w:hAnsi="Arial Narrow" w:cs="Arial"/>
          <w:spacing w:val="2"/>
          <w:sz w:val="22"/>
          <w:szCs w:val="22"/>
        </w:rPr>
        <w:t>S</w:t>
      </w:r>
      <w:r w:rsidRPr="00303798">
        <w:rPr>
          <w:rFonts w:ascii="Arial Narrow" w:hAnsi="Arial Narrow" w:cs="Arial"/>
          <w:spacing w:val="2"/>
          <w:sz w:val="22"/>
          <w:szCs w:val="22"/>
        </w:rPr>
        <w:t>ervice</w:t>
      </w:r>
      <w:r w:rsidR="00C41277" w:rsidRPr="00303798">
        <w:rPr>
          <w:rFonts w:ascii="Arial Narrow" w:hAnsi="Arial Narrow" w:cs="Arial"/>
          <w:spacing w:val="2"/>
          <w:sz w:val="22"/>
          <w:szCs w:val="22"/>
        </w:rPr>
        <w:t xml:space="preserve"> du marché</w:t>
      </w:r>
      <w:r w:rsidRPr="00303798">
        <w:rPr>
          <w:rFonts w:ascii="Arial Narrow" w:hAnsi="Arial Narrow" w:cs="Arial"/>
          <w:spacing w:val="2"/>
          <w:sz w:val="22"/>
          <w:szCs w:val="22"/>
        </w:rPr>
        <w:t xml:space="preserve"> son domicile, les correspondances seront valablement adressées à la </w:t>
      </w:r>
      <w:r w:rsidR="00C41277" w:rsidRPr="00303798">
        <w:rPr>
          <w:rFonts w:ascii="Arial Narrow" w:hAnsi="Arial Narrow" w:cs="Arial"/>
          <w:spacing w:val="2"/>
          <w:sz w:val="22"/>
          <w:szCs w:val="22"/>
        </w:rPr>
        <w:t xml:space="preserve">Mairie </w:t>
      </w:r>
      <w:r w:rsidR="0067500A" w:rsidRPr="00303798">
        <w:rPr>
          <w:rFonts w:ascii="Arial Narrow" w:hAnsi="Arial Narrow" w:cs="Arial"/>
          <w:spacing w:val="2"/>
          <w:sz w:val="22"/>
          <w:szCs w:val="22"/>
        </w:rPr>
        <w:t xml:space="preserve">de Kribi </w:t>
      </w:r>
      <w:r w:rsidR="009E4F8F" w:rsidRPr="00303798">
        <w:rPr>
          <w:rFonts w:ascii="Arial Narrow" w:hAnsi="Arial Narrow" w:cs="Arial"/>
          <w:spacing w:val="2"/>
          <w:sz w:val="22"/>
          <w:szCs w:val="22"/>
        </w:rPr>
        <w:t>II</w:t>
      </w:r>
      <w:r w:rsidR="00C41277" w:rsidRPr="00303798">
        <w:rPr>
          <w:rFonts w:ascii="Arial Narrow" w:hAnsi="Arial Narrow" w:cs="Arial"/>
          <w:spacing w:val="2"/>
          <w:sz w:val="22"/>
          <w:szCs w:val="22"/>
        </w:rPr>
        <w:t>.</w:t>
      </w:r>
    </w:p>
    <w:p w14:paraId="1EDC528E" w14:textId="77777777" w:rsidR="00EB441F" w:rsidRPr="00303798" w:rsidRDefault="00EB441F" w:rsidP="00F66B2A">
      <w:pPr>
        <w:widowControl w:val="0"/>
        <w:numPr>
          <w:ilvl w:val="0"/>
          <w:numId w:val="11"/>
        </w:numPr>
        <w:suppressAutoHyphens/>
        <w:autoSpaceDE w:val="0"/>
        <w:autoSpaceDN w:val="0"/>
        <w:spacing w:before="60"/>
        <w:ind w:left="425" w:hanging="284"/>
        <w:jc w:val="both"/>
        <w:textAlignment w:val="baseline"/>
        <w:rPr>
          <w:rFonts w:ascii="Arial Narrow" w:hAnsi="Arial Narrow"/>
          <w:sz w:val="22"/>
          <w:szCs w:val="22"/>
        </w:rPr>
      </w:pPr>
      <w:r w:rsidRPr="00303798">
        <w:rPr>
          <w:rFonts w:ascii="Arial Narrow" w:hAnsi="Arial Narrow" w:cs="Arial"/>
          <w:sz w:val="22"/>
          <w:szCs w:val="22"/>
        </w:rPr>
        <w:t>Dans le cas où le Maître d’Ouvrage en est le destinataire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557DEB1" w14:textId="50BC902A" w:rsidR="00EB441F" w:rsidRPr="00303798" w:rsidRDefault="001D24A0" w:rsidP="002A6CD2">
      <w:pPr>
        <w:widowControl w:val="0"/>
        <w:autoSpaceDE w:val="0"/>
        <w:ind w:left="425"/>
        <w:jc w:val="both"/>
        <w:rPr>
          <w:rFonts w:ascii="Arial Narrow" w:hAnsi="Arial Narrow"/>
          <w:sz w:val="22"/>
          <w:szCs w:val="22"/>
        </w:rPr>
      </w:pPr>
      <w:r w:rsidRPr="00303798">
        <w:rPr>
          <w:rFonts w:ascii="Arial Narrow" w:hAnsi="Arial Narrow" w:cs="Arial"/>
          <w:sz w:val="22"/>
          <w:szCs w:val="22"/>
        </w:rPr>
        <w:t>Madame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le</w:t>
      </w:r>
      <w:r w:rsidR="00C41277" w:rsidRPr="00303798">
        <w:rPr>
          <w:rFonts w:ascii="Arial Narrow" w:hAnsi="Arial Narrow" w:cs="Arial"/>
          <w:sz w:val="22"/>
          <w:szCs w:val="22"/>
        </w:rPr>
        <w:t xml:space="preserve"> Maire de la Commune </w:t>
      </w:r>
      <w:r w:rsidR="001912B0" w:rsidRPr="00303798">
        <w:rPr>
          <w:rFonts w:ascii="Arial Narrow" w:hAnsi="Arial Narrow" w:cs="Arial"/>
          <w:sz w:val="22"/>
          <w:szCs w:val="22"/>
        </w:rPr>
        <w:t>d</w:t>
      </w:r>
      <w:r w:rsidR="0067500A" w:rsidRPr="00303798">
        <w:rPr>
          <w:rFonts w:ascii="Arial Narrow" w:hAnsi="Arial Narrow" w:cs="Arial"/>
          <w:sz w:val="22"/>
          <w:szCs w:val="22"/>
        </w:rPr>
        <w:t>e Kribi</w:t>
      </w:r>
      <w:r w:rsidR="009E4F8F" w:rsidRPr="00303798">
        <w:rPr>
          <w:rFonts w:ascii="Arial Narrow" w:hAnsi="Arial Narrow" w:cs="Arial"/>
          <w:sz w:val="22"/>
          <w:szCs w:val="22"/>
        </w:rPr>
        <w:t xml:space="preserve"> II</w:t>
      </w:r>
      <w:r w:rsidR="00EB441F" w:rsidRPr="00303798">
        <w:rPr>
          <w:rFonts w:ascii="Arial Narrow" w:hAnsi="Arial Narrow" w:cs="Arial"/>
          <w:i/>
          <w:iCs/>
          <w:spacing w:val="5"/>
          <w:sz w:val="22"/>
          <w:szCs w:val="22"/>
        </w:rPr>
        <w:t xml:space="preserve"> </w:t>
      </w:r>
      <w:r w:rsidR="00EB441F" w:rsidRPr="00303798">
        <w:rPr>
          <w:rFonts w:ascii="Arial Narrow" w:hAnsi="Arial Narrow" w:cs="Arial"/>
          <w:sz w:val="22"/>
          <w:szCs w:val="22"/>
        </w:rPr>
        <w:t>avec</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copie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adressée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dans</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 xml:space="preserve">les </w:t>
      </w:r>
      <w:r w:rsidR="00EB441F" w:rsidRPr="00303798">
        <w:rPr>
          <w:rFonts w:ascii="Arial Narrow" w:hAnsi="Arial Narrow" w:cs="Arial"/>
          <w:spacing w:val="2"/>
          <w:sz w:val="22"/>
          <w:szCs w:val="22"/>
        </w:rPr>
        <w:t>même</w:t>
      </w:r>
      <w:r w:rsidR="00EB441F" w:rsidRPr="00303798">
        <w:rPr>
          <w:rFonts w:ascii="Arial Narrow" w:hAnsi="Arial Narrow" w:cs="Arial"/>
          <w:sz w:val="22"/>
          <w:szCs w:val="22"/>
        </w:rPr>
        <w:t xml:space="preserve">s </w:t>
      </w:r>
      <w:r w:rsidR="00EB441F" w:rsidRPr="00303798">
        <w:rPr>
          <w:rFonts w:ascii="Arial Narrow" w:hAnsi="Arial Narrow" w:cs="Arial"/>
          <w:spacing w:val="2"/>
          <w:sz w:val="22"/>
          <w:szCs w:val="22"/>
        </w:rPr>
        <w:t>délais</w:t>
      </w:r>
      <w:r w:rsidR="001912B0" w:rsidRPr="00303798">
        <w:rPr>
          <w:rFonts w:ascii="Arial Narrow" w:hAnsi="Arial Narrow" w:cs="Arial"/>
          <w:sz w:val="22"/>
          <w:szCs w:val="22"/>
        </w:rPr>
        <w:t xml:space="preserve">, </w:t>
      </w:r>
      <w:r w:rsidR="00C41277" w:rsidRPr="00303798">
        <w:rPr>
          <w:rFonts w:ascii="Arial Narrow" w:hAnsi="Arial Narrow" w:cs="Arial"/>
          <w:sz w:val="22"/>
          <w:szCs w:val="22"/>
        </w:rPr>
        <w:t xml:space="preserve">à l’organisme payeur, </w:t>
      </w:r>
      <w:r w:rsidR="00EB441F" w:rsidRPr="00303798">
        <w:rPr>
          <w:rFonts w:ascii="Arial Narrow" w:hAnsi="Arial Narrow" w:cs="Arial"/>
          <w:sz w:val="22"/>
          <w:szCs w:val="22"/>
        </w:rPr>
        <w:t xml:space="preserve">au Chef de service, à l’ingénieur, </w:t>
      </w:r>
      <w:r w:rsidR="00C41277" w:rsidRPr="00303798">
        <w:rPr>
          <w:rFonts w:ascii="Arial Narrow" w:hAnsi="Arial Narrow" w:cs="Arial"/>
          <w:sz w:val="22"/>
          <w:szCs w:val="22"/>
        </w:rPr>
        <w:t>à la maîtrise d’œuvre.</w:t>
      </w:r>
    </w:p>
    <w:p w14:paraId="1706DC42" w14:textId="3F12DDA6" w:rsidR="00EB441F" w:rsidRPr="00303798" w:rsidRDefault="00EB441F" w:rsidP="00F66B2A">
      <w:pPr>
        <w:widowControl w:val="0"/>
        <w:numPr>
          <w:ilvl w:val="0"/>
          <w:numId w:val="11"/>
        </w:numPr>
        <w:suppressAutoHyphens/>
        <w:autoSpaceDE w:val="0"/>
        <w:autoSpaceDN w:val="0"/>
        <w:spacing w:before="60"/>
        <w:ind w:left="425" w:hanging="284"/>
        <w:jc w:val="both"/>
        <w:textAlignment w:val="baseline"/>
        <w:rPr>
          <w:rFonts w:ascii="Arial Narrow" w:hAnsi="Arial Narrow" w:cs="Arial"/>
          <w:sz w:val="22"/>
          <w:szCs w:val="22"/>
        </w:rPr>
      </w:pPr>
      <w:r w:rsidRPr="00303798">
        <w:rPr>
          <w:rFonts w:ascii="Arial Narrow" w:hAnsi="Arial Narrow" w:cs="Arial"/>
          <w:sz w:val="22"/>
          <w:szCs w:val="22"/>
        </w:rPr>
        <w:t xml:space="preserve">Dans le cas où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est :</w:t>
      </w:r>
    </w:p>
    <w:p w14:paraId="7D3C8D0A" w14:textId="5313CF6D" w:rsidR="00EB441F" w:rsidRPr="00303798" w:rsidRDefault="001D24A0" w:rsidP="002A6CD2">
      <w:pPr>
        <w:widowControl w:val="0"/>
        <w:autoSpaceDE w:val="0"/>
        <w:ind w:left="425"/>
        <w:jc w:val="both"/>
        <w:rPr>
          <w:rFonts w:ascii="Arial Narrow" w:hAnsi="Arial Narrow"/>
          <w:sz w:val="22"/>
          <w:szCs w:val="22"/>
        </w:rPr>
      </w:pPr>
      <w:r w:rsidRPr="00303798">
        <w:rPr>
          <w:rFonts w:ascii="Arial Narrow" w:hAnsi="Arial Narrow" w:cs="Arial"/>
          <w:sz w:val="22"/>
          <w:szCs w:val="22"/>
        </w:rPr>
        <w:t>Madame</w:t>
      </w:r>
      <w:r w:rsidR="00EB441F" w:rsidRPr="00303798">
        <w:rPr>
          <w:rFonts w:ascii="Arial Narrow" w:hAnsi="Arial Narrow" w:cs="Arial"/>
          <w:spacing w:val="-6"/>
          <w:sz w:val="22"/>
          <w:szCs w:val="22"/>
        </w:rPr>
        <w:t xml:space="preserve"> </w:t>
      </w:r>
      <w:r w:rsidR="00573EB9" w:rsidRPr="00303798">
        <w:rPr>
          <w:rFonts w:ascii="Arial Narrow" w:hAnsi="Arial Narrow" w:cs="Arial"/>
          <w:sz w:val="22"/>
          <w:szCs w:val="22"/>
        </w:rPr>
        <w:t xml:space="preserve">Le Maire de la Commune </w:t>
      </w:r>
      <w:r w:rsidR="001912B0" w:rsidRPr="00303798">
        <w:rPr>
          <w:rFonts w:ascii="Arial Narrow" w:hAnsi="Arial Narrow" w:cs="Arial"/>
          <w:sz w:val="22"/>
          <w:szCs w:val="22"/>
        </w:rPr>
        <w:t>d</w:t>
      </w:r>
      <w:r w:rsidR="0067500A" w:rsidRPr="00303798">
        <w:rPr>
          <w:rFonts w:ascii="Arial Narrow" w:hAnsi="Arial Narrow" w:cs="Arial"/>
          <w:sz w:val="22"/>
          <w:szCs w:val="22"/>
        </w:rPr>
        <w:t>e Kribi</w:t>
      </w:r>
      <w:r w:rsidR="009E4F8F" w:rsidRPr="00303798">
        <w:rPr>
          <w:rFonts w:ascii="Arial Narrow" w:hAnsi="Arial Narrow" w:cs="Arial"/>
          <w:sz w:val="22"/>
          <w:szCs w:val="22"/>
        </w:rPr>
        <w:t xml:space="preserve"> II</w:t>
      </w:r>
      <w:r w:rsidR="00EB441F" w:rsidRPr="00303798">
        <w:rPr>
          <w:rFonts w:ascii="Arial Narrow" w:hAnsi="Arial Narrow" w:cs="Arial"/>
          <w:i/>
          <w:iCs/>
          <w:spacing w:val="5"/>
          <w:sz w:val="22"/>
          <w:szCs w:val="22"/>
        </w:rPr>
        <w:t xml:space="preserve"> </w:t>
      </w:r>
      <w:r w:rsidR="00EB441F" w:rsidRPr="00303798">
        <w:rPr>
          <w:rFonts w:ascii="Arial Narrow" w:hAnsi="Arial Narrow" w:cs="Arial"/>
          <w:sz w:val="22"/>
          <w:szCs w:val="22"/>
        </w:rPr>
        <w:t>avec</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copie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adressée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dans</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 xml:space="preserve">les </w:t>
      </w:r>
      <w:r w:rsidR="00EB441F" w:rsidRPr="00303798">
        <w:rPr>
          <w:rFonts w:ascii="Arial Narrow" w:hAnsi="Arial Narrow" w:cs="Arial"/>
          <w:spacing w:val="2"/>
          <w:sz w:val="22"/>
          <w:szCs w:val="22"/>
        </w:rPr>
        <w:t>même</w:t>
      </w:r>
      <w:r w:rsidR="00EB441F" w:rsidRPr="00303798">
        <w:rPr>
          <w:rFonts w:ascii="Arial Narrow" w:hAnsi="Arial Narrow" w:cs="Arial"/>
          <w:sz w:val="22"/>
          <w:szCs w:val="22"/>
        </w:rPr>
        <w:t xml:space="preserve">s </w:t>
      </w:r>
      <w:r w:rsidR="00EB441F" w:rsidRPr="00303798">
        <w:rPr>
          <w:rFonts w:ascii="Arial Narrow" w:hAnsi="Arial Narrow" w:cs="Arial"/>
          <w:spacing w:val="2"/>
          <w:sz w:val="22"/>
          <w:szCs w:val="22"/>
        </w:rPr>
        <w:t>délais</w:t>
      </w:r>
      <w:r w:rsidR="00EB441F" w:rsidRPr="00303798">
        <w:rPr>
          <w:rFonts w:ascii="Arial Narrow" w:hAnsi="Arial Narrow" w:cs="Arial"/>
          <w:sz w:val="22"/>
          <w:szCs w:val="22"/>
        </w:rPr>
        <w:t xml:space="preserve">, </w:t>
      </w:r>
      <w:r w:rsidR="002A6CD2" w:rsidRPr="00303798">
        <w:rPr>
          <w:rFonts w:ascii="Arial Narrow" w:hAnsi="Arial Narrow" w:cs="Arial"/>
          <w:sz w:val="22"/>
          <w:szCs w:val="22"/>
        </w:rPr>
        <w:t xml:space="preserve">à l’Organisme Payeur, </w:t>
      </w:r>
      <w:r w:rsidR="00EB441F" w:rsidRPr="00303798">
        <w:rPr>
          <w:rFonts w:ascii="Arial Narrow" w:hAnsi="Arial Narrow" w:cs="Arial"/>
          <w:sz w:val="22"/>
          <w:szCs w:val="22"/>
        </w:rPr>
        <w:t xml:space="preserve">au </w:t>
      </w:r>
      <w:r w:rsidR="00EB441F" w:rsidRPr="00303798">
        <w:rPr>
          <w:rFonts w:ascii="Arial Narrow" w:hAnsi="Arial Narrow" w:cs="Arial"/>
          <w:spacing w:val="2"/>
          <w:sz w:val="22"/>
          <w:szCs w:val="22"/>
        </w:rPr>
        <w:t>Che</w:t>
      </w:r>
      <w:r w:rsidR="00EB441F" w:rsidRPr="00303798">
        <w:rPr>
          <w:rFonts w:ascii="Arial Narrow" w:hAnsi="Arial Narrow" w:cs="Arial"/>
          <w:sz w:val="22"/>
          <w:szCs w:val="22"/>
        </w:rPr>
        <w:t xml:space="preserve">f </w:t>
      </w:r>
      <w:r w:rsidR="00EB441F" w:rsidRPr="00303798">
        <w:rPr>
          <w:rFonts w:ascii="Arial Narrow" w:hAnsi="Arial Narrow" w:cs="Arial"/>
          <w:spacing w:val="2"/>
          <w:sz w:val="22"/>
          <w:szCs w:val="22"/>
        </w:rPr>
        <w:t>d</w:t>
      </w:r>
      <w:r w:rsidR="00EB441F" w:rsidRPr="00303798">
        <w:rPr>
          <w:rFonts w:ascii="Arial Narrow" w:hAnsi="Arial Narrow" w:cs="Arial"/>
          <w:sz w:val="22"/>
          <w:szCs w:val="22"/>
        </w:rPr>
        <w:t xml:space="preserve">e </w:t>
      </w:r>
      <w:r w:rsidR="002A6CD2" w:rsidRPr="00303798">
        <w:rPr>
          <w:rFonts w:ascii="Arial Narrow" w:hAnsi="Arial Narrow" w:cs="Arial"/>
          <w:sz w:val="22"/>
          <w:szCs w:val="22"/>
        </w:rPr>
        <w:t>S</w:t>
      </w:r>
      <w:r w:rsidR="00EB441F" w:rsidRPr="00303798">
        <w:rPr>
          <w:rFonts w:ascii="Arial Narrow" w:hAnsi="Arial Narrow" w:cs="Arial"/>
          <w:spacing w:val="2"/>
          <w:sz w:val="22"/>
          <w:szCs w:val="22"/>
        </w:rPr>
        <w:t>ervice</w:t>
      </w:r>
      <w:r w:rsidR="00EB441F" w:rsidRPr="00303798">
        <w:rPr>
          <w:rFonts w:ascii="Arial Narrow" w:hAnsi="Arial Narrow" w:cs="Arial"/>
          <w:sz w:val="22"/>
          <w:szCs w:val="22"/>
        </w:rPr>
        <w:t>, à</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l’</w:t>
      </w:r>
      <w:r w:rsidR="002A6CD2" w:rsidRPr="00303798">
        <w:rPr>
          <w:rFonts w:ascii="Arial Narrow" w:hAnsi="Arial Narrow" w:cs="Arial"/>
          <w:sz w:val="22"/>
          <w:szCs w:val="22"/>
        </w:rPr>
        <w:t>I</w:t>
      </w:r>
      <w:r w:rsidR="00EB441F" w:rsidRPr="00303798">
        <w:rPr>
          <w:rFonts w:ascii="Arial Narrow" w:hAnsi="Arial Narrow" w:cs="Arial"/>
          <w:sz w:val="22"/>
          <w:szCs w:val="22"/>
        </w:rPr>
        <w:t>ngénieur</w:t>
      </w:r>
      <w:r w:rsidR="002A6CD2" w:rsidRPr="00303798">
        <w:rPr>
          <w:rFonts w:ascii="Arial Narrow" w:hAnsi="Arial Narrow" w:cs="Arial"/>
          <w:spacing w:val="2"/>
          <w:sz w:val="22"/>
          <w:szCs w:val="22"/>
        </w:rPr>
        <w:t xml:space="preserve"> et à la Maîtrise d’œuvre.</w:t>
      </w:r>
    </w:p>
    <w:p w14:paraId="73C20D35" w14:textId="399FC493" w:rsidR="00B41E24" w:rsidRPr="00303798" w:rsidRDefault="00EB441F" w:rsidP="00B41E24">
      <w:pPr>
        <w:widowControl w:val="0"/>
        <w:tabs>
          <w:tab w:val="left" w:pos="1380"/>
          <w:tab w:val="left" w:pos="1900"/>
          <w:tab w:val="left" w:pos="3920"/>
          <w:tab w:val="left" w:pos="4420"/>
        </w:tabs>
        <w:autoSpaceDE w:val="0"/>
        <w:ind w:left="426" w:hanging="426"/>
        <w:jc w:val="both"/>
        <w:rPr>
          <w:rFonts w:ascii="Arial Narrow" w:hAnsi="Arial Narrow" w:cs="Arial"/>
          <w:sz w:val="22"/>
          <w:szCs w:val="22"/>
        </w:rPr>
      </w:pPr>
      <w:r w:rsidRPr="00303798">
        <w:rPr>
          <w:rFonts w:ascii="Arial Narrow" w:hAnsi="Arial Narrow" w:cs="Arial"/>
          <w:sz w:val="22"/>
          <w:szCs w:val="22"/>
        </w:rPr>
        <w:t>7.2.</w:t>
      </w:r>
      <w:r w:rsidRPr="00303798">
        <w:rPr>
          <w:rFonts w:ascii="Arial Narrow" w:hAnsi="Arial Narrow" w:cs="Arial"/>
          <w:spacing w:val="26"/>
          <w:sz w:val="22"/>
          <w:szCs w:val="22"/>
        </w:rPr>
        <w:t xml:space="preserve"> </w:t>
      </w:r>
      <w:r w:rsidRPr="00303798">
        <w:rPr>
          <w:rFonts w:ascii="Arial Narrow" w:hAnsi="Arial Narrow" w:cs="Arial"/>
          <w:sz w:val="22"/>
          <w:szCs w:val="22"/>
        </w:rPr>
        <w:t xml:space="preserve">L’entrepreneur adressera toutes notifications </w:t>
      </w:r>
      <w:r w:rsidRPr="00303798">
        <w:rPr>
          <w:rFonts w:ascii="Arial Narrow" w:hAnsi="Arial Narrow" w:cs="Arial"/>
          <w:spacing w:val="5"/>
          <w:sz w:val="22"/>
          <w:szCs w:val="22"/>
        </w:rPr>
        <w:t>écrite</w:t>
      </w:r>
      <w:r w:rsidRPr="00303798">
        <w:rPr>
          <w:rFonts w:ascii="Arial Narrow" w:hAnsi="Arial Narrow" w:cs="Arial"/>
          <w:sz w:val="22"/>
          <w:szCs w:val="22"/>
        </w:rPr>
        <w:t>s</w:t>
      </w:r>
      <w:r w:rsidRPr="00303798">
        <w:rPr>
          <w:rFonts w:ascii="Arial Narrow" w:hAnsi="Arial Narrow" w:cs="Arial"/>
          <w:b/>
          <w:i/>
          <w:sz w:val="22"/>
          <w:szCs w:val="22"/>
        </w:rPr>
        <w:t xml:space="preserve"> </w:t>
      </w:r>
      <w:r w:rsidRPr="00303798">
        <w:rPr>
          <w:rFonts w:ascii="Arial Narrow" w:hAnsi="Arial Narrow" w:cs="Arial"/>
          <w:spacing w:val="5"/>
          <w:sz w:val="22"/>
          <w:szCs w:val="22"/>
        </w:rPr>
        <w:t>o</w:t>
      </w:r>
      <w:r w:rsidRPr="00303798">
        <w:rPr>
          <w:rFonts w:ascii="Arial Narrow" w:hAnsi="Arial Narrow" w:cs="Arial"/>
          <w:sz w:val="22"/>
          <w:szCs w:val="22"/>
        </w:rPr>
        <w:t>u</w:t>
      </w:r>
      <w:r w:rsidRPr="00303798">
        <w:rPr>
          <w:rFonts w:ascii="Arial Narrow" w:hAnsi="Arial Narrow" w:cs="Arial"/>
          <w:b/>
          <w:i/>
          <w:sz w:val="22"/>
          <w:szCs w:val="22"/>
        </w:rPr>
        <w:t xml:space="preserve"> </w:t>
      </w:r>
      <w:r w:rsidRPr="00303798">
        <w:rPr>
          <w:rFonts w:ascii="Arial Narrow" w:hAnsi="Arial Narrow" w:cs="Arial"/>
          <w:spacing w:val="5"/>
          <w:sz w:val="22"/>
          <w:szCs w:val="22"/>
        </w:rPr>
        <w:t>correspondance</w:t>
      </w:r>
      <w:r w:rsidRPr="00303798">
        <w:rPr>
          <w:rFonts w:ascii="Arial Narrow" w:hAnsi="Arial Narrow" w:cs="Arial"/>
          <w:sz w:val="22"/>
          <w:szCs w:val="22"/>
        </w:rPr>
        <w:t>s</w:t>
      </w:r>
      <w:r w:rsidRPr="00303798">
        <w:rPr>
          <w:rFonts w:ascii="Arial Narrow" w:hAnsi="Arial Narrow" w:cs="Arial"/>
          <w:b/>
          <w:i/>
          <w:sz w:val="22"/>
          <w:szCs w:val="22"/>
        </w:rPr>
        <w:t xml:space="preserve"> </w:t>
      </w:r>
      <w:r w:rsidR="003A3ACB" w:rsidRPr="00303798">
        <w:rPr>
          <w:rFonts w:ascii="Arial Narrow" w:hAnsi="Arial Narrow" w:cs="Arial"/>
          <w:spacing w:val="5"/>
          <w:sz w:val="22"/>
          <w:szCs w:val="22"/>
        </w:rPr>
        <w:t>à la Maîtrise d’œuvre</w:t>
      </w:r>
      <w:r w:rsidRPr="00303798">
        <w:rPr>
          <w:rFonts w:ascii="Arial Narrow" w:hAnsi="Arial Narrow" w:cs="Arial"/>
          <w:sz w:val="22"/>
          <w:szCs w:val="22"/>
        </w:rPr>
        <w:t>,</w:t>
      </w:r>
      <w:r w:rsidRPr="00303798">
        <w:rPr>
          <w:rFonts w:ascii="Arial Narrow" w:hAnsi="Arial Narrow" w:cs="Arial"/>
          <w:spacing w:val="6"/>
          <w:sz w:val="22"/>
          <w:szCs w:val="22"/>
        </w:rPr>
        <w:t xml:space="preserve"> </w:t>
      </w:r>
      <w:r w:rsidRPr="00303798">
        <w:rPr>
          <w:rFonts w:ascii="Arial Narrow" w:hAnsi="Arial Narrow" w:cs="Arial"/>
          <w:sz w:val="22"/>
          <w:szCs w:val="22"/>
        </w:rPr>
        <w:t>avec</w:t>
      </w:r>
      <w:r w:rsidRPr="00303798">
        <w:rPr>
          <w:rFonts w:ascii="Arial Narrow" w:hAnsi="Arial Narrow" w:cs="Arial"/>
          <w:spacing w:val="6"/>
          <w:sz w:val="22"/>
          <w:szCs w:val="22"/>
        </w:rPr>
        <w:t xml:space="preserve"> </w:t>
      </w:r>
      <w:r w:rsidRPr="00303798">
        <w:rPr>
          <w:rFonts w:ascii="Arial Narrow" w:hAnsi="Arial Narrow" w:cs="Arial"/>
          <w:sz w:val="22"/>
          <w:szCs w:val="22"/>
        </w:rPr>
        <w:t>copie</w:t>
      </w:r>
      <w:r w:rsidRPr="00303798">
        <w:rPr>
          <w:rFonts w:ascii="Arial Narrow" w:hAnsi="Arial Narrow" w:cs="Arial"/>
          <w:spacing w:val="6"/>
          <w:sz w:val="22"/>
          <w:szCs w:val="22"/>
        </w:rPr>
        <w:t xml:space="preserve"> </w:t>
      </w:r>
      <w:r w:rsidRPr="00303798">
        <w:rPr>
          <w:rFonts w:ascii="Arial Narrow" w:hAnsi="Arial Narrow" w:cs="Arial"/>
          <w:sz w:val="22"/>
          <w:szCs w:val="22"/>
        </w:rPr>
        <w:t>au</w:t>
      </w:r>
      <w:r w:rsidRPr="00303798">
        <w:rPr>
          <w:rFonts w:ascii="Arial Narrow" w:hAnsi="Arial Narrow" w:cs="Arial"/>
          <w:spacing w:val="6"/>
          <w:sz w:val="22"/>
          <w:szCs w:val="22"/>
        </w:rPr>
        <w:t xml:space="preserve"> </w:t>
      </w:r>
      <w:r w:rsidRPr="00303798">
        <w:rPr>
          <w:rFonts w:ascii="Arial Narrow" w:hAnsi="Arial Narrow" w:cs="Arial"/>
          <w:sz w:val="22"/>
          <w:szCs w:val="22"/>
        </w:rPr>
        <w:t>Chef</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003A3ACB" w:rsidRPr="00303798">
        <w:rPr>
          <w:rFonts w:ascii="Arial Narrow" w:hAnsi="Arial Narrow" w:cs="Arial"/>
          <w:sz w:val="22"/>
          <w:szCs w:val="22"/>
        </w:rPr>
        <w:t>service</w:t>
      </w:r>
      <w:r w:rsidR="002A6CD2" w:rsidRPr="00303798">
        <w:rPr>
          <w:rFonts w:ascii="Arial Narrow" w:hAnsi="Arial Narrow" w:cs="Arial"/>
          <w:sz w:val="22"/>
          <w:szCs w:val="22"/>
        </w:rPr>
        <w:t xml:space="preserve"> du Marché</w:t>
      </w:r>
      <w:r w:rsidR="001912B0" w:rsidRPr="00303798">
        <w:rPr>
          <w:rFonts w:ascii="Arial Narrow" w:hAnsi="Arial Narrow" w:cs="Arial"/>
          <w:sz w:val="22"/>
          <w:szCs w:val="22"/>
        </w:rPr>
        <w:t>, au Maître d'Ouvrage</w:t>
      </w:r>
      <w:r w:rsidR="003A3ACB" w:rsidRPr="00303798">
        <w:rPr>
          <w:rFonts w:ascii="Arial Narrow" w:hAnsi="Arial Narrow" w:cs="Arial"/>
          <w:sz w:val="22"/>
          <w:szCs w:val="22"/>
        </w:rPr>
        <w:t>, à l’Ingénieur et à l’Organisme Payeur.</w:t>
      </w:r>
    </w:p>
    <w:p w14:paraId="5225591B" w14:textId="2AD0E0B1" w:rsidR="00EB441F" w:rsidRPr="00303798" w:rsidRDefault="00B41E24" w:rsidP="00A91249">
      <w:pPr>
        <w:pStyle w:val="Titre5"/>
        <w:rPr>
          <w:sz w:val="22"/>
          <w:szCs w:val="22"/>
        </w:rPr>
      </w:pPr>
      <w:bookmarkStart w:id="234" w:name="_Toc487284675"/>
      <w:r w:rsidRPr="00303798">
        <w:rPr>
          <w:sz w:val="22"/>
          <w:szCs w:val="22"/>
        </w:rPr>
        <w:lastRenderedPageBreak/>
        <w:t>A</w:t>
      </w:r>
      <w:r w:rsidR="00EB441F" w:rsidRPr="00303798">
        <w:rPr>
          <w:sz w:val="22"/>
          <w:szCs w:val="22"/>
        </w:rPr>
        <w:t>rticle</w:t>
      </w:r>
      <w:r w:rsidR="00EB441F" w:rsidRPr="00303798">
        <w:rPr>
          <w:spacing w:val="6"/>
          <w:sz w:val="22"/>
          <w:szCs w:val="22"/>
        </w:rPr>
        <w:t xml:space="preserve"> </w:t>
      </w:r>
      <w:r w:rsidR="00EB441F" w:rsidRPr="00303798">
        <w:rPr>
          <w:sz w:val="22"/>
          <w:szCs w:val="22"/>
        </w:rPr>
        <w:t>8</w:t>
      </w:r>
      <w:r w:rsidR="00EB441F" w:rsidRPr="00303798">
        <w:rPr>
          <w:spacing w:val="6"/>
          <w:sz w:val="22"/>
          <w:szCs w:val="22"/>
        </w:rPr>
        <w:t xml:space="preserve"> </w:t>
      </w:r>
      <w:r w:rsidR="00EB441F" w:rsidRPr="00303798">
        <w:rPr>
          <w:sz w:val="22"/>
          <w:szCs w:val="22"/>
        </w:rPr>
        <w:t>:</w:t>
      </w:r>
      <w:r w:rsidR="00EB441F" w:rsidRPr="00303798">
        <w:rPr>
          <w:spacing w:val="6"/>
          <w:sz w:val="22"/>
          <w:szCs w:val="22"/>
        </w:rPr>
        <w:t xml:space="preserve"> </w:t>
      </w:r>
      <w:r w:rsidR="00EB441F" w:rsidRPr="00303798">
        <w:rPr>
          <w:sz w:val="22"/>
          <w:szCs w:val="22"/>
        </w:rPr>
        <w:t>Ordres</w:t>
      </w:r>
      <w:r w:rsidR="00EB441F" w:rsidRPr="00303798">
        <w:rPr>
          <w:spacing w:val="6"/>
          <w:sz w:val="22"/>
          <w:szCs w:val="22"/>
        </w:rPr>
        <w:t xml:space="preserve"> </w:t>
      </w:r>
      <w:r w:rsidR="00EB441F" w:rsidRPr="00303798">
        <w:rPr>
          <w:sz w:val="22"/>
          <w:szCs w:val="22"/>
        </w:rPr>
        <w:t>de</w:t>
      </w:r>
      <w:r w:rsidR="00EB441F" w:rsidRPr="00303798">
        <w:rPr>
          <w:spacing w:val="6"/>
          <w:sz w:val="22"/>
          <w:szCs w:val="22"/>
        </w:rPr>
        <w:t xml:space="preserve"> </w:t>
      </w:r>
      <w:r w:rsidR="00EB441F" w:rsidRPr="00303798">
        <w:rPr>
          <w:sz w:val="22"/>
          <w:szCs w:val="22"/>
        </w:rPr>
        <w:t>service</w:t>
      </w:r>
      <w:r w:rsidR="00EB441F" w:rsidRPr="00303798">
        <w:rPr>
          <w:spacing w:val="6"/>
          <w:sz w:val="22"/>
          <w:szCs w:val="22"/>
        </w:rPr>
        <w:t xml:space="preserve"> </w:t>
      </w:r>
      <w:r w:rsidR="00EB441F" w:rsidRPr="00303798">
        <w:rPr>
          <w:sz w:val="22"/>
          <w:szCs w:val="22"/>
        </w:rPr>
        <w:t>(CCAG</w:t>
      </w:r>
      <w:r w:rsidR="00EB441F" w:rsidRPr="00303798">
        <w:rPr>
          <w:spacing w:val="6"/>
          <w:sz w:val="22"/>
          <w:szCs w:val="22"/>
        </w:rPr>
        <w:t xml:space="preserve"> </w:t>
      </w:r>
      <w:r w:rsidR="00EB441F" w:rsidRPr="00303798">
        <w:rPr>
          <w:sz w:val="22"/>
          <w:szCs w:val="22"/>
        </w:rPr>
        <w:t>Article</w:t>
      </w:r>
      <w:r w:rsidR="00EB441F" w:rsidRPr="00303798">
        <w:rPr>
          <w:spacing w:val="6"/>
          <w:sz w:val="22"/>
          <w:szCs w:val="22"/>
        </w:rPr>
        <w:t xml:space="preserve"> </w:t>
      </w:r>
      <w:r w:rsidR="00EB441F" w:rsidRPr="00303798">
        <w:rPr>
          <w:sz w:val="22"/>
          <w:szCs w:val="22"/>
        </w:rPr>
        <w:t>8</w:t>
      </w:r>
      <w:r w:rsidR="00EB441F" w:rsidRPr="00303798">
        <w:rPr>
          <w:spacing w:val="6"/>
          <w:sz w:val="22"/>
          <w:szCs w:val="22"/>
        </w:rPr>
        <w:t>)</w:t>
      </w:r>
      <w:bookmarkEnd w:id="234"/>
    </w:p>
    <w:p w14:paraId="7DD8468F" w14:textId="77777777" w:rsidR="00EB441F" w:rsidRPr="00303798" w:rsidRDefault="00EB441F" w:rsidP="00317DE2">
      <w:pPr>
        <w:keepNext/>
        <w:tabs>
          <w:tab w:val="left" w:pos="2410"/>
        </w:tabs>
        <w:autoSpaceDE w:val="0"/>
        <w:jc w:val="both"/>
        <w:rPr>
          <w:rFonts w:ascii="Arial Narrow" w:hAnsi="Arial Narrow"/>
          <w:sz w:val="22"/>
          <w:szCs w:val="22"/>
        </w:rPr>
      </w:pPr>
      <w:r w:rsidRPr="00303798">
        <w:rPr>
          <w:rFonts w:ascii="Arial Narrow" w:hAnsi="Arial Narrow" w:cs="Arial"/>
          <w:iCs/>
          <w:sz w:val="22"/>
          <w:szCs w:val="22"/>
        </w:rPr>
        <w:t>Les différents ordres de service seront établis et notifiés ainsi qu’il suit :</w:t>
      </w:r>
    </w:p>
    <w:p w14:paraId="6D17CF69" w14:textId="6CF127A9" w:rsidR="00EB441F" w:rsidRPr="00303798" w:rsidRDefault="00EB441F" w:rsidP="00317DE2">
      <w:pPr>
        <w:keepNext/>
        <w:tabs>
          <w:tab w:val="left" w:pos="2410"/>
        </w:tabs>
        <w:autoSpaceDE w:val="0"/>
        <w:spacing w:before="60"/>
        <w:ind w:left="567" w:hanging="425"/>
        <w:jc w:val="both"/>
        <w:rPr>
          <w:rFonts w:ascii="Arial Narrow" w:hAnsi="Arial Narrow"/>
          <w:sz w:val="22"/>
          <w:szCs w:val="22"/>
        </w:rPr>
      </w:pPr>
      <w:r w:rsidRPr="00303798">
        <w:rPr>
          <w:rFonts w:ascii="Arial Narrow" w:hAnsi="Arial Narrow" w:cs="Arial"/>
          <w:iCs/>
          <w:sz w:val="22"/>
          <w:szCs w:val="22"/>
        </w:rPr>
        <w:t>8.1</w:t>
      </w:r>
      <w:r w:rsidR="002A6CD2" w:rsidRPr="00303798">
        <w:rPr>
          <w:rFonts w:ascii="Arial Narrow" w:hAnsi="Arial Narrow" w:cs="Arial"/>
          <w:iCs/>
          <w:sz w:val="22"/>
          <w:szCs w:val="22"/>
        </w:rPr>
        <w:t>.</w:t>
      </w:r>
      <w:r w:rsidRPr="00303798">
        <w:rPr>
          <w:rFonts w:ascii="Arial Narrow" w:hAnsi="Arial Narrow" w:cs="Arial"/>
          <w:i/>
          <w:iCs/>
          <w:sz w:val="22"/>
          <w:szCs w:val="22"/>
        </w:rPr>
        <w:t xml:space="preserve"> </w:t>
      </w:r>
      <w:r w:rsidR="002A6CD2" w:rsidRPr="00303798">
        <w:rPr>
          <w:rFonts w:ascii="Arial Narrow" w:hAnsi="Arial Narrow" w:cs="Arial"/>
          <w:i/>
          <w:iCs/>
          <w:sz w:val="22"/>
          <w:szCs w:val="22"/>
        </w:rPr>
        <w:tab/>
      </w:r>
      <w:r w:rsidR="001270CB" w:rsidRPr="00303798">
        <w:rPr>
          <w:rFonts w:ascii="Arial Narrow" w:hAnsi="Arial Narrow" w:cs="Arial"/>
          <w:sz w:val="22"/>
          <w:szCs w:val="22"/>
        </w:rPr>
        <w:t>L’ordre</w:t>
      </w:r>
      <w:r w:rsidRPr="00303798">
        <w:rPr>
          <w:rFonts w:ascii="Arial Narrow" w:hAnsi="Arial Narrow" w:cs="Arial"/>
          <w:sz w:val="22"/>
          <w:szCs w:val="22"/>
        </w:rPr>
        <w:t xml:space="preserve"> de service de commencer les travaux est signé par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et notifié au Cocontractant par le </w:t>
      </w:r>
      <w:r w:rsidR="00335A0B" w:rsidRPr="00303798">
        <w:rPr>
          <w:rFonts w:ascii="Arial Narrow" w:hAnsi="Arial Narrow" w:cs="Arial"/>
          <w:sz w:val="22"/>
          <w:szCs w:val="22"/>
        </w:rPr>
        <w:t>chef service du marché avec copie</w:t>
      </w:r>
      <w:r w:rsidRPr="00303798">
        <w:rPr>
          <w:rFonts w:ascii="Arial Narrow" w:hAnsi="Arial Narrow" w:cs="Arial"/>
          <w:sz w:val="22"/>
          <w:szCs w:val="22"/>
        </w:rPr>
        <w:t xml:space="preserve"> à l’Ingénieur du marché, à l’Organisme Payeur</w:t>
      </w:r>
      <w:r w:rsidR="00CC5621" w:rsidRPr="00303798">
        <w:rPr>
          <w:rFonts w:ascii="Arial Narrow" w:hAnsi="Arial Narrow" w:cs="Arial"/>
          <w:sz w:val="22"/>
          <w:szCs w:val="22"/>
        </w:rPr>
        <w:t>, à l’ARMP-Sud</w:t>
      </w:r>
      <w:r w:rsidR="00BA2590" w:rsidRPr="00303798">
        <w:rPr>
          <w:rFonts w:ascii="Arial Narrow" w:hAnsi="Arial Narrow" w:cs="Arial"/>
          <w:sz w:val="22"/>
          <w:szCs w:val="22"/>
        </w:rPr>
        <w:t>, au MINMAP-</w:t>
      </w:r>
      <w:r w:rsidR="00731602" w:rsidRPr="00303798">
        <w:rPr>
          <w:rFonts w:ascii="Arial Narrow" w:hAnsi="Arial Narrow" w:cs="Arial"/>
          <w:sz w:val="22"/>
          <w:szCs w:val="22"/>
        </w:rPr>
        <w:t>Ocean</w:t>
      </w:r>
      <w:r w:rsidR="00BA2590" w:rsidRPr="00303798">
        <w:rPr>
          <w:rFonts w:ascii="Arial Narrow" w:hAnsi="Arial Narrow" w:cs="Arial"/>
          <w:sz w:val="22"/>
          <w:szCs w:val="22"/>
        </w:rPr>
        <w:t xml:space="preserve"> </w:t>
      </w:r>
      <w:r w:rsidRPr="00303798">
        <w:rPr>
          <w:rFonts w:ascii="Arial Narrow" w:hAnsi="Arial Narrow" w:cs="Arial"/>
          <w:sz w:val="22"/>
          <w:szCs w:val="22"/>
        </w:rPr>
        <w:t xml:space="preserve">et </w:t>
      </w:r>
      <w:r w:rsidR="00146E7A" w:rsidRPr="00303798">
        <w:rPr>
          <w:rFonts w:ascii="Arial Narrow" w:hAnsi="Arial Narrow" w:cs="Arial"/>
          <w:sz w:val="22"/>
          <w:szCs w:val="22"/>
        </w:rPr>
        <w:t>à la Maîtrise d’œuvre</w:t>
      </w:r>
      <w:r w:rsidR="002A6CD2" w:rsidRPr="00303798">
        <w:rPr>
          <w:rFonts w:ascii="Arial Narrow" w:hAnsi="Arial Narrow" w:cs="Arial"/>
          <w:sz w:val="22"/>
          <w:szCs w:val="22"/>
        </w:rPr>
        <w:t> ;</w:t>
      </w:r>
    </w:p>
    <w:p w14:paraId="457CEBE6" w14:textId="15525108" w:rsidR="00EB441F" w:rsidRPr="00303798" w:rsidRDefault="002A6CD2" w:rsidP="00317DE2">
      <w:pPr>
        <w:keepNext/>
        <w:keepLines/>
        <w:tabs>
          <w:tab w:val="left" w:pos="2410"/>
        </w:tabs>
        <w:autoSpaceDE w:val="0"/>
        <w:spacing w:before="60"/>
        <w:ind w:left="567" w:hanging="425"/>
        <w:jc w:val="both"/>
        <w:rPr>
          <w:rFonts w:ascii="Arial Narrow" w:hAnsi="Arial Narrow" w:cs="Arial"/>
          <w:sz w:val="22"/>
          <w:szCs w:val="22"/>
        </w:rPr>
      </w:pPr>
      <w:r w:rsidRPr="00303798">
        <w:rPr>
          <w:rFonts w:ascii="Arial Narrow" w:hAnsi="Arial Narrow" w:cs="Arial"/>
          <w:sz w:val="22"/>
          <w:szCs w:val="22"/>
        </w:rPr>
        <w:t>8.2</w:t>
      </w:r>
      <w:r w:rsidRPr="00303798">
        <w:rPr>
          <w:rFonts w:ascii="Arial Narrow" w:hAnsi="Arial Narrow" w:cs="Arial"/>
          <w:sz w:val="22"/>
          <w:szCs w:val="22"/>
        </w:rPr>
        <w:tab/>
      </w:r>
      <w:r w:rsidR="001912B0" w:rsidRPr="00303798">
        <w:rPr>
          <w:rFonts w:ascii="Arial Narrow" w:hAnsi="Arial Narrow" w:cs="Arial"/>
          <w:sz w:val="22"/>
          <w:szCs w:val="22"/>
        </w:rPr>
        <w:t>S</w:t>
      </w:r>
      <w:r w:rsidR="00EB441F" w:rsidRPr="00303798">
        <w:rPr>
          <w:rFonts w:ascii="Arial Narrow" w:hAnsi="Arial Narrow" w:cs="Arial"/>
          <w:sz w:val="22"/>
          <w:szCs w:val="22"/>
        </w:rPr>
        <w:t xml:space="preserve">ur proposition du Maître d’Ouvrage, les ordres de service ayant une incidence sur l’objectif, le montant ou le délai d’exécution du marché seront signés par </w:t>
      </w:r>
      <w:r w:rsidR="001912B0" w:rsidRPr="00303798">
        <w:rPr>
          <w:rFonts w:ascii="Arial Narrow" w:hAnsi="Arial Narrow" w:cs="Arial"/>
          <w:sz w:val="22"/>
          <w:szCs w:val="22"/>
        </w:rPr>
        <w:t>le Maître d’Ouvrage</w:t>
      </w:r>
      <w:r w:rsidR="00EB441F" w:rsidRPr="00303798">
        <w:rPr>
          <w:rFonts w:ascii="Arial Narrow" w:hAnsi="Arial Narrow" w:cs="Arial"/>
          <w:sz w:val="22"/>
          <w:szCs w:val="22"/>
        </w:rPr>
        <w:t xml:space="preserve"> et notifiés par le </w:t>
      </w:r>
      <w:r w:rsidR="00335A0B" w:rsidRPr="00303798">
        <w:rPr>
          <w:rFonts w:ascii="Arial Narrow" w:hAnsi="Arial Narrow" w:cs="Arial"/>
          <w:sz w:val="22"/>
          <w:szCs w:val="22"/>
        </w:rPr>
        <w:t>Chef de service du marché avec copie</w:t>
      </w:r>
      <w:r w:rsidR="00EB441F" w:rsidRPr="00303798">
        <w:rPr>
          <w:rFonts w:ascii="Arial Narrow" w:hAnsi="Arial Narrow" w:cs="Arial"/>
          <w:sz w:val="22"/>
          <w:szCs w:val="22"/>
        </w:rPr>
        <w:t xml:space="preserve"> à l’Ingénieur du marché, </w:t>
      </w:r>
      <w:r w:rsidR="00146E7A" w:rsidRPr="00303798">
        <w:rPr>
          <w:rFonts w:ascii="Arial Narrow" w:hAnsi="Arial Narrow" w:cs="Arial"/>
          <w:sz w:val="22"/>
          <w:szCs w:val="22"/>
        </w:rPr>
        <w:t>à la Maîtrise d’œuvre</w:t>
      </w:r>
      <w:r w:rsidR="00EB441F" w:rsidRPr="00303798">
        <w:rPr>
          <w:rFonts w:ascii="Arial Narrow" w:hAnsi="Arial Narrow" w:cs="Arial"/>
          <w:sz w:val="22"/>
          <w:szCs w:val="22"/>
        </w:rPr>
        <w:t xml:space="preserve"> et à l’Organisme Payeur. Le visa préalable de l’Organisme Payeur sera éventuellement requis avant la signature de ceux aya</w:t>
      </w:r>
      <w:r w:rsidRPr="00303798">
        <w:rPr>
          <w:rFonts w:ascii="Arial Narrow" w:hAnsi="Arial Narrow" w:cs="Arial"/>
          <w:sz w:val="22"/>
          <w:szCs w:val="22"/>
        </w:rPr>
        <w:t>nt une incidence sur le montant ;</w:t>
      </w:r>
    </w:p>
    <w:p w14:paraId="6472C107" w14:textId="38668FB4" w:rsidR="00EB441F" w:rsidRPr="00303798" w:rsidRDefault="002A6CD2" w:rsidP="00317DE2">
      <w:pPr>
        <w:keepNext/>
        <w:keepLines/>
        <w:tabs>
          <w:tab w:val="left" w:pos="2410"/>
        </w:tabs>
        <w:autoSpaceDE w:val="0"/>
        <w:spacing w:before="60"/>
        <w:ind w:left="567" w:hanging="425"/>
        <w:jc w:val="both"/>
        <w:rPr>
          <w:rFonts w:ascii="Arial Narrow" w:hAnsi="Arial Narrow" w:cs="Arial"/>
          <w:sz w:val="22"/>
          <w:szCs w:val="22"/>
        </w:rPr>
      </w:pPr>
      <w:r w:rsidRPr="00303798">
        <w:rPr>
          <w:rFonts w:ascii="Arial Narrow" w:hAnsi="Arial Narrow" w:cs="Arial"/>
          <w:sz w:val="22"/>
          <w:szCs w:val="22"/>
        </w:rPr>
        <w:t>8.3</w:t>
      </w:r>
      <w:r w:rsidRPr="00303798">
        <w:rPr>
          <w:rFonts w:ascii="Arial Narrow" w:hAnsi="Arial Narrow" w:cs="Arial"/>
          <w:sz w:val="22"/>
          <w:szCs w:val="22"/>
        </w:rPr>
        <w:tab/>
        <w:t>l</w:t>
      </w:r>
      <w:r w:rsidR="00EB441F" w:rsidRPr="00303798">
        <w:rPr>
          <w:rFonts w:ascii="Arial Narrow" w:hAnsi="Arial Narrow" w:cs="Arial"/>
          <w:sz w:val="22"/>
          <w:szCs w:val="22"/>
        </w:rPr>
        <w:t>es ordres de service à caractère technique liés au déroulement normal du chantier seront dir</w:t>
      </w:r>
      <w:r w:rsidR="00243D6E" w:rsidRPr="00303798">
        <w:rPr>
          <w:rFonts w:ascii="Arial Narrow" w:hAnsi="Arial Narrow" w:cs="Arial"/>
          <w:sz w:val="22"/>
          <w:szCs w:val="22"/>
        </w:rPr>
        <w:t>ectement signés par le</w:t>
      </w:r>
      <w:r w:rsidR="001912B0" w:rsidRPr="00303798">
        <w:rPr>
          <w:rFonts w:ascii="Arial Narrow" w:hAnsi="Arial Narrow" w:cs="Arial"/>
          <w:sz w:val="22"/>
          <w:szCs w:val="22"/>
        </w:rPr>
        <w:t xml:space="preserve"> Maitre d’Ouvrage ou le </w:t>
      </w:r>
      <w:r w:rsidR="00243D6E" w:rsidRPr="00303798">
        <w:rPr>
          <w:rFonts w:ascii="Arial Narrow" w:hAnsi="Arial Narrow" w:cs="Arial"/>
          <w:sz w:val="22"/>
          <w:szCs w:val="22"/>
        </w:rPr>
        <w:t>Chef de S</w:t>
      </w:r>
      <w:r w:rsidR="00EB441F" w:rsidRPr="00303798">
        <w:rPr>
          <w:rFonts w:ascii="Arial Narrow" w:hAnsi="Arial Narrow" w:cs="Arial"/>
          <w:sz w:val="22"/>
          <w:szCs w:val="22"/>
        </w:rPr>
        <w:t xml:space="preserve">ervice </w:t>
      </w:r>
      <w:r w:rsidR="00243D6E" w:rsidRPr="00303798">
        <w:rPr>
          <w:rFonts w:ascii="Arial Narrow" w:hAnsi="Arial Narrow" w:cs="Arial"/>
          <w:sz w:val="22"/>
          <w:szCs w:val="22"/>
        </w:rPr>
        <w:t>du</w:t>
      </w:r>
      <w:r w:rsidR="00EB441F" w:rsidRPr="00303798">
        <w:rPr>
          <w:rFonts w:ascii="Arial Narrow" w:hAnsi="Arial Narrow" w:cs="Arial"/>
          <w:sz w:val="22"/>
          <w:szCs w:val="22"/>
        </w:rPr>
        <w:t xml:space="preserve"> March</w:t>
      </w:r>
      <w:r w:rsidR="00243D6E" w:rsidRPr="00303798">
        <w:rPr>
          <w:rFonts w:ascii="Arial Narrow" w:hAnsi="Arial Narrow" w:cs="Arial"/>
          <w:sz w:val="22"/>
          <w:szCs w:val="22"/>
        </w:rPr>
        <w:t>é</w:t>
      </w:r>
      <w:r w:rsidR="00EB441F" w:rsidRPr="00303798">
        <w:rPr>
          <w:rFonts w:ascii="Arial Narrow" w:hAnsi="Arial Narrow" w:cs="Arial"/>
          <w:sz w:val="22"/>
          <w:szCs w:val="22"/>
        </w:rPr>
        <w:t xml:space="preserve"> et notifiés au Cocontractant par l’</w:t>
      </w:r>
      <w:r w:rsidR="00243D6E" w:rsidRPr="00303798">
        <w:rPr>
          <w:rFonts w:ascii="Arial Narrow" w:hAnsi="Arial Narrow" w:cs="Arial"/>
          <w:sz w:val="22"/>
          <w:szCs w:val="22"/>
        </w:rPr>
        <w:t xml:space="preserve">Ingénieur ou la Maîtrise d’œuvre </w:t>
      </w:r>
      <w:r w:rsidR="00EB441F" w:rsidRPr="00303798">
        <w:rPr>
          <w:rFonts w:ascii="Arial Narrow" w:hAnsi="Arial Narrow" w:cs="Arial"/>
          <w:sz w:val="22"/>
          <w:szCs w:val="22"/>
        </w:rPr>
        <w:t>avec copie</w:t>
      </w:r>
      <w:r w:rsidR="00CC5621" w:rsidRPr="00303798">
        <w:rPr>
          <w:rFonts w:ascii="Arial Narrow" w:hAnsi="Arial Narrow" w:cs="Arial"/>
          <w:sz w:val="22"/>
          <w:szCs w:val="22"/>
        </w:rPr>
        <w:t xml:space="preserve"> à l’ARMP-Sud</w:t>
      </w:r>
      <w:r w:rsidR="00BA2590" w:rsidRPr="00303798">
        <w:rPr>
          <w:rFonts w:ascii="Arial Narrow" w:hAnsi="Arial Narrow" w:cs="Arial"/>
          <w:sz w:val="22"/>
          <w:szCs w:val="22"/>
        </w:rPr>
        <w:t>, au MINMAP-</w:t>
      </w:r>
      <w:r w:rsidR="00EB107B" w:rsidRPr="00303798">
        <w:rPr>
          <w:rFonts w:ascii="Arial Narrow" w:hAnsi="Arial Narrow" w:cs="Arial"/>
          <w:sz w:val="22"/>
          <w:szCs w:val="22"/>
        </w:rPr>
        <w:t>Ocean</w:t>
      </w:r>
      <w:r w:rsidR="001912B0" w:rsidRPr="00303798">
        <w:rPr>
          <w:rFonts w:ascii="Arial Narrow" w:hAnsi="Arial Narrow" w:cs="Arial"/>
          <w:sz w:val="22"/>
          <w:szCs w:val="22"/>
        </w:rPr>
        <w:t xml:space="preserve"> e</w:t>
      </w:r>
      <w:r w:rsidR="00243D6E" w:rsidRPr="00303798">
        <w:rPr>
          <w:rFonts w:ascii="Arial Narrow" w:hAnsi="Arial Narrow" w:cs="Arial"/>
          <w:sz w:val="22"/>
          <w:szCs w:val="22"/>
        </w:rPr>
        <w:t xml:space="preserve">t à l’Organisme Payeur </w:t>
      </w:r>
      <w:r w:rsidRPr="00303798">
        <w:rPr>
          <w:rFonts w:ascii="Arial Narrow" w:hAnsi="Arial Narrow" w:cs="Arial"/>
          <w:sz w:val="22"/>
          <w:szCs w:val="22"/>
        </w:rPr>
        <w:t>;</w:t>
      </w:r>
    </w:p>
    <w:p w14:paraId="216407A8" w14:textId="7B32837C" w:rsidR="00EB441F" w:rsidRPr="00303798" w:rsidRDefault="00EB441F" w:rsidP="00317DE2">
      <w:pPr>
        <w:keepNext/>
        <w:keepLines/>
        <w:tabs>
          <w:tab w:val="left" w:pos="2410"/>
        </w:tabs>
        <w:autoSpaceDE w:val="0"/>
        <w:spacing w:before="60"/>
        <w:ind w:left="567" w:hanging="425"/>
        <w:jc w:val="both"/>
        <w:rPr>
          <w:rFonts w:ascii="Arial Narrow" w:hAnsi="Arial Narrow" w:cs="Arial"/>
          <w:spacing w:val="4"/>
          <w:sz w:val="22"/>
          <w:szCs w:val="22"/>
        </w:rPr>
      </w:pPr>
      <w:r w:rsidRPr="00303798">
        <w:rPr>
          <w:rFonts w:ascii="Arial Narrow" w:hAnsi="Arial Narrow" w:cs="Arial"/>
          <w:spacing w:val="4"/>
          <w:sz w:val="22"/>
          <w:szCs w:val="22"/>
        </w:rPr>
        <w:t>8.4</w:t>
      </w:r>
      <w:r w:rsidRPr="00303798">
        <w:rPr>
          <w:rFonts w:ascii="Arial Narrow" w:hAnsi="Arial Narrow" w:cs="Arial"/>
          <w:spacing w:val="4"/>
          <w:sz w:val="22"/>
          <w:szCs w:val="22"/>
        </w:rPr>
        <w:tab/>
      </w:r>
      <w:r w:rsidR="002A6CD2" w:rsidRPr="00303798">
        <w:rPr>
          <w:rFonts w:ascii="Arial Narrow" w:hAnsi="Arial Narrow" w:cs="Arial"/>
          <w:spacing w:val="4"/>
          <w:sz w:val="22"/>
          <w:szCs w:val="22"/>
        </w:rPr>
        <w:t>l</w:t>
      </w:r>
      <w:r w:rsidRPr="00303798">
        <w:rPr>
          <w:rFonts w:ascii="Arial Narrow" w:hAnsi="Arial Narrow" w:cs="Arial"/>
          <w:spacing w:val="4"/>
          <w:sz w:val="22"/>
          <w:szCs w:val="22"/>
        </w:rPr>
        <w:t xml:space="preserve">es ordres de service valant mise en demeure seront signés par le Maître d’Ouvrage et notifiés au Cocontractant par le Chef de service, avec copie à l’Autorité Cocontractante, </w:t>
      </w:r>
      <w:r w:rsidR="00146E7A" w:rsidRPr="00303798">
        <w:rPr>
          <w:rFonts w:ascii="Arial Narrow" w:hAnsi="Arial Narrow" w:cs="Arial"/>
          <w:spacing w:val="4"/>
          <w:sz w:val="22"/>
          <w:szCs w:val="22"/>
        </w:rPr>
        <w:t xml:space="preserve">à l’Organisme Payeur </w:t>
      </w:r>
      <w:r w:rsidRPr="00303798">
        <w:rPr>
          <w:rFonts w:ascii="Arial Narrow" w:hAnsi="Arial Narrow" w:cs="Arial"/>
          <w:spacing w:val="4"/>
          <w:sz w:val="22"/>
          <w:szCs w:val="22"/>
        </w:rPr>
        <w:t>à l</w:t>
      </w:r>
      <w:r w:rsidR="002A6CD2" w:rsidRPr="00303798">
        <w:rPr>
          <w:rFonts w:ascii="Arial Narrow" w:hAnsi="Arial Narrow" w:cs="Arial"/>
          <w:spacing w:val="4"/>
          <w:sz w:val="22"/>
          <w:szCs w:val="22"/>
        </w:rPr>
        <w:t>’Ingénieur</w:t>
      </w:r>
      <w:r w:rsidR="00BA2590" w:rsidRPr="00303798">
        <w:rPr>
          <w:rFonts w:ascii="Arial Narrow" w:hAnsi="Arial Narrow" w:cs="Arial"/>
          <w:spacing w:val="4"/>
          <w:sz w:val="22"/>
          <w:szCs w:val="22"/>
        </w:rPr>
        <w:t xml:space="preserve">, </w:t>
      </w:r>
      <w:r w:rsidR="00CC5621" w:rsidRPr="00303798">
        <w:rPr>
          <w:rFonts w:ascii="Arial Narrow" w:hAnsi="Arial Narrow" w:cs="Arial"/>
          <w:sz w:val="22"/>
          <w:szCs w:val="22"/>
        </w:rPr>
        <w:t>à l’ARMP-Sud</w:t>
      </w:r>
      <w:r w:rsidR="00BA2590" w:rsidRPr="00303798">
        <w:rPr>
          <w:rFonts w:ascii="Arial Narrow" w:hAnsi="Arial Narrow" w:cs="Arial"/>
          <w:sz w:val="22"/>
          <w:szCs w:val="22"/>
        </w:rPr>
        <w:t>, au MINMAP-</w:t>
      </w:r>
      <w:r w:rsidR="00410CF2" w:rsidRPr="00303798">
        <w:rPr>
          <w:rFonts w:ascii="Arial Narrow" w:hAnsi="Arial Narrow" w:cs="Arial"/>
          <w:sz w:val="22"/>
          <w:szCs w:val="22"/>
        </w:rPr>
        <w:t>Ocean</w:t>
      </w:r>
      <w:r w:rsidR="002A6CD2" w:rsidRPr="00303798">
        <w:rPr>
          <w:rFonts w:ascii="Arial Narrow" w:hAnsi="Arial Narrow" w:cs="Arial"/>
          <w:spacing w:val="4"/>
          <w:sz w:val="22"/>
          <w:szCs w:val="22"/>
        </w:rPr>
        <w:t xml:space="preserve"> et </w:t>
      </w:r>
      <w:r w:rsidR="00146E7A" w:rsidRPr="00303798">
        <w:rPr>
          <w:rFonts w:ascii="Arial Narrow" w:hAnsi="Arial Narrow" w:cs="Arial"/>
          <w:spacing w:val="4"/>
          <w:sz w:val="22"/>
          <w:szCs w:val="22"/>
        </w:rPr>
        <w:t>à la Maîtrise d’œuvre ;</w:t>
      </w:r>
    </w:p>
    <w:p w14:paraId="158670E8" w14:textId="77777777" w:rsidR="00EB441F" w:rsidRPr="00303798" w:rsidRDefault="00EB441F" w:rsidP="00317DE2">
      <w:pPr>
        <w:keepNext/>
        <w:keepLines/>
        <w:tabs>
          <w:tab w:val="left" w:pos="2410"/>
        </w:tabs>
        <w:autoSpaceDE w:val="0"/>
        <w:spacing w:before="60"/>
        <w:ind w:left="567" w:hanging="425"/>
        <w:jc w:val="both"/>
        <w:rPr>
          <w:rFonts w:ascii="Arial Narrow" w:hAnsi="Arial Narrow" w:cs="Arial"/>
          <w:sz w:val="22"/>
          <w:szCs w:val="22"/>
        </w:rPr>
      </w:pPr>
      <w:r w:rsidRPr="00303798">
        <w:rPr>
          <w:rFonts w:ascii="Arial Narrow" w:hAnsi="Arial Narrow" w:cs="Arial"/>
          <w:sz w:val="22"/>
          <w:szCs w:val="22"/>
        </w:rPr>
        <w:t>8.5</w:t>
      </w:r>
      <w:r w:rsidRPr="00303798">
        <w:rPr>
          <w:rFonts w:ascii="Arial Narrow" w:hAnsi="Arial Narrow" w:cs="Arial"/>
          <w:sz w:val="22"/>
          <w:szCs w:val="22"/>
        </w:rPr>
        <w:tab/>
      </w:r>
      <w:r w:rsidR="002A6CD2" w:rsidRPr="00303798">
        <w:rPr>
          <w:rFonts w:ascii="Arial Narrow" w:hAnsi="Arial Narrow" w:cs="Arial"/>
          <w:sz w:val="22"/>
          <w:szCs w:val="22"/>
        </w:rPr>
        <w:t>l</w:t>
      </w:r>
      <w:r w:rsidRPr="00303798">
        <w:rPr>
          <w:rFonts w:ascii="Arial Narrow" w:hAnsi="Arial Narrow" w:cs="Arial"/>
          <w:sz w:val="22"/>
          <w:szCs w:val="22"/>
        </w:rPr>
        <w:t xml:space="preserve">es ordres de service de suspension et de reprise des travaux, pour cause d’intempéries ou autre cas de force majeure, seront signés par </w:t>
      </w:r>
      <w:r w:rsidR="00335A0B" w:rsidRPr="00303798">
        <w:rPr>
          <w:rFonts w:ascii="Arial Narrow" w:hAnsi="Arial Narrow" w:cs="Arial"/>
          <w:sz w:val="22"/>
          <w:szCs w:val="22"/>
        </w:rPr>
        <w:t>le Maitre d’ouvrage</w:t>
      </w:r>
      <w:r w:rsidRPr="00303798">
        <w:rPr>
          <w:rFonts w:ascii="Arial Narrow" w:hAnsi="Arial Narrow" w:cs="Arial"/>
          <w:sz w:val="22"/>
          <w:szCs w:val="22"/>
        </w:rPr>
        <w:t xml:space="preserve"> et notifiés par </w:t>
      </w:r>
      <w:r w:rsidR="00335A0B" w:rsidRPr="00303798">
        <w:rPr>
          <w:rFonts w:ascii="Arial Narrow" w:hAnsi="Arial Narrow" w:cs="Arial"/>
          <w:sz w:val="22"/>
          <w:szCs w:val="22"/>
        </w:rPr>
        <w:t>chef service du marché</w:t>
      </w:r>
      <w:r w:rsidRPr="00303798">
        <w:rPr>
          <w:rFonts w:ascii="Arial Narrow" w:hAnsi="Arial Narrow" w:cs="Arial"/>
          <w:sz w:val="22"/>
          <w:szCs w:val="22"/>
        </w:rPr>
        <w:t xml:space="preserve"> au Cocontractant avec copie à</w:t>
      </w:r>
      <w:r w:rsidR="002A6CD2" w:rsidRPr="00303798">
        <w:rPr>
          <w:rFonts w:ascii="Arial Narrow" w:hAnsi="Arial Narrow" w:cs="Arial"/>
          <w:sz w:val="22"/>
          <w:szCs w:val="22"/>
        </w:rPr>
        <w:t xml:space="preserve"> l’Ingénieur, </w:t>
      </w:r>
      <w:r w:rsidR="00146E7A" w:rsidRPr="00303798">
        <w:rPr>
          <w:rFonts w:ascii="Arial Narrow" w:hAnsi="Arial Narrow" w:cs="Arial"/>
          <w:sz w:val="22"/>
          <w:szCs w:val="22"/>
        </w:rPr>
        <w:t>à l’Organisme Payeur et à la Maîtrise d’œuvre ;</w:t>
      </w:r>
    </w:p>
    <w:p w14:paraId="61A62296" w14:textId="77777777" w:rsidR="00EB441F" w:rsidRPr="00303798" w:rsidRDefault="00EB441F" w:rsidP="00317DE2">
      <w:pPr>
        <w:keepNext/>
        <w:keepLines/>
        <w:tabs>
          <w:tab w:val="left" w:pos="2410"/>
        </w:tabs>
        <w:autoSpaceDE w:val="0"/>
        <w:spacing w:before="60"/>
        <w:ind w:left="567" w:hanging="425"/>
        <w:jc w:val="both"/>
        <w:rPr>
          <w:rFonts w:ascii="Arial Narrow" w:hAnsi="Arial Narrow" w:cs="Arial"/>
          <w:sz w:val="22"/>
          <w:szCs w:val="22"/>
        </w:rPr>
      </w:pPr>
      <w:r w:rsidRPr="00303798">
        <w:rPr>
          <w:rFonts w:ascii="Arial Narrow" w:hAnsi="Arial Narrow" w:cs="Arial"/>
          <w:sz w:val="22"/>
          <w:szCs w:val="22"/>
        </w:rPr>
        <w:t>8.6</w:t>
      </w:r>
      <w:r w:rsidRPr="00303798">
        <w:rPr>
          <w:rFonts w:ascii="Arial Narrow" w:hAnsi="Arial Narrow" w:cs="Arial"/>
          <w:sz w:val="22"/>
          <w:szCs w:val="22"/>
        </w:rPr>
        <w:tab/>
      </w:r>
      <w:r w:rsidR="002A6CD2" w:rsidRPr="00303798">
        <w:rPr>
          <w:rFonts w:ascii="Arial Narrow" w:hAnsi="Arial Narrow" w:cs="Arial"/>
          <w:sz w:val="22"/>
          <w:szCs w:val="22"/>
        </w:rPr>
        <w:t>l</w:t>
      </w:r>
      <w:r w:rsidRPr="00303798">
        <w:rPr>
          <w:rFonts w:ascii="Arial Narrow" w:hAnsi="Arial Narrow" w:cs="Arial"/>
          <w:sz w:val="22"/>
          <w:szCs w:val="22"/>
        </w:rPr>
        <w:t>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w:t>
      </w:r>
      <w:r w:rsidR="002A6CD2" w:rsidRPr="00303798">
        <w:rPr>
          <w:rFonts w:ascii="Arial Narrow" w:hAnsi="Arial Narrow" w:cs="Arial"/>
          <w:sz w:val="22"/>
          <w:szCs w:val="22"/>
        </w:rPr>
        <w:t>u Cocontractant par l’Ingénieur </w:t>
      </w:r>
      <w:r w:rsidR="00146E7A" w:rsidRPr="00303798">
        <w:rPr>
          <w:rFonts w:ascii="Arial Narrow" w:hAnsi="Arial Narrow" w:cs="Arial"/>
          <w:sz w:val="22"/>
          <w:szCs w:val="22"/>
        </w:rPr>
        <w:t xml:space="preserve">avec copie au Maître d’Ouvrage et à l’Organisme Payeur </w:t>
      </w:r>
      <w:r w:rsidR="002A6CD2" w:rsidRPr="00303798">
        <w:rPr>
          <w:rFonts w:ascii="Arial Narrow" w:hAnsi="Arial Narrow" w:cs="Arial"/>
          <w:sz w:val="22"/>
          <w:szCs w:val="22"/>
        </w:rPr>
        <w:t>;</w:t>
      </w:r>
    </w:p>
    <w:p w14:paraId="3D89B813" w14:textId="77777777" w:rsidR="00EB441F" w:rsidRPr="00303798" w:rsidRDefault="002A6CD2" w:rsidP="00317DE2">
      <w:pPr>
        <w:keepNext/>
        <w:keepLines/>
        <w:tabs>
          <w:tab w:val="left" w:pos="2410"/>
        </w:tabs>
        <w:autoSpaceDE w:val="0"/>
        <w:spacing w:before="60"/>
        <w:ind w:left="567" w:hanging="425"/>
        <w:jc w:val="both"/>
        <w:rPr>
          <w:rFonts w:ascii="Arial Narrow" w:hAnsi="Arial Narrow" w:cs="Arial"/>
          <w:sz w:val="22"/>
          <w:szCs w:val="22"/>
        </w:rPr>
      </w:pPr>
      <w:r w:rsidRPr="00303798">
        <w:rPr>
          <w:rFonts w:ascii="Arial Narrow" w:hAnsi="Arial Narrow" w:cs="Arial"/>
          <w:sz w:val="22"/>
          <w:szCs w:val="22"/>
        </w:rPr>
        <w:t>8.7</w:t>
      </w:r>
      <w:r w:rsidRPr="00303798">
        <w:rPr>
          <w:rFonts w:ascii="Arial Narrow" w:hAnsi="Arial Narrow" w:cs="Arial"/>
          <w:sz w:val="22"/>
          <w:szCs w:val="22"/>
        </w:rPr>
        <w:tab/>
        <w:t>l</w:t>
      </w:r>
      <w:r w:rsidR="00EB441F" w:rsidRPr="00303798">
        <w:rPr>
          <w:rFonts w:ascii="Arial Narrow" w:hAnsi="Arial Narrow" w:cs="Arial"/>
          <w:sz w:val="22"/>
          <w:szCs w:val="22"/>
        </w:rPr>
        <w:t>e Cocontractant dispose d’un délai de quinze (15) jours pour émettre des réserves sur tout ordre de service reçu. Le fait d’émettre des réserves ne dispense pas le Cocontractant d’exécuter les ordres de service reçus.</w:t>
      </w:r>
    </w:p>
    <w:p w14:paraId="676773BC" w14:textId="0FAC7179" w:rsidR="00EB441F" w:rsidRPr="00303798" w:rsidRDefault="00EB441F" w:rsidP="00317DE2">
      <w:pPr>
        <w:keepNext/>
        <w:keepLines/>
        <w:tabs>
          <w:tab w:val="left" w:pos="2410"/>
        </w:tabs>
        <w:autoSpaceDE w:val="0"/>
        <w:spacing w:before="60"/>
        <w:ind w:left="567" w:hanging="425"/>
        <w:jc w:val="both"/>
        <w:rPr>
          <w:rFonts w:ascii="Arial Narrow" w:hAnsi="Arial Narrow"/>
          <w:sz w:val="22"/>
          <w:szCs w:val="22"/>
        </w:rPr>
      </w:pPr>
      <w:r w:rsidRPr="00303798">
        <w:rPr>
          <w:rFonts w:ascii="Arial Narrow" w:hAnsi="Arial Narrow" w:cs="Arial"/>
          <w:iCs/>
          <w:sz w:val="22"/>
          <w:szCs w:val="22"/>
        </w:rPr>
        <w:t>8.8</w:t>
      </w:r>
      <w:r w:rsidRPr="00303798">
        <w:rPr>
          <w:rFonts w:ascii="Arial Narrow" w:hAnsi="Arial Narrow" w:cs="Arial"/>
          <w:i/>
          <w:iCs/>
          <w:sz w:val="22"/>
          <w:szCs w:val="22"/>
        </w:rPr>
        <w:t xml:space="preserve"> </w:t>
      </w:r>
      <w:r w:rsidR="002A6CD2" w:rsidRPr="00303798">
        <w:rPr>
          <w:rFonts w:ascii="Arial Narrow" w:hAnsi="Arial Narrow" w:cs="Arial"/>
          <w:sz w:val="22"/>
          <w:szCs w:val="22"/>
        </w:rPr>
        <w:t>s</w:t>
      </w:r>
      <w:r w:rsidRPr="00303798">
        <w:rPr>
          <w:rFonts w:ascii="Arial Narrow" w:hAnsi="Arial Narrow" w:cs="Arial"/>
          <w:sz w:val="22"/>
          <w:szCs w:val="22"/>
        </w:rPr>
        <w:t xml:space="preserve">’agissant des ordres de service signés par </w:t>
      </w:r>
      <w:r w:rsidR="00146E7A" w:rsidRPr="00303798">
        <w:rPr>
          <w:rFonts w:ascii="Arial Narrow" w:hAnsi="Arial Narrow" w:cs="Arial"/>
          <w:sz w:val="22"/>
          <w:szCs w:val="22"/>
        </w:rPr>
        <w:t>le Maitre d’Ouvrage</w:t>
      </w:r>
      <w:r w:rsidR="00335A0B" w:rsidRPr="00303798">
        <w:rPr>
          <w:rFonts w:ascii="Arial Narrow" w:hAnsi="Arial Narrow" w:cs="Arial"/>
          <w:sz w:val="22"/>
          <w:szCs w:val="22"/>
        </w:rPr>
        <w:t xml:space="preserve"> et notifié par le chef service du marché</w:t>
      </w:r>
      <w:r w:rsidR="00146E7A" w:rsidRPr="00303798">
        <w:rPr>
          <w:rFonts w:ascii="Arial Narrow" w:hAnsi="Arial Narrow" w:cs="Arial"/>
          <w:sz w:val="22"/>
          <w:szCs w:val="22"/>
        </w:rPr>
        <w:t xml:space="preserve">, la </w:t>
      </w:r>
      <w:r w:rsidRPr="00303798">
        <w:rPr>
          <w:rFonts w:ascii="Arial Narrow" w:hAnsi="Arial Narrow" w:cs="Arial"/>
          <w:sz w:val="22"/>
          <w:szCs w:val="22"/>
        </w:rPr>
        <w:t xml:space="preserve">notification doit être faite dans un </w:t>
      </w:r>
      <w:r w:rsidRPr="00303798">
        <w:rPr>
          <w:rFonts w:ascii="Arial Narrow" w:hAnsi="Arial Narrow" w:cs="Arial"/>
          <w:b/>
          <w:sz w:val="22"/>
          <w:szCs w:val="22"/>
        </w:rPr>
        <w:t>délai maximum de 30 jours</w:t>
      </w:r>
      <w:r w:rsidRPr="00303798">
        <w:rPr>
          <w:rFonts w:ascii="Arial Narrow" w:hAnsi="Arial Narrow" w:cs="Arial"/>
          <w:sz w:val="22"/>
          <w:szCs w:val="22"/>
        </w:rPr>
        <w:t xml:space="preserve"> à compter de la date de transmission par Maitre d’Ouvrage</w:t>
      </w:r>
      <w:r w:rsidR="00335A0B" w:rsidRPr="00303798">
        <w:rPr>
          <w:rFonts w:ascii="Arial Narrow" w:hAnsi="Arial Narrow" w:cs="Arial"/>
          <w:sz w:val="22"/>
          <w:szCs w:val="22"/>
        </w:rPr>
        <w:t xml:space="preserve"> au chef service du marché</w:t>
      </w:r>
      <w:r w:rsidRPr="00303798">
        <w:rPr>
          <w:rFonts w:ascii="Arial Narrow" w:hAnsi="Arial Narrow" w:cs="Arial"/>
          <w:sz w:val="22"/>
          <w:szCs w:val="22"/>
        </w:rPr>
        <w:t xml:space="preserve">. </w:t>
      </w:r>
      <w:r w:rsidRPr="00303798">
        <w:rPr>
          <w:rFonts w:ascii="Arial Narrow" w:hAnsi="Arial Narrow" w:cs="Arial"/>
          <w:b/>
          <w:sz w:val="22"/>
          <w:szCs w:val="22"/>
        </w:rPr>
        <w:t xml:space="preserve">Passé ce délai, </w:t>
      </w:r>
      <w:r w:rsidR="001912B0" w:rsidRPr="00303798">
        <w:rPr>
          <w:rFonts w:ascii="Arial Narrow" w:hAnsi="Arial Narrow" w:cs="Arial"/>
          <w:b/>
          <w:sz w:val="22"/>
          <w:szCs w:val="22"/>
        </w:rPr>
        <w:t>le Maître d’Ouvrage</w:t>
      </w:r>
      <w:r w:rsidRPr="00303798">
        <w:rPr>
          <w:rFonts w:ascii="Arial Narrow" w:hAnsi="Arial Narrow" w:cs="Arial"/>
          <w:b/>
          <w:sz w:val="22"/>
          <w:szCs w:val="22"/>
        </w:rPr>
        <w:t xml:space="preserve"> constate la carence du Maitre d’Ouvrage, se substitue à lui et procède à ladite notification.</w:t>
      </w:r>
    </w:p>
    <w:p w14:paraId="06CFF467" w14:textId="77777777" w:rsidR="00EB441F" w:rsidRPr="00303798" w:rsidRDefault="00EB441F" w:rsidP="00317DE2">
      <w:pPr>
        <w:pStyle w:val="Titre5"/>
        <w:rPr>
          <w:sz w:val="22"/>
          <w:szCs w:val="22"/>
        </w:rPr>
      </w:pPr>
      <w:bookmarkStart w:id="235" w:name="_Toc487284676"/>
      <w:r w:rsidRPr="00303798">
        <w:rPr>
          <w:sz w:val="22"/>
          <w:szCs w:val="22"/>
        </w:rPr>
        <w:t>Article</w:t>
      </w:r>
      <w:r w:rsidRPr="00303798">
        <w:rPr>
          <w:spacing w:val="6"/>
          <w:sz w:val="22"/>
          <w:szCs w:val="22"/>
        </w:rPr>
        <w:t xml:space="preserve"> </w:t>
      </w:r>
      <w:r w:rsidRPr="00303798">
        <w:rPr>
          <w:sz w:val="22"/>
          <w:szCs w:val="22"/>
        </w:rPr>
        <w:t>9</w:t>
      </w:r>
      <w:r w:rsidRPr="00303798">
        <w:rPr>
          <w:spacing w:val="6"/>
          <w:sz w:val="22"/>
          <w:szCs w:val="22"/>
        </w:rPr>
        <w:t xml:space="preserve"> </w:t>
      </w:r>
      <w:r w:rsidR="00B50112" w:rsidRPr="00303798">
        <w:rPr>
          <w:sz w:val="22"/>
          <w:szCs w:val="22"/>
        </w:rPr>
        <w:t xml:space="preserve">: </w:t>
      </w:r>
      <w:r w:rsidRPr="00303798">
        <w:rPr>
          <w:sz w:val="22"/>
          <w:szCs w:val="22"/>
        </w:rPr>
        <w:t>Marchés à tranches conditionnelles (CCAG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9)</w:t>
      </w:r>
      <w:bookmarkEnd w:id="235"/>
    </w:p>
    <w:p w14:paraId="72DFC59E" w14:textId="77777777" w:rsidR="00EB441F" w:rsidRPr="00303798" w:rsidRDefault="0050797C" w:rsidP="00317DE2">
      <w:pPr>
        <w:widowControl w:val="0"/>
        <w:autoSpaceDE w:val="0"/>
        <w:jc w:val="both"/>
        <w:rPr>
          <w:rFonts w:ascii="Arial Narrow" w:hAnsi="Arial Narrow" w:cs="Arial"/>
          <w:sz w:val="22"/>
          <w:szCs w:val="22"/>
        </w:rPr>
      </w:pPr>
      <w:r w:rsidRPr="00303798">
        <w:rPr>
          <w:rFonts w:ascii="Arial Narrow" w:hAnsi="Arial Narrow" w:cs="Arial"/>
          <w:sz w:val="22"/>
          <w:szCs w:val="22"/>
        </w:rPr>
        <w:t>Sans objet</w:t>
      </w:r>
    </w:p>
    <w:p w14:paraId="0DAD3311" w14:textId="77777777" w:rsidR="00EB441F" w:rsidRPr="00303798" w:rsidRDefault="00EB441F" w:rsidP="00317DE2">
      <w:pPr>
        <w:pStyle w:val="Titre5"/>
        <w:rPr>
          <w:sz w:val="22"/>
          <w:szCs w:val="22"/>
        </w:rPr>
      </w:pPr>
      <w:bookmarkStart w:id="236" w:name="_Toc487284677"/>
      <w:r w:rsidRPr="00303798">
        <w:rPr>
          <w:sz w:val="22"/>
          <w:szCs w:val="22"/>
        </w:rPr>
        <w:t>Article</w:t>
      </w:r>
      <w:r w:rsidRPr="00303798">
        <w:rPr>
          <w:spacing w:val="6"/>
          <w:sz w:val="22"/>
          <w:szCs w:val="22"/>
        </w:rPr>
        <w:t xml:space="preserve"> </w:t>
      </w:r>
      <w:r w:rsidRPr="00303798">
        <w:rPr>
          <w:sz w:val="22"/>
          <w:szCs w:val="22"/>
        </w:rPr>
        <w:t>10</w:t>
      </w:r>
      <w:r w:rsidRPr="00303798">
        <w:rPr>
          <w:spacing w:val="6"/>
          <w:sz w:val="22"/>
          <w:szCs w:val="22"/>
        </w:rPr>
        <w:t xml:space="preserve"> </w:t>
      </w:r>
      <w:r w:rsidRPr="00303798">
        <w:rPr>
          <w:sz w:val="22"/>
          <w:szCs w:val="22"/>
        </w:rPr>
        <w:t>: Matériel et personnel</w:t>
      </w:r>
      <w:r w:rsidRPr="00303798">
        <w:rPr>
          <w:spacing w:val="6"/>
          <w:sz w:val="22"/>
          <w:szCs w:val="22"/>
        </w:rPr>
        <w:t xml:space="preserve"> </w:t>
      </w:r>
      <w:r w:rsidRPr="00303798">
        <w:rPr>
          <w:sz w:val="22"/>
          <w:szCs w:val="22"/>
        </w:rPr>
        <w:t>de</w:t>
      </w:r>
      <w:r w:rsidRPr="00303798">
        <w:rPr>
          <w:spacing w:val="6"/>
          <w:sz w:val="22"/>
          <w:szCs w:val="22"/>
        </w:rPr>
        <w:t xml:space="preserve"> </w:t>
      </w:r>
      <w:r w:rsidRPr="00303798">
        <w:rPr>
          <w:sz w:val="22"/>
          <w:szCs w:val="22"/>
        </w:rPr>
        <w:t>l’entrepreneur (CCAG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15</w:t>
      </w:r>
      <w:r w:rsidRPr="00303798">
        <w:rPr>
          <w:spacing w:val="6"/>
          <w:sz w:val="22"/>
          <w:szCs w:val="22"/>
        </w:rPr>
        <w:t xml:space="preserve"> </w:t>
      </w:r>
      <w:r w:rsidRPr="00303798">
        <w:rPr>
          <w:sz w:val="22"/>
          <w:szCs w:val="22"/>
        </w:rPr>
        <w:t>complété)</w:t>
      </w:r>
      <w:bookmarkEnd w:id="236"/>
    </w:p>
    <w:p w14:paraId="488CBF9C" w14:textId="77777777" w:rsidR="00EB441F" w:rsidRPr="00303798" w:rsidRDefault="00EB441F" w:rsidP="00317DE2">
      <w:pPr>
        <w:widowControl w:val="0"/>
        <w:tabs>
          <w:tab w:val="left" w:pos="2410"/>
        </w:tabs>
        <w:autoSpaceDE w:val="0"/>
        <w:spacing w:before="60"/>
        <w:ind w:left="567" w:hanging="425"/>
        <w:jc w:val="both"/>
        <w:rPr>
          <w:rFonts w:ascii="Arial Narrow" w:hAnsi="Arial Narrow" w:cs="Arial"/>
          <w:sz w:val="22"/>
          <w:szCs w:val="22"/>
        </w:rPr>
      </w:pPr>
      <w:r w:rsidRPr="00303798">
        <w:rPr>
          <w:rFonts w:ascii="Arial Narrow" w:hAnsi="Arial Narrow" w:cs="Arial"/>
          <w:sz w:val="22"/>
          <w:szCs w:val="22"/>
        </w:rPr>
        <w:t>10.1. Toute modification, même partielle, apportée aux proposition</w:t>
      </w:r>
      <w:r w:rsidR="000F6EDE" w:rsidRPr="00303798">
        <w:rPr>
          <w:rFonts w:ascii="Arial Narrow" w:hAnsi="Arial Narrow" w:cs="Arial"/>
          <w:sz w:val="22"/>
          <w:szCs w:val="22"/>
        </w:rPr>
        <w:t>s de l’offre technique n’inter</w:t>
      </w:r>
      <w:r w:rsidRPr="00303798">
        <w:rPr>
          <w:rFonts w:ascii="Arial Narrow" w:hAnsi="Arial Narrow" w:cs="Arial"/>
          <w:sz w:val="22"/>
          <w:szCs w:val="22"/>
        </w:rPr>
        <w:t xml:space="preserve">viendra qu’après agrément écrit du Chef de </w:t>
      </w:r>
      <w:r w:rsidR="000F6EDE" w:rsidRPr="00303798">
        <w:rPr>
          <w:rFonts w:ascii="Arial Narrow" w:hAnsi="Arial Narrow" w:cs="Arial"/>
          <w:sz w:val="22"/>
          <w:szCs w:val="22"/>
        </w:rPr>
        <w:t>S</w:t>
      </w:r>
      <w:r w:rsidRPr="00303798">
        <w:rPr>
          <w:rFonts w:ascii="Arial Narrow" w:hAnsi="Arial Narrow" w:cs="Arial"/>
          <w:sz w:val="22"/>
          <w:szCs w:val="22"/>
        </w:rPr>
        <w:t>ervice. En cas de modification, l’entrepreneur le fera remplacer par un personnel de compétence (qualifications et expérience) au moins égale.</w:t>
      </w:r>
    </w:p>
    <w:p w14:paraId="5A9F927F" w14:textId="77777777" w:rsidR="00EB441F" w:rsidRPr="00303798" w:rsidRDefault="00EB441F" w:rsidP="00317DE2">
      <w:pPr>
        <w:widowControl w:val="0"/>
        <w:tabs>
          <w:tab w:val="left" w:pos="2410"/>
        </w:tabs>
        <w:autoSpaceDE w:val="0"/>
        <w:spacing w:before="60"/>
        <w:ind w:left="567" w:hanging="425"/>
        <w:jc w:val="both"/>
        <w:rPr>
          <w:rFonts w:ascii="Arial Narrow" w:hAnsi="Arial Narrow" w:cs="Arial"/>
          <w:sz w:val="22"/>
          <w:szCs w:val="22"/>
        </w:rPr>
      </w:pPr>
      <w:r w:rsidRPr="00303798">
        <w:rPr>
          <w:rFonts w:ascii="Arial Narrow" w:hAnsi="Arial Narrow" w:cs="Arial"/>
          <w:sz w:val="22"/>
          <w:szCs w:val="22"/>
        </w:rPr>
        <w:t xml:space="preserve">10.2. En tout état de cause, les listes du personnel d’encadrement à mettre en place seront soumises à l’agrément </w:t>
      </w:r>
      <w:r w:rsidR="000F6EDE" w:rsidRPr="00303798">
        <w:rPr>
          <w:rFonts w:ascii="Arial Narrow" w:hAnsi="Arial Narrow" w:cs="Arial"/>
          <w:sz w:val="22"/>
          <w:szCs w:val="22"/>
        </w:rPr>
        <w:t>de la Maîtrise d’œuvre</w:t>
      </w:r>
      <w:r w:rsidRPr="00303798">
        <w:rPr>
          <w:rFonts w:ascii="Arial Narrow" w:hAnsi="Arial Narrow" w:cs="Arial"/>
          <w:sz w:val="22"/>
          <w:szCs w:val="22"/>
        </w:rPr>
        <w:t xml:space="preserve"> dans les </w:t>
      </w:r>
      <w:r w:rsidR="00983F93" w:rsidRPr="00303798">
        <w:rPr>
          <w:rFonts w:ascii="Arial Narrow" w:hAnsi="Arial Narrow" w:cs="Arial"/>
          <w:b/>
          <w:sz w:val="22"/>
          <w:szCs w:val="22"/>
        </w:rPr>
        <w:t xml:space="preserve">quinze (15) </w:t>
      </w:r>
      <w:r w:rsidRPr="00303798">
        <w:rPr>
          <w:rFonts w:ascii="Arial Narrow" w:hAnsi="Arial Narrow" w:cs="Arial"/>
          <w:b/>
          <w:sz w:val="22"/>
          <w:szCs w:val="22"/>
        </w:rPr>
        <w:t>jours</w:t>
      </w:r>
      <w:r w:rsidRPr="00303798">
        <w:rPr>
          <w:rFonts w:ascii="Arial Narrow" w:hAnsi="Arial Narrow" w:cs="Arial"/>
          <w:sz w:val="22"/>
          <w:szCs w:val="22"/>
        </w:rPr>
        <w:t xml:space="preserve"> qui suivent la notification de l’ordre de service de commencer les travaux. </w:t>
      </w:r>
      <w:r w:rsidR="000F6EDE" w:rsidRPr="00303798">
        <w:rPr>
          <w:rFonts w:ascii="Arial Narrow" w:hAnsi="Arial Narrow" w:cs="Arial"/>
          <w:sz w:val="22"/>
          <w:szCs w:val="22"/>
        </w:rPr>
        <w:t>La Maîtrise</w:t>
      </w:r>
      <w:r w:rsidRPr="00303798">
        <w:rPr>
          <w:rFonts w:ascii="Arial Narrow" w:hAnsi="Arial Narrow" w:cs="Arial"/>
          <w:sz w:val="22"/>
          <w:szCs w:val="22"/>
        </w:rPr>
        <w:t xml:space="preserve"> d'Œuvre disposera de</w:t>
      </w:r>
      <w:r w:rsidR="000F6EDE" w:rsidRPr="00303798">
        <w:rPr>
          <w:rFonts w:ascii="Arial Narrow" w:hAnsi="Arial Narrow" w:cs="Arial"/>
          <w:sz w:val="22"/>
          <w:szCs w:val="22"/>
        </w:rPr>
        <w:t xml:space="preserve"> </w:t>
      </w:r>
      <w:r w:rsidR="000F6EDE" w:rsidRPr="00303798">
        <w:rPr>
          <w:rFonts w:ascii="Arial Narrow" w:hAnsi="Arial Narrow" w:cs="Arial"/>
          <w:b/>
          <w:sz w:val="22"/>
          <w:szCs w:val="22"/>
        </w:rPr>
        <w:t xml:space="preserve">cinq (05) </w:t>
      </w:r>
      <w:r w:rsidRPr="00303798">
        <w:rPr>
          <w:rFonts w:ascii="Arial Narrow" w:hAnsi="Arial Narrow" w:cs="Arial"/>
          <w:b/>
          <w:sz w:val="22"/>
          <w:szCs w:val="22"/>
        </w:rPr>
        <w:t>jours</w:t>
      </w:r>
      <w:r w:rsidRPr="00303798">
        <w:rPr>
          <w:rFonts w:ascii="Arial Narrow" w:hAnsi="Arial Narrow" w:cs="Arial"/>
          <w:sz w:val="22"/>
          <w:szCs w:val="22"/>
        </w:rPr>
        <w:t xml:space="preserve"> pour notifier par écrit </w:t>
      </w:r>
      <w:r w:rsidR="000F6EDE" w:rsidRPr="00303798">
        <w:rPr>
          <w:rFonts w:ascii="Arial Narrow" w:hAnsi="Arial Narrow" w:cs="Arial"/>
          <w:sz w:val="22"/>
          <w:szCs w:val="22"/>
        </w:rPr>
        <w:t>son avis avec copie au Chef de S</w:t>
      </w:r>
      <w:r w:rsidRPr="00303798">
        <w:rPr>
          <w:rFonts w:ascii="Arial Narrow" w:hAnsi="Arial Narrow" w:cs="Arial"/>
          <w:sz w:val="22"/>
          <w:szCs w:val="22"/>
        </w:rPr>
        <w:t>ervice</w:t>
      </w:r>
      <w:r w:rsidR="000F6EDE" w:rsidRPr="00303798">
        <w:rPr>
          <w:rFonts w:ascii="Arial Narrow" w:hAnsi="Arial Narrow" w:cs="Arial"/>
          <w:sz w:val="22"/>
          <w:szCs w:val="22"/>
        </w:rPr>
        <w:t>, à l’Ingénieur et à l’Organisme Payeur</w:t>
      </w:r>
      <w:r w:rsidRPr="00303798">
        <w:rPr>
          <w:rFonts w:ascii="Arial Narrow" w:hAnsi="Arial Narrow" w:cs="Arial"/>
          <w:sz w:val="22"/>
          <w:szCs w:val="22"/>
        </w:rPr>
        <w:t>. Passé ce délai, les listes seront considérées comme approuvées.</w:t>
      </w:r>
    </w:p>
    <w:p w14:paraId="36C3EF46" w14:textId="32B883BB" w:rsidR="00EB441F" w:rsidRPr="00303798" w:rsidRDefault="00EB441F" w:rsidP="00317DE2">
      <w:pPr>
        <w:widowControl w:val="0"/>
        <w:tabs>
          <w:tab w:val="left" w:pos="2410"/>
        </w:tabs>
        <w:autoSpaceDE w:val="0"/>
        <w:spacing w:before="60"/>
        <w:ind w:left="567" w:hanging="425"/>
        <w:jc w:val="both"/>
        <w:rPr>
          <w:rFonts w:ascii="Arial Narrow" w:hAnsi="Arial Narrow"/>
          <w:sz w:val="22"/>
          <w:szCs w:val="22"/>
        </w:rPr>
      </w:pPr>
      <w:r w:rsidRPr="00303798">
        <w:rPr>
          <w:rFonts w:ascii="Arial Narrow" w:hAnsi="Arial Narrow" w:cs="Arial"/>
          <w:sz w:val="22"/>
          <w:szCs w:val="22"/>
        </w:rPr>
        <w:t xml:space="preserve">10.3. Toute modification unilatérale apportée aux propositions en personnel d’encadrement de l’offre technique, avant et pendant les travaux constitue un motif de résiliation du marché tel que visé à l’article </w:t>
      </w:r>
      <w:r w:rsidR="00C01471" w:rsidRPr="00303798">
        <w:rPr>
          <w:rFonts w:ascii="Arial Narrow" w:hAnsi="Arial Narrow" w:cs="Arial"/>
          <w:sz w:val="22"/>
          <w:szCs w:val="22"/>
        </w:rPr>
        <w:t>45 ci-dessous ou d’appli</w:t>
      </w:r>
      <w:r w:rsidR="00CC5621" w:rsidRPr="00303798">
        <w:rPr>
          <w:rFonts w:ascii="Arial Narrow" w:hAnsi="Arial Narrow" w:cs="Arial"/>
          <w:sz w:val="22"/>
          <w:szCs w:val="22"/>
        </w:rPr>
        <w:t>cation d’une éventuelle</w:t>
      </w:r>
      <w:r w:rsidRPr="00303798">
        <w:rPr>
          <w:rFonts w:ascii="Arial Narrow" w:hAnsi="Arial Narrow" w:cs="Arial"/>
          <w:sz w:val="22"/>
          <w:szCs w:val="22"/>
        </w:rPr>
        <w:t xml:space="preserve"> </w:t>
      </w:r>
      <w:r w:rsidR="00CC5621" w:rsidRPr="00303798">
        <w:rPr>
          <w:rFonts w:ascii="Arial Narrow" w:hAnsi="Arial Narrow" w:cs="Arial"/>
          <w:b/>
          <w:sz w:val="22"/>
          <w:szCs w:val="22"/>
        </w:rPr>
        <w:t>pénalité</w:t>
      </w:r>
      <w:r w:rsidR="000F6EDE" w:rsidRPr="00303798">
        <w:rPr>
          <w:rFonts w:ascii="Arial Narrow" w:hAnsi="Arial Narrow" w:cs="Arial"/>
          <w:sz w:val="22"/>
          <w:szCs w:val="22"/>
        </w:rPr>
        <w:t xml:space="preserve"> par personnel remplacé</w:t>
      </w:r>
      <w:r w:rsidRPr="00303798">
        <w:rPr>
          <w:rFonts w:ascii="Arial Narrow" w:hAnsi="Arial Narrow" w:cs="Arial"/>
          <w:sz w:val="22"/>
          <w:szCs w:val="22"/>
        </w:rPr>
        <w:t>.</w:t>
      </w:r>
    </w:p>
    <w:p w14:paraId="15BF21CE" w14:textId="77777777" w:rsidR="00EB441F" w:rsidRPr="00303798" w:rsidRDefault="00EB441F" w:rsidP="00317DE2">
      <w:pPr>
        <w:widowControl w:val="0"/>
        <w:tabs>
          <w:tab w:val="left" w:pos="2410"/>
        </w:tabs>
        <w:autoSpaceDE w:val="0"/>
        <w:spacing w:before="60"/>
        <w:ind w:left="567" w:hanging="425"/>
        <w:jc w:val="both"/>
        <w:rPr>
          <w:rFonts w:ascii="Arial Narrow" w:hAnsi="Arial Narrow" w:cs="Arial"/>
          <w:sz w:val="22"/>
          <w:szCs w:val="22"/>
        </w:rPr>
      </w:pPr>
      <w:r w:rsidRPr="00303798">
        <w:rPr>
          <w:rFonts w:ascii="Arial Narrow" w:hAnsi="Arial Narrow" w:cs="Arial"/>
          <w:sz w:val="22"/>
          <w:szCs w:val="22"/>
        </w:rPr>
        <w:t>10.4 L’entrepreneur utilisera le matériel approprié proposé dans le projet d’exécution pour la bonne exécution des prestations selon les règles de l’art.</w:t>
      </w:r>
    </w:p>
    <w:p w14:paraId="6080995A" w14:textId="477A6C06" w:rsidR="00EB441F" w:rsidRPr="00303798" w:rsidRDefault="00EB441F" w:rsidP="00317DE2">
      <w:pPr>
        <w:widowControl w:val="0"/>
        <w:tabs>
          <w:tab w:val="left" w:pos="2410"/>
        </w:tabs>
        <w:autoSpaceDE w:val="0"/>
        <w:ind w:left="567" w:hanging="425"/>
        <w:jc w:val="both"/>
        <w:rPr>
          <w:rFonts w:ascii="Arial Narrow" w:hAnsi="Arial Narrow" w:cs="Arial"/>
          <w:sz w:val="22"/>
          <w:szCs w:val="22"/>
        </w:rPr>
      </w:pPr>
      <w:r w:rsidRPr="00303798">
        <w:rPr>
          <w:rFonts w:ascii="Arial Narrow" w:hAnsi="Arial Narrow" w:cs="Arial"/>
          <w:sz w:val="22"/>
          <w:szCs w:val="22"/>
        </w:rPr>
        <w:t>10.5 Toute modif</w:t>
      </w:r>
      <w:r w:rsidR="001912B0" w:rsidRPr="00303798">
        <w:rPr>
          <w:rFonts w:ascii="Arial Narrow" w:hAnsi="Arial Narrow" w:cs="Arial"/>
          <w:sz w:val="22"/>
          <w:szCs w:val="22"/>
        </w:rPr>
        <w:t>ication apportée sera notifiée au Maître d'Ouvrage</w:t>
      </w:r>
      <w:r w:rsidR="000F6EDE" w:rsidRPr="00303798">
        <w:rPr>
          <w:rFonts w:ascii="Arial Narrow" w:hAnsi="Arial Narrow" w:cs="Arial"/>
          <w:sz w:val="22"/>
          <w:szCs w:val="22"/>
        </w:rPr>
        <w:t xml:space="preserve"> avec copie à l’Organisme Payeur.</w:t>
      </w:r>
    </w:p>
    <w:p w14:paraId="4087F068" w14:textId="77777777" w:rsidR="00EB441F" w:rsidRPr="00303798" w:rsidRDefault="00EB441F" w:rsidP="00317DE2">
      <w:pPr>
        <w:pStyle w:val="Titre4"/>
        <w:spacing w:before="240"/>
        <w:rPr>
          <w:sz w:val="22"/>
          <w:szCs w:val="22"/>
        </w:rPr>
      </w:pPr>
      <w:bookmarkStart w:id="237" w:name="_Toc487284678"/>
      <w:r w:rsidRPr="00303798">
        <w:rPr>
          <w:sz w:val="22"/>
          <w:szCs w:val="22"/>
        </w:rPr>
        <w:t>Chapitre</w:t>
      </w:r>
      <w:r w:rsidRPr="00303798">
        <w:rPr>
          <w:spacing w:val="9"/>
          <w:sz w:val="22"/>
          <w:szCs w:val="22"/>
        </w:rPr>
        <w:t xml:space="preserve"> </w:t>
      </w:r>
      <w:r w:rsidRPr="00303798">
        <w:rPr>
          <w:sz w:val="22"/>
          <w:szCs w:val="22"/>
        </w:rPr>
        <w:t>II</w:t>
      </w:r>
      <w:r w:rsidRPr="00303798">
        <w:rPr>
          <w:spacing w:val="9"/>
          <w:sz w:val="22"/>
          <w:szCs w:val="22"/>
        </w:rPr>
        <w:t xml:space="preserve"> </w:t>
      </w:r>
      <w:r w:rsidRPr="00303798">
        <w:rPr>
          <w:sz w:val="22"/>
          <w:szCs w:val="22"/>
        </w:rPr>
        <w:t>:</w:t>
      </w:r>
      <w:r w:rsidRPr="00303798">
        <w:rPr>
          <w:spacing w:val="9"/>
          <w:sz w:val="22"/>
          <w:szCs w:val="22"/>
        </w:rPr>
        <w:t xml:space="preserve"> </w:t>
      </w:r>
      <w:r w:rsidRPr="00303798">
        <w:rPr>
          <w:sz w:val="22"/>
          <w:szCs w:val="22"/>
        </w:rPr>
        <w:t>Clauses</w:t>
      </w:r>
      <w:r w:rsidRPr="00303798">
        <w:rPr>
          <w:spacing w:val="9"/>
          <w:sz w:val="22"/>
          <w:szCs w:val="22"/>
        </w:rPr>
        <w:t xml:space="preserve"> </w:t>
      </w:r>
      <w:r w:rsidR="00146E7A" w:rsidRPr="00303798">
        <w:rPr>
          <w:sz w:val="22"/>
          <w:szCs w:val="22"/>
        </w:rPr>
        <w:t>financiÈ</w:t>
      </w:r>
      <w:r w:rsidRPr="00303798">
        <w:rPr>
          <w:sz w:val="22"/>
          <w:szCs w:val="22"/>
        </w:rPr>
        <w:t>res</w:t>
      </w:r>
      <w:bookmarkEnd w:id="237"/>
    </w:p>
    <w:p w14:paraId="3A1E9009" w14:textId="77777777" w:rsidR="00EB441F" w:rsidRPr="00303798" w:rsidRDefault="00EB441F" w:rsidP="00317DE2">
      <w:pPr>
        <w:pStyle w:val="Titre5"/>
        <w:spacing w:before="0"/>
        <w:rPr>
          <w:sz w:val="22"/>
          <w:szCs w:val="22"/>
        </w:rPr>
      </w:pPr>
      <w:bookmarkStart w:id="238" w:name="_Toc487284679"/>
      <w:r w:rsidRPr="00303798">
        <w:rPr>
          <w:sz w:val="22"/>
          <w:szCs w:val="22"/>
        </w:rPr>
        <w:t>Article</w:t>
      </w:r>
      <w:r w:rsidRPr="00303798">
        <w:rPr>
          <w:spacing w:val="6"/>
          <w:sz w:val="22"/>
          <w:szCs w:val="22"/>
        </w:rPr>
        <w:t xml:space="preserve"> </w:t>
      </w:r>
      <w:r w:rsidRPr="00303798">
        <w:rPr>
          <w:sz w:val="22"/>
          <w:szCs w:val="22"/>
        </w:rPr>
        <w:t>11</w:t>
      </w:r>
      <w:r w:rsidRPr="00303798">
        <w:rPr>
          <w:spacing w:val="6"/>
          <w:sz w:val="22"/>
          <w:szCs w:val="22"/>
        </w:rPr>
        <w:t xml:space="preserve"> </w:t>
      </w:r>
      <w:r w:rsidRPr="00303798">
        <w:rPr>
          <w:sz w:val="22"/>
          <w:szCs w:val="22"/>
        </w:rPr>
        <w:t>: Garanties et</w:t>
      </w:r>
      <w:r w:rsidRPr="00303798">
        <w:rPr>
          <w:spacing w:val="6"/>
          <w:sz w:val="22"/>
          <w:szCs w:val="22"/>
        </w:rPr>
        <w:t xml:space="preserve"> </w:t>
      </w:r>
      <w:r w:rsidRPr="00303798">
        <w:rPr>
          <w:sz w:val="22"/>
          <w:szCs w:val="22"/>
        </w:rPr>
        <w:t>cautions (CCAG</w:t>
      </w:r>
      <w:r w:rsidRPr="00303798">
        <w:rPr>
          <w:spacing w:val="6"/>
          <w:sz w:val="22"/>
          <w:szCs w:val="22"/>
        </w:rPr>
        <w:t xml:space="preserve"> </w:t>
      </w:r>
      <w:r w:rsidRPr="00303798">
        <w:rPr>
          <w:sz w:val="22"/>
          <w:szCs w:val="22"/>
        </w:rPr>
        <w:t>articles</w:t>
      </w:r>
      <w:r w:rsidRPr="00303798">
        <w:rPr>
          <w:spacing w:val="6"/>
          <w:sz w:val="22"/>
          <w:szCs w:val="22"/>
        </w:rPr>
        <w:t xml:space="preserve"> </w:t>
      </w:r>
      <w:r w:rsidRPr="00303798">
        <w:rPr>
          <w:sz w:val="22"/>
          <w:szCs w:val="22"/>
        </w:rPr>
        <w:t>29</w:t>
      </w:r>
      <w:r w:rsidRPr="00303798">
        <w:rPr>
          <w:spacing w:val="6"/>
          <w:sz w:val="22"/>
          <w:szCs w:val="22"/>
        </w:rPr>
        <w:t xml:space="preserve"> </w:t>
      </w:r>
      <w:r w:rsidRPr="00303798">
        <w:rPr>
          <w:sz w:val="22"/>
          <w:szCs w:val="22"/>
        </w:rPr>
        <w:t>et</w:t>
      </w:r>
      <w:r w:rsidRPr="00303798">
        <w:rPr>
          <w:spacing w:val="6"/>
          <w:sz w:val="22"/>
          <w:szCs w:val="22"/>
        </w:rPr>
        <w:t xml:space="preserve"> </w:t>
      </w:r>
      <w:r w:rsidRPr="00303798">
        <w:rPr>
          <w:sz w:val="22"/>
          <w:szCs w:val="22"/>
        </w:rPr>
        <w:t>41)</w:t>
      </w:r>
      <w:bookmarkEnd w:id="238"/>
    </w:p>
    <w:p w14:paraId="41888355" w14:textId="77777777" w:rsidR="00EB441F" w:rsidRPr="00303798" w:rsidRDefault="00EB441F" w:rsidP="00317DE2">
      <w:pPr>
        <w:widowControl w:val="0"/>
        <w:autoSpaceDE w:val="0"/>
        <w:jc w:val="both"/>
        <w:rPr>
          <w:rFonts w:ascii="Arial Narrow" w:hAnsi="Arial Narrow"/>
          <w:b/>
          <w:sz w:val="22"/>
          <w:szCs w:val="22"/>
        </w:rPr>
      </w:pPr>
      <w:r w:rsidRPr="00303798">
        <w:rPr>
          <w:rFonts w:ascii="Arial Narrow" w:hAnsi="Arial Narrow" w:cs="Arial"/>
          <w:b/>
          <w:i/>
          <w:iCs/>
          <w:sz w:val="22"/>
          <w:szCs w:val="22"/>
        </w:rPr>
        <w:t>11.1.</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Cautionnement</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définitif</w:t>
      </w:r>
    </w:p>
    <w:p w14:paraId="2D233A75" w14:textId="0277ECD4" w:rsidR="00EB441F" w:rsidRPr="00303798" w:rsidRDefault="00EB441F" w:rsidP="00317DE2">
      <w:pPr>
        <w:widowControl w:val="0"/>
        <w:tabs>
          <w:tab w:val="left" w:pos="4340"/>
        </w:tabs>
        <w:autoSpaceDE w:val="0"/>
        <w:jc w:val="both"/>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21"/>
          <w:sz w:val="22"/>
          <w:szCs w:val="22"/>
        </w:rPr>
        <w:t xml:space="preserve"> </w:t>
      </w:r>
      <w:r w:rsidRPr="00303798">
        <w:rPr>
          <w:rFonts w:ascii="Arial Narrow" w:hAnsi="Arial Narrow" w:cs="Arial"/>
          <w:sz w:val="22"/>
          <w:szCs w:val="22"/>
        </w:rPr>
        <w:t>cautionnement</w:t>
      </w:r>
      <w:r w:rsidRPr="00303798">
        <w:rPr>
          <w:rFonts w:ascii="Arial Narrow" w:hAnsi="Arial Narrow" w:cs="Arial"/>
          <w:spacing w:val="21"/>
          <w:sz w:val="22"/>
          <w:szCs w:val="22"/>
        </w:rPr>
        <w:t xml:space="preserve"> </w:t>
      </w:r>
      <w:r w:rsidRPr="00303798">
        <w:rPr>
          <w:rFonts w:ascii="Arial Narrow" w:hAnsi="Arial Narrow" w:cs="Arial"/>
          <w:sz w:val="22"/>
          <w:szCs w:val="22"/>
        </w:rPr>
        <w:t>définitif</w:t>
      </w:r>
      <w:r w:rsidRPr="00303798">
        <w:rPr>
          <w:rFonts w:ascii="Arial Narrow" w:hAnsi="Arial Narrow" w:cs="Arial"/>
          <w:spacing w:val="21"/>
          <w:sz w:val="22"/>
          <w:szCs w:val="22"/>
        </w:rPr>
        <w:t xml:space="preserve"> est fixé </w:t>
      </w:r>
      <w:r w:rsidRPr="00303798">
        <w:rPr>
          <w:rFonts w:ascii="Arial Narrow" w:hAnsi="Arial Narrow" w:cs="Arial"/>
          <w:sz w:val="22"/>
          <w:szCs w:val="22"/>
        </w:rPr>
        <w:t>à</w:t>
      </w:r>
      <w:r w:rsidRPr="00303798">
        <w:rPr>
          <w:rFonts w:ascii="Arial Narrow" w:hAnsi="Arial Narrow" w:cs="Arial"/>
          <w:spacing w:val="21"/>
          <w:sz w:val="22"/>
          <w:szCs w:val="22"/>
        </w:rPr>
        <w:t xml:space="preserve"> </w:t>
      </w:r>
      <w:r w:rsidR="00045B1D" w:rsidRPr="00303798">
        <w:rPr>
          <w:rFonts w:ascii="Arial Narrow" w:hAnsi="Arial Narrow" w:cs="Arial"/>
          <w:spacing w:val="21"/>
          <w:sz w:val="22"/>
          <w:szCs w:val="22"/>
        </w:rPr>
        <w:t>5</w:t>
      </w:r>
      <w:r w:rsidR="00C01471" w:rsidRPr="00303798">
        <w:rPr>
          <w:rFonts w:ascii="Arial Narrow" w:hAnsi="Arial Narrow" w:cs="Arial"/>
          <w:b/>
          <w:sz w:val="22"/>
          <w:szCs w:val="22"/>
        </w:rPr>
        <w:t xml:space="preserve"> </w:t>
      </w:r>
      <w:r w:rsidR="0050797C" w:rsidRPr="00303798">
        <w:rPr>
          <w:rFonts w:ascii="Arial Narrow" w:hAnsi="Arial Narrow" w:cs="Arial"/>
          <w:b/>
          <w:sz w:val="22"/>
          <w:szCs w:val="22"/>
        </w:rPr>
        <w:t>%</w:t>
      </w:r>
      <w:r w:rsidRPr="00303798">
        <w:rPr>
          <w:rFonts w:ascii="Arial Narrow" w:hAnsi="Arial Narrow" w:cs="Arial"/>
          <w:i/>
          <w:iCs/>
          <w:spacing w:val="5"/>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montant</w:t>
      </w:r>
      <w:r w:rsidRPr="00303798">
        <w:rPr>
          <w:rFonts w:ascii="Arial Narrow" w:hAnsi="Arial Narrow" w:cs="Arial"/>
          <w:spacing w:val="6"/>
          <w:sz w:val="22"/>
          <w:szCs w:val="22"/>
        </w:rPr>
        <w:t xml:space="preserve"> </w:t>
      </w:r>
      <w:r w:rsidRPr="00303798">
        <w:rPr>
          <w:rFonts w:ascii="Arial Narrow" w:hAnsi="Arial Narrow" w:cs="Arial"/>
          <w:sz w:val="22"/>
          <w:szCs w:val="22"/>
        </w:rPr>
        <w:t>TTC</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p>
    <w:p w14:paraId="3B866788" w14:textId="77777777" w:rsidR="00EB441F" w:rsidRPr="00303798" w:rsidRDefault="00EB441F" w:rsidP="00317DE2">
      <w:pPr>
        <w:widowControl w:val="0"/>
        <w:tabs>
          <w:tab w:val="left" w:pos="4340"/>
        </w:tabs>
        <w:autoSpaceDE w:val="0"/>
        <w:jc w:val="both"/>
        <w:rPr>
          <w:rFonts w:ascii="Arial Narrow" w:hAnsi="Arial Narrow" w:cs="Arial"/>
          <w:sz w:val="22"/>
          <w:szCs w:val="22"/>
        </w:rPr>
      </w:pPr>
      <w:r w:rsidRPr="00303798">
        <w:rPr>
          <w:rFonts w:ascii="Arial Narrow" w:hAnsi="Arial Narrow" w:cs="Arial"/>
          <w:sz w:val="22"/>
          <w:szCs w:val="22"/>
        </w:rPr>
        <w:t>Il est constitué et transmis au Chef Service du marché dans un délai maximum de vingt (20) jours à compter de la date de notification du marché.</w:t>
      </w:r>
    </w:p>
    <w:p w14:paraId="2E3E9BC2" w14:textId="77777777" w:rsidR="00EB441F" w:rsidRPr="00303798" w:rsidRDefault="00EB441F" w:rsidP="00317DE2">
      <w:pPr>
        <w:widowControl w:val="0"/>
        <w:tabs>
          <w:tab w:val="left" w:pos="2410"/>
        </w:tabs>
        <w:autoSpaceDE w:val="0"/>
        <w:jc w:val="both"/>
        <w:rPr>
          <w:rFonts w:ascii="Arial Narrow" w:hAnsi="Arial Narrow" w:cs="Arial"/>
          <w:sz w:val="22"/>
          <w:szCs w:val="22"/>
        </w:rPr>
      </w:pPr>
      <w:r w:rsidRPr="00303798">
        <w:rPr>
          <w:rFonts w:ascii="Arial Narrow" w:hAnsi="Arial Narrow" w:cs="Arial"/>
          <w:sz w:val="22"/>
          <w:szCs w:val="22"/>
        </w:rPr>
        <w:t>Le cautionnement sera restitué, ou la garantie libérée, dans un délai d’un mois suivant la date de réception provisoire des travaux, à la suite d’une mainlevée délivrée par le Maître d’Ouvrage après demande de l’entrepreneur.</w:t>
      </w:r>
    </w:p>
    <w:p w14:paraId="32EA22AA" w14:textId="77777777" w:rsidR="00EB441F" w:rsidRPr="00303798" w:rsidRDefault="00EB441F" w:rsidP="00317DE2">
      <w:pPr>
        <w:widowControl w:val="0"/>
        <w:autoSpaceDE w:val="0"/>
        <w:spacing w:before="60"/>
        <w:jc w:val="both"/>
        <w:rPr>
          <w:rFonts w:ascii="Arial Narrow" w:hAnsi="Arial Narrow"/>
          <w:b/>
          <w:sz w:val="22"/>
          <w:szCs w:val="22"/>
        </w:rPr>
      </w:pPr>
      <w:r w:rsidRPr="00303798">
        <w:rPr>
          <w:rFonts w:ascii="Arial Narrow" w:hAnsi="Arial Narrow" w:cs="Arial"/>
          <w:b/>
          <w:i/>
          <w:iCs/>
          <w:sz w:val="22"/>
          <w:szCs w:val="22"/>
        </w:rPr>
        <w:lastRenderedPageBreak/>
        <w:t>11.2.</w:t>
      </w:r>
      <w:r w:rsidRPr="00303798">
        <w:rPr>
          <w:rFonts w:ascii="Arial Narrow" w:hAnsi="Arial Narrow" w:cs="Arial"/>
          <w:b/>
          <w:i/>
          <w:iCs/>
          <w:spacing w:val="6"/>
          <w:sz w:val="22"/>
          <w:szCs w:val="22"/>
        </w:rPr>
        <w:t xml:space="preserve"> Cautionnement </w:t>
      </w:r>
      <w:r w:rsidRPr="00303798">
        <w:rPr>
          <w:rFonts w:ascii="Arial Narrow" w:hAnsi="Arial Narrow" w:cs="Arial"/>
          <w:b/>
          <w:i/>
          <w:iCs/>
          <w:sz w:val="22"/>
          <w:szCs w:val="22"/>
        </w:rPr>
        <w:t>de</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garantie</w:t>
      </w:r>
    </w:p>
    <w:p w14:paraId="5B40AEA5" w14:textId="2B3D969E" w:rsidR="00EB441F" w:rsidRPr="00303798" w:rsidRDefault="00EB441F" w:rsidP="00317DE2">
      <w:pPr>
        <w:widowControl w:val="0"/>
        <w:tabs>
          <w:tab w:val="left" w:pos="5180"/>
        </w:tabs>
        <w:autoSpaceDE w:val="0"/>
        <w:jc w:val="both"/>
        <w:rPr>
          <w:rFonts w:ascii="Arial Narrow" w:hAnsi="Arial Narrow"/>
          <w:sz w:val="22"/>
          <w:szCs w:val="22"/>
        </w:rPr>
      </w:pPr>
      <w:r w:rsidRPr="00303798">
        <w:rPr>
          <w:rFonts w:ascii="Arial Narrow" w:hAnsi="Arial Narrow" w:cs="Arial"/>
          <w:sz w:val="22"/>
          <w:szCs w:val="22"/>
        </w:rPr>
        <w:t xml:space="preserve">La retenue de garantie est fixée à </w:t>
      </w:r>
      <w:r w:rsidR="009032A6" w:rsidRPr="00303798">
        <w:rPr>
          <w:rFonts w:ascii="Arial Narrow" w:hAnsi="Arial Narrow" w:cs="Arial"/>
          <w:iCs/>
          <w:sz w:val="22"/>
          <w:szCs w:val="22"/>
        </w:rPr>
        <w:t>10</w:t>
      </w:r>
      <w:r w:rsidR="00884C45" w:rsidRPr="00303798">
        <w:rPr>
          <w:rFonts w:ascii="Arial Narrow" w:hAnsi="Arial Narrow" w:cs="Arial"/>
          <w:iCs/>
          <w:sz w:val="22"/>
          <w:szCs w:val="22"/>
        </w:rPr>
        <w:t xml:space="preserve"> </w:t>
      </w:r>
      <w:r w:rsidR="009032A6" w:rsidRPr="00303798">
        <w:rPr>
          <w:rFonts w:ascii="Arial Narrow" w:hAnsi="Arial Narrow" w:cs="Arial"/>
          <w:iCs/>
          <w:sz w:val="22"/>
          <w:szCs w:val="22"/>
        </w:rPr>
        <w:t>%</w:t>
      </w:r>
      <w:r w:rsidRPr="00303798">
        <w:rPr>
          <w:rFonts w:ascii="Arial Narrow" w:hAnsi="Arial Narrow" w:cs="Arial"/>
          <w:i/>
          <w:iCs/>
          <w:spacing w:val="17"/>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montant</w:t>
      </w:r>
      <w:r w:rsidRPr="00303798">
        <w:rPr>
          <w:rFonts w:ascii="Arial Narrow" w:hAnsi="Arial Narrow" w:cs="Arial"/>
          <w:spacing w:val="6"/>
          <w:sz w:val="22"/>
          <w:szCs w:val="22"/>
        </w:rPr>
        <w:t xml:space="preserve"> </w:t>
      </w:r>
      <w:r w:rsidRPr="00303798">
        <w:rPr>
          <w:rFonts w:ascii="Arial Narrow" w:hAnsi="Arial Narrow" w:cs="Arial"/>
          <w:sz w:val="22"/>
          <w:szCs w:val="22"/>
        </w:rPr>
        <w:t>TTC</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p>
    <w:p w14:paraId="5B78D671" w14:textId="77777777" w:rsidR="00EB441F" w:rsidRPr="00303798" w:rsidRDefault="00EB441F" w:rsidP="00317DE2">
      <w:pPr>
        <w:widowControl w:val="0"/>
        <w:autoSpaceDE w:val="0"/>
        <w:jc w:val="both"/>
        <w:rPr>
          <w:rFonts w:ascii="Arial Narrow" w:hAnsi="Arial Narrow" w:cs="Arial"/>
          <w:sz w:val="22"/>
          <w:szCs w:val="22"/>
        </w:rPr>
      </w:pPr>
      <w:r w:rsidRPr="00303798">
        <w:rPr>
          <w:rFonts w:ascii="Arial Narrow" w:hAnsi="Arial Narrow" w:cs="Arial"/>
          <w:sz w:val="22"/>
          <w:szCs w:val="22"/>
        </w:rPr>
        <w:t>La restitution de la retenue de garantie ou du cautionnement sera effectuée dans un délai d’un mois après la réception définitive sur mainlevée délivrée par le Maître d’Ouvrage après demande de l’entrepreneur.</w:t>
      </w:r>
    </w:p>
    <w:p w14:paraId="45C79979" w14:textId="77777777" w:rsidR="00EB441F" w:rsidRPr="00303798" w:rsidRDefault="00EB441F" w:rsidP="00317DE2">
      <w:pPr>
        <w:widowControl w:val="0"/>
        <w:autoSpaceDE w:val="0"/>
        <w:spacing w:before="60"/>
        <w:jc w:val="both"/>
        <w:rPr>
          <w:rFonts w:ascii="Arial Narrow" w:hAnsi="Arial Narrow"/>
          <w:b/>
          <w:sz w:val="22"/>
          <w:szCs w:val="22"/>
        </w:rPr>
      </w:pPr>
      <w:r w:rsidRPr="00303798">
        <w:rPr>
          <w:rFonts w:ascii="Arial Narrow" w:hAnsi="Arial Narrow" w:cs="Arial"/>
          <w:b/>
          <w:i/>
          <w:iCs/>
          <w:sz w:val="22"/>
          <w:szCs w:val="22"/>
        </w:rPr>
        <w:t>11.3.</w:t>
      </w:r>
      <w:r w:rsidRPr="00303798">
        <w:rPr>
          <w:rFonts w:ascii="Arial Narrow" w:hAnsi="Arial Narrow" w:cs="Arial"/>
          <w:b/>
          <w:i/>
          <w:iCs/>
          <w:spacing w:val="6"/>
          <w:sz w:val="22"/>
          <w:szCs w:val="22"/>
        </w:rPr>
        <w:t xml:space="preserve"> Cautionnement </w:t>
      </w:r>
      <w:r w:rsidRPr="00303798">
        <w:rPr>
          <w:rFonts w:ascii="Arial Narrow" w:hAnsi="Arial Narrow" w:cs="Arial"/>
          <w:b/>
          <w:i/>
          <w:iCs/>
          <w:sz w:val="22"/>
          <w:szCs w:val="22"/>
        </w:rPr>
        <w:t>d’avance</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de</w:t>
      </w:r>
      <w:r w:rsidRPr="00303798">
        <w:rPr>
          <w:rFonts w:ascii="Arial Narrow" w:hAnsi="Arial Narrow" w:cs="Arial"/>
          <w:b/>
          <w:i/>
          <w:iCs/>
          <w:spacing w:val="6"/>
          <w:sz w:val="22"/>
          <w:szCs w:val="22"/>
        </w:rPr>
        <w:t xml:space="preserve"> </w:t>
      </w:r>
      <w:r w:rsidRPr="00303798">
        <w:rPr>
          <w:rFonts w:ascii="Arial Narrow" w:hAnsi="Arial Narrow" w:cs="Arial"/>
          <w:b/>
          <w:i/>
          <w:iCs/>
          <w:sz w:val="22"/>
          <w:szCs w:val="22"/>
        </w:rPr>
        <w:t>démarrage</w:t>
      </w:r>
    </w:p>
    <w:p w14:paraId="15578A6E" w14:textId="74C7ED68" w:rsidR="00EB441F" w:rsidRPr="00303798" w:rsidRDefault="009032A6" w:rsidP="00317DE2">
      <w:pPr>
        <w:widowControl w:val="0"/>
        <w:tabs>
          <w:tab w:val="left" w:pos="5180"/>
        </w:tabs>
        <w:autoSpaceDE w:val="0"/>
        <w:jc w:val="both"/>
        <w:rPr>
          <w:rFonts w:ascii="Arial Narrow" w:hAnsi="Arial Narrow" w:cs="Arial"/>
          <w:sz w:val="22"/>
          <w:szCs w:val="22"/>
        </w:rPr>
      </w:pPr>
      <w:r w:rsidRPr="00303798">
        <w:rPr>
          <w:rFonts w:ascii="Arial Narrow" w:hAnsi="Arial Narrow" w:cs="Arial"/>
          <w:sz w:val="22"/>
          <w:szCs w:val="22"/>
        </w:rPr>
        <w:t>L’entrepreneur peut sur simple demande adressée au Maître d’Ouvrage, obtenir une avance de démarrage dont le montant ne peut excéder vingt pour cent (20</w:t>
      </w:r>
      <w:r w:rsidR="00884C45" w:rsidRPr="00303798">
        <w:rPr>
          <w:rFonts w:ascii="Arial Narrow" w:hAnsi="Arial Narrow" w:cs="Arial"/>
          <w:sz w:val="22"/>
          <w:szCs w:val="22"/>
        </w:rPr>
        <w:t xml:space="preserve"> </w:t>
      </w:r>
      <w:r w:rsidRPr="00303798">
        <w:rPr>
          <w:rFonts w:ascii="Arial Narrow" w:hAnsi="Arial Narrow" w:cs="Arial"/>
          <w:sz w:val="22"/>
          <w:szCs w:val="22"/>
        </w:rPr>
        <w:t xml:space="preserve">%) du montant TTC du marché. Cette avance de démarrage devra être cautionnée à cent pour cent (100%) </w:t>
      </w:r>
      <w:r w:rsidR="00BE795A" w:rsidRPr="00303798">
        <w:rPr>
          <w:rFonts w:ascii="Arial Narrow" w:hAnsi="Arial Narrow" w:cs="Arial"/>
          <w:sz w:val="22"/>
          <w:szCs w:val="22"/>
        </w:rPr>
        <w:t>par une banque de premier ordre ou une compagnie d’assurance agréée par le Ministère en charge des Finances.</w:t>
      </w:r>
    </w:p>
    <w:p w14:paraId="5A665EC6" w14:textId="77777777" w:rsidR="00EB441F" w:rsidRPr="00303798" w:rsidRDefault="00EB441F" w:rsidP="00317DE2">
      <w:pPr>
        <w:pStyle w:val="Titre5"/>
        <w:rPr>
          <w:sz w:val="22"/>
          <w:szCs w:val="22"/>
        </w:rPr>
      </w:pPr>
      <w:bookmarkStart w:id="239" w:name="_Toc487284680"/>
      <w:r w:rsidRPr="00303798">
        <w:rPr>
          <w:sz w:val="22"/>
          <w:szCs w:val="22"/>
        </w:rPr>
        <w:t>Article</w:t>
      </w:r>
      <w:r w:rsidRPr="00303798">
        <w:rPr>
          <w:spacing w:val="6"/>
          <w:sz w:val="22"/>
          <w:szCs w:val="22"/>
        </w:rPr>
        <w:t xml:space="preserve"> </w:t>
      </w:r>
      <w:r w:rsidRPr="00303798">
        <w:rPr>
          <w:sz w:val="22"/>
          <w:szCs w:val="22"/>
        </w:rPr>
        <w:t>12</w:t>
      </w:r>
      <w:r w:rsidRPr="00303798">
        <w:rPr>
          <w:spacing w:val="6"/>
          <w:sz w:val="22"/>
          <w:szCs w:val="22"/>
        </w:rPr>
        <w:t xml:space="preserve"> </w:t>
      </w:r>
      <w:r w:rsidRPr="00303798">
        <w:rPr>
          <w:sz w:val="22"/>
          <w:szCs w:val="22"/>
        </w:rPr>
        <w:t>:</w:t>
      </w:r>
      <w:r w:rsidRPr="00303798">
        <w:rPr>
          <w:spacing w:val="-8"/>
          <w:sz w:val="22"/>
          <w:szCs w:val="22"/>
        </w:rPr>
        <w:t xml:space="preserve"> </w:t>
      </w:r>
      <w:r w:rsidRPr="00303798">
        <w:rPr>
          <w:sz w:val="22"/>
          <w:szCs w:val="22"/>
        </w:rPr>
        <w:t>Montant</w:t>
      </w:r>
      <w:r w:rsidRPr="00303798">
        <w:rPr>
          <w:spacing w:val="6"/>
          <w:sz w:val="22"/>
          <w:szCs w:val="22"/>
        </w:rPr>
        <w:t xml:space="preserve"> </w:t>
      </w:r>
      <w:r w:rsidRPr="00303798">
        <w:rPr>
          <w:sz w:val="22"/>
          <w:szCs w:val="22"/>
        </w:rPr>
        <w:t>du</w:t>
      </w:r>
      <w:r w:rsidRPr="00303798">
        <w:rPr>
          <w:spacing w:val="6"/>
          <w:sz w:val="22"/>
          <w:szCs w:val="22"/>
        </w:rPr>
        <w:t xml:space="preserve"> </w:t>
      </w:r>
      <w:r w:rsidRPr="00303798">
        <w:rPr>
          <w:sz w:val="22"/>
          <w:szCs w:val="22"/>
        </w:rPr>
        <w:t>marché (CCAG</w:t>
      </w:r>
      <w:r w:rsidRPr="00303798">
        <w:rPr>
          <w:spacing w:val="6"/>
          <w:sz w:val="22"/>
          <w:szCs w:val="22"/>
        </w:rPr>
        <w:t xml:space="preserve"> </w:t>
      </w:r>
      <w:r w:rsidRPr="00303798">
        <w:rPr>
          <w:sz w:val="22"/>
          <w:szCs w:val="22"/>
        </w:rPr>
        <w:t>Articles</w:t>
      </w:r>
      <w:r w:rsidRPr="00303798">
        <w:rPr>
          <w:spacing w:val="6"/>
          <w:sz w:val="22"/>
          <w:szCs w:val="22"/>
        </w:rPr>
        <w:t xml:space="preserve"> </w:t>
      </w:r>
      <w:r w:rsidRPr="00303798">
        <w:rPr>
          <w:sz w:val="22"/>
          <w:szCs w:val="22"/>
        </w:rPr>
        <w:t>18</w:t>
      </w:r>
      <w:r w:rsidRPr="00303798">
        <w:rPr>
          <w:spacing w:val="6"/>
          <w:sz w:val="22"/>
          <w:szCs w:val="22"/>
        </w:rPr>
        <w:t xml:space="preserve"> </w:t>
      </w:r>
      <w:r w:rsidRPr="00303798">
        <w:rPr>
          <w:sz w:val="22"/>
          <w:szCs w:val="22"/>
        </w:rPr>
        <w:t>et</w:t>
      </w:r>
      <w:r w:rsidRPr="00303798">
        <w:rPr>
          <w:spacing w:val="6"/>
          <w:sz w:val="22"/>
          <w:szCs w:val="22"/>
        </w:rPr>
        <w:t xml:space="preserve"> </w:t>
      </w:r>
      <w:r w:rsidRPr="00303798">
        <w:rPr>
          <w:sz w:val="22"/>
          <w:szCs w:val="22"/>
        </w:rPr>
        <w:t>19</w:t>
      </w:r>
      <w:r w:rsidRPr="00303798">
        <w:rPr>
          <w:spacing w:val="6"/>
          <w:sz w:val="22"/>
          <w:szCs w:val="22"/>
        </w:rPr>
        <w:t xml:space="preserve"> </w:t>
      </w:r>
      <w:r w:rsidRPr="00303798">
        <w:rPr>
          <w:sz w:val="22"/>
          <w:szCs w:val="22"/>
        </w:rPr>
        <w:t>complétés)</w:t>
      </w:r>
      <w:bookmarkEnd w:id="239"/>
    </w:p>
    <w:p w14:paraId="244EB057" w14:textId="77777777" w:rsidR="00EB441F" w:rsidRPr="00303798" w:rsidRDefault="00EB441F" w:rsidP="00317DE2">
      <w:pPr>
        <w:widowControl w:val="0"/>
        <w:autoSpaceDE w:val="0"/>
        <w:jc w:val="both"/>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30"/>
          <w:sz w:val="22"/>
          <w:szCs w:val="22"/>
        </w:rPr>
        <w:t xml:space="preserve"> </w:t>
      </w:r>
      <w:r w:rsidRPr="00303798">
        <w:rPr>
          <w:rFonts w:ascii="Arial Narrow" w:hAnsi="Arial Narrow" w:cs="Arial"/>
          <w:sz w:val="22"/>
          <w:szCs w:val="22"/>
        </w:rPr>
        <w:t>montant</w:t>
      </w:r>
      <w:r w:rsidRPr="00303798">
        <w:rPr>
          <w:rFonts w:ascii="Arial Narrow" w:hAnsi="Arial Narrow" w:cs="Arial"/>
          <w:spacing w:val="30"/>
          <w:sz w:val="22"/>
          <w:szCs w:val="22"/>
        </w:rPr>
        <w:t xml:space="preserve"> </w:t>
      </w:r>
      <w:r w:rsidRPr="00303798">
        <w:rPr>
          <w:rFonts w:ascii="Arial Narrow" w:hAnsi="Arial Narrow" w:cs="Arial"/>
          <w:sz w:val="22"/>
          <w:szCs w:val="22"/>
        </w:rPr>
        <w:t>du</w:t>
      </w:r>
      <w:r w:rsidRPr="00303798">
        <w:rPr>
          <w:rFonts w:ascii="Arial Narrow" w:hAnsi="Arial Narrow" w:cs="Arial"/>
          <w:spacing w:val="30"/>
          <w:sz w:val="22"/>
          <w:szCs w:val="22"/>
        </w:rPr>
        <w:t xml:space="preserve"> </w:t>
      </w:r>
      <w:r w:rsidRPr="00303798">
        <w:rPr>
          <w:rFonts w:ascii="Arial Narrow" w:hAnsi="Arial Narrow" w:cs="Arial"/>
          <w:sz w:val="22"/>
          <w:szCs w:val="22"/>
        </w:rPr>
        <w:t>présent</w:t>
      </w:r>
      <w:r w:rsidRPr="00303798">
        <w:rPr>
          <w:rFonts w:ascii="Arial Narrow" w:hAnsi="Arial Narrow" w:cs="Arial"/>
          <w:spacing w:val="30"/>
          <w:sz w:val="22"/>
          <w:szCs w:val="22"/>
        </w:rPr>
        <w:t xml:space="preserve"> </w:t>
      </w:r>
      <w:r w:rsidRPr="00303798">
        <w:rPr>
          <w:rFonts w:ascii="Arial Narrow" w:hAnsi="Arial Narrow" w:cs="Arial"/>
          <w:sz w:val="22"/>
          <w:szCs w:val="22"/>
        </w:rPr>
        <w:t>marché,</w:t>
      </w:r>
      <w:r w:rsidRPr="00303798">
        <w:rPr>
          <w:rFonts w:ascii="Arial Narrow" w:hAnsi="Arial Narrow" w:cs="Arial"/>
          <w:spacing w:val="30"/>
          <w:sz w:val="22"/>
          <w:szCs w:val="22"/>
        </w:rPr>
        <w:t xml:space="preserve"> </w:t>
      </w:r>
      <w:r w:rsidRPr="00303798">
        <w:rPr>
          <w:rFonts w:ascii="Arial Narrow" w:hAnsi="Arial Narrow" w:cs="Arial"/>
          <w:sz w:val="22"/>
          <w:szCs w:val="22"/>
        </w:rPr>
        <w:t>tel</w:t>
      </w:r>
      <w:r w:rsidRPr="00303798">
        <w:rPr>
          <w:rFonts w:ascii="Arial Narrow" w:hAnsi="Arial Narrow" w:cs="Arial"/>
          <w:spacing w:val="30"/>
          <w:sz w:val="22"/>
          <w:szCs w:val="22"/>
        </w:rPr>
        <w:t xml:space="preserve"> </w:t>
      </w:r>
      <w:r w:rsidRPr="00303798">
        <w:rPr>
          <w:rFonts w:ascii="Arial Narrow" w:hAnsi="Arial Narrow" w:cs="Arial"/>
          <w:sz w:val="22"/>
          <w:szCs w:val="22"/>
        </w:rPr>
        <w:t>qu’il</w:t>
      </w:r>
      <w:r w:rsidRPr="00303798">
        <w:rPr>
          <w:rFonts w:ascii="Arial Narrow" w:hAnsi="Arial Narrow" w:cs="Arial"/>
          <w:spacing w:val="30"/>
          <w:sz w:val="22"/>
          <w:szCs w:val="22"/>
        </w:rPr>
        <w:t xml:space="preserve"> </w:t>
      </w:r>
      <w:r w:rsidRPr="00303798">
        <w:rPr>
          <w:rFonts w:ascii="Arial Narrow" w:hAnsi="Arial Narrow" w:cs="Arial"/>
          <w:sz w:val="22"/>
          <w:szCs w:val="22"/>
        </w:rPr>
        <w:t>ressort</w:t>
      </w:r>
      <w:r w:rsidRPr="00303798">
        <w:rPr>
          <w:rFonts w:ascii="Arial Narrow" w:hAnsi="Arial Narrow" w:cs="Arial"/>
          <w:spacing w:val="30"/>
          <w:sz w:val="22"/>
          <w:szCs w:val="22"/>
        </w:rPr>
        <w:t xml:space="preserve"> </w:t>
      </w:r>
      <w:r w:rsidRPr="00303798">
        <w:rPr>
          <w:rFonts w:ascii="Arial Narrow" w:hAnsi="Arial Narrow" w:cs="Arial"/>
          <w:sz w:val="22"/>
          <w:szCs w:val="22"/>
        </w:rPr>
        <w:t>du</w:t>
      </w:r>
      <w:r w:rsidR="00983F93" w:rsidRPr="00303798">
        <w:rPr>
          <w:rFonts w:ascii="Arial Narrow" w:hAnsi="Arial Narrow" w:cs="Arial"/>
          <w:sz w:val="22"/>
          <w:szCs w:val="22"/>
        </w:rPr>
        <w:t xml:space="preserve"> détail quantitatif et</w:t>
      </w:r>
      <w:r w:rsidRPr="00303798">
        <w:rPr>
          <w:rFonts w:ascii="Arial Narrow" w:hAnsi="Arial Narrow" w:cs="Arial"/>
          <w:spacing w:val="20"/>
          <w:sz w:val="22"/>
          <w:szCs w:val="22"/>
        </w:rPr>
        <w:t xml:space="preserve"> </w:t>
      </w:r>
      <w:r w:rsidRPr="00303798">
        <w:rPr>
          <w:rFonts w:ascii="Arial Narrow" w:hAnsi="Arial Narrow" w:cs="Arial"/>
          <w:sz w:val="22"/>
          <w:szCs w:val="22"/>
        </w:rPr>
        <w:t>estimatif</w:t>
      </w:r>
      <w:r w:rsidRPr="00303798">
        <w:rPr>
          <w:rFonts w:ascii="Arial Narrow" w:hAnsi="Arial Narrow" w:cs="Arial"/>
          <w:spacing w:val="20"/>
          <w:sz w:val="22"/>
          <w:szCs w:val="22"/>
        </w:rPr>
        <w:t xml:space="preserve"> </w:t>
      </w:r>
      <w:r w:rsidRPr="00303798">
        <w:rPr>
          <w:rFonts w:ascii="Arial Narrow" w:hAnsi="Arial Narrow" w:cs="Arial"/>
          <w:sz w:val="22"/>
          <w:szCs w:val="22"/>
        </w:rPr>
        <w:t>ci-joint,</w:t>
      </w:r>
      <w:r w:rsidRPr="00303798">
        <w:rPr>
          <w:rFonts w:ascii="Arial Narrow" w:hAnsi="Arial Narrow" w:cs="Arial"/>
          <w:spacing w:val="20"/>
          <w:sz w:val="22"/>
          <w:szCs w:val="22"/>
        </w:rPr>
        <w:t xml:space="preserve"> </w:t>
      </w:r>
      <w:r w:rsidRPr="00303798">
        <w:rPr>
          <w:rFonts w:ascii="Arial Narrow" w:hAnsi="Arial Narrow" w:cs="Arial"/>
          <w:sz w:val="22"/>
          <w:szCs w:val="22"/>
        </w:rPr>
        <w:t>est</w:t>
      </w:r>
      <w:r w:rsidRPr="00303798">
        <w:rPr>
          <w:rFonts w:ascii="Arial Narrow" w:hAnsi="Arial Narrow" w:cs="Arial"/>
          <w:spacing w:val="20"/>
          <w:sz w:val="22"/>
          <w:szCs w:val="22"/>
        </w:rPr>
        <w:t xml:space="preserve"> </w:t>
      </w:r>
      <w:r w:rsidRPr="00303798">
        <w:rPr>
          <w:rFonts w:ascii="Arial Narrow" w:hAnsi="Arial Narrow" w:cs="Arial"/>
          <w:sz w:val="22"/>
          <w:szCs w:val="22"/>
        </w:rPr>
        <w:t>de</w:t>
      </w:r>
      <w:r w:rsidRPr="00303798">
        <w:rPr>
          <w:rFonts w:ascii="Arial Narrow" w:hAnsi="Arial Narrow" w:cs="Arial"/>
          <w:spacing w:val="20"/>
          <w:sz w:val="22"/>
          <w:szCs w:val="22"/>
        </w:rPr>
        <w:t xml:space="preserve"> </w:t>
      </w:r>
      <w:r w:rsidRPr="00303798">
        <w:rPr>
          <w:rFonts w:ascii="Arial Narrow" w:hAnsi="Arial Narrow" w:cs="Arial"/>
          <w:sz w:val="22"/>
          <w:szCs w:val="22"/>
        </w:rPr>
        <w:t>______(en chiffres)</w:t>
      </w:r>
      <w:r w:rsidRPr="00303798">
        <w:rPr>
          <w:rFonts w:ascii="Arial Narrow" w:hAnsi="Arial Narrow" w:cs="Arial"/>
          <w:spacing w:val="3"/>
          <w:sz w:val="22"/>
          <w:szCs w:val="22"/>
        </w:rPr>
        <w:t xml:space="preserve"> </w:t>
      </w:r>
      <w:r w:rsidRPr="00303798">
        <w:rPr>
          <w:rFonts w:ascii="Arial Narrow" w:hAnsi="Arial Narrow" w:cs="Arial"/>
          <w:sz w:val="22"/>
          <w:szCs w:val="22"/>
          <w:u w:val="single"/>
        </w:rPr>
        <w:tab/>
      </w:r>
      <w:r w:rsidRPr="00303798">
        <w:rPr>
          <w:rFonts w:ascii="Arial Narrow" w:hAnsi="Arial Narrow" w:cs="Arial"/>
          <w:sz w:val="22"/>
          <w:szCs w:val="22"/>
        </w:rPr>
        <w:t>(en</w:t>
      </w:r>
      <w:r w:rsidRPr="00303798">
        <w:rPr>
          <w:rFonts w:ascii="Arial Narrow" w:hAnsi="Arial Narrow" w:cs="Arial"/>
          <w:spacing w:val="3"/>
          <w:sz w:val="22"/>
          <w:szCs w:val="22"/>
        </w:rPr>
        <w:t xml:space="preserve"> </w:t>
      </w:r>
      <w:r w:rsidRPr="00303798">
        <w:rPr>
          <w:rFonts w:ascii="Arial Narrow" w:hAnsi="Arial Narrow" w:cs="Arial"/>
          <w:sz w:val="22"/>
          <w:szCs w:val="22"/>
        </w:rPr>
        <w:t>lettres</w:t>
      </w:r>
      <w:r w:rsidRPr="00303798">
        <w:rPr>
          <w:rFonts w:ascii="Arial Narrow" w:hAnsi="Arial Narrow" w:cs="Arial"/>
          <w:spacing w:val="3"/>
          <w:sz w:val="22"/>
          <w:szCs w:val="22"/>
        </w:rPr>
        <w:t xml:space="preserve">) </w:t>
      </w:r>
      <w:r w:rsidRPr="00303798">
        <w:rPr>
          <w:rFonts w:ascii="Arial Narrow" w:hAnsi="Arial Narrow" w:cs="Arial"/>
          <w:sz w:val="22"/>
          <w:szCs w:val="22"/>
        </w:rPr>
        <w:t>francs</w:t>
      </w:r>
      <w:r w:rsidRPr="00303798">
        <w:rPr>
          <w:rFonts w:ascii="Arial Narrow" w:hAnsi="Arial Narrow" w:cs="Arial"/>
          <w:spacing w:val="3"/>
          <w:sz w:val="22"/>
          <w:szCs w:val="22"/>
        </w:rPr>
        <w:t xml:space="preserve"> </w:t>
      </w:r>
      <w:r w:rsidRPr="00303798">
        <w:rPr>
          <w:rFonts w:ascii="Arial Narrow" w:hAnsi="Arial Narrow" w:cs="Arial"/>
          <w:sz w:val="22"/>
          <w:szCs w:val="22"/>
        </w:rPr>
        <w:t>CFA</w:t>
      </w:r>
      <w:r w:rsidRPr="00303798">
        <w:rPr>
          <w:rFonts w:ascii="Arial Narrow" w:hAnsi="Arial Narrow" w:cs="Arial"/>
          <w:spacing w:val="3"/>
          <w:sz w:val="22"/>
          <w:szCs w:val="22"/>
        </w:rPr>
        <w:t xml:space="preserve"> </w:t>
      </w:r>
      <w:r w:rsidRPr="00303798">
        <w:rPr>
          <w:rFonts w:ascii="Arial Narrow" w:hAnsi="Arial Narrow" w:cs="Arial"/>
          <w:sz w:val="22"/>
          <w:szCs w:val="22"/>
        </w:rPr>
        <w:t>Toutes</w:t>
      </w:r>
      <w:r w:rsidRPr="00303798">
        <w:rPr>
          <w:rFonts w:ascii="Arial Narrow" w:hAnsi="Arial Narrow" w:cs="Arial"/>
          <w:spacing w:val="3"/>
          <w:sz w:val="22"/>
          <w:szCs w:val="22"/>
        </w:rPr>
        <w:t xml:space="preserve"> </w:t>
      </w:r>
      <w:r w:rsidRPr="00303798">
        <w:rPr>
          <w:rFonts w:ascii="Arial Narrow" w:hAnsi="Arial Narrow" w:cs="Arial"/>
          <w:sz w:val="22"/>
          <w:szCs w:val="22"/>
        </w:rPr>
        <w:t>Taxes Comprises</w:t>
      </w:r>
      <w:r w:rsidRPr="00303798">
        <w:rPr>
          <w:rFonts w:ascii="Arial Narrow" w:hAnsi="Arial Narrow" w:cs="Arial"/>
          <w:spacing w:val="6"/>
          <w:sz w:val="22"/>
          <w:szCs w:val="22"/>
        </w:rPr>
        <w:t xml:space="preserve"> </w:t>
      </w:r>
      <w:r w:rsidRPr="00303798">
        <w:rPr>
          <w:rFonts w:ascii="Arial Narrow" w:hAnsi="Arial Narrow" w:cs="Arial"/>
          <w:sz w:val="22"/>
          <w:szCs w:val="22"/>
        </w:rPr>
        <w:t>(TTC)</w:t>
      </w:r>
      <w:r w:rsidRPr="00303798">
        <w:rPr>
          <w:rFonts w:ascii="Arial Narrow" w:hAnsi="Arial Narrow" w:cs="Arial"/>
          <w:spacing w:val="6"/>
          <w:sz w:val="22"/>
          <w:szCs w:val="22"/>
        </w:rPr>
        <w:t xml:space="preserve"> </w:t>
      </w:r>
      <w:r w:rsidRPr="00303798">
        <w:rPr>
          <w:rFonts w:ascii="Arial Narrow" w:hAnsi="Arial Narrow" w:cs="Arial"/>
          <w:sz w:val="22"/>
          <w:szCs w:val="22"/>
        </w:rPr>
        <w:t>;</w:t>
      </w:r>
      <w:r w:rsidRPr="00303798">
        <w:rPr>
          <w:rFonts w:ascii="Arial Narrow" w:hAnsi="Arial Narrow" w:cs="Arial"/>
          <w:spacing w:val="6"/>
          <w:sz w:val="22"/>
          <w:szCs w:val="22"/>
        </w:rPr>
        <w:t xml:space="preserve"> </w:t>
      </w:r>
      <w:r w:rsidRPr="00303798">
        <w:rPr>
          <w:rFonts w:ascii="Arial Narrow" w:hAnsi="Arial Narrow" w:cs="Arial"/>
          <w:sz w:val="22"/>
          <w:szCs w:val="22"/>
        </w:rPr>
        <w:t>soit</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79CFCE59" w14:textId="77777777" w:rsidR="00EB441F" w:rsidRPr="00303798" w:rsidRDefault="00EB441F" w:rsidP="00317DE2">
      <w:pPr>
        <w:pStyle w:val="Paragraphedeliste"/>
        <w:widowControl w:val="0"/>
        <w:numPr>
          <w:ilvl w:val="0"/>
          <w:numId w:val="17"/>
        </w:numPr>
        <w:autoSpaceDE w:val="0"/>
        <w:spacing w:before="60"/>
        <w:ind w:left="289" w:hanging="210"/>
        <w:jc w:val="both"/>
        <w:rPr>
          <w:rFonts w:ascii="Arial Narrow" w:hAnsi="Arial Narrow"/>
          <w:sz w:val="22"/>
          <w:szCs w:val="22"/>
        </w:rPr>
      </w:pPr>
      <w:r w:rsidRPr="00303798">
        <w:rPr>
          <w:rFonts w:ascii="Arial Narrow" w:hAnsi="Arial Narrow" w:cs="Arial"/>
          <w:sz w:val="22"/>
          <w:szCs w:val="22"/>
        </w:rPr>
        <w:t>Montant</w:t>
      </w:r>
      <w:r w:rsidRPr="00303798">
        <w:rPr>
          <w:rFonts w:ascii="Arial Narrow" w:hAnsi="Arial Narrow" w:cs="Arial"/>
          <w:spacing w:val="6"/>
          <w:sz w:val="22"/>
          <w:szCs w:val="22"/>
        </w:rPr>
        <w:t xml:space="preserve"> </w:t>
      </w:r>
      <w:r w:rsidRPr="00303798">
        <w:rPr>
          <w:rFonts w:ascii="Arial Narrow" w:hAnsi="Arial Narrow" w:cs="Arial"/>
          <w:sz w:val="22"/>
          <w:szCs w:val="22"/>
        </w:rPr>
        <w:t>HTVA</w:t>
      </w:r>
      <w:r w:rsidRPr="00303798">
        <w:rPr>
          <w:rFonts w:ascii="Arial Narrow" w:hAnsi="Arial Narrow" w:cs="Arial"/>
          <w:spacing w:val="6"/>
          <w:sz w:val="22"/>
          <w:szCs w:val="22"/>
        </w:rPr>
        <w:t xml:space="preserve"> </w:t>
      </w:r>
      <w:r w:rsidRPr="00303798">
        <w:rPr>
          <w:rFonts w:ascii="Arial Narrow" w:hAnsi="Arial Narrow" w:cs="Arial"/>
          <w:sz w:val="22"/>
          <w:szCs w:val="22"/>
        </w:rPr>
        <w:t>:</w:t>
      </w:r>
      <w:r w:rsidRPr="00303798">
        <w:rPr>
          <w:rFonts w:ascii="Arial Narrow" w:hAnsi="Arial Narrow" w:cs="Arial"/>
          <w:spacing w:val="6"/>
          <w:sz w:val="22"/>
          <w:szCs w:val="22"/>
        </w:rPr>
        <w:t xml:space="preserve"> </w:t>
      </w:r>
      <w:r w:rsidRPr="00303798">
        <w:rPr>
          <w:rFonts w:ascii="Arial Narrow" w:hAnsi="Arial Narrow" w:cs="Arial"/>
          <w:sz w:val="22"/>
          <w:szCs w:val="22"/>
        </w:rPr>
        <w:t>________(</w:t>
      </w:r>
      <w:r w:rsidRPr="00303798">
        <w:rPr>
          <w:rFonts w:ascii="Arial Narrow" w:hAnsi="Arial Narrow" w:cs="Arial"/>
          <w:spacing w:val="6"/>
          <w:sz w:val="22"/>
          <w:szCs w:val="22"/>
        </w:rPr>
        <w:t xml:space="preserve"> </w:t>
      </w:r>
      <w:r w:rsidRPr="00303798">
        <w:rPr>
          <w:rFonts w:ascii="Arial Narrow" w:hAnsi="Arial Narrow" w:cs="Arial"/>
          <w:sz w:val="22"/>
          <w:szCs w:val="22"/>
        </w:rPr>
        <w:t>____)</w:t>
      </w:r>
      <w:r w:rsidRPr="00303798">
        <w:rPr>
          <w:rFonts w:ascii="Arial Narrow" w:hAnsi="Arial Narrow" w:cs="Arial"/>
          <w:spacing w:val="6"/>
          <w:sz w:val="22"/>
          <w:szCs w:val="22"/>
        </w:rPr>
        <w:t xml:space="preserve"> </w:t>
      </w:r>
      <w:r w:rsidRPr="00303798">
        <w:rPr>
          <w:rFonts w:ascii="Arial Narrow" w:hAnsi="Arial Narrow" w:cs="Arial"/>
          <w:sz w:val="22"/>
          <w:szCs w:val="22"/>
        </w:rPr>
        <w:t>francs</w:t>
      </w:r>
      <w:r w:rsidRPr="00303798">
        <w:rPr>
          <w:rFonts w:ascii="Arial Narrow" w:hAnsi="Arial Narrow" w:cs="Arial"/>
          <w:spacing w:val="6"/>
          <w:sz w:val="22"/>
          <w:szCs w:val="22"/>
        </w:rPr>
        <w:t xml:space="preserve"> </w:t>
      </w:r>
      <w:r w:rsidRPr="00303798">
        <w:rPr>
          <w:rFonts w:ascii="Arial Narrow" w:hAnsi="Arial Narrow" w:cs="Arial"/>
          <w:sz w:val="22"/>
          <w:szCs w:val="22"/>
        </w:rPr>
        <w:t>CFA</w:t>
      </w:r>
      <w:r w:rsidR="00983F93" w:rsidRPr="00303798">
        <w:rPr>
          <w:rFonts w:ascii="Arial Narrow" w:hAnsi="Arial Narrow" w:cs="Arial"/>
          <w:sz w:val="22"/>
          <w:szCs w:val="22"/>
        </w:rPr>
        <w:t> ;</w:t>
      </w:r>
    </w:p>
    <w:p w14:paraId="342C16E2" w14:textId="77777777" w:rsidR="00EB441F" w:rsidRPr="00303798" w:rsidRDefault="00EB441F" w:rsidP="00317DE2">
      <w:pPr>
        <w:pStyle w:val="Paragraphedeliste"/>
        <w:widowControl w:val="0"/>
        <w:numPr>
          <w:ilvl w:val="0"/>
          <w:numId w:val="17"/>
        </w:numPr>
        <w:autoSpaceDE w:val="0"/>
        <w:ind w:left="284" w:hanging="207"/>
        <w:jc w:val="both"/>
        <w:rPr>
          <w:rFonts w:ascii="Arial Narrow" w:hAnsi="Arial Narrow"/>
          <w:sz w:val="22"/>
          <w:szCs w:val="22"/>
        </w:rPr>
      </w:pPr>
      <w:r w:rsidRPr="00303798">
        <w:rPr>
          <w:rFonts w:ascii="Arial Narrow" w:hAnsi="Arial Narrow" w:cs="Arial"/>
          <w:sz w:val="22"/>
          <w:szCs w:val="22"/>
        </w:rPr>
        <w:t>Montant</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TVA</w:t>
      </w:r>
      <w:r w:rsidRPr="00303798">
        <w:rPr>
          <w:rFonts w:ascii="Arial Narrow" w:hAnsi="Arial Narrow" w:cs="Arial"/>
          <w:spacing w:val="6"/>
          <w:sz w:val="22"/>
          <w:szCs w:val="22"/>
        </w:rPr>
        <w:t xml:space="preserve"> </w:t>
      </w:r>
      <w:r w:rsidRPr="00303798">
        <w:rPr>
          <w:rFonts w:ascii="Arial Narrow" w:hAnsi="Arial Narrow" w:cs="Arial"/>
          <w:sz w:val="22"/>
          <w:szCs w:val="22"/>
        </w:rPr>
        <w:t>:________(___)</w:t>
      </w:r>
      <w:r w:rsidRPr="00303798">
        <w:rPr>
          <w:rFonts w:ascii="Arial Narrow" w:hAnsi="Arial Narrow" w:cs="Arial"/>
          <w:spacing w:val="6"/>
          <w:sz w:val="22"/>
          <w:szCs w:val="22"/>
        </w:rPr>
        <w:t xml:space="preserve"> </w:t>
      </w:r>
      <w:r w:rsidRPr="00303798">
        <w:rPr>
          <w:rFonts w:ascii="Arial Narrow" w:hAnsi="Arial Narrow" w:cs="Arial"/>
          <w:sz w:val="22"/>
          <w:szCs w:val="22"/>
        </w:rPr>
        <w:t>francs</w:t>
      </w:r>
      <w:r w:rsidRPr="00303798">
        <w:rPr>
          <w:rFonts w:ascii="Arial Narrow" w:hAnsi="Arial Narrow" w:cs="Arial"/>
          <w:spacing w:val="6"/>
          <w:sz w:val="22"/>
          <w:szCs w:val="22"/>
        </w:rPr>
        <w:t xml:space="preserve"> </w:t>
      </w:r>
      <w:r w:rsidRPr="00303798">
        <w:rPr>
          <w:rFonts w:ascii="Arial Narrow" w:hAnsi="Arial Narrow" w:cs="Arial"/>
          <w:sz w:val="22"/>
          <w:szCs w:val="22"/>
        </w:rPr>
        <w:t>CFA</w:t>
      </w:r>
      <w:r w:rsidR="00983F93" w:rsidRPr="00303798">
        <w:rPr>
          <w:rFonts w:ascii="Arial Narrow" w:hAnsi="Arial Narrow" w:cs="Arial"/>
          <w:sz w:val="22"/>
          <w:szCs w:val="22"/>
        </w:rPr>
        <w:t> ;</w:t>
      </w:r>
    </w:p>
    <w:p w14:paraId="1A769AF8" w14:textId="77777777" w:rsidR="00EB441F" w:rsidRPr="00303798" w:rsidRDefault="00EB441F" w:rsidP="00317DE2">
      <w:pPr>
        <w:pStyle w:val="Paragraphedeliste"/>
        <w:widowControl w:val="0"/>
        <w:numPr>
          <w:ilvl w:val="0"/>
          <w:numId w:val="17"/>
        </w:numPr>
        <w:autoSpaceDE w:val="0"/>
        <w:ind w:left="284" w:hanging="207"/>
        <w:jc w:val="both"/>
        <w:rPr>
          <w:rFonts w:ascii="Arial Narrow" w:hAnsi="Arial Narrow" w:cs="Arial"/>
          <w:sz w:val="22"/>
          <w:szCs w:val="22"/>
        </w:rPr>
      </w:pPr>
      <w:r w:rsidRPr="00303798">
        <w:rPr>
          <w:rFonts w:ascii="Arial Narrow" w:hAnsi="Arial Narrow" w:cs="Arial"/>
          <w:sz w:val="22"/>
          <w:szCs w:val="22"/>
        </w:rPr>
        <w:t>Montant de l’AIR : ____(___)</w:t>
      </w:r>
      <w:r w:rsidR="00983F93" w:rsidRPr="00303798">
        <w:rPr>
          <w:rFonts w:ascii="Arial Narrow" w:hAnsi="Arial Narrow" w:cs="Arial"/>
          <w:sz w:val="22"/>
          <w:szCs w:val="22"/>
        </w:rPr>
        <w:t xml:space="preserve"> </w:t>
      </w:r>
      <w:r w:rsidRPr="00303798">
        <w:rPr>
          <w:rFonts w:ascii="Arial Narrow" w:hAnsi="Arial Narrow" w:cs="Arial"/>
          <w:sz w:val="22"/>
          <w:szCs w:val="22"/>
        </w:rPr>
        <w:t>francs CFA</w:t>
      </w:r>
      <w:r w:rsidR="00983F93" w:rsidRPr="00303798">
        <w:rPr>
          <w:rFonts w:ascii="Arial Narrow" w:hAnsi="Arial Narrow" w:cs="Arial"/>
          <w:sz w:val="22"/>
          <w:szCs w:val="22"/>
        </w:rPr>
        <w:t> ;</w:t>
      </w:r>
    </w:p>
    <w:p w14:paraId="5323DEC7" w14:textId="77777777" w:rsidR="00EB441F" w:rsidRPr="00303798" w:rsidRDefault="00EB441F" w:rsidP="00317DE2">
      <w:pPr>
        <w:pStyle w:val="Paragraphedeliste"/>
        <w:widowControl w:val="0"/>
        <w:numPr>
          <w:ilvl w:val="0"/>
          <w:numId w:val="17"/>
        </w:numPr>
        <w:autoSpaceDE w:val="0"/>
        <w:ind w:left="284" w:hanging="207"/>
        <w:jc w:val="both"/>
        <w:rPr>
          <w:rFonts w:ascii="Arial Narrow" w:hAnsi="Arial Narrow" w:cs="Arial"/>
          <w:sz w:val="22"/>
          <w:szCs w:val="22"/>
        </w:rPr>
      </w:pPr>
      <w:r w:rsidRPr="00303798">
        <w:rPr>
          <w:rFonts w:ascii="Arial Narrow" w:hAnsi="Arial Narrow" w:cs="Arial"/>
          <w:sz w:val="22"/>
          <w:szCs w:val="22"/>
        </w:rPr>
        <w:t>Net à percevoir = HTVA-(</w:t>
      </w:r>
      <w:r w:rsidR="00983F93" w:rsidRPr="00303798">
        <w:rPr>
          <w:rFonts w:ascii="Arial Narrow" w:hAnsi="Arial Narrow" w:cs="Arial"/>
          <w:sz w:val="22"/>
          <w:szCs w:val="22"/>
        </w:rPr>
        <w:t>A</w:t>
      </w:r>
      <w:r w:rsidRPr="00303798">
        <w:rPr>
          <w:rFonts w:ascii="Arial Narrow" w:hAnsi="Arial Narrow" w:cs="Arial"/>
          <w:sz w:val="22"/>
          <w:szCs w:val="22"/>
        </w:rPr>
        <w:t>IR) (_______) francs CFA.</w:t>
      </w:r>
    </w:p>
    <w:p w14:paraId="22266B76" w14:textId="77777777" w:rsidR="00EB441F" w:rsidRPr="00303798" w:rsidRDefault="00EB441F" w:rsidP="00317DE2">
      <w:pPr>
        <w:pStyle w:val="Titre5"/>
        <w:rPr>
          <w:sz w:val="22"/>
          <w:szCs w:val="22"/>
        </w:rPr>
      </w:pPr>
      <w:bookmarkStart w:id="240" w:name="_Toc487284681"/>
      <w:r w:rsidRPr="00303798">
        <w:rPr>
          <w:sz w:val="22"/>
          <w:szCs w:val="22"/>
        </w:rPr>
        <w:t>Article</w:t>
      </w:r>
      <w:r w:rsidRPr="00303798">
        <w:rPr>
          <w:spacing w:val="6"/>
          <w:sz w:val="22"/>
          <w:szCs w:val="22"/>
        </w:rPr>
        <w:t xml:space="preserve"> </w:t>
      </w:r>
      <w:r w:rsidRPr="00303798">
        <w:rPr>
          <w:sz w:val="22"/>
          <w:szCs w:val="22"/>
        </w:rPr>
        <w:t>13</w:t>
      </w:r>
      <w:r w:rsidRPr="00303798">
        <w:rPr>
          <w:spacing w:val="6"/>
          <w:sz w:val="22"/>
          <w:szCs w:val="22"/>
        </w:rPr>
        <w:t xml:space="preserve"> </w:t>
      </w:r>
      <w:r w:rsidRPr="00303798">
        <w:rPr>
          <w:sz w:val="22"/>
          <w:szCs w:val="22"/>
        </w:rPr>
        <w:t>: Lieu</w:t>
      </w:r>
      <w:r w:rsidRPr="00303798">
        <w:rPr>
          <w:spacing w:val="6"/>
          <w:sz w:val="22"/>
          <w:szCs w:val="22"/>
        </w:rPr>
        <w:t xml:space="preserve"> </w:t>
      </w:r>
      <w:r w:rsidRPr="00303798">
        <w:rPr>
          <w:sz w:val="22"/>
          <w:szCs w:val="22"/>
        </w:rPr>
        <w:t>et</w:t>
      </w:r>
      <w:r w:rsidRPr="00303798">
        <w:rPr>
          <w:spacing w:val="6"/>
          <w:sz w:val="22"/>
          <w:szCs w:val="22"/>
        </w:rPr>
        <w:t xml:space="preserve"> </w:t>
      </w:r>
      <w:r w:rsidRPr="00303798">
        <w:rPr>
          <w:sz w:val="22"/>
          <w:szCs w:val="22"/>
        </w:rPr>
        <w:t>mode</w:t>
      </w:r>
      <w:r w:rsidRPr="00303798">
        <w:rPr>
          <w:spacing w:val="6"/>
          <w:sz w:val="22"/>
          <w:szCs w:val="22"/>
        </w:rPr>
        <w:t xml:space="preserve"> </w:t>
      </w:r>
      <w:r w:rsidRPr="00303798">
        <w:rPr>
          <w:sz w:val="22"/>
          <w:szCs w:val="22"/>
        </w:rPr>
        <w:t>de</w:t>
      </w:r>
      <w:r w:rsidRPr="00303798">
        <w:rPr>
          <w:spacing w:val="6"/>
          <w:sz w:val="22"/>
          <w:szCs w:val="22"/>
        </w:rPr>
        <w:t xml:space="preserve"> </w:t>
      </w:r>
      <w:r w:rsidRPr="00303798">
        <w:rPr>
          <w:sz w:val="22"/>
          <w:szCs w:val="22"/>
        </w:rPr>
        <w:t>paiement</w:t>
      </w:r>
      <w:bookmarkEnd w:id="240"/>
    </w:p>
    <w:p w14:paraId="36F54850" w14:textId="77777777" w:rsidR="00EB441F" w:rsidRPr="00303798" w:rsidRDefault="00EB441F" w:rsidP="00317DE2">
      <w:pPr>
        <w:widowControl w:val="0"/>
        <w:autoSpaceDE w:val="0"/>
        <w:jc w:val="both"/>
        <w:rPr>
          <w:rFonts w:ascii="Arial Narrow" w:hAnsi="Arial Narrow"/>
          <w:sz w:val="22"/>
          <w:szCs w:val="22"/>
        </w:rPr>
      </w:pPr>
      <w:r w:rsidRPr="00303798">
        <w:rPr>
          <w:rFonts w:ascii="Arial Narrow" w:hAnsi="Arial Narrow" w:cs="Arial"/>
          <w:sz w:val="22"/>
          <w:szCs w:val="22"/>
        </w:rPr>
        <w:t>Le Maître d’Ouvrage se</w:t>
      </w:r>
      <w:r w:rsidRPr="00303798">
        <w:rPr>
          <w:rFonts w:ascii="Arial Narrow" w:hAnsi="Arial Narrow" w:cs="Arial"/>
          <w:spacing w:val="10"/>
          <w:sz w:val="22"/>
          <w:szCs w:val="22"/>
        </w:rPr>
        <w:t xml:space="preserve"> </w:t>
      </w:r>
      <w:r w:rsidRPr="00303798">
        <w:rPr>
          <w:rFonts w:ascii="Arial Narrow" w:hAnsi="Arial Narrow" w:cs="Arial"/>
          <w:sz w:val="22"/>
          <w:szCs w:val="22"/>
        </w:rPr>
        <w:t>libérera</w:t>
      </w:r>
      <w:r w:rsidRPr="00303798">
        <w:rPr>
          <w:rFonts w:ascii="Arial Narrow" w:hAnsi="Arial Narrow" w:cs="Arial"/>
          <w:spacing w:val="10"/>
          <w:sz w:val="22"/>
          <w:szCs w:val="22"/>
        </w:rPr>
        <w:t xml:space="preserve"> </w:t>
      </w:r>
      <w:r w:rsidRPr="00303798">
        <w:rPr>
          <w:rFonts w:ascii="Arial Narrow" w:hAnsi="Arial Narrow" w:cs="Arial"/>
          <w:sz w:val="22"/>
          <w:szCs w:val="22"/>
        </w:rPr>
        <w:t>des</w:t>
      </w:r>
      <w:r w:rsidRPr="00303798">
        <w:rPr>
          <w:rFonts w:ascii="Arial Narrow" w:hAnsi="Arial Narrow" w:cs="Arial"/>
          <w:spacing w:val="10"/>
          <w:sz w:val="22"/>
          <w:szCs w:val="22"/>
        </w:rPr>
        <w:t xml:space="preserve"> </w:t>
      </w:r>
      <w:r w:rsidRPr="00303798">
        <w:rPr>
          <w:rFonts w:ascii="Arial Narrow" w:hAnsi="Arial Narrow" w:cs="Arial"/>
          <w:sz w:val="22"/>
          <w:szCs w:val="22"/>
        </w:rPr>
        <w:t>sommes dues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manière</w:t>
      </w:r>
      <w:r w:rsidRPr="00303798">
        <w:rPr>
          <w:rFonts w:ascii="Arial Narrow" w:hAnsi="Arial Narrow" w:cs="Arial"/>
          <w:spacing w:val="6"/>
          <w:sz w:val="22"/>
          <w:szCs w:val="22"/>
        </w:rPr>
        <w:t xml:space="preserve"> </w:t>
      </w:r>
      <w:r w:rsidRPr="00303798">
        <w:rPr>
          <w:rFonts w:ascii="Arial Narrow" w:hAnsi="Arial Narrow" w:cs="Arial"/>
          <w:sz w:val="22"/>
          <w:szCs w:val="22"/>
        </w:rPr>
        <w:t>suivante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7AE3F29C" w14:textId="34EBAFF5" w:rsidR="00EB441F" w:rsidRPr="00303798" w:rsidRDefault="00EB441F" w:rsidP="00317DE2">
      <w:pPr>
        <w:widowControl w:val="0"/>
        <w:suppressAutoHyphens/>
        <w:autoSpaceDE w:val="0"/>
        <w:autoSpaceDN w:val="0"/>
        <w:jc w:val="both"/>
        <w:textAlignment w:val="baseline"/>
        <w:rPr>
          <w:rFonts w:ascii="Arial Narrow" w:hAnsi="Arial Narrow"/>
          <w:sz w:val="22"/>
          <w:szCs w:val="22"/>
        </w:rPr>
      </w:pPr>
      <w:r w:rsidRPr="00303798">
        <w:rPr>
          <w:rFonts w:ascii="Arial Narrow" w:hAnsi="Arial Narrow" w:cs="Arial"/>
          <w:sz w:val="22"/>
          <w:szCs w:val="22"/>
        </w:rPr>
        <w:t>Pour</w:t>
      </w:r>
      <w:r w:rsidRPr="00303798">
        <w:rPr>
          <w:rFonts w:ascii="Arial Narrow" w:hAnsi="Arial Narrow" w:cs="Arial"/>
          <w:spacing w:val="20"/>
          <w:sz w:val="22"/>
          <w:szCs w:val="22"/>
        </w:rPr>
        <w:t xml:space="preserve"> </w:t>
      </w:r>
      <w:r w:rsidRPr="00303798">
        <w:rPr>
          <w:rFonts w:ascii="Arial Narrow" w:hAnsi="Arial Narrow" w:cs="Arial"/>
          <w:sz w:val="22"/>
          <w:szCs w:val="22"/>
        </w:rPr>
        <w:t>les</w:t>
      </w:r>
      <w:r w:rsidRPr="00303798">
        <w:rPr>
          <w:rFonts w:ascii="Arial Narrow" w:hAnsi="Arial Narrow" w:cs="Arial"/>
          <w:spacing w:val="20"/>
          <w:sz w:val="22"/>
          <w:szCs w:val="22"/>
        </w:rPr>
        <w:t xml:space="preserve"> </w:t>
      </w:r>
      <w:r w:rsidRPr="00303798">
        <w:rPr>
          <w:rFonts w:ascii="Arial Narrow" w:hAnsi="Arial Narrow" w:cs="Arial"/>
          <w:sz w:val="22"/>
          <w:szCs w:val="22"/>
        </w:rPr>
        <w:t>règlements</w:t>
      </w:r>
      <w:r w:rsidRPr="00303798">
        <w:rPr>
          <w:rFonts w:ascii="Arial Narrow" w:hAnsi="Arial Narrow" w:cs="Arial"/>
          <w:spacing w:val="20"/>
          <w:sz w:val="22"/>
          <w:szCs w:val="22"/>
        </w:rPr>
        <w:t xml:space="preserve"> </w:t>
      </w:r>
      <w:r w:rsidRPr="00303798">
        <w:rPr>
          <w:rFonts w:ascii="Arial Narrow" w:hAnsi="Arial Narrow" w:cs="Arial"/>
          <w:sz w:val="22"/>
          <w:szCs w:val="22"/>
        </w:rPr>
        <w:t>en</w:t>
      </w:r>
      <w:r w:rsidRPr="00303798">
        <w:rPr>
          <w:rFonts w:ascii="Arial Narrow" w:hAnsi="Arial Narrow" w:cs="Arial"/>
          <w:spacing w:val="20"/>
          <w:sz w:val="22"/>
          <w:szCs w:val="22"/>
        </w:rPr>
        <w:t xml:space="preserve"> </w:t>
      </w:r>
      <w:r w:rsidRPr="00303798">
        <w:rPr>
          <w:rFonts w:ascii="Arial Narrow" w:hAnsi="Arial Narrow" w:cs="Arial"/>
          <w:sz w:val="22"/>
          <w:szCs w:val="22"/>
        </w:rPr>
        <w:t>francs</w:t>
      </w:r>
      <w:r w:rsidRPr="00303798">
        <w:rPr>
          <w:rFonts w:ascii="Arial Narrow" w:hAnsi="Arial Narrow" w:cs="Arial"/>
          <w:spacing w:val="20"/>
          <w:sz w:val="22"/>
          <w:szCs w:val="22"/>
        </w:rPr>
        <w:t xml:space="preserve"> </w:t>
      </w:r>
      <w:r w:rsidRPr="00303798">
        <w:rPr>
          <w:rFonts w:ascii="Arial Narrow" w:hAnsi="Arial Narrow" w:cs="Arial"/>
          <w:sz w:val="22"/>
          <w:szCs w:val="22"/>
        </w:rPr>
        <w:t>CFA,</w:t>
      </w:r>
      <w:r w:rsidRPr="00303798">
        <w:rPr>
          <w:rFonts w:ascii="Arial Narrow" w:hAnsi="Arial Narrow" w:cs="Arial"/>
          <w:spacing w:val="20"/>
          <w:sz w:val="22"/>
          <w:szCs w:val="22"/>
        </w:rPr>
        <w:t xml:space="preserve"> </w:t>
      </w:r>
      <w:r w:rsidRPr="00303798">
        <w:rPr>
          <w:rFonts w:ascii="Arial Narrow" w:hAnsi="Arial Narrow" w:cs="Arial"/>
          <w:sz w:val="22"/>
          <w:szCs w:val="22"/>
        </w:rPr>
        <w:t>soit</w:t>
      </w:r>
      <w:r w:rsidRPr="00303798">
        <w:rPr>
          <w:rFonts w:ascii="Arial Narrow" w:hAnsi="Arial Narrow" w:cs="Arial"/>
          <w:spacing w:val="20"/>
          <w:sz w:val="22"/>
          <w:szCs w:val="22"/>
        </w:rPr>
        <w:t xml:space="preserve"> </w:t>
      </w:r>
      <w:r w:rsidRPr="00303798">
        <w:rPr>
          <w:rFonts w:ascii="Arial Narrow" w:hAnsi="Arial Narrow" w:cs="Arial"/>
          <w:i/>
          <w:iCs/>
          <w:sz w:val="22"/>
          <w:szCs w:val="22"/>
        </w:rPr>
        <w:t>(montant en chiffres et en lettres HTVA)</w:t>
      </w:r>
      <w:r w:rsidRPr="00303798">
        <w:rPr>
          <w:rFonts w:ascii="Arial Narrow" w:hAnsi="Arial Narrow" w:cs="Arial"/>
          <w:sz w:val="22"/>
          <w:szCs w:val="22"/>
        </w:rPr>
        <w:t xml:space="preserve">, </w:t>
      </w:r>
      <w:r w:rsidR="0000455B" w:rsidRPr="00303798">
        <w:rPr>
          <w:rFonts w:ascii="Arial Narrow" w:hAnsi="Arial Narrow" w:cs="Arial"/>
          <w:sz w:val="22"/>
          <w:szCs w:val="22"/>
        </w:rPr>
        <w:t>par crédit au compte n°________</w:t>
      </w:r>
      <w:r w:rsidR="00884C45" w:rsidRPr="00303798">
        <w:rPr>
          <w:rFonts w:ascii="Arial Narrow" w:hAnsi="Arial Narrow" w:cs="Arial"/>
          <w:sz w:val="22"/>
          <w:szCs w:val="22"/>
        </w:rPr>
        <w:t xml:space="preserve"> </w:t>
      </w:r>
      <w:r w:rsidRPr="00303798">
        <w:rPr>
          <w:rFonts w:ascii="Arial Narrow" w:hAnsi="Arial Narrow" w:cs="Arial"/>
          <w:sz w:val="22"/>
          <w:szCs w:val="22"/>
        </w:rPr>
        <w:t>ouvert au nom de l’entrepreneur à la</w:t>
      </w:r>
      <w:r w:rsidRPr="00303798">
        <w:rPr>
          <w:rFonts w:ascii="Arial Narrow" w:hAnsi="Arial Narrow" w:cs="Arial"/>
          <w:spacing w:val="6"/>
          <w:sz w:val="22"/>
          <w:szCs w:val="22"/>
        </w:rPr>
        <w:t xml:space="preserve"> </w:t>
      </w:r>
      <w:r w:rsidRPr="00303798">
        <w:rPr>
          <w:rFonts w:ascii="Arial Narrow" w:hAnsi="Arial Narrow" w:cs="Arial"/>
          <w:sz w:val="22"/>
          <w:szCs w:val="22"/>
        </w:rPr>
        <w:t>banque______________</w:t>
      </w:r>
    </w:p>
    <w:p w14:paraId="15DF4ACD" w14:textId="77777777" w:rsidR="00EB441F" w:rsidRPr="00303798" w:rsidRDefault="00EB441F" w:rsidP="00317DE2">
      <w:pPr>
        <w:pStyle w:val="Titre5"/>
        <w:rPr>
          <w:sz w:val="22"/>
          <w:szCs w:val="22"/>
        </w:rPr>
      </w:pPr>
      <w:bookmarkStart w:id="241" w:name="_Toc487284682"/>
      <w:r w:rsidRPr="00303798">
        <w:rPr>
          <w:sz w:val="22"/>
          <w:szCs w:val="22"/>
        </w:rPr>
        <w:t>Article</w:t>
      </w:r>
      <w:r w:rsidRPr="00303798">
        <w:rPr>
          <w:spacing w:val="6"/>
          <w:sz w:val="22"/>
          <w:szCs w:val="22"/>
        </w:rPr>
        <w:t xml:space="preserve"> </w:t>
      </w:r>
      <w:r w:rsidRPr="00303798">
        <w:rPr>
          <w:sz w:val="22"/>
          <w:szCs w:val="22"/>
        </w:rPr>
        <w:t>14</w:t>
      </w:r>
      <w:r w:rsidRPr="00303798">
        <w:rPr>
          <w:spacing w:val="6"/>
          <w:sz w:val="22"/>
          <w:szCs w:val="22"/>
        </w:rPr>
        <w:t xml:space="preserve"> </w:t>
      </w:r>
      <w:r w:rsidRPr="00303798">
        <w:rPr>
          <w:sz w:val="22"/>
          <w:szCs w:val="22"/>
        </w:rPr>
        <w:t>:</w:t>
      </w:r>
      <w:r w:rsidRPr="00303798">
        <w:rPr>
          <w:spacing w:val="6"/>
          <w:sz w:val="22"/>
          <w:szCs w:val="22"/>
        </w:rPr>
        <w:t xml:space="preserve"> </w:t>
      </w:r>
      <w:r w:rsidRPr="00303798">
        <w:rPr>
          <w:sz w:val="22"/>
          <w:szCs w:val="22"/>
        </w:rPr>
        <w:t>Variation</w:t>
      </w:r>
      <w:r w:rsidRPr="00303798">
        <w:rPr>
          <w:spacing w:val="6"/>
          <w:sz w:val="22"/>
          <w:szCs w:val="22"/>
        </w:rPr>
        <w:t xml:space="preserve"> </w:t>
      </w:r>
      <w:r w:rsidRPr="00303798">
        <w:rPr>
          <w:sz w:val="22"/>
          <w:szCs w:val="22"/>
        </w:rPr>
        <w:t>des</w:t>
      </w:r>
      <w:r w:rsidRPr="00303798">
        <w:rPr>
          <w:spacing w:val="6"/>
          <w:sz w:val="22"/>
          <w:szCs w:val="22"/>
        </w:rPr>
        <w:t xml:space="preserve"> </w:t>
      </w:r>
      <w:r w:rsidRPr="00303798">
        <w:rPr>
          <w:sz w:val="22"/>
          <w:szCs w:val="22"/>
        </w:rPr>
        <w:t>prix</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20)</w:t>
      </w:r>
      <w:bookmarkEnd w:id="241"/>
    </w:p>
    <w:p w14:paraId="32456554" w14:textId="77777777" w:rsidR="00EB441F" w:rsidRPr="00303798" w:rsidRDefault="00EB441F" w:rsidP="00317DE2">
      <w:pPr>
        <w:widowControl w:val="0"/>
        <w:autoSpaceDE w:val="0"/>
        <w:spacing w:before="60"/>
        <w:jc w:val="both"/>
        <w:rPr>
          <w:rFonts w:ascii="Arial Narrow" w:hAnsi="Arial Narrow"/>
          <w:sz w:val="22"/>
          <w:szCs w:val="22"/>
        </w:rPr>
      </w:pPr>
      <w:r w:rsidRPr="00303798">
        <w:rPr>
          <w:rFonts w:ascii="Arial Narrow" w:hAnsi="Arial Narrow" w:cs="Arial"/>
          <w:sz w:val="22"/>
          <w:szCs w:val="22"/>
        </w:rPr>
        <w:t>14.1.</w:t>
      </w:r>
      <w:r w:rsidRPr="00303798">
        <w:rPr>
          <w:rFonts w:ascii="Arial Narrow" w:hAnsi="Arial Narrow" w:cs="Arial"/>
          <w:spacing w:val="17"/>
          <w:sz w:val="22"/>
          <w:szCs w:val="22"/>
        </w:rPr>
        <w:t xml:space="preserve"> </w:t>
      </w:r>
      <w:r w:rsidRPr="00303798">
        <w:rPr>
          <w:rFonts w:ascii="Arial Narrow" w:hAnsi="Arial Narrow" w:cs="Arial"/>
          <w:sz w:val="22"/>
          <w:szCs w:val="22"/>
        </w:rPr>
        <w:t>Les</w:t>
      </w:r>
      <w:r w:rsidRPr="00303798">
        <w:rPr>
          <w:rFonts w:ascii="Arial Narrow" w:hAnsi="Arial Narrow" w:cs="Arial"/>
          <w:spacing w:val="19"/>
          <w:sz w:val="22"/>
          <w:szCs w:val="22"/>
        </w:rPr>
        <w:t xml:space="preserve"> </w:t>
      </w:r>
      <w:r w:rsidRPr="00303798">
        <w:rPr>
          <w:rFonts w:ascii="Arial Narrow" w:hAnsi="Arial Narrow" w:cs="Arial"/>
          <w:sz w:val="22"/>
          <w:szCs w:val="22"/>
        </w:rPr>
        <w:t>prix</w:t>
      </w:r>
      <w:r w:rsidRPr="00303798">
        <w:rPr>
          <w:rFonts w:ascii="Arial Narrow" w:hAnsi="Arial Narrow" w:cs="Arial"/>
          <w:spacing w:val="19"/>
          <w:sz w:val="22"/>
          <w:szCs w:val="22"/>
        </w:rPr>
        <w:t xml:space="preserve"> </w:t>
      </w:r>
      <w:r w:rsidRPr="00303798">
        <w:rPr>
          <w:rFonts w:ascii="Arial Narrow" w:hAnsi="Arial Narrow" w:cs="Arial"/>
          <w:sz w:val="22"/>
          <w:szCs w:val="22"/>
        </w:rPr>
        <w:t>sont</w:t>
      </w:r>
      <w:r w:rsidRPr="00303798">
        <w:rPr>
          <w:rFonts w:ascii="Arial Narrow" w:hAnsi="Arial Narrow" w:cs="Arial"/>
          <w:spacing w:val="19"/>
          <w:sz w:val="22"/>
          <w:szCs w:val="22"/>
        </w:rPr>
        <w:t xml:space="preserve"> </w:t>
      </w:r>
      <w:r w:rsidRPr="00303798">
        <w:rPr>
          <w:rFonts w:ascii="Arial Narrow" w:hAnsi="Arial Narrow" w:cs="Arial"/>
          <w:sz w:val="22"/>
          <w:szCs w:val="22"/>
        </w:rPr>
        <w:t>fermes</w:t>
      </w:r>
      <w:r w:rsidRPr="00303798">
        <w:rPr>
          <w:rFonts w:ascii="Arial Narrow" w:hAnsi="Arial Narrow" w:cs="Arial"/>
          <w:spacing w:val="19"/>
          <w:sz w:val="22"/>
          <w:szCs w:val="22"/>
        </w:rPr>
        <w:t xml:space="preserve"> </w:t>
      </w:r>
      <w:r w:rsidR="00D03573" w:rsidRPr="00303798">
        <w:rPr>
          <w:rFonts w:ascii="Arial Narrow" w:hAnsi="Arial Narrow" w:cs="Arial"/>
          <w:sz w:val="22"/>
          <w:szCs w:val="22"/>
        </w:rPr>
        <w:t>et non révisables.</w:t>
      </w:r>
    </w:p>
    <w:p w14:paraId="2B4D0C9A" w14:textId="77777777" w:rsidR="00EB441F" w:rsidRPr="00303798" w:rsidRDefault="00EB441F" w:rsidP="00317DE2">
      <w:pPr>
        <w:widowControl w:val="0"/>
        <w:autoSpaceDE w:val="0"/>
        <w:spacing w:before="60"/>
        <w:jc w:val="both"/>
        <w:rPr>
          <w:rFonts w:ascii="Arial Narrow" w:hAnsi="Arial Narrow"/>
          <w:sz w:val="22"/>
          <w:szCs w:val="22"/>
        </w:rPr>
      </w:pPr>
      <w:r w:rsidRPr="00303798">
        <w:rPr>
          <w:rFonts w:ascii="Arial Narrow" w:hAnsi="Arial Narrow" w:cs="Arial"/>
          <w:sz w:val="22"/>
          <w:szCs w:val="22"/>
        </w:rPr>
        <w:t>14.2.</w:t>
      </w:r>
      <w:r w:rsidRPr="00303798">
        <w:rPr>
          <w:rFonts w:ascii="Arial Narrow" w:hAnsi="Arial Narrow" w:cs="Arial"/>
          <w:spacing w:val="17"/>
          <w:sz w:val="22"/>
          <w:szCs w:val="22"/>
        </w:rPr>
        <w:t xml:space="preserve"> </w:t>
      </w:r>
      <w:r w:rsidRPr="00303798">
        <w:rPr>
          <w:rFonts w:ascii="Arial Narrow" w:hAnsi="Arial Narrow" w:cs="Arial"/>
          <w:spacing w:val="3"/>
          <w:sz w:val="22"/>
          <w:szCs w:val="22"/>
        </w:rPr>
        <w:t>Modalité</w:t>
      </w:r>
      <w:r w:rsidRPr="00303798">
        <w:rPr>
          <w:rFonts w:ascii="Arial Narrow" w:hAnsi="Arial Narrow" w:cs="Arial"/>
          <w:sz w:val="22"/>
          <w:szCs w:val="22"/>
        </w:rPr>
        <w:t xml:space="preserve">s </w:t>
      </w:r>
      <w:r w:rsidRPr="00303798">
        <w:rPr>
          <w:rFonts w:ascii="Arial Narrow" w:hAnsi="Arial Narrow" w:cs="Arial"/>
          <w:spacing w:val="3"/>
          <w:sz w:val="22"/>
          <w:szCs w:val="22"/>
        </w:rPr>
        <w:t>d’actualisatio</w:t>
      </w:r>
      <w:r w:rsidRPr="00303798">
        <w:rPr>
          <w:rFonts w:ascii="Arial Narrow" w:hAnsi="Arial Narrow" w:cs="Arial"/>
          <w:sz w:val="22"/>
          <w:szCs w:val="22"/>
        </w:rPr>
        <w:t xml:space="preserve">n </w:t>
      </w:r>
      <w:r w:rsidRPr="00303798">
        <w:rPr>
          <w:rFonts w:ascii="Arial Narrow" w:hAnsi="Arial Narrow" w:cs="Arial"/>
          <w:spacing w:val="3"/>
          <w:sz w:val="22"/>
          <w:szCs w:val="22"/>
        </w:rPr>
        <w:t>de</w:t>
      </w:r>
      <w:r w:rsidRPr="00303798">
        <w:rPr>
          <w:rFonts w:ascii="Arial Narrow" w:hAnsi="Arial Narrow" w:cs="Arial"/>
          <w:sz w:val="22"/>
          <w:szCs w:val="22"/>
        </w:rPr>
        <w:t>s</w:t>
      </w:r>
      <w:r w:rsidRPr="00303798">
        <w:rPr>
          <w:rFonts w:ascii="Arial Narrow" w:hAnsi="Arial Narrow" w:cs="Arial"/>
          <w:spacing w:val="-27"/>
          <w:sz w:val="22"/>
          <w:szCs w:val="22"/>
        </w:rPr>
        <w:t xml:space="preserve"> </w:t>
      </w:r>
      <w:r w:rsidRPr="00303798">
        <w:rPr>
          <w:rFonts w:ascii="Arial Narrow" w:hAnsi="Arial Narrow" w:cs="Arial"/>
          <w:spacing w:val="3"/>
          <w:sz w:val="22"/>
          <w:szCs w:val="22"/>
        </w:rPr>
        <w:t>pri</w:t>
      </w:r>
      <w:r w:rsidRPr="00303798">
        <w:rPr>
          <w:rFonts w:ascii="Arial Narrow" w:hAnsi="Arial Narrow" w:cs="Arial"/>
          <w:sz w:val="22"/>
          <w:szCs w:val="22"/>
        </w:rPr>
        <w:t xml:space="preserve">x </w:t>
      </w:r>
      <w:r w:rsidRPr="00303798">
        <w:rPr>
          <w:rFonts w:ascii="Arial Narrow" w:hAnsi="Arial Narrow" w:cs="Arial"/>
          <w:spacing w:val="3"/>
          <w:sz w:val="22"/>
          <w:szCs w:val="22"/>
        </w:rPr>
        <w:t>(l</w:t>
      </w:r>
      <w:r w:rsidRPr="00303798">
        <w:rPr>
          <w:rFonts w:ascii="Arial Narrow" w:hAnsi="Arial Narrow" w:cs="Arial"/>
          <w:sz w:val="22"/>
          <w:szCs w:val="22"/>
        </w:rPr>
        <w:t xml:space="preserve">e </w:t>
      </w:r>
      <w:r w:rsidRPr="00303798">
        <w:rPr>
          <w:rFonts w:ascii="Arial Narrow" w:hAnsi="Arial Narrow" w:cs="Arial"/>
          <w:spacing w:val="3"/>
          <w:sz w:val="22"/>
          <w:szCs w:val="22"/>
        </w:rPr>
        <w:t xml:space="preserve">cas </w:t>
      </w:r>
      <w:r w:rsidRPr="00303798">
        <w:rPr>
          <w:rFonts w:ascii="Arial Narrow" w:hAnsi="Arial Narrow" w:cs="Arial"/>
          <w:sz w:val="22"/>
          <w:szCs w:val="22"/>
        </w:rPr>
        <w:t>échéant).</w:t>
      </w:r>
    </w:p>
    <w:p w14:paraId="45E9358E" w14:textId="77777777" w:rsidR="00EB441F" w:rsidRPr="00303798" w:rsidRDefault="00D03573" w:rsidP="00317DE2">
      <w:pPr>
        <w:widowControl w:val="0"/>
        <w:autoSpaceDE w:val="0"/>
        <w:jc w:val="both"/>
        <w:rPr>
          <w:rFonts w:ascii="Arial Narrow" w:hAnsi="Arial Narrow"/>
          <w:sz w:val="22"/>
          <w:szCs w:val="22"/>
        </w:rPr>
      </w:pPr>
      <w:r w:rsidRPr="00303798">
        <w:rPr>
          <w:rFonts w:ascii="Arial Narrow" w:hAnsi="Arial Narrow" w:cs="Arial"/>
          <w:iCs/>
          <w:sz w:val="22"/>
          <w:szCs w:val="22"/>
        </w:rPr>
        <w:t>Sans objet</w:t>
      </w:r>
    </w:p>
    <w:p w14:paraId="1EB8589D" w14:textId="77777777" w:rsidR="00EB441F" w:rsidRPr="00303798" w:rsidRDefault="00EB441F" w:rsidP="00317DE2">
      <w:pPr>
        <w:pStyle w:val="Titre5"/>
        <w:rPr>
          <w:sz w:val="22"/>
          <w:szCs w:val="22"/>
        </w:rPr>
      </w:pPr>
      <w:bookmarkStart w:id="242" w:name="_Toc487284683"/>
      <w:r w:rsidRPr="00303798">
        <w:rPr>
          <w:sz w:val="22"/>
          <w:szCs w:val="22"/>
        </w:rPr>
        <w:t>Article</w:t>
      </w:r>
      <w:r w:rsidRPr="00303798">
        <w:rPr>
          <w:spacing w:val="6"/>
          <w:sz w:val="22"/>
          <w:szCs w:val="22"/>
        </w:rPr>
        <w:t xml:space="preserve"> </w:t>
      </w:r>
      <w:r w:rsidRPr="00303798">
        <w:rPr>
          <w:sz w:val="22"/>
          <w:szCs w:val="22"/>
        </w:rPr>
        <w:t>15</w:t>
      </w:r>
      <w:r w:rsidRPr="00303798">
        <w:rPr>
          <w:spacing w:val="6"/>
          <w:sz w:val="22"/>
          <w:szCs w:val="22"/>
        </w:rPr>
        <w:t xml:space="preserve"> </w:t>
      </w:r>
      <w:r w:rsidRPr="00303798">
        <w:rPr>
          <w:sz w:val="22"/>
          <w:szCs w:val="22"/>
        </w:rPr>
        <w:t xml:space="preserve">: </w:t>
      </w:r>
      <w:r w:rsidRPr="00303798">
        <w:rPr>
          <w:spacing w:val="5"/>
          <w:sz w:val="22"/>
          <w:szCs w:val="22"/>
        </w:rPr>
        <w:t>Formule</w:t>
      </w:r>
      <w:r w:rsidRPr="00303798">
        <w:rPr>
          <w:sz w:val="22"/>
          <w:szCs w:val="22"/>
        </w:rPr>
        <w:t xml:space="preserve">s </w:t>
      </w:r>
      <w:r w:rsidRPr="00303798">
        <w:rPr>
          <w:spacing w:val="5"/>
          <w:sz w:val="22"/>
          <w:szCs w:val="22"/>
        </w:rPr>
        <w:t>d</w:t>
      </w:r>
      <w:r w:rsidRPr="00303798">
        <w:rPr>
          <w:sz w:val="22"/>
          <w:szCs w:val="22"/>
        </w:rPr>
        <w:t xml:space="preserve">e </w:t>
      </w:r>
      <w:r w:rsidRPr="00303798">
        <w:rPr>
          <w:spacing w:val="5"/>
          <w:sz w:val="22"/>
          <w:szCs w:val="22"/>
        </w:rPr>
        <w:t>révisio</w:t>
      </w:r>
      <w:r w:rsidRPr="00303798">
        <w:rPr>
          <w:sz w:val="22"/>
          <w:szCs w:val="22"/>
        </w:rPr>
        <w:t xml:space="preserve">n </w:t>
      </w:r>
      <w:r w:rsidRPr="00303798">
        <w:rPr>
          <w:spacing w:val="5"/>
          <w:sz w:val="22"/>
          <w:szCs w:val="22"/>
        </w:rPr>
        <w:t>de</w:t>
      </w:r>
      <w:r w:rsidRPr="00303798">
        <w:rPr>
          <w:sz w:val="22"/>
          <w:szCs w:val="22"/>
        </w:rPr>
        <w:t xml:space="preserve">s </w:t>
      </w:r>
      <w:r w:rsidRPr="00303798">
        <w:rPr>
          <w:spacing w:val="5"/>
          <w:sz w:val="22"/>
          <w:szCs w:val="22"/>
        </w:rPr>
        <w:t xml:space="preserve">prix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21)</w:t>
      </w:r>
      <w:bookmarkEnd w:id="242"/>
    </w:p>
    <w:p w14:paraId="212C3237" w14:textId="77777777" w:rsidR="00EB441F" w:rsidRPr="00303798" w:rsidRDefault="005726F0" w:rsidP="00317DE2">
      <w:pPr>
        <w:widowControl w:val="0"/>
        <w:autoSpaceDE w:val="0"/>
        <w:jc w:val="both"/>
        <w:rPr>
          <w:rFonts w:ascii="Arial Narrow" w:hAnsi="Arial Narrow" w:cs="Arial"/>
          <w:i/>
          <w:iCs/>
          <w:sz w:val="22"/>
          <w:szCs w:val="22"/>
        </w:rPr>
      </w:pPr>
      <w:r w:rsidRPr="00303798">
        <w:rPr>
          <w:rFonts w:ascii="Arial Narrow" w:hAnsi="Arial Narrow" w:cs="Arial"/>
          <w:sz w:val="22"/>
          <w:szCs w:val="22"/>
        </w:rPr>
        <w:t>Sans objet.</w:t>
      </w:r>
    </w:p>
    <w:p w14:paraId="378F1DC8" w14:textId="77777777" w:rsidR="00EB441F" w:rsidRPr="00303798" w:rsidRDefault="00EB441F" w:rsidP="00317DE2">
      <w:pPr>
        <w:pStyle w:val="Titre5"/>
        <w:rPr>
          <w:sz w:val="22"/>
          <w:szCs w:val="22"/>
        </w:rPr>
      </w:pPr>
      <w:bookmarkStart w:id="243" w:name="_Toc487284684"/>
      <w:r w:rsidRPr="00303798">
        <w:rPr>
          <w:sz w:val="22"/>
          <w:szCs w:val="22"/>
        </w:rPr>
        <w:t>Article</w:t>
      </w:r>
      <w:r w:rsidRPr="00303798">
        <w:rPr>
          <w:spacing w:val="6"/>
          <w:sz w:val="22"/>
          <w:szCs w:val="22"/>
        </w:rPr>
        <w:t xml:space="preserve"> </w:t>
      </w:r>
      <w:r w:rsidRPr="00303798">
        <w:rPr>
          <w:sz w:val="22"/>
          <w:szCs w:val="22"/>
        </w:rPr>
        <w:t>16</w:t>
      </w:r>
      <w:r w:rsidRPr="00303798">
        <w:rPr>
          <w:spacing w:val="6"/>
          <w:sz w:val="22"/>
          <w:szCs w:val="22"/>
        </w:rPr>
        <w:t xml:space="preserve"> </w:t>
      </w:r>
      <w:r w:rsidRPr="00303798">
        <w:rPr>
          <w:sz w:val="22"/>
          <w:szCs w:val="22"/>
        </w:rPr>
        <w:t xml:space="preserve">: </w:t>
      </w:r>
      <w:r w:rsidRPr="00303798">
        <w:rPr>
          <w:spacing w:val="2"/>
          <w:sz w:val="22"/>
          <w:szCs w:val="22"/>
        </w:rPr>
        <w:t>Formule</w:t>
      </w:r>
      <w:r w:rsidRPr="00303798">
        <w:rPr>
          <w:sz w:val="22"/>
          <w:szCs w:val="22"/>
        </w:rPr>
        <w:t xml:space="preserve">s </w:t>
      </w:r>
      <w:r w:rsidRPr="00303798">
        <w:rPr>
          <w:spacing w:val="2"/>
          <w:sz w:val="22"/>
          <w:szCs w:val="22"/>
        </w:rPr>
        <w:t>d’actualisatio</w:t>
      </w:r>
      <w:r w:rsidRPr="00303798">
        <w:rPr>
          <w:sz w:val="22"/>
          <w:szCs w:val="22"/>
        </w:rPr>
        <w:t xml:space="preserve">n </w:t>
      </w:r>
      <w:r w:rsidRPr="00303798">
        <w:rPr>
          <w:spacing w:val="2"/>
          <w:sz w:val="22"/>
          <w:szCs w:val="22"/>
        </w:rPr>
        <w:t>de</w:t>
      </w:r>
      <w:r w:rsidRPr="00303798">
        <w:rPr>
          <w:sz w:val="22"/>
          <w:szCs w:val="22"/>
        </w:rPr>
        <w:t xml:space="preserve">s </w:t>
      </w:r>
      <w:r w:rsidRPr="00303798">
        <w:rPr>
          <w:spacing w:val="2"/>
          <w:sz w:val="22"/>
          <w:szCs w:val="22"/>
        </w:rPr>
        <w:t xml:space="preserve">prix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21)</w:t>
      </w:r>
      <w:bookmarkEnd w:id="243"/>
    </w:p>
    <w:p w14:paraId="0876452C" w14:textId="77777777" w:rsidR="00EB441F" w:rsidRPr="00303798" w:rsidRDefault="005726F0" w:rsidP="00317DE2">
      <w:pPr>
        <w:widowControl w:val="0"/>
        <w:autoSpaceDE w:val="0"/>
        <w:jc w:val="both"/>
        <w:rPr>
          <w:rFonts w:ascii="Arial Narrow" w:hAnsi="Arial Narrow"/>
          <w:sz w:val="22"/>
          <w:szCs w:val="22"/>
        </w:rPr>
      </w:pPr>
      <w:r w:rsidRPr="00303798">
        <w:rPr>
          <w:rFonts w:ascii="Arial Narrow" w:hAnsi="Arial Narrow" w:cs="Arial"/>
          <w:sz w:val="22"/>
          <w:szCs w:val="22"/>
        </w:rPr>
        <w:t>Sans objet.</w:t>
      </w:r>
    </w:p>
    <w:p w14:paraId="3C484F59" w14:textId="77777777" w:rsidR="00EB441F" w:rsidRPr="00303798" w:rsidRDefault="00EB441F" w:rsidP="00317DE2">
      <w:pPr>
        <w:pStyle w:val="Titre5"/>
        <w:rPr>
          <w:sz w:val="22"/>
          <w:szCs w:val="22"/>
        </w:rPr>
      </w:pPr>
      <w:bookmarkStart w:id="244" w:name="_Toc487284685"/>
      <w:r w:rsidRPr="00303798">
        <w:rPr>
          <w:sz w:val="22"/>
          <w:szCs w:val="22"/>
        </w:rPr>
        <w:t>Article</w:t>
      </w:r>
      <w:r w:rsidRPr="00303798">
        <w:rPr>
          <w:spacing w:val="6"/>
          <w:sz w:val="22"/>
          <w:szCs w:val="22"/>
        </w:rPr>
        <w:t xml:space="preserve"> </w:t>
      </w:r>
      <w:r w:rsidRPr="00303798">
        <w:rPr>
          <w:sz w:val="22"/>
          <w:szCs w:val="22"/>
        </w:rPr>
        <w:t>17</w:t>
      </w:r>
      <w:r w:rsidRPr="00303798">
        <w:rPr>
          <w:spacing w:val="6"/>
          <w:sz w:val="22"/>
          <w:szCs w:val="22"/>
        </w:rPr>
        <w:t xml:space="preserve"> </w:t>
      </w:r>
      <w:r w:rsidRPr="00303798">
        <w:rPr>
          <w:sz w:val="22"/>
          <w:szCs w:val="22"/>
        </w:rPr>
        <w:t>: Travaux</w:t>
      </w:r>
      <w:r w:rsidRPr="00303798">
        <w:rPr>
          <w:spacing w:val="6"/>
          <w:sz w:val="22"/>
          <w:szCs w:val="22"/>
        </w:rPr>
        <w:t xml:space="preserve"> </w:t>
      </w:r>
      <w:r w:rsidRPr="00303798">
        <w:rPr>
          <w:sz w:val="22"/>
          <w:szCs w:val="22"/>
        </w:rPr>
        <w:t>en</w:t>
      </w:r>
      <w:r w:rsidRPr="00303798">
        <w:rPr>
          <w:spacing w:val="6"/>
          <w:sz w:val="22"/>
          <w:szCs w:val="22"/>
        </w:rPr>
        <w:t xml:space="preserve"> </w:t>
      </w:r>
      <w:r w:rsidRPr="00303798">
        <w:rPr>
          <w:sz w:val="22"/>
          <w:szCs w:val="22"/>
        </w:rPr>
        <w:t>régie (CCAG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22</w:t>
      </w:r>
      <w:r w:rsidRPr="00303798">
        <w:rPr>
          <w:spacing w:val="6"/>
          <w:sz w:val="22"/>
          <w:szCs w:val="22"/>
        </w:rPr>
        <w:t xml:space="preserve"> </w:t>
      </w:r>
      <w:r w:rsidRPr="00303798">
        <w:rPr>
          <w:sz w:val="22"/>
          <w:szCs w:val="22"/>
        </w:rPr>
        <w:t>complété)</w:t>
      </w:r>
      <w:bookmarkEnd w:id="244"/>
    </w:p>
    <w:p w14:paraId="3D18E32C" w14:textId="77777777" w:rsidR="00EB441F" w:rsidRPr="00303798" w:rsidRDefault="00EB441F" w:rsidP="00317DE2">
      <w:pPr>
        <w:widowControl w:val="0"/>
        <w:tabs>
          <w:tab w:val="left" w:pos="2410"/>
        </w:tabs>
        <w:autoSpaceDE w:val="0"/>
        <w:spacing w:before="60"/>
        <w:ind w:left="567" w:hanging="425"/>
        <w:jc w:val="both"/>
        <w:rPr>
          <w:rFonts w:ascii="Arial Narrow" w:hAnsi="Arial Narrow"/>
          <w:sz w:val="22"/>
          <w:szCs w:val="22"/>
        </w:rPr>
      </w:pPr>
      <w:r w:rsidRPr="00303798">
        <w:rPr>
          <w:rFonts w:ascii="Arial Narrow" w:hAnsi="Arial Narrow" w:cs="Arial"/>
          <w:sz w:val="22"/>
          <w:szCs w:val="22"/>
        </w:rPr>
        <w:t>17.1. Le pourcentage des travaux en régie est de</w:t>
      </w:r>
      <w:r w:rsidR="00BC3A21" w:rsidRPr="00303798">
        <w:rPr>
          <w:rFonts w:ascii="Arial Narrow" w:hAnsi="Arial Narrow" w:cs="Arial"/>
          <w:i/>
          <w:iCs/>
          <w:sz w:val="22"/>
          <w:szCs w:val="22"/>
        </w:rPr>
        <w:t xml:space="preserve"> 2%</w:t>
      </w:r>
      <w:r w:rsidRPr="00303798">
        <w:rPr>
          <w:rFonts w:ascii="Arial Narrow" w:hAnsi="Arial Narrow" w:cs="Arial"/>
          <w:i/>
          <w:iCs/>
          <w:sz w:val="22"/>
          <w:szCs w:val="22"/>
        </w:rPr>
        <w:t xml:space="preserve"> </w:t>
      </w:r>
      <w:r w:rsidRPr="00303798">
        <w:rPr>
          <w:rFonts w:ascii="Arial Narrow" w:hAnsi="Arial Narrow" w:cs="Arial"/>
          <w:sz w:val="22"/>
          <w:szCs w:val="22"/>
        </w:rPr>
        <w:t>du</w:t>
      </w:r>
      <w:r w:rsidRPr="00303798">
        <w:rPr>
          <w:rFonts w:ascii="Arial Narrow" w:hAnsi="Arial Narrow" w:cs="Arial"/>
          <w:spacing w:val="24"/>
          <w:sz w:val="22"/>
          <w:szCs w:val="22"/>
        </w:rPr>
        <w:t xml:space="preserve"> </w:t>
      </w:r>
      <w:r w:rsidRPr="00303798">
        <w:rPr>
          <w:rFonts w:ascii="Arial Narrow" w:hAnsi="Arial Narrow" w:cs="Arial"/>
          <w:sz w:val="22"/>
          <w:szCs w:val="22"/>
        </w:rPr>
        <w:t>montant</w:t>
      </w:r>
      <w:r w:rsidRPr="00303798">
        <w:rPr>
          <w:rFonts w:ascii="Arial Narrow" w:hAnsi="Arial Narrow" w:cs="Arial"/>
          <w:spacing w:val="24"/>
          <w:sz w:val="22"/>
          <w:szCs w:val="22"/>
        </w:rPr>
        <w:t xml:space="preserve"> </w:t>
      </w:r>
      <w:r w:rsidRPr="00303798">
        <w:rPr>
          <w:rFonts w:ascii="Arial Narrow" w:hAnsi="Arial Narrow" w:cs="Arial"/>
          <w:sz w:val="22"/>
          <w:szCs w:val="22"/>
        </w:rPr>
        <w:t>du</w:t>
      </w:r>
      <w:r w:rsidRPr="00303798">
        <w:rPr>
          <w:rFonts w:ascii="Arial Narrow" w:hAnsi="Arial Narrow" w:cs="Arial"/>
          <w:spacing w:val="24"/>
          <w:sz w:val="22"/>
          <w:szCs w:val="22"/>
        </w:rPr>
        <w:t xml:space="preserve"> </w:t>
      </w:r>
      <w:r w:rsidRPr="00303798">
        <w:rPr>
          <w:rFonts w:ascii="Arial Narrow" w:hAnsi="Arial Narrow" w:cs="Arial"/>
          <w:sz w:val="22"/>
          <w:szCs w:val="22"/>
        </w:rPr>
        <w:t>marché</w:t>
      </w:r>
      <w:r w:rsidRPr="00303798">
        <w:rPr>
          <w:rFonts w:ascii="Arial Narrow" w:hAnsi="Arial Narrow" w:cs="Arial"/>
          <w:spacing w:val="24"/>
          <w:sz w:val="22"/>
          <w:szCs w:val="22"/>
        </w:rPr>
        <w:t xml:space="preserve"> </w:t>
      </w:r>
      <w:r w:rsidRPr="00303798">
        <w:rPr>
          <w:rFonts w:ascii="Arial Narrow" w:hAnsi="Arial Narrow" w:cs="Arial"/>
          <w:sz w:val="22"/>
          <w:szCs w:val="22"/>
        </w:rPr>
        <w:t>et de</w:t>
      </w:r>
      <w:r w:rsidRPr="00303798">
        <w:rPr>
          <w:rFonts w:ascii="Arial Narrow" w:hAnsi="Arial Narrow" w:cs="Arial"/>
          <w:spacing w:val="6"/>
          <w:sz w:val="22"/>
          <w:szCs w:val="22"/>
        </w:rPr>
        <w:t xml:space="preserve"> </w:t>
      </w:r>
      <w:r w:rsidRPr="00303798">
        <w:rPr>
          <w:rFonts w:ascii="Arial Narrow" w:hAnsi="Arial Narrow" w:cs="Arial"/>
          <w:sz w:val="22"/>
          <w:szCs w:val="22"/>
        </w:rPr>
        <w:t>ses</w:t>
      </w:r>
      <w:r w:rsidRPr="00303798">
        <w:rPr>
          <w:rFonts w:ascii="Arial Narrow" w:hAnsi="Arial Narrow" w:cs="Arial"/>
          <w:spacing w:val="6"/>
          <w:sz w:val="22"/>
          <w:szCs w:val="22"/>
        </w:rPr>
        <w:t xml:space="preserve"> </w:t>
      </w:r>
      <w:r w:rsidRPr="00303798">
        <w:rPr>
          <w:rFonts w:ascii="Arial Narrow" w:hAnsi="Arial Narrow" w:cs="Arial"/>
          <w:sz w:val="22"/>
          <w:szCs w:val="22"/>
        </w:rPr>
        <w:t>avenants,</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cas</w:t>
      </w:r>
      <w:r w:rsidRPr="00303798">
        <w:rPr>
          <w:rFonts w:ascii="Arial Narrow" w:hAnsi="Arial Narrow" w:cs="Arial"/>
          <w:spacing w:val="6"/>
          <w:sz w:val="22"/>
          <w:szCs w:val="22"/>
        </w:rPr>
        <w:t xml:space="preserve"> </w:t>
      </w:r>
      <w:r w:rsidRPr="00303798">
        <w:rPr>
          <w:rFonts w:ascii="Arial Narrow" w:hAnsi="Arial Narrow" w:cs="Arial"/>
          <w:sz w:val="22"/>
          <w:szCs w:val="22"/>
        </w:rPr>
        <w:t>échéant</w:t>
      </w:r>
    </w:p>
    <w:p w14:paraId="7ECFE0A7" w14:textId="77777777" w:rsidR="00EB441F" w:rsidRPr="00303798" w:rsidRDefault="00EB441F" w:rsidP="00317DE2">
      <w:pPr>
        <w:widowControl w:val="0"/>
        <w:tabs>
          <w:tab w:val="left" w:pos="2410"/>
        </w:tabs>
        <w:autoSpaceDE w:val="0"/>
        <w:spacing w:before="60"/>
        <w:ind w:left="567" w:hanging="425"/>
        <w:jc w:val="both"/>
        <w:rPr>
          <w:rFonts w:ascii="Arial Narrow" w:hAnsi="Arial Narrow"/>
          <w:sz w:val="22"/>
          <w:szCs w:val="22"/>
        </w:rPr>
      </w:pPr>
      <w:r w:rsidRPr="00303798">
        <w:rPr>
          <w:rFonts w:ascii="Arial Narrow" w:hAnsi="Arial Narrow" w:cs="Arial"/>
          <w:sz w:val="22"/>
          <w:szCs w:val="22"/>
        </w:rPr>
        <w:t>17.2. Dans le cas où l’entrepreneur serait invité à exécuter</w:t>
      </w:r>
      <w:r w:rsidRPr="00303798">
        <w:rPr>
          <w:rFonts w:ascii="Arial Narrow" w:hAnsi="Arial Narrow" w:cs="Arial"/>
          <w:spacing w:val="24"/>
          <w:sz w:val="22"/>
          <w:szCs w:val="22"/>
        </w:rPr>
        <w:t xml:space="preserve"> </w:t>
      </w:r>
      <w:r w:rsidRPr="00303798">
        <w:rPr>
          <w:rFonts w:ascii="Arial Narrow" w:hAnsi="Arial Narrow" w:cs="Arial"/>
          <w:sz w:val="22"/>
          <w:szCs w:val="22"/>
        </w:rPr>
        <w:t>des</w:t>
      </w:r>
      <w:r w:rsidRPr="00303798">
        <w:rPr>
          <w:rFonts w:ascii="Arial Narrow" w:hAnsi="Arial Narrow" w:cs="Arial"/>
          <w:spacing w:val="24"/>
          <w:sz w:val="22"/>
          <w:szCs w:val="22"/>
        </w:rPr>
        <w:t xml:space="preserve"> </w:t>
      </w:r>
      <w:r w:rsidRPr="00303798">
        <w:rPr>
          <w:rFonts w:ascii="Arial Narrow" w:hAnsi="Arial Narrow" w:cs="Arial"/>
          <w:sz w:val="22"/>
          <w:szCs w:val="22"/>
        </w:rPr>
        <w:t>travaux</w:t>
      </w:r>
      <w:r w:rsidRPr="00303798">
        <w:rPr>
          <w:rFonts w:ascii="Arial Narrow" w:hAnsi="Arial Narrow" w:cs="Arial"/>
          <w:spacing w:val="24"/>
          <w:sz w:val="22"/>
          <w:szCs w:val="22"/>
        </w:rPr>
        <w:t xml:space="preserve"> </w:t>
      </w:r>
      <w:r w:rsidRPr="00303798">
        <w:rPr>
          <w:rFonts w:ascii="Arial Narrow" w:hAnsi="Arial Narrow" w:cs="Arial"/>
          <w:sz w:val="22"/>
          <w:szCs w:val="22"/>
        </w:rPr>
        <w:t>en</w:t>
      </w:r>
      <w:r w:rsidRPr="00303798">
        <w:rPr>
          <w:rFonts w:ascii="Arial Narrow" w:hAnsi="Arial Narrow" w:cs="Arial"/>
          <w:spacing w:val="24"/>
          <w:sz w:val="22"/>
          <w:szCs w:val="22"/>
        </w:rPr>
        <w:t xml:space="preserve"> </w:t>
      </w:r>
      <w:r w:rsidRPr="00303798">
        <w:rPr>
          <w:rFonts w:ascii="Arial Narrow" w:hAnsi="Arial Narrow" w:cs="Arial"/>
          <w:sz w:val="22"/>
          <w:szCs w:val="22"/>
        </w:rPr>
        <w:t>régie,</w:t>
      </w:r>
      <w:r w:rsidRPr="00303798">
        <w:rPr>
          <w:rFonts w:ascii="Arial Narrow" w:hAnsi="Arial Narrow" w:cs="Arial"/>
          <w:spacing w:val="24"/>
          <w:sz w:val="22"/>
          <w:szCs w:val="22"/>
        </w:rPr>
        <w:t xml:space="preserve"> </w:t>
      </w:r>
      <w:r w:rsidRPr="00303798">
        <w:rPr>
          <w:rFonts w:ascii="Arial Narrow" w:hAnsi="Arial Narrow" w:cs="Arial"/>
          <w:sz w:val="22"/>
          <w:szCs w:val="22"/>
        </w:rPr>
        <w:t>les</w:t>
      </w:r>
      <w:r w:rsidRPr="00303798">
        <w:rPr>
          <w:rFonts w:ascii="Arial Narrow" w:hAnsi="Arial Narrow" w:cs="Arial"/>
          <w:spacing w:val="24"/>
          <w:sz w:val="22"/>
          <w:szCs w:val="22"/>
        </w:rPr>
        <w:t xml:space="preserve"> </w:t>
      </w:r>
      <w:r w:rsidRPr="00303798">
        <w:rPr>
          <w:rFonts w:ascii="Arial Narrow" w:hAnsi="Arial Narrow" w:cs="Arial"/>
          <w:sz w:val="22"/>
          <w:szCs w:val="22"/>
        </w:rPr>
        <w:t xml:space="preserve">dépenses </w:t>
      </w:r>
      <w:r w:rsidRPr="00303798">
        <w:rPr>
          <w:rFonts w:ascii="Arial Narrow" w:hAnsi="Arial Narrow" w:cs="Arial"/>
          <w:spacing w:val="4"/>
          <w:sz w:val="22"/>
          <w:szCs w:val="22"/>
        </w:rPr>
        <w:t>exposée</w:t>
      </w:r>
      <w:r w:rsidRPr="00303798">
        <w:rPr>
          <w:rFonts w:ascii="Arial Narrow" w:hAnsi="Arial Narrow" w:cs="Arial"/>
          <w:sz w:val="22"/>
          <w:szCs w:val="22"/>
        </w:rPr>
        <w:t xml:space="preserve">s </w:t>
      </w:r>
      <w:r w:rsidRPr="00303798">
        <w:rPr>
          <w:rFonts w:ascii="Arial Narrow" w:hAnsi="Arial Narrow" w:cs="Arial"/>
          <w:spacing w:val="4"/>
          <w:sz w:val="22"/>
          <w:szCs w:val="22"/>
        </w:rPr>
        <w:t>e</w:t>
      </w:r>
      <w:r w:rsidRPr="00303798">
        <w:rPr>
          <w:rFonts w:ascii="Arial Narrow" w:hAnsi="Arial Narrow" w:cs="Arial"/>
          <w:sz w:val="22"/>
          <w:szCs w:val="22"/>
        </w:rPr>
        <w:t xml:space="preserve">t </w:t>
      </w:r>
      <w:r w:rsidRPr="00303798">
        <w:rPr>
          <w:rFonts w:ascii="Arial Narrow" w:hAnsi="Arial Narrow" w:cs="Arial"/>
          <w:spacing w:val="4"/>
          <w:sz w:val="22"/>
          <w:szCs w:val="22"/>
        </w:rPr>
        <w:t>dumen</w:t>
      </w:r>
      <w:r w:rsidRPr="00303798">
        <w:rPr>
          <w:rFonts w:ascii="Arial Narrow" w:hAnsi="Arial Narrow" w:cs="Arial"/>
          <w:sz w:val="22"/>
          <w:szCs w:val="22"/>
        </w:rPr>
        <w:t xml:space="preserve">t </w:t>
      </w:r>
      <w:r w:rsidRPr="00303798">
        <w:rPr>
          <w:rFonts w:ascii="Arial Narrow" w:hAnsi="Arial Narrow" w:cs="Arial"/>
          <w:spacing w:val="4"/>
          <w:sz w:val="22"/>
          <w:szCs w:val="22"/>
        </w:rPr>
        <w:t>justifiée</w:t>
      </w:r>
      <w:r w:rsidRPr="00303798">
        <w:rPr>
          <w:rFonts w:ascii="Arial Narrow" w:hAnsi="Arial Narrow" w:cs="Arial"/>
          <w:sz w:val="22"/>
          <w:szCs w:val="22"/>
        </w:rPr>
        <w:t xml:space="preserve">s </w:t>
      </w:r>
      <w:r w:rsidRPr="00303798">
        <w:rPr>
          <w:rFonts w:ascii="Arial Narrow" w:hAnsi="Arial Narrow" w:cs="Arial"/>
          <w:spacing w:val="4"/>
          <w:sz w:val="22"/>
          <w:szCs w:val="22"/>
        </w:rPr>
        <w:t>lu</w:t>
      </w:r>
      <w:r w:rsidRPr="00303798">
        <w:rPr>
          <w:rFonts w:ascii="Arial Narrow" w:hAnsi="Arial Narrow" w:cs="Arial"/>
          <w:sz w:val="22"/>
          <w:szCs w:val="22"/>
        </w:rPr>
        <w:t xml:space="preserve">i </w:t>
      </w:r>
      <w:r w:rsidRPr="00303798">
        <w:rPr>
          <w:rFonts w:ascii="Arial Narrow" w:hAnsi="Arial Narrow" w:cs="Arial"/>
          <w:spacing w:val="4"/>
          <w:sz w:val="22"/>
          <w:szCs w:val="22"/>
        </w:rPr>
        <w:t xml:space="preserve">seront </w:t>
      </w:r>
      <w:r w:rsidRPr="00303798">
        <w:rPr>
          <w:rFonts w:ascii="Arial Narrow" w:hAnsi="Arial Narrow" w:cs="Arial"/>
          <w:sz w:val="22"/>
          <w:szCs w:val="22"/>
        </w:rPr>
        <w:t>remboursées</w:t>
      </w:r>
      <w:r w:rsidRPr="00303798">
        <w:rPr>
          <w:rFonts w:ascii="Arial Narrow" w:hAnsi="Arial Narrow" w:cs="Arial"/>
          <w:spacing w:val="6"/>
          <w:sz w:val="22"/>
          <w:szCs w:val="22"/>
        </w:rPr>
        <w:t xml:space="preserve"> </w:t>
      </w:r>
      <w:r w:rsidRPr="00303798">
        <w:rPr>
          <w:rFonts w:ascii="Arial Narrow" w:hAnsi="Arial Narrow" w:cs="Arial"/>
          <w:sz w:val="22"/>
          <w:szCs w:val="22"/>
        </w:rPr>
        <w:t>dans</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conditions</w:t>
      </w:r>
      <w:r w:rsidRPr="00303798">
        <w:rPr>
          <w:rFonts w:ascii="Arial Narrow" w:hAnsi="Arial Narrow" w:cs="Arial"/>
          <w:spacing w:val="6"/>
          <w:sz w:val="22"/>
          <w:szCs w:val="22"/>
        </w:rPr>
        <w:t xml:space="preserve"> </w:t>
      </w:r>
      <w:r w:rsidRPr="00303798">
        <w:rPr>
          <w:rFonts w:ascii="Arial Narrow" w:hAnsi="Arial Narrow" w:cs="Arial"/>
          <w:sz w:val="22"/>
          <w:szCs w:val="22"/>
        </w:rPr>
        <w:t>suivantes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7EA666D" w14:textId="77777777" w:rsidR="00EB441F" w:rsidRPr="00303798" w:rsidRDefault="00EB441F" w:rsidP="00F66B2A">
      <w:pPr>
        <w:pStyle w:val="Paragraphedeliste"/>
        <w:widowControl w:val="0"/>
        <w:numPr>
          <w:ilvl w:val="0"/>
          <w:numId w:val="19"/>
        </w:numPr>
        <w:autoSpaceDE w:val="0"/>
        <w:jc w:val="both"/>
        <w:rPr>
          <w:rFonts w:ascii="Arial Narrow" w:hAnsi="Arial Narrow"/>
          <w:sz w:val="22"/>
          <w:szCs w:val="22"/>
        </w:rPr>
      </w:pPr>
      <w:r w:rsidRPr="00303798">
        <w:rPr>
          <w:rFonts w:ascii="Arial Narrow" w:hAnsi="Arial Narrow" w:cs="Arial"/>
          <w:sz w:val="22"/>
          <w:szCs w:val="22"/>
        </w:rPr>
        <w:t>Les</w:t>
      </w:r>
      <w:r w:rsidRPr="00303798">
        <w:rPr>
          <w:rFonts w:ascii="Arial Narrow" w:hAnsi="Arial Narrow" w:cs="Arial"/>
          <w:spacing w:val="9"/>
          <w:sz w:val="22"/>
          <w:szCs w:val="22"/>
        </w:rPr>
        <w:t xml:space="preserve"> </w:t>
      </w:r>
      <w:r w:rsidRPr="00303798">
        <w:rPr>
          <w:rFonts w:ascii="Arial Narrow" w:hAnsi="Arial Narrow" w:cs="Arial"/>
          <w:sz w:val="22"/>
          <w:szCs w:val="22"/>
        </w:rPr>
        <w:t>quantités</w:t>
      </w:r>
      <w:r w:rsidRPr="00303798">
        <w:rPr>
          <w:rFonts w:ascii="Arial Narrow" w:hAnsi="Arial Narrow" w:cs="Arial"/>
          <w:spacing w:val="9"/>
          <w:sz w:val="22"/>
          <w:szCs w:val="22"/>
        </w:rPr>
        <w:t xml:space="preserve"> </w:t>
      </w:r>
      <w:r w:rsidRPr="00303798">
        <w:rPr>
          <w:rFonts w:ascii="Arial Narrow" w:hAnsi="Arial Narrow" w:cs="Arial"/>
          <w:sz w:val="22"/>
          <w:szCs w:val="22"/>
        </w:rPr>
        <w:t>prises</w:t>
      </w:r>
      <w:r w:rsidRPr="00303798">
        <w:rPr>
          <w:rFonts w:ascii="Arial Narrow" w:hAnsi="Arial Narrow" w:cs="Arial"/>
          <w:spacing w:val="9"/>
          <w:sz w:val="22"/>
          <w:szCs w:val="22"/>
        </w:rPr>
        <w:t xml:space="preserve"> </w:t>
      </w:r>
      <w:r w:rsidRPr="00303798">
        <w:rPr>
          <w:rFonts w:ascii="Arial Narrow" w:hAnsi="Arial Narrow" w:cs="Arial"/>
          <w:sz w:val="22"/>
          <w:szCs w:val="22"/>
        </w:rPr>
        <w:t>en</w:t>
      </w:r>
      <w:r w:rsidRPr="00303798">
        <w:rPr>
          <w:rFonts w:ascii="Arial Narrow" w:hAnsi="Arial Narrow" w:cs="Arial"/>
          <w:spacing w:val="9"/>
          <w:sz w:val="22"/>
          <w:szCs w:val="22"/>
        </w:rPr>
        <w:t xml:space="preserve"> </w:t>
      </w:r>
      <w:r w:rsidRPr="00303798">
        <w:rPr>
          <w:rFonts w:ascii="Arial Narrow" w:hAnsi="Arial Narrow" w:cs="Arial"/>
          <w:sz w:val="22"/>
          <w:szCs w:val="22"/>
        </w:rPr>
        <w:t>compte</w:t>
      </w:r>
      <w:r w:rsidRPr="00303798">
        <w:rPr>
          <w:rFonts w:ascii="Arial Narrow" w:hAnsi="Arial Narrow" w:cs="Arial"/>
          <w:spacing w:val="9"/>
          <w:sz w:val="22"/>
          <w:szCs w:val="22"/>
        </w:rPr>
        <w:t xml:space="preserve"> </w:t>
      </w:r>
      <w:r w:rsidRPr="00303798">
        <w:rPr>
          <w:rFonts w:ascii="Arial Narrow" w:hAnsi="Arial Narrow" w:cs="Arial"/>
          <w:sz w:val="22"/>
          <w:szCs w:val="22"/>
        </w:rPr>
        <w:t>seront</w:t>
      </w:r>
      <w:r w:rsidRPr="00303798">
        <w:rPr>
          <w:rFonts w:ascii="Arial Narrow" w:hAnsi="Arial Narrow" w:cs="Arial"/>
          <w:spacing w:val="9"/>
          <w:sz w:val="22"/>
          <w:szCs w:val="22"/>
        </w:rPr>
        <w:t xml:space="preserve"> </w:t>
      </w:r>
      <w:r w:rsidRPr="00303798">
        <w:rPr>
          <w:rFonts w:ascii="Arial Narrow" w:hAnsi="Arial Narrow" w:cs="Arial"/>
          <w:sz w:val="22"/>
          <w:szCs w:val="22"/>
        </w:rPr>
        <w:t>les</w:t>
      </w:r>
      <w:r w:rsidRPr="00303798">
        <w:rPr>
          <w:rFonts w:ascii="Arial Narrow" w:hAnsi="Arial Narrow" w:cs="Arial"/>
          <w:spacing w:val="9"/>
          <w:sz w:val="22"/>
          <w:szCs w:val="22"/>
        </w:rPr>
        <w:t xml:space="preserve"> </w:t>
      </w:r>
      <w:r w:rsidRPr="00303798">
        <w:rPr>
          <w:rFonts w:ascii="Arial Narrow" w:hAnsi="Arial Narrow" w:cs="Arial"/>
          <w:sz w:val="22"/>
          <w:szCs w:val="22"/>
        </w:rPr>
        <w:t xml:space="preserve">heures </w:t>
      </w:r>
      <w:r w:rsidRPr="00303798">
        <w:rPr>
          <w:rFonts w:ascii="Arial Narrow" w:hAnsi="Arial Narrow" w:cs="Arial"/>
          <w:spacing w:val="5"/>
          <w:sz w:val="22"/>
          <w:szCs w:val="22"/>
        </w:rPr>
        <w:t>d</w:t>
      </w:r>
      <w:r w:rsidRPr="00303798">
        <w:rPr>
          <w:rFonts w:ascii="Arial Narrow" w:hAnsi="Arial Narrow" w:cs="Arial"/>
          <w:sz w:val="22"/>
          <w:szCs w:val="22"/>
        </w:rPr>
        <w:t xml:space="preserve">e </w:t>
      </w:r>
      <w:r w:rsidRPr="00303798">
        <w:rPr>
          <w:rFonts w:ascii="Arial Narrow" w:hAnsi="Arial Narrow" w:cs="Arial"/>
          <w:spacing w:val="5"/>
          <w:sz w:val="22"/>
          <w:szCs w:val="22"/>
        </w:rPr>
        <w:t>mis</w:t>
      </w:r>
      <w:r w:rsidRPr="00303798">
        <w:rPr>
          <w:rFonts w:ascii="Arial Narrow" w:hAnsi="Arial Narrow" w:cs="Arial"/>
          <w:sz w:val="22"/>
          <w:szCs w:val="22"/>
        </w:rPr>
        <w:t xml:space="preserve">e à </w:t>
      </w:r>
      <w:r w:rsidRPr="00303798">
        <w:rPr>
          <w:rFonts w:ascii="Arial Narrow" w:hAnsi="Arial Narrow" w:cs="Arial"/>
          <w:spacing w:val="5"/>
          <w:sz w:val="22"/>
          <w:szCs w:val="22"/>
        </w:rPr>
        <w:t>dispositio</w:t>
      </w:r>
      <w:r w:rsidRPr="00303798">
        <w:rPr>
          <w:rFonts w:ascii="Arial Narrow" w:hAnsi="Arial Narrow" w:cs="Arial"/>
          <w:sz w:val="22"/>
          <w:szCs w:val="22"/>
        </w:rPr>
        <w:t xml:space="preserve">n </w:t>
      </w:r>
      <w:r w:rsidRPr="00303798">
        <w:rPr>
          <w:rFonts w:ascii="Arial Narrow" w:hAnsi="Arial Narrow" w:cs="Arial"/>
          <w:spacing w:val="5"/>
          <w:sz w:val="22"/>
          <w:szCs w:val="22"/>
        </w:rPr>
        <w:t>o</w:t>
      </w:r>
      <w:r w:rsidRPr="00303798">
        <w:rPr>
          <w:rFonts w:ascii="Arial Narrow" w:hAnsi="Arial Narrow" w:cs="Arial"/>
          <w:sz w:val="22"/>
          <w:szCs w:val="22"/>
        </w:rPr>
        <w:t>u</w:t>
      </w:r>
      <w:r w:rsidRPr="00303798">
        <w:rPr>
          <w:rFonts w:ascii="Arial Narrow" w:hAnsi="Arial Narrow" w:cs="Arial"/>
          <w:spacing w:val="-12"/>
          <w:sz w:val="22"/>
          <w:szCs w:val="22"/>
        </w:rPr>
        <w:t xml:space="preserve"> </w:t>
      </w:r>
      <w:r w:rsidRPr="00303798">
        <w:rPr>
          <w:rFonts w:ascii="Arial Narrow" w:hAnsi="Arial Narrow" w:cs="Arial"/>
          <w:spacing w:val="5"/>
          <w:sz w:val="22"/>
          <w:szCs w:val="22"/>
        </w:rPr>
        <w:t>le</w:t>
      </w:r>
      <w:r w:rsidRPr="00303798">
        <w:rPr>
          <w:rFonts w:ascii="Arial Narrow" w:hAnsi="Arial Narrow" w:cs="Arial"/>
          <w:sz w:val="22"/>
          <w:szCs w:val="22"/>
        </w:rPr>
        <w:t xml:space="preserve">s </w:t>
      </w:r>
      <w:r w:rsidRPr="00303798">
        <w:rPr>
          <w:rFonts w:ascii="Arial Narrow" w:hAnsi="Arial Narrow" w:cs="Arial"/>
          <w:spacing w:val="5"/>
          <w:sz w:val="22"/>
          <w:szCs w:val="22"/>
        </w:rPr>
        <w:t>quantité</w:t>
      </w:r>
      <w:r w:rsidRPr="00303798">
        <w:rPr>
          <w:rFonts w:ascii="Arial Narrow" w:hAnsi="Arial Narrow" w:cs="Arial"/>
          <w:sz w:val="22"/>
          <w:szCs w:val="22"/>
        </w:rPr>
        <w:t xml:space="preserve">s </w:t>
      </w:r>
      <w:r w:rsidRPr="00303798">
        <w:rPr>
          <w:rFonts w:ascii="Arial Narrow" w:hAnsi="Arial Narrow" w:cs="Arial"/>
          <w:spacing w:val="5"/>
          <w:sz w:val="22"/>
          <w:szCs w:val="22"/>
        </w:rPr>
        <w:t xml:space="preserve">de </w:t>
      </w:r>
      <w:r w:rsidRPr="00303798">
        <w:rPr>
          <w:rFonts w:ascii="Arial Narrow" w:hAnsi="Arial Narrow" w:cs="Arial"/>
          <w:sz w:val="22"/>
          <w:szCs w:val="22"/>
        </w:rPr>
        <w:t>matériaux</w:t>
      </w:r>
      <w:r w:rsidRPr="00303798">
        <w:rPr>
          <w:rFonts w:ascii="Arial Narrow" w:hAnsi="Arial Narrow" w:cs="Arial"/>
          <w:spacing w:val="21"/>
          <w:sz w:val="22"/>
          <w:szCs w:val="22"/>
        </w:rPr>
        <w:t xml:space="preserve"> </w:t>
      </w:r>
      <w:r w:rsidRPr="00303798">
        <w:rPr>
          <w:rFonts w:ascii="Arial Narrow" w:hAnsi="Arial Narrow" w:cs="Arial"/>
          <w:sz w:val="22"/>
          <w:szCs w:val="22"/>
        </w:rPr>
        <w:t>et</w:t>
      </w:r>
      <w:r w:rsidRPr="00303798">
        <w:rPr>
          <w:rFonts w:ascii="Arial Narrow" w:hAnsi="Arial Narrow" w:cs="Arial"/>
          <w:spacing w:val="21"/>
          <w:sz w:val="22"/>
          <w:szCs w:val="22"/>
        </w:rPr>
        <w:t xml:space="preserve"> </w:t>
      </w:r>
      <w:r w:rsidRPr="00303798">
        <w:rPr>
          <w:rFonts w:ascii="Arial Narrow" w:hAnsi="Arial Narrow" w:cs="Arial"/>
          <w:sz w:val="22"/>
          <w:szCs w:val="22"/>
        </w:rPr>
        <w:t>matières</w:t>
      </w:r>
      <w:r w:rsidRPr="00303798">
        <w:rPr>
          <w:rFonts w:ascii="Arial Narrow" w:hAnsi="Arial Narrow" w:cs="Arial"/>
          <w:spacing w:val="21"/>
          <w:sz w:val="22"/>
          <w:szCs w:val="22"/>
        </w:rPr>
        <w:t xml:space="preserve"> </w:t>
      </w:r>
      <w:r w:rsidRPr="00303798">
        <w:rPr>
          <w:rFonts w:ascii="Arial Narrow" w:hAnsi="Arial Narrow" w:cs="Arial"/>
          <w:sz w:val="22"/>
          <w:szCs w:val="22"/>
        </w:rPr>
        <w:t>mises</w:t>
      </w:r>
      <w:r w:rsidRPr="00303798">
        <w:rPr>
          <w:rFonts w:ascii="Arial Narrow" w:hAnsi="Arial Narrow" w:cs="Arial"/>
          <w:spacing w:val="21"/>
          <w:sz w:val="22"/>
          <w:szCs w:val="22"/>
        </w:rPr>
        <w:t xml:space="preserve"> </w:t>
      </w:r>
      <w:r w:rsidRPr="00303798">
        <w:rPr>
          <w:rFonts w:ascii="Arial Narrow" w:hAnsi="Arial Narrow" w:cs="Arial"/>
          <w:sz w:val="22"/>
          <w:szCs w:val="22"/>
        </w:rPr>
        <w:t>en</w:t>
      </w:r>
      <w:r w:rsidRPr="00303798">
        <w:rPr>
          <w:rFonts w:ascii="Arial Narrow" w:hAnsi="Arial Narrow" w:cs="Arial"/>
          <w:spacing w:val="21"/>
          <w:sz w:val="22"/>
          <w:szCs w:val="22"/>
        </w:rPr>
        <w:t xml:space="preserve"> </w:t>
      </w:r>
      <w:r w:rsidRPr="00303798">
        <w:rPr>
          <w:rFonts w:ascii="Arial Narrow" w:hAnsi="Arial Narrow" w:cs="Arial"/>
          <w:sz w:val="22"/>
          <w:szCs w:val="22"/>
        </w:rPr>
        <w:t>œuvre</w:t>
      </w:r>
      <w:r w:rsidRPr="00303798">
        <w:rPr>
          <w:rFonts w:ascii="Arial Narrow" w:hAnsi="Arial Narrow" w:cs="Arial"/>
          <w:spacing w:val="21"/>
          <w:sz w:val="22"/>
          <w:szCs w:val="22"/>
        </w:rPr>
        <w:t xml:space="preserve"> </w:t>
      </w:r>
      <w:r w:rsidRPr="00303798">
        <w:rPr>
          <w:rFonts w:ascii="Arial Narrow" w:hAnsi="Arial Narrow" w:cs="Arial"/>
          <w:sz w:val="22"/>
          <w:szCs w:val="22"/>
        </w:rPr>
        <w:t>ayant</w:t>
      </w:r>
      <w:r w:rsidRPr="00303798">
        <w:rPr>
          <w:rFonts w:ascii="Arial Narrow" w:hAnsi="Arial Narrow" w:cs="Arial"/>
          <w:spacing w:val="21"/>
          <w:sz w:val="22"/>
          <w:szCs w:val="22"/>
        </w:rPr>
        <w:t xml:space="preserve"> </w:t>
      </w:r>
      <w:r w:rsidRPr="00303798">
        <w:rPr>
          <w:rFonts w:ascii="Arial Narrow" w:hAnsi="Arial Narrow" w:cs="Arial"/>
          <w:sz w:val="22"/>
          <w:szCs w:val="22"/>
        </w:rPr>
        <w:t>fait l’objet</w:t>
      </w:r>
      <w:r w:rsidRPr="00303798">
        <w:rPr>
          <w:rFonts w:ascii="Arial Narrow" w:hAnsi="Arial Narrow" w:cs="Arial"/>
          <w:spacing w:val="6"/>
          <w:sz w:val="22"/>
          <w:szCs w:val="22"/>
        </w:rPr>
        <w:t xml:space="preserve"> </w:t>
      </w:r>
      <w:r w:rsidRPr="00303798">
        <w:rPr>
          <w:rFonts w:ascii="Arial Narrow" w:hAnsi="Arial Narrow" w:cs="Arial"/>
          <w:sz w:val="22"/>
          <w:szCs w:val="22"/>
        </w:rPr>
        <w:t>d’attachements</w:t>
      </w:r>
      <w:r w:rsidRPr="00303798">
        <w:rPr>
          <w:rFonts w:ascii="Arial Narrow" w:hAnsi="Arial Narrow" w:cs="Arial"/>
          <w:spacing w:val="6"/>
          <w:sz w:val="22"/>
          <w:szCs w:val="22"/>
        </w:rPr>
        <w:t xml:space="preserve"> </w:t>
      </w:r>
      <w:r w:rsidRPr="00303798">
        <w:rPr>
          <w:rFonts w:ascii="Arial Narrow" w:hAnsi="Arial Narrow" w:cs="Arial"/>
          <w:sz w:val="22"/>
          <w:szCs w:val="22"/>
        </w:rPr>
        <w:t>contradictoires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46680B89" w14:textId="77777777" w:rsidR="00EB441F" w:rsidRPr="00303798" w:rsidRDefault="00EB441F" w:rsidP="00F66B2A">
      <w:pPr>
        <w:pStyle w:val="Paragraphedeliste"/>
        <w:widowControl w:val="0"/>
        <w:numPr>
          <w:ilvl w:val="0"/>
          <w:numId w:val="19"/>
        </w:numPr>
        <w:autoSpaceDE w:val="0"/>
        <w:jc w:val="both"/>
        <w:rPr>
          <w:rFonts w:ascii="Arial Narrow" w:hAnsi="Arial Narrow"/>
          <w:sz w:val="22"/>
          <w:szCs w:val="22"/>
        </w:rPr>
      </w:pPr>
      <w:r w:rsidRPr="00303798">
        <w:rPr>
          <w:rFonts w:ascii="Arial Narrow" w:hAnsi="Arial Narrow" w:cs="Arial"/>
          <w:sz w:val="22"/>
          <w:szCs w:val="22"/>
        </w:rPr>
        <w:t>Les</w:t>
      </w:r>
      <w:r w:rsidRPr="00303798">
        <w:rPr>
          <w:rFonts w:ascii="Arial Narrow" w:hAnsi="Arial Narrow" w:cs="Arial"/>
          <w:spacing w:val="15"/>
          <w:sz w:val="22"/>
          <w:szCs w:val="22"/>
        </w:rPr>
        <w:t xml:space="preserve"> </w:t>
      </w:r>
      <w:r w:rsidRPr="00303798">
        <w:rPr>
          <w:rFonts w:ascii="Arial Narrow" w:hAnsi="Arial Narrow" w:cs="Arial"/>
          <w:sz w:val="22"/>
          <w:szCs w:val="22"/>
        </w:rPr>
        <w:t>traitements</w:t>
      </w:r>
      <w:r w:rsidRPr="00303798">
        <w:rPr>
          <w:rFonts w:ascii="Arial Narrow" w:hAnsi="Arial Narrow" w:cs="Arial"/>
          <w:spacing w:val="15"/>
          <w:sz w:val="22"/>
          <w:szCs w:val="22"/>
        </w:rPr>
        <w:t xml:space="preserve"> </w:t>
      </w:r>
      <w:r w:rsidRPr="00303798">
        <w:rPr>
          <w:rFonts w:ascii="Arial Narrow" w:hAnsi="Arial Narrow" w:cs="Arial"/>
          <w:sz w:val="22"/>
          <w:szCs w:val="22"/>
        </w:rPr>
        <w:t>et</w:t>
      </w:r>
      <w:r w:rsidRPr="00303798">
        <w:rPr>
          <w:rFonts w:ascii="Arial Narrow" w:hAnsi="Arial Narrow" w:cs="Arial"/>
          <w:spacing w:val="15"/>
          <w:sz w:val="22"/>
          <w:szCs w:val="22"/>
        </w:rPr>
        <w:t xml:space="preserve"> </w:t>
      </w:r>
      <w:r w:rsidRPr="00303798">
        <w:rPr>
          <w:rFonts w:ascii="Arial Narrow" w:hAnsi="Arial Narrow" w:cs="Arial"/>
          <w:sz w:val="22"/>
          <w:szCs w:val="22"/>
        </w:rPr>
        <w:t>salaires</w:t>
      </w:r>
      <w:r w:rsidRPr="00303798">
        <w:rPr>
          <w:rFonts w:ascii="Arial Narrow" w:hAnsi="Arial Narrow" w:cs="Arial"/>
          <w:spacing w:val="15"/>
          <w:sz w:val="22"/>
          <w:szCs w:val="22"/>
        </w:rPr>
        <w:t xml:space="preserve"> </w:t>
      </w:r>
      <w:r w:rsidRPr="00303798">
        <w:rPr>
          <w:rFonts w:ascii="Arial Narrow" w:hAnsi="Arial Narrow" w:cs="Arial"/>
          <w:sz w:val="22"/>
          <w:szCs w:val="22"/>
        </w:rPr>
        <w:t>effectivement</w:t>
      </w:r>
      <w:r w:rsidRPr="00303798">
        <w:rPr>
          <w:rFonts w:ascii="Arial Narrow" w:hAnsi="Arial Narrow" w:cs="Arial"/>
          <w:spacing w:val="15"/>
          <w:sz w:val="22"/>
          <w:szCs w:val="22"/>
        </w:rPr>
        <w:t xml:space="preserve"> </w:t>
      </w:r>
      <w:r w:rsidRPr="00303798">
        <w:rPr>
          <w:rFonts w:ascii="Arial Narrow" w:hAnsi="Arial Narrow" w:cs="Arial"/>
          <w:sz w:val="22"/>
          <w:szCs w:val="22"/>
        </w:rPr>
        <w:t>payés</w:t>
      </w:r>
      <w:r w:rsidRPr="00303798">
        <w:rPr>
          <w:rFonts w:ascii="Arial Narrow" w:hAnsi="Arial Narrow" w:cs="Arial"/>
          <w:spacing w:val="15"/>
          <w:sz w:val="22"/>
          <w:szCs w:val="22"/>
        </w:rPr>
        <w:t xml:space="preserve"> </w:t>
      </w:r>
      <w:r w:rsidRPr="00303798">
        <w:rPr>
          <w:rFonts w:ascii="Arial Narrow" w:hAnsi="Arial Narrow" w:cs="Arial"/>
          <w:sz w:val="22"/>
          <w:szCs w:val="22"/>
        </w:rPr>
        <w:t>à la</w:t>
      </w:r>
      <w:r w:rsidRPr="00303798">
        <w:rPr>
          <w:rFonts w:ascii="Arial Narrow" w:hAnsi="Arial Narrow" w:cs="Arial"/>
          <w:spacing w:val="20"/>
          <w:sz w:val="22"/>
          <w:szCs w:val="22"/>
        </w:rPr>
        <w:t xml:space="preserve"> </w:t>
      </w:r>
      <w:r w:rsidRPr="00303798">
        <w:rPr>
          <w:rFonts w:ascii="Arial Narrow" w:hAnsi="Arial Narrow" w:cs="Arial"/>
          <w:sz w:val="22"/>
          <w:szCs w:val="22"/>
        </w:rPr>
        <w:t>main</w:t>
      </w:r>
      <w:r w:rsidRPr="00303798">
        <w:rPr>
          <w:rFonts w:ascii="Arial Narrow" w:hAnsi="Arial Narrow" w:cs="Arial"/>
          <w:spacing w:val="20"/>
          <w:sz w:val="22"/>
          <w:szCs w:val="22"/>
        </w:rPr>
        <w:t xml:space="preserve"> </w:t>
      </w:r>
      <w:r w:rsidRPr="00303798">
        <w:rPr>
          <w:rFonts w:ascii="Arial Narrow" w:hAnsi="Arial Narrow" w:cs="Arial"/>
          <w:sz w:val="22"/>
          <w:szCs w:val="22"/>
        </w:rPr>
        <w:t>d’œuvre</w:t>
      </w:r>
      <w:r w:rsidRPr="00303798">
        <w:rPr>
          <w:rFonts w:ascii="Arial Narrow" w:hAnsi="Arial Narrow" w:cs="Arial"/>
          <w:spacing w:val="20"/>
          <w:sz w:val="22"/>
          <w:szCs w:val="22"/>
        </w:rPr>
        <w:t xml:space="preserve"> </w:t>
      </w:r>
      <w:r w:rsidRPr="00303798">
        <w:rPr>
          <w:rFonts w:ascii="Arial Narrow" w:hAnsi="Arial Narrow" w:cs="Arial"/>
          <w:sz w:val="22"/>
          <w:szCs w:val="22"/>
        </w:rPr>
        <w:t>locale</w:t>
      </w:r>
      <w:r w:rsidRPr="00303798">
        <w:rPr>
          <w:rFonts w:ascii="Arial Narrow" w:hAnsi="Arial Narrow" w:cs="Arial"/>
          <w:spacing w:val="20"/>
          <w:sz w:val="22"/>
          <w:szCs w:val="22"/>
        </w:rPr>
        <w:t xml:space="preserve"> </w:t>
      </w:r>
      <w:r w:rsidRPr="00303798">
        <w:rPr>
          <w:rFonts w:ascii="Arial Narrow" w:hAnsi="Arial Narrow" w:cs="Arial"/>
          <w:sz w:val="22"/>
          <w:szCs w:val="22"/>
        </w:rPr>
        <w:t>seront</w:t>
      </w:r>
      <w:r w:rsidRPr="00303798">
        <w:rPr>
          <w:rFonts w:ascii="Arial Narrow" w:hAnsi="Arial Narrow" w:cs="Arial"/>
          <w:spacing w:val="20"/>
          <w:sz w:val="22"/>
          <w:szCs w:val="22"/>
        </w:rPr>
        <w:t xml:space="preserve"> </w:t>
      </w:r>
      <w:r w:rsidRPr="00303798">
        <w:rPr>
          <w:rFonts w:ascii="Arial Narrow" w:hAnsi="Arial Narrow" w:cs="Arial"/>
          <w:sz w:val="22"/>
          <w:szCs w:val="22"/>
        </w:rPr>
        <w:t>majorés</w:t>
      </w:r>
      <w:r w:rsidRPr="00303798">
        <w:rPr>
          <w:rFonts w:ascii="Arial Narrow" w:hAnsi="Arial Narrow" w:cs="Arial"/>
          <w:spacing w:val="20"/>
          <w:sz w:val="22"/>
          <w:szCs w:val="22"/>
        </w:rPr>
        <w:t xml:space="preserve"> </w:t>
      </w:r>
      <w:r w:rsidRPr="00303798">
        <w:rPr>
          <w:rFonts w:ascii="Arial Narrow" w:hAnsi="Arial Narrow" w:cs="Arial"/>
          <w:sz w:val="22"/>
          <w:szCs w:val="22"/>
        </w:rPr>
        <w:t>pour</w:t>
      </w:r>
      <w:r w:rsidRPr="00303798">
        <w:rPr>
          <w:rFonts w:ascii="Arial Narrow" w:hAnsi="Arial Narrow" w:cs="Arial"/>
          <w:spacing w:val="20"/>
          <w:sz w:val="22"/>
          <w:szCs w:val="22"/>
        </w:rPr>
        <w:t xml:space="preserve"> </w:t>
      </w:r>
      <w:r w:rsidRPr="00303798">
        <w:rPr>
          <w:rFonts w:ascii="Arial Narrow" w:hAnsi="Arial Narrow" w:cs="Arial"/>
          <w:sz w:val="22"/>
          <w:szCs w:val="22"/>
        </w:rPr>
        <w:t>tenir compte des charges sociales de quarante pour cent</w:t>
      </w:r>
      <w:r w:rsidRPr="00303798">
        <w:rPr>
          <w:rFonts w:ascii="Arial Narrow" w:hAnsi="Arial Narrow" w:cs="Arial"/>
          <w:spacing w:val="6"/>
          <w:sz w:val="22"/>
          <w:szCs w:val="22"/>
        </w:rPr>
        <w:t xml:space="preserve"> </w:t>
      </w:r>
      <w:r w:rsidRPr="00303798">
        <w:rPr>
          <w:rFonts w:ascii="Arial Narrow" w:hAnsi="Arial Narrow" w:cs="Arial"/>
          <w:sz w:val="22"/>
          <w:szCs w:val="22"/>
        </w:rPr>
        <w:t>(40%)</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208F597E" w14:textId="77777777" w:rsidR="00EB441F" w:rsidRPr="00303798" w:rsidRDefault="00EB441F" w:rsidP="00F66B2A">
      <w:pPr>
        <w:pStyle w:val="Paragraphedeliste"/>
        <w:widowControl w:val="0"/>
        <w:numPr>
          <w:ilvl w:val="0"/>
          <w:numId w:val="19"/>
        </w:numPr>
        <w:autoSpaceDE w:val="0"/>
        <w:jc w:val="both"/>
        <w:rPr>
          <w:rFonts w:ascii="Arial Narrow" w:hAnsi="Arial Narrow"/>
          <w:sz w:val="22"/>
          <w:szCs w:val="22"/>
        </w:rPr>
      </w:pPr>
      <w:r w:rsidRPr="00303798">
        <w:rPr>
          <w:rFonts w:ascii="Arial Narrow" w:hAnsi="Arial Narrow" w:cs="Arial"/>
          <w:sz w:val="22"/>
          <w:szCs w:val="22"/>
        </w:rPr>
        <w:t>Les heures d’engin seront décomptées au taux figurant</w:t>
      </w:r>
      <w:r w:rsidRPr="00303798">
        <w:rPr>
          <w:rFonts w:ascii="Arial Narrow" w:hAnsi="Arial Narrow" w:cs="Arial"/>
          <w:spacing w:val="6"/>
          <w:sz w:val="22"/>
          <w:szCs w:val="22"/>
        </w:rPr>
        <w:t xml:space="preserve"> </w:t>
      </w:r>
      <w:r w:rsidRPr="00303798">
        <w:rPr>
          <w:rFonts w:ascii="Arial Narrow" w:hAnsi="Arial Narrow" w:cs="Arial"/>
          <w:sz w:val="22"/>
          <w:szCs w:val="22"/>
        </w:rPr>
        <w:t>dans</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sous-détails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prix</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3668FEA1" w14:textId="77777777" w:rsidR="00EB441F" w:rsidRPr="00303798" w:rsidRDefault="00EB441F" w:rsidP="00F66B2A">
      <w:pPr>
        <w:pStyle w:val="Paragraphedeliste"/>
        <w:widowControl w:val="0"/>
        <w:numPr>
          <w:ilvl w:val="0"/>
          <w:numId w:val="19"/>
        </w:numPr>
        <w:autoSpaceDE w:val="0"/>
        <w:jc w:val="both"/>
        <w:rPr>
          <w:rFonts w:ascii="Arial Narrow" w:hAnsi="Arial Narrow"/>
          <w:sz w:val="22"/>
          <w:szCs w:val="22"/>
        </w:rPr>
      </w:pPr>
      <w:r w:rsidRPr="00303798">
        <w:rPr>
          <w:rFonts w:ascii="Arial Narrow" w:hAnsi="Arial Narrow" w:cs="Arial"/>
          <w:sz w:val="22"/>
          <w:szCs w:val="22"/>
        </w:rPr>
        <w:t>Les</w:t>
      </w:r>
      <w:r w:rsidRPr="00303798">
        <w:rPr>
          <w:rFonts w:ascii="Arial Narrow" w:hAnsi="Arial Narrow" w:cs="Arial"/>
          <w:spacing w:val="21"/>
          <w:sz w:val="22"/>
          <w:szCs w:val="22"/>
        </w:rPr>
        <w:t xml:space="preserve"> </w:t>
      </w:r>
      <w:r w:rsidRPr="00303798">
        <w:rPr>
          <w:rFonts w:ascii="Arial Narrow" w:hAnsi="Arial Narrow" w:cs="Arial"/>
          <w:sz w:val="22"/>
          <w:szCs w:val="22"/>
        </w:rPr>
        <w:t>matériaux</w:t>
      </w:r>
      <w:r w:rsidRPr="00303798">
        <w:rPr>
          <w:rFonts w:ascii="Arial Narrow" w:hAnsi="Arial Narrow" w:cs="Arial"/>
          <w:spacing w:val="21"/>
          <w:sz w:val="22"/>
          <w:szCs w:val="22"/>
        </w:rPr>
        <w:t xml:space="preserve"> </w:t>
      </w:r>
      <w:r w:rsidRPr="00303798">
        <w:rPr>
          <w:rFonts w:ascii="Arial Narrow" w:hAnsi="Arial Narrow" w:cs="Arial"/>
          <w:sz w:val="22"/>
          <w:szCs w:val="22"/>
        </w:rPr>
        <w:t>et</w:t>
      </w:r>
      <w:r w:rsidRPr="00303798">
        <w:rPr>
          <w:rFonts w:ascii="Arial Narrow" w:hAnsi="Arial Narrow" w:cs="Arial"/>
          <w:spacing w:val="21"/>
          <w:sz w:val="22"/>
          <w:szCs w:val="22"/>
        </w:rPr>
        <w:t xml:space="preserve"> </w:t>
      </w:r>
      <w:r w:rsidRPr="00303798">
        <w:rPr>
          <w:rFonts w:ascii="Arial Narrow" w:hAnsi="Arial Narrow" w:cs="Arial"/>
          <w:sz w:val="22"/>
          <w:szCs w:val="22"/>
        </w:rPr>
        <w:t>matières</w:t>
      </w:r>
      <w:r w:rsidRPr="00303798">
        <w:rPr>
          <w:rFonts w:ascii="Arial Narrow" w:hAnsi="Arial Narrow" w:cs="Arial"/>
          <w:spacing w:val="21"/>
          <w:sz w:val="22"/>
          <w:szCs w:val="22"/>
        </w:rPr>
        <w:t xml:space="preserve"> </w:t>
      </w:r>
      <w:r w:rsidRPr="00303798">
        <w:rPr>
          <w:rFonts w:ascii="Arial Narrow" w:hAnsi="Arial Narrow" w:cs="Arial"/>
          <w:sz w:val="22"/>
          <w:szCs w:val="22"/>
        </w:rPr>
        <w:t>seront</w:t>
      </w:r>
      <w:r w:rsidRPr="00303798">
        <w:rPr>
          <w:rFonts w:ascii="Arial Narrow" w:hAnsi="Arial Narrow" w:cs="Arial"/>
          <w:spacing w:val="21"/>
          <w:sz w:val="22"/>
          <w:szCs w:val="22"/>
        </w:rPr>
        <w:t xml:space="preserve"> </w:t>
      </w:r>
      <w:r w:rsidRPr="00303798">
        <w:rPr>
          <w:rFonts w:ascii="Arial Narrow" w:hAnsi="Arial Narrow" w:cs="Arial"/>
          <w:sz w:val="22"/>
          <w:szCs w:val="22"/>
        </w:rPr>
        <w:t>remboursés</w:t>
      </w:r>
      <w:r w:rsidRPr="00303798">
        <w:rPr>
          <w:rFonts w:ascii="Arial Narrow" w:hAnsi="Arial Narrow" w:cs="Arial"/>
          <w:spacing w:val="21"/>
          <w:sz w:val="22"/>
          <w:szCs w:val="22"/>
        </w:rPr>
        <w:t xml:space="preserve"> </w:t>
      </w:r>
      <w:r w:rsidRPr="00303798">
        <w:rPr>
          <w:rFonts w:ascii="Arial Narrow" w:hAnsi="Arial Narrow" w:cs="Arial"/>
          <w:sz w:val="22"/>
          <w:szCs w:val="22"/>
        </w:rPr>
        <w:t>au prix de revient dûment justifié au lieu d’emploi majoré</w:t>
      </w:r>
      <w:r w:rsidRPr="00303798">
        <w:rPr>
          <w:rFonts w:ascii="Arial Narrow" w:hAnsi="Arial Narrow" w:cs="Arial"/>
          <w:spacing w:val="9"/>
          <w:sz w:val="22"/>
          <w:szCs w:val="22"/>
        </w:rPr>
        <w:t xml:space="preserve"> </w:t>
      </w:r>
      <w:r w:rsidRPr="00303798">
        <w:rPr>
          <w:rFonts w:ascii="Arial Narrow" w:hAnsi="Arial Narrow" w:cs="Arial"/>
          <w:sz w:val="22"/>
          <w:szCs w:val="22"/>
        </w:rPr>
        <w:t>de</w:t>
      </w:r>
      <w:r w:rsidRPr="00303798">
        <w:rPr>
          <w:rFonts w:ascii="Arial Narrow" w:hAnsi="Arial Narrow" w:cs="Arial"/>
          <w:spacing w:val="9"/>
          <w:sz w:val="22"/>
          <w:szCs w:val="22"/>
        </w:rPr>
        <w:t xml:space="preserve"> </w:t>
      </w:r>
      <w:r w:rsidRPr="00303798">
        <w:rPr>
          <w:rFonts w:ascii="Arial Narrow" w:hAnsi="Arial Narrow" w:cs="Arial"/>
          <w:sz w:val="22"/>
          <w:szCs w:val="22"/>
        </w:rPr>
        <w:t>dix</w:t>
      </w:r>
      <w:r w:rsidRPr="00303798">
        <w:rPr>
          <w:rFonts w:ascii="Arial Narrow" w:hAnsi="Arial Narrow" w:cs="Arial"/>
          <w:spacing w:val="9"/>
          <w:sz w:val="22"/>
          <w:szCs w:val="22"/>
        </w:rPr>
        <w:t xml:space="preserve"> </w:t>
      </w:r>
      <w:r w:rsidRPr="00303798">
        <w:rPr>
          <w:rFonts w:ascii="Arial Narrow" w:hAnsi="Arial Narrow" w:cs="Arial"/>
          <w:sz w:val="22"/>
          <w:szCs w:val="22"/>
        </w:rPr>
        <w:t>pour</w:t>
      </w:r>
      <w:r w:rsidRPr="00303798">
        <w:rPr>
          <w:rFonts w:ascii="Arial Narrow" w:hAnsi="Arial Narrow" w:cs="Arial"/>
          <w:spacing w:val="9"/>
          <w:sz w:val="22"/>
          <w:szCs w:val="22"/>
        </w:rPr>
        <w:t xml:space="preserve"> </w:t>
      </w:r>
      <w:r w:rsidRPr="00303798">
        <w:rPr>
          <w:rFonts w:ascii="Arial Narrow" w:hAnsi="Arial Narrow" w:cs="Arial"/>
          <w:sz w:val="22"/>
          <w:szCs w:val="22"/>
        </w:rPr>
        <w:t>cent</w:t>
      </w:r>
      <w:r w:rsidRPr="00303798">
        <w:rPr>
          <w:rFonts w:ascii="Arial Narrow" w:hAnsi="Arial Narrow" w:cs="Arial"/>
          <w:spacing w:val="9"/>
          <w:sz w:val="22"/>
          <w:szCs w:val="22"/>
        </w:rPr>
        <w:t xml:space="preserve"> </w:t>
      </w:r>
      <w:r w:rsidRPr="00303798">
        <w:rPr>
          <w:rFonts w:ascii="Arial Narrow" w:hAnsi="Arial Narrow" w:cs="Arial"/>
          <w:sz w:val="22"/>
          <w:szCs w:val="22"/>
        </w:rPr>
        <w:t>pour</w:t>
      </w:r>
      <w:r w:rsidRPr="00303798">
        <w:rPr>
          <w:rFonts w:ascii="Arial Narrow" w:hAnsi="Arial Narrow" w:cs="Arial"/>
          <w:spacing w:val="9"/>
          <w:sz w:val="22"/>
          <w:szCs w:val="22"/>
        </w:rPr>
        <w:t xml:space="preserve"> </w:t>
      </w:r>
      <w:r w:rsidRPr="00303798">
        <w:rPr>
          <w:rFonts w:ascii="Arial Narrow" w:hAnsi="Arial Narrow" w:cs="Arial"/>
          <w:sz w:val="22"/>
          <w:szCs w:val="22"/>
        </w:rPr>
        <w:t>pertes,</w:t>
      </w:r>
      <w:r w:rsidRPr="00303798">
        <w:rPr>
          <w:rFonts w:ascii="Arial Narrow" w:hAnsi="Arial Narrow" w:cs="Arial"/>
          <w:spacing w:val="9"/>
          <w:sz w:val="22"/>
          <w:szCs w:val="22"/>
        </w:rPr>
        <w:t xml:space="preserve"> </w:t>
      </w:r>
      <w:r w:rsidRPr="00303798">
        <w:rPr>
          <w:rFonts w:ascii="Arial Narrow" w:hAnsi="Arial Narrow" w:cs="Arial"/>
          <w:sz w:val="22"/>
          <w:szCs w:val="22"/>
        </w:rPr>
        <w:t>magasinage et</w:t>
      </w:r>
      <w:r w:rsidRPr="00303798">
        <w:rPr>
          <w:rFonts w:ascii="Arial Narrow" w:hAnsi="Arial Narrow" w:cs="Arial"/>
          <w:spacing w:val="6"/>
          <w:sz w:val="22"/>
          <w:szCs w:val="22"/>
        </w:rPr>
        <w:t xml:space="preserve"> </w:t>
      </w:r>
      <w:r w:rsidRPr="00303798">
        <w:rPr>
          <w:rFonts w:ascii="Arial Narrow" w:hAnsi="Arial Narrow" w:cs="Arial"/>
          <w:sz w:val="22"/>
          <w:szCs w:val="22"/>
        </w:rPr>
        <w:t>manutention</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74FD47BE" w14:textId="77777777" w:rsidR="00EB441F" w:rsidRPr="00303798" w:rsidRDefault="00EB441F" w:rsidP="00F66B2A">
      <w:pPr>
        <w:pStyle w:val="Paragraphedeliste"/>
        <w:widowControl w:val="0"/>
        <w:numPr>
          <w:ilvl w:val="0"/>
          <w:numId w:val="19"/>
        </w:numPr>
        <w:autoSpaceDE w:val="0"/>
        <w:jc w:val="both"/>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23"/>
          <w:sz w:val="22"/>
          <w:szCs w:val="22"/>
        </w:rPr>
        <w:t xml:space="preserve"> </w:t>
      </w:r>
      <w:r w:rsidRPr="00303798">
        <w:rPr>
          <w:rFonts w:ascii="Arial Narrow" w:hAnsi="Arial Narrow" w:cs="Arial"/>
          <w:sz w:val="22"/>
          <w:szCs w:val="22"/>
        </w:rPr>
        <w:t>montant</w:t>
      </w:r>
      <w:r w:rsidRPr="00303798">
        <w:rPr>
          <w:rFonts w:ascii="Arial Narrow" w:hAnsi="Arial Narrow" w:cs="Arial"/>
          <w:spacing w:val="23"/>
          <w:sz w:val="22"/>
          <w:szCs w:val="22"/>
        </w:rPr>
        <w:t xml:space="preserve"> </w:t>
      </w:r>
      <w:r w:rsidRPr="00303798">
        <w:rPr>
          <w:rFonts w:ascii="Arial Narrow" w:hAnsi="Arial Narrow" w:cs="Arial"/>
          <w:sz w:val="22"/>
          <w:szCs w:val="22"/>
        </w:rPr>
        <w:t>des</w:t>
      </w:r>
      <w:r w:rsidRPr="00303798">
        <w:rPr>
          <w:rFonts w:ascii="Arial Narrow" w:hAnsi="Arial Narrow" w:cs="Arial"/>
          <w:spacing w:val="23"/>
          <w:sz w:val="22"/>
          <w:szCs w:val="22"/>
        </w:rPr>
        <w:t xml:space="preserve"> </w:t>
      </w:r>
      <w:r w:rsidRPr="00303798">
        <w:rPr>
          <w:rFonts w:ascii="Arial Narrow" w:hAnsi="Arial Narrow" w:cs="Arial"/>
          <w:sz w:val="22"/>
          <w:szCs w:val="22"/>
        </w:rPr>
        <w:t>prestations</w:t>
      </w:r>
      <w:r w:rsidRPr="00303798">
        <w:rPr>
          <w:rFonts w:ascii="Arial Narrow" w:hAnsi="Arial Narrow" w:cs="Arial"/>
          <w:spacing w:val="23"/>
          <w:sz w:val="22"/>
          <w:szCs w:val="22"/>
        </w:rPr>
        <w:t xml:space="preserve"> </w:t>
      </w:r>
      <w:r w:rsidRPr="00303798">
        <w:rPr>
          <w:rFonts w:ascii="Arial Narrow" w:hAnsi="Arial Narrow" w:cs="Arial"/>
          <w:sz w:val="22"/>
          <w:szCs w:val="22"/>
        </w:rPr>
        <w:t>ainsi</w:t>
      </w:r>
      <w:r w:rsidRPr="00303798">
        <w:rPr>
          <w:rFonts w:ascii="Arial Narrow" w:hAnsi="Arial Narrow" w:cs="Arial"/>
          <w:spacing w:val="23"/>
          <w:sz w:val="22"/>
          <w:szCs w:val="22"/>
        </w:rPr>
        <w:t xml:space="preserve"> </w:t>
      </w:r>
      <w:r w:rsidRPr="00303798">
        <w:rPr>
          <w:rFonts w:ascii="Arial Narrow" w:hAnsi="Arial Narrow" w:cs="Arial"/>
          <w:sz w:val="22"/>
          <w:szCs w:val="22"/>
        </w:rPr>
        <w:t>calculé,</w:t>
      </w:r>
      <w:r w:rsidRPr="00303798">
        <w:rPr>
          <w:rFonts w:ascii="Arial Narrow" w:hAnsi="Arial Narrow" w:cs="Arial"/>
          <w:spacing w:val="23"/>
          <w:sz w:val="22"/>
          <w:szCs w:val="22"/>
        </w:rPr>
        <w:t xml:space="preserve"> </w:t>
      </w:r>
      <w:r w:rsidRPr="00303798">
        <w:rPr>
          <w:rFonts w:ascii="Arial Narrow" w:hAnsi="Arial Narrow" w:cs="Arial"/>
          <w:sz w:val="22"/>
          <w:szCs w:val="22"/>
        </w:rPr>
        <w:t>y</w:t>
      </w:r>
      <w:r w:rsidRPr="00303798">
        <w:rPr>
          <w:rFonts w:ascii="Arial Narrow" w:hAnsi="Arial Narrow" w:cs="Arial"/>
          <w:spacing w:val="23"/>
          <w:sz w:val="22"/>
          <w:szCs w:val="22"/>
        </w:rPr>
        <w:t xml:space="preserve"> </w:t>
      </w:r>
      <w:r w:rsidRPr="00303798">
        <w:rPr>
          <w:rFonts w:ascii="Arial Narrow" w:hAnsi="Arial Narrow" w:cs="Arial"/>
          <w:sz w:val="22"/>
          <w:szCs w:val="22"/>
        </w:rPr>
        <w:t>compris</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heures</w:t>
      </w:r>
      <w:r w:rsidRPr="00303798">
        <w:rPr>
          <w:rFonts w:ascii="Arial Narrow" w:hAnsi="Arial Narrow" w:cs="Arial"/>
          <w:spacing w:val="-6"/>
          <w:sz w:val="22"/>
          <w:szCs w:val="22"/>
        </w:rPr>
        <w:t xml:space="preserve"> </w:t>
      </w:r>
      <w:r w:rsidRPr="00303798">
        <w:rPr>
          <w:rFonts w:ascii="Arial Narrow" w:hAnsi="Arial Narrow" w:cs="Arial"/>
          <w:sz w:val="22"/>
          <w:szCs w:val="22"/>
        </w:rPr>
        <w:t>d’engins,</w:t>
      </w:r>
      <w:r w:rsidRPr="00303798">
        <w:rPr>
          <w:rFonts w:ascii="Arial Narrow" w:hAnsi="Arial Narrow" w:cs="Arial"/>
          <w:spacing w:val="-6"/>
          <w:sz w:val="22"/>
          <w:szCs w:val="22"/>
        </w:rPr>
        <w:t xml:space="preserve"> </w:t>
      </w:r>
      <w:r w:rsidRPr="00303798">
        <w:rPr>
          <w:rFonts w:ascii="Arial Narrow" w:hAnsi="Arial Narrow" w:cs="Arial"/>
          <w:sz w:val="22"/>
          <w:szCs w:val="22"/>
        </w:rPr>
        <w:t>sera</w:t>
      </w:r>
      <w:r w:rsidRPr="00303798">
        <w:rPr>
          <w:rFonts w:ascii="Arial Narrow" w:hAnsi="Arial Narrow" w:cs="Arial"/>
          <w:spacing w:val="-6"/>
          <w:sz w:val="22"/>
          <w:szCs w:val="22"/>
        </w:rPr>
        <w:t xml:space="preserve"> </w:t>
      </w:r>
      <w:r w:rsidRPr="00303798">
        <w:rPr>
          <w:rFonts w:ascii="Arial Narrow" w:hAnsi="Arial Narrow" w:cs="Arial"/>
          <w:sz w:val="22"/>
          <w:szCs w:val="22"/>
        </w:rPr>
        <w:t>majoré</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25 %</w:t>
      </w:r>
      <w:r w:rsidRPr="00303798">
        <w:rPr>
          <w:rFonts w:ascii="Arial Narrow" w:hAnsi="Arial Narrow" w:cs="Arial"/>
          <w:spacing w:val="-6"/>
          <w:sz w:val="22"/>
          <w:szCs w:val="22"/>
        </w:rPr>
        <w:t xml:space="preserve"> </w:t>
      </w:r>
      <w:r w:rsidRPr="00303798">
        <w:rPr>
          <w:rFonts w:ascii="Arial Narrow" w:hAnsi="Arial Narrow" w:cs="Arial"/>
          <w:sz w:val="22"/>
          <w:szCs w:val="22"/>
        </w:rPr>
        <w:t>pour tenir compte des frais généraux, bénéfices et aléas</w:t>
      </w:r>
      <w:r w:rsidRPr="00303798">
        <w:rPr>
          <w:rFonts w:ascii="Arial Narrow" w:hAnsi="Arial Narrow" w:cs="Arial"/>
          <w:spacing w:val="6"/>
          <w:sz w:val="22"/>
          <w:szCs w:val="22"/>
        </w:rPr>
        <w:t xml:space="preserve"> </w:t>
      </w:r>
      <w:r w:rsidRPr="00303798">
        <w:rPr>
          <w:rFonts w:ascii="Arial Narrow" w:hAnsi="Arial Narrow" w:cs="Arial"/>
          <w:sz w:val="22"/>
          <w:szCs w:val="22"/>
        </w:rPr>
        <w:t>propres</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l’entrepreneur.</w:t>
      </w:r>
    </w:p>
    <w:p w14:paraId="33B63B63" w14:textId="77777777" w:rsidR="00EB441F" w:rsidRPr="00303798" w:rsidRDefault="00EB441F" w:rsidP="00A91249">
      <w:pPr>
        <w:pStyle w:val="Titre5"/>
        <w:rPr>
          <w:sz w:val="22"/>
          <w:szCs w:val="22"/>
        </w:rPr>
      </w:pPr>
      <w:bookmarkStart w:id="245" w:name="_Toc487284686"/>
      <w:r w:rsidRPr="00303798">
        <w:rPr>
          <w:sz w:val="22"/>
          <w:szCs w:val="22"/>
        </w:rPr>
        <w:t>Article</w:t>
      </w:r>
      <w:r w:rsidRPr="00303798">
        <w:rPr>
          <w:spacing w:val="6"/>
          <w:sz w:val="22"/>
          <w:szCs w:val="22"/>
        </w:rPr>
        <w:t xml:space="preserve"> </w:t>
      </w:r>
      <w:r w:rsidRPr="00303798">
        <w:rPr>
          <w:sz w:val="22"/>
          <w:szCs w:val="22"/>
        </w:rPr>
        <w:t>18</w:t>
      </w:r>
      <w:r w:rsidRPr="00303798">
        <w:rPr>
          <w:spacing w:val="6"/>
          <w:sz w:val="22"/>
          <w:szCs w:val="22"/>
        </w:rPr>
        <w:t xml:space="preserve"> </w:t>
      </w:r>
      <w:r w:rsidRPr="00303798">
        <w:rPr>
          <w:sz w:val="22"/>
          <w:szCs w:val="22"/>
        </w:rPr>
        <w:t>:</w:t>
      </w:r>
      <w:r w:rsidRPr="00303798">
        <w:rPr>
          <w:spacing w:val="-8"/>
          <w:sz w:val="22"/>
          <w:szCs w:val="22"/>
        </w:rPr>
        <w:t xml:space="preserve"> </w:t>
      </w:r>
      <w:r w:rsidRPr="00303798">
        <w:rPr>
          <w:sz w:val="22"/>
          <w:szCs w:val="22"/>
        </w:rPr>
        <w:t>Valorisation</w:t>
      </w:r>
      <w:r w:rsidRPr="00303798">
        <w:rPr>
          <w:spacing w:val="6"/>
          <w:sz w:val="22"/>
          <w:szCs w:val="22"/>
        </w:rPr>
        <w:t xml:space="preserve"> </w:t>
      </w:r>
      <w:r w:rsidRPr="00303798">
        <w:rPr>
          <w:sz w:val="22"/>
          <w:szCs w:val="22"/>
        </w:rPr>
        <w:t>des</w:t>
      </w:r>
      <w:r w:rsidRPr="00303798">
        <w:rPr>
          <w:spacing w:val="6"/>
          <w:sz w:val="22"/>
          <w:szCs w:val="22"/>
        </w:rPr>
        <w:t xml:space="preserve"> </w:t>
      </w:r>
      <w:r w:rsidRPr="00303798">
        <w:rPr>
          <w:sz w:val="22"/>
          <w:szCs w:val="22"/>
        </w:rPr>
        <w:t>travaux (CCAG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23)</w:t>
      </w:r>
      <w:bookmarkEnd w:id="245"/>
    </w:p>
    <w:p w14:paraId="71110613" w14:textId="77777777" w:rsidR="00EB441F" w:rsidRPr="00303798" w:rsidRDefault="00EB441F" w:rsidP="00EB441F">
      <w:pPr>
        <w:widowControl w:val="0"/>
        <w:autoSpaceDE w:val="0"/>
        <w:jc w:val="both"/>
        <w:rPr>
          <w:rFonts w:ascii="Arial Narrow" w:hAnsi="Arial Narrow"/>
          <w:sz w:val="22"/>
          <w:szCs w:val="22"/>
        </w:rPr>
      </w:pPr>
      <w:r w:rsidRPr="00303798">
        <w:rPr>
          <w:rFonts w:ascii="Arial Narrow" w:hAnsi="Arial Narrow" w:cs="Arial"/>
          <w:sz w:val="22"/>
          <w:szCs w:val="22"/>
        </w:rPr>
        <w:t xml:space="preserve">Ce marché est </w:t>
      </w:r>
      <w:r w:rsidR="00BC3A21" w:rsidRPr="00303798">
        <w:rPr>
          <w:rFonts w:ascii="Arial Narrow" w:hAnsi="Arial Narrow" w:cs="Arial"/>
          <w:iCs/>
          <w:sz w:val="22"/>
          <w:szCs w:val="22"/>
        </w:rPr>
        <w:t>à prix unitaires.</w:t>
      </w:r>
    </w:p>
    <w:p w14:paraId="35230130" w14:textId="77777777" w:rsidR="00EB441F" w:rsidRPr="00303798" w:rsidRDefault="00EB441F" w:rsidP="00A91249">
      <w:pPr>
        <w:pStyle w:val="Titre5"/>
        <w:rPr>
          <w:sz w:val="22"/>
          <w:szCs w:val="22"/>
        </w:rPr>
      </w:pPr>
      <w:bookmarkStart w:id="246" w:name="_Toc487284687"/>
      <w:r w:rsidRPr="00303798">
        <w:rPr>
          <w:sz w:val="22"/>
          <w:szCs w:val="22"/>
        </w:rPr>
        <w:t>Article</w:t>
      </w:r>
      <w:r w:rsidRPr="00303798">
        <w:rPr>
          <w:spacing w:val="6"/>
          <w:sz w:val="22"/>
          <w:szCs w:val="22"/>
        </w:rPr>
        <w:t xml:space="preserve"> </w:t>
      </w:r>
      <w:r w:rsidRPr="00303798">
        <w:rPr>
          <w:sz w:val="22"/>
          <w:szCs w:val="22"/>
        </w:rPr>
        <w:t>19</w:t>
      </w:r>
      <w:r w:rsidRPr="00303798">
        <w:rPr>
          <w:spacing w:val="6"/>
          <w:sz w:val="22"/>
          <w:szCs w:val="22"/>
        </w:rPr>
        <w:t xml:space="preserve"> </w:t>
      </w:r>
      <w:r w:rsidRPr="00303798">
        <w:rPr>
          <w:sz w:val="22"/>
          <w:szCs w:val="22"/>
        </w:rPr>
        <w:t>:</w:t>
      </w:r>
      <w:r w:rsidRPr="00303798">
        <w:rPr>
          <w:spacing w:val="-7"/>
          <w:sz w:val="22"/>
          <w:szCs w:val="22"/>
        </w:rPr>
        <w:t xml:space="preserve"> </w:t>
      </w:r>
      <w:r w:rsidRPr="00303798">
        <w:rPr>
          <w:spacing w:val="5"/>
          <w:sz w:val="22"/>
          <w:szCs w:val="22"/>
        </w:rPr>
        <w:t>Valorisatio</w:t>
      </w:r>
      <w:r w:rsidR="00101409" w:rsidRPr="00303798">
        <w:rPr>
          <w:sz w:val="22"/>
          <w:szCs w:val="22"/>
        </w:rPr>
        <w:t xml:space="preserve">n </w:t>
      </w:r>
      <w:r w:rsidRPr="00303798">
        <w:rPr>
          <w:spacing w:val="5"/>
          <w:sz w:val="22"/>
          <w:szCs w:val="22"/>
        </w:rPr>
        <w:t>de</w:t>
      </w:r>
      <w:r w:rsidRPr="00303798">
        <w:rPr>
          <w:sz w:val="22"/>
          <w:szCs w:val="22"/>
        </w:rPr>
        <w:t xml:space="preserve">s </w:t>
      </w:r>
      <w:r w:rsidRPr="00303798">
        <w:rPr>
          <w:spacing w:val="5"/>
          <w:sz w:val="22"/>
          <w:szCs w:val="22"/>
        </w:rPr>
        <w:t>approvisionne</w:t>
      </w:r>
      <w:r w:rsidRPr="00303798">
        <w:rPr>
          <w:sz w:val="22"/>
          <w:szCs w:val="22"/>
        </w:rPr>
        <w:t>ments</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24</w:t>
      </w:r>
      <w:r w:rsidRPr="00303798">
        <w:rPr>
          <w:spacing w:val="6"/>
          <w:sz w:val="22"/>
          <w:szCs w:val="22"/>
        </w:rPr>
        <w:t xml:space="preserve"> </w:t>
      </w:r>
      <w:r w:rsidRPr="00303798">
        <w:rPr>
          <w:sz w:val="22"/>
          <w:szCs w:val="22"/>
        </w:rPr>
        <w:t>complété)</w:t>
      </w:r>
      <w:bookmarkEnd w:id="246"/>
    </w:p>
    <w:p w14:paraId="1AF152B3" w14:textId="77777777" w:rsidR="00EB441F" w:rsidRPr="00303798" w:rsidRDefault="00101409" w:rsidP="00EB441F">
      <w:pPr>
        <w:widowControl w:val="0"/>
        <w:autoSpaceDE w:val="0"/>
        <w:jc w:val="both"/>
        <w:rPr>
          <w:rFonts w:ascii="Arial Narrow" w:hAnsi="Arial Narrow"/>
          <w:sz w:val="22"/>
          <w:szCs w:val="22"/>
        </w:rPr>
      </w:pPr>
      <w:r w:rsidRPr="00303798">
        <w:rPr>
          <w:rFonts w:ascii="Arial Narrow" w:hAnsi="Arial Narrow" w:cs="Arial"/>
          <w:sz w:val="22"/>
          <w:szCs w:val="22"/>
        </w:rPr>
        <w:t>Sans Objet.</w:t>
      </w:r>
    </w:p>
    <w:p w14:paraId="36FE62B6" w14:textId="77777777" w:rsidR="00EB441F" w:rsidRPr="00303798" w:rsidRDefault="00EB441F" w:rsidP="00A91249">
      <w:pPr>
        <w:pStyle w:val="Titre5"/>
        <w:rPr>
          <w:sz w:val="22"/>
          <w:szCs w:val="22"/>
        </w:rPr>
      </w:pPr>
      <w:bookmarkStart w:id="247" w:name="_Toc487284688"/>
      <w:r w:rsidRPr="00303798">
        <w:rPr>
          <w:sz w:val="22"/>
          <w:szCs w:val="22"/>
        </w:rPr>
        <w:t>Article</w:t>
      </w:r>
      <w:r w:rsidRPr="00303798">
        <w:rPr>
          <w:spacing w:val="6"/>
          <w:sz w:val="22"/>
          <w:szCs w:val="22"/>
        </w:rPr>
        <w:t xml:space="preserve"> </w:t>
      </w:r>
      <w:r w:rsidRPr="00303798">
        <w:rPr>
          <w:sz w:val="22"/>
          <w:szCs w:val="22"/>
        </w:rPr>
        <w:t>20</w:t>
      </w:r>
      <w:r w:rsidRPr="00303798">
        <w:rPr>
          <w:spacing w:val="6"/>
          <w:sz w:val="22"/>
          <w:szCs w:val="22"/>
        </w:rPr>
        <w:t xml:space="preserve"> </w:t>
      </w:r>
      <w:r w:rsidRPr="00303798">
        <w:rPr>
          <w:sz w:val="22"/>
          <w:szCs w:val="22"/>
        </w:rPr>
        <w:t>: Avances</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28)</w:t>
      </w:r>
      <w:bookmarkEnd w:id="247"/>
    </w:p>
    <w:p w14:paraId="581DB71C" w14:textId="77777777" w:rsidR="00EB441F" w:rsidRPr="00303798" w:rsidRDefault="00EB441F" w:rsidP="00101409">
      <w:pPr>
        <w:widowControl w:val="0"/>
        <w:autoSpaceDE w:val="0"/>
        <w:spacing w:before="60"/>
        <w:jc w:val="both"/>
        <w:rPr>
          <w:rFonts w:ascii="Arial Narrow" w:hAnsi="Arial Narrow"/>
          <w:sz w:val="22"/>
          <w:szCs w:val="22"/>
        </w:rPr>
      </w:pPr>
      <w:r w:rsidRPr="00303798">
        <w:rPr>
          <w:rFonts w:ascii="Arial Narrow" w:hAnsi="Arial Narrow" w:cs="Arial"/>
          <w:sz w:val="22"/>
          <w:szCs w:val="22"/>
        </w:rPr>
        <w:t xml:space="preserve">20.1. Le Maître d’Ouvrage </w:t>
      </w:r>
      <w:r w:rsidR="00101409" w:rsidRPr="00303798">
        <w:rPr>
          <w:rFonts w:ascii="Arial Narrow" w:hAnsi="Arial Narrow" w:cs="Arial"/>
          <w:iCs/>
          <w:sz w:val="22"/>
          <w:szCs w:val="22"/>
        </w:rPr>
        <w:t>pourrait accorder</w:t>
      </w:r>
      <w:r w:rsidR="00101409" w:rsidRPr="00303798">
        <w:rPr>
          <w:rFonts w:ascii="Arial Narrow" w:hAnsi="Arial Narrow" w:cs="Arial"/>
          <w:i/>
          <w:iCs/>
          <w:sz w:val="22"/>
          <w:szCs w:val="22"/>
        </w:rPr>
        <w:t xml:space="preserve"> </w:t>
      </w:r>
      <w:r w:rsidRPr="00303798">
        <w:rPr>
          <w:rFonts w:ascii="Arial Narrow" w:hAnsi="Arial Narrow" w:cs="Arial"/>
          <w:sz w:val="22"/>
          <w:szCs w:val="22"/>
        </w:rPr>
        <w:t xml:space="preserve">une avance de démarrage </w:t>
      </w:r>
      <w:r w:rsidRPr="00303798">
        <w:rPr>
          <w:rFonts w:ascii="Arial Narrow" w:hAnsi="Arial Narrow" w:cs="Arial"/>
          <w:iCs/>
          <w:sz w:val="22"/>
          <w:szCs w:val="22"/>
        </w:rPr>
        <w:t xml:space="preserve">égale à </w:t>
      </w:r>
      <w:r w:rsidR="00101409" w:rsidRPr="00303798">
        <w:rPr>
          <w:rFonts w:ascii="Arial Narrow" w:hAnsi="Arial Narrow" w:cs="Arial"/>
          <w:iCs/>
          <w:sz w:val="22"/>
          <w:szCs w:val="22"/>
        </w:rPr>
        <w:t>20</w:t>
      </w:r>
      <w:r w:rsidRPr="00303798">
        <w:rPr>
          <w:rFonts w:ascii="Arial Narrow" w:hAnsi="Arial Narrow" w:cs="Arial"/>
          <w:iCs/>
          <w:sz w:val="22"/>
          <w:szCs w:val="22"/>
        </w:rPr>
        <w:t>% du montant</w:t>
      </w:r>
      <w:r w:rsidRPr="00303798">
        <w:rPr>
          <w:rFonts w:ascii="Arial Narrow" w:hAnsi="Arial Narrow" w:cs="Arial"/>
          <w:iCs/>
          <w:spacing w:val="5"/>
          <w:sz w:val="22"/>
          <w:szCs w:val="22"/>
        </w:rPr>
        <w:t xml:space="preserve"> </w:t>
      </w:r>
      <w:r w:rsidR="00101409" w:rsidRPr="00303798">
        <w:rPr>
          <w:rFonts w:ascii="Arial Narrow" w:hAnsi="Arial Narrow" w:cs="Arial"/>
          <w:iCs/>
          <w:spacing w:val="5"/>
          <w:sz w:val="22"/>
          <w:szCs w:val="22"/>
        </w:rPr>
        <w:t xml:space="preserve">TTC </w:t>
      </w:r>
      <w:r w:rsidRPr="00303798">
        <w:rPr>
          <w:rFonts w:ascii="Arial Narrow" w:hAnsi="Arial Narrow" w:cs="Arial"/>
          <w:iCs/>
          <w:sz w:val="22"/>
          <w:szCs w:val="22"/>
        </w:rPr>
        <w:t>du</w:t>
      </w:r>
      <w:r w:rsidRPr="00303798">
        <w:rPr>
          <w:rFonts w:ascii="Arial Narrow" w:hAnsi="Arial Narrow" w:cs="Arial"/>
          <w:iCs/>
          <w:spacing w:val="5"/>
          <w:sz w:val="22"/>
          <w:szCs w:val="22"/>
        </w:rPr>
        <w:t xml:space="preserve"> </w:t>
      </w:r>
      <w:r w:rsidR="00101409" w:rsidRPr="00303798">
        <w:rPr>
          <w:rFonts w:ascii="Arial Narrow" w:hAnsi="Arial Narrow" w:cs="Arial"/>
          <w:iCs/>
          <w:sz w:val="22"/>
          <w:szCs w:val="22"/>
        </w:rPr>
        <w:t>marché.</w:t>
      </w:r>
    </w:p>
    <w:p w14:paraId="07068298" w14:textId="77777777" w:rsidR="00EB441F" w:rsidRPr="00303798" w:rsidRDefault="00EB441F" w:rsidP="00101409">
      <w:pPr>
        <w:widowControl w:val="0"/>
        <w:autoSpaceDE w:val="0"/>
        <w:spacing w:before="60"/>
        <w:jc w:val="both"/>
        <w:rPr>
          <w:rFonts w:ascii="Arial Narrow" w:hAnsi="Arial Narrow" w:cs="Arial"/>
          <w:sz w:val="22"/>
          <w:szCs w:val="22"/>
        </w:rPr>
      </w:pPr>
      <w:r w:rsidRPr="00303798">
        <w:rPr>
          <w:rFonts w:ascii="Arial Narrow" w:hAnsi="Arial Narrow" w:cs="Arial"/>
          <w:sz w:val="22"/>
          <w:szCs w:val="22"/>
        </w:rPr>
        <w:t xml:space="preserve">20.2 Cette avance dont la valeur ne peut excéder vingt pour cent (20%) du prix initial TTC du marché, est cautionnée à cent pour cent (100%) </w:t>
      </w:r>
      <w:r w:rsidR="00101409" w:rsidRPr="00303798">
        <w:rPr>
          <w:rFonts w:ascii="Arial Narrow" w:hAnsi="Arial Narrow" w:cs="Arial"/>
          <w:sz w:val="22"/>
          <w:szCs w:val="22"/>
        </w:rPr>
        <w:t xml:space="preserve">par une banque de premier ordre ou une compagnie d’assurance agréée par le Ministère en charge des </w:t>
      </w:r>
      <w:r w:rsidR="00101409" w:rsidRPr="00303798">
        <w:rPr>
          <w:rFonts w:ascii="Arial Narrow" w:hAnsi="Arial Narrow" w:cs="Arial"/>
          <w:sz w:val="22"/>
          <w:szCs w:val="22"/>
        </w:rPr>
        <w:lastRenderedPageBreak/>
        <w:t>Finances</w:t>
      </w:r>
      <w:r w:rsidRPr="00303798">
        <w:rPr>
          <w:rFonts w:ascii="Arial Narrow" w:hAnsi="Arial Narrow" w:cs="Arial"/>
          <w:sz w:val="22"/>
          <w:szCs w:val="22"/>
        </w:rPr>
        <w:t>, et remboursée par déduction sur les acomptes à verser à l’entrepreneur pendant l’exécution du marché, suivant des modalités définies dans le CCAP.</w:t>
      </w:r>
    </w:p>
    <w:p w14:paraId="1FCCB765" w14:textId="77777777" w:rsidR="00EB441F" w:rsidRPr="00303798" w:rsidRDefault="00EB441F" w:rsidP="00101409">
      <w:pPr>
        <w:widowControl w:val="0"/>
        <w:autoSpaceDE w:val="0"/>
        <w:spacing w:before="60"/>
        <w:jc w:val="both"/>
        <w:rPr>
          <w:rFonts w:ascii="Arial Narrow" w:hAnsi="Arial Narrow"/>
          <w:sz w:val="22"/>
          <w:szCs w:val="22"/>
        </w:rPr>
      </w:pPr>
      <w:r w:rsidRPr="00303798">
        <w:rPr>
          <w:rFonts w:ascii="Arial Narrow" w:hAnsi="Arial Narrow" w:cs="Arial"/>
          <w:bCs/>
          <w:sz w:val="22"/>
          <w:szCs w:val="22"/>
        </w:rPr>
        <w:t>20.3</w:t>
      </w:r>
      <w:r w:rsidR="00101409" w:rsidRPr="00303798">
        <w:rPr>
          <w:rFonts w:ascii="Arial Narrow" w:hAnsi="Arial Narrow" w:cs="Arial"/>
          <w:bCs/>
          <w:sz w:val="22"/>
          <w:szCs w:val="22"/>
        </w:rPr>
        <w:t xml:space="preserve"> </w:t>
      </w:r>
      <w:r w:rsidRPr="00303798">
        <w:rPr>
          <w:rFonts w:ascii="Arial Narrow" w:hAnsi="Arial Narrow" w:cs="Arial"/>
          <w:sz w:val="22"/>
          <w:szCs w:val="22"/>
        </w:rPr>
        <w:t>La totalité de l’avance doit être remboursée au plus tard dès le moment où la valeur en prix de base des prestations réalisées atteint quatre-vingt pour cent (80%) du montant du marché.</w:t>
      </w:r>
    </w:p>
    <w:p w14:paraId="0BA45DAF" w14:textId="77777777" w:rsidR="00EB441F" w:rsidRPr="00303798" w:rsidRDefault="00101409" w:rsidP="00101409">
      <w:pPr>
        <w:widowControl w:val="0"/>
        <w:autoSpaceDE w:val="0"/>
        <w:spacing w:before="60"/>
        <w:jc w:val="both"/>
        <w:rPr>
          <w:rFonts w:ascii="Arial Narrow" w:hAnsi="Arial Narrow" w:cs="Arial"/>
          <w:sz w:val="22"/>
          <w:szCs w:val="22"/>
        </w:rPr>
      </w:pPr>
      <w:r w:rsidRPr="00303798">
        <w:rPr>
          <w:rFonts w:ascii="Arial Narrow" w:hAnsi="Arial Narrow" w:cs="Arial"/>
          <w:sz w:val="22"/>
          <w:szCs w:val="22"/>
        </w:rPr>
        <w:t xml:space="preserve">20.4 </w:t>
      </w:r>
      <w:r w:rsidR="00EB441F" w:rsidRPr="00303798">
        <w:rPr>
          <w:rFonts w:ascii="Arial Narrow" w:hAnsi="Arial Narrow" w:cs="Arial"/>
          <w:sz w:val="22"/>
          <w:szCs w:val="22"/>
        </w:rPr>
        <w:t>Au fur et à mesure du remboursement des avances, le Maître d’Ouvrage donnera la mainlevée de la partie de la caution correspondante, sur demande expresse de l’entrepreneur.</w:t>
      </w:r>
    </w:p>
    <w:p w14:paraId="3BAABAB2" w14:textId="77777777" w:rsidR="00EB441F" w:rsidRPr="00303798" w:rsidRDefault="00EB441F" w:rsidP="00317DE2">
      <w:pPr>
        <w:pStyle w:val="Titre5"/>
        <w:rPr>
          <w:sz w:val="22"/>
          <w:szCs w:val="22"/>
        </w:rPr>
      </w:pPr>
      <w:bookmarkStart w:id="248" w:name="_Toc487284689"/>
      <w:r w:rsidRPr="00303798">
        <w:rPr>
          <w:sz w:val="22"/>
          <w:szCs w:val="22"/>
        </w:rPr>
        <w:t>Article</w:t>
      </w:r>
      <w:r w:rsidRPr="00303798">
        <w:rPr>
          <w:spacing w:val="6"/>
          <w:sz w:val="22"/>
          <w:szCs w:val="22"/>
        </w:rPr>
        <w:t xml:space="preserve"> </w:t>
      </w:r>
      <w:r w:rsidRPr="00303798">
        <w:rPr>
          <w:sz w:val="22"/>
          <w:szCs w:val="22"/>
        </w:rPr>
        <w:t>21</w:t>
      </w:r>
      <w:r w:rsidRPr="00303798">
        <w:rPr>
          <w:spacing w:val="6"/>
          <w:sz w:val="22"/>
          <w:szCs w:val="22"/>
        </w:rPr>
        <w:t xml:space="preserve"> </w:t>
      </w:r>
      <w:r w:rsidRPr="00303798">
        <w:rPr>
          <w:sz w:val="22"/>
          <w:szCs w:val="22"/>
        </w:rPr>
        <w:t>: Règlement</w:t>
      </w:r>
      <w:r w:rsidRPr="00303798">
        <w:rPr>
          <w:spacing w:val="6"/>
          <w:sz w:val="22"/>
          <w:szCs w:val="22"/>
        </w:rPr>
        <w:t xml:space="preserve"> </w:t>
      </w:r>
      <w:r w:rsidRPr="00303798">
        <w:rPr>
          <w:sz w:val="22"/>
          <w:szCs w:val="22"/>
        </w:rPr>
        <w:t>des</w:t>
      </w:r>
      <w:r w:rsidRPr="00303798">
        <w:rPr>
          <w:spacing w:val="6"/>
          <w:sz w:val="22"/>
          <w:szCs w:val="22"/>
        </w:rPr>
        <w:t xml:space="preserve"> </w:t>
      </w:r>
      <w:r w:rsidRPr="00303798">
        <w:rPr>
          <w:sz w:val="22"/>
          <w:szCs w:val="22"/>
        </w:rPr>
        <w:t>travaux (cf. art.26, 27 et 30 CCAG complétés)</w:t>
      </w:r>
      <w:bookmarkEnd w:id="248"/>
    </w:p>
    <w:p w14:paraId="1FC91A61" w14:textId="77777777" w:rsidR="00EB441F" w:rsidRPr="00303798" w:rsidRDefault="00EB441F" w:rsidP="00317DE2">
      <w:pPr>
        <w:widowControl w:val="0"/>
        <w:autoSpaceDE w:val="0"/>
        <w:spacing w:before="200"/>
        <w:jc w:val="both"/>
        <w:rPr>
          <w:rFonts w:ascii="Arial Narrow" w:hAnsi="Arial Narrow"/>
          <w:b/>
          <w:i/>
          <w:sz w:val="22"/>
          <w:szCs w:val="22"/>
        </w:rPr>
      </w:pPr>
      <w:r w:rsidRPr="00303798">
        <w:rPr>
          <w:rFonts w:ascii="Arial Narrow" w:hAnsi="Arial Narrow" w:cs="Arial"/>
          <w:b/>
          <w:i/>
          <w:sz w:val="22"/>
          <w:szCs w:val="22"/>
        </w:rPr>
        <w:t>21.1.</w:t>
      </w:r>
      <w:r w:rsidRPr="00303798">
        <w:rPr>
          <w:rFonts w:ascii="Arial Narrow" w:hAnsi="Arial Narrow" w:cs="Arial"/>
          <w:b/>
          <w:i/>
          <w:spacing w:val="6"/>
          <w:sz w:val="22"/>
          <w:szCs w:val="22"/>
        </w:rPr>
        <w:t xml:space="preserve"> </w:t>
      </w:r>
      <w:r w:rsidRPr="00303798">
        <w:rPr>
          <w:rFonts w:ascii="Arial Narrow" w:hAnsi="Arial Narrow" w:cs="Arial"/>
          <w:b/>
          <w:i/>
          <w:sz w:val="22"/>
          <w:szCs w:val="22"/>
        </w:rPr>
        <w:t>Constatation</w:t>
      </w:r>
      <w:r w:rsidRPr="00303798">
        <w:rPr>
          <w:rFonts w:ascii="Arial Narrow" w:hAnsi="Arial Narrow" w:cs="Arial"/>
          <w:b/>
          <w:i/>
          <w:spacing w:val="6"/>
          <w:sz w:val="22"/>
          <w:szCs w:val="22"/>
        </w:rPr>
        <w:t xml:space="preserve"> </w:t>
      </w:r>
      <w:r w:rsidRPr="00303798">
        <w:rPr>
          <w:rFonts w:ascii="Arial Narrow" w:hAnsi="Arial Narrow" w:cs="Arial"/>
          <w:b/>
          <w:i/>
          <w:sz w:val="22"/>
          <w:szCs w:val="22"/>
        </w:rPr>
        <w:t>des</w:t>
      </w:r>
      <w:r w:rsidRPr="00303798">
        <w:rPr>
          <w:rFonts w:ascii="Arial Narrow" w:hAnsi="Arial Narrow" w:cs="Arial"/>
          <w:b/>
          <w:i/>
          <w:spacing w:val="6"/>
          <w:sz w:val="22"/>
          <w:szCs w:val="22"/>
        </w:rPr>
        <w:t xml:space="preserve"> </w:t>
      </w:r>
      <w:r w:rsidRPr="00303798">
        <w:rPr>
          <w:rFonts w:ascii="Arial Narrow" w:hAnsi="Arial Narrow" w:cs="Arial"/>
          <w:b/>
          <w:i/>
          <w:sz w:val="22"/>
          <w:szCs w:val="22"/>
        </w:rPr>
        <w:t>travaux</w:t>
      </w:r>
      <w:r w:rsidRPr="00303798">
        <w:rPr>
          <w:rFonts w:ascii="Arial Narrow" w:hAnsi="Arial Narrow" w:cs="Arial"/>
          <w:b/>
          <w:i/>
          <w:spacing w:val="6"/>
          <w:sz w:val="22"/>
          <w:szCs w:val="22"/>
        </w:rPr>
        <w:t xml:space="preserve"> </w:t>
      </w:r>
      <w:r w:rsidRPr="00303798">
        <w:rPr>
          <w:rFonts w:ascii="Arial Narrow" w:hAnsi="Arial Narrow" w:cs="Arial"/>
          <w:b/>
          <w:i/>
          <w:sz w:val="22"/>
          <w:szCs w:val="22"/>
        </w:rPr>
        <w:t>exécutés</w:t>
      </w:r>
    </w:p>
    <w:p w14:paraId="0105BB4E" w14:textId="57AE7073" w:rsidR="00EB441F" w:rsidRPr="00303798" w:rsidRDefault="00EB441F" w:rsidP="00317DE2">
      <w:pPr>
        <w:widowControl w:val="0"/>
        <w:autoSpaceDE w:val="0"/>
        <w:jc w:val="both"/>
        <w:rPr>
          <w:rFonts w:ascii="Arial Narrow" w:hAnsi="Arial Narrow"/>
          <w:sz w:val="22"/>
          <w:szCs w:val="22"/>
        </w:rPr>
      </w:pPr>
      <w:r w:rsidRPr="00303798">
        <w:rPr>
          <w:rFonts w:ascii="Arial Narrow" w:hAnsi="Arial Narrow" w:cs="Arial"/>
          <w:iCs/>
          <w:sz w:val="22"/>
          <w:szCs w:val="22"/>
        </w:rPr>
        <w:t>Avant le 30 de chaque mois, l’entrepreneur et le Maître</w:t>
      </w:r>
      <w:r w:rsidRPr="00303798">
        <w:rPr>
          <w:rFonts w:ascii="Arial Narrow" w:hAnsi="Arial Narrow" w:cs="Arial"/>
          <w:iCs/>
          <w:spacing w:val="14"/>
          <w:sz w:val="22"/>
          <w:szCs w:val="22"/>
        </w:rPr>
        <w:t xml:space="preserve"> </w:t>
      </w:r>
      <w:r w:rsidRPr="00303798">
        <w:rPr>
          <w:rFonts w:ascii="Arial Narrow" w:hAnsi="Arial Narrow" w:cs="Arial"/>
          <w:iCs/>
          <w:sz w:val="22"/>
          <w:szCs w:val="22"/>
        </w:rPr>
        <w:t>d’Œuvre</w:t>
      </w:r>
      <w:r w:rsidRPr="00303798">
        <w:rPr>
          <w:rFonts w:ascii="Arial Narrow" w:hAnsi="Arial Narrow" w:cs="Arial"/>
          <w:iCs/>
          <w:spacing w:val="14"/>
          <w:sz w:val="22"/>
          <w:szCs w:val="22"/>
        </w:rPr>
        <w:t xml:space="preserve"> </w:t>
      </w:r>
      <w:r w:rsidRPr="00303798">
        <w:rPr>
          <w:rFonts w:ascii="Arial Narrow" w:hAnsi="Arial Narrow" w:cs="Arial"/>
          <w:iCs/>
          <w:sz w:val="22"/>
          <w:szCs w:val="22"/>
        </w:rPr>
        <w:t>établissent</w:t>
      </w:r>
      <w:r w:rsidRPr="00303798">
        <w:rPr>
          <w:rFonts w:ascii="Arial Narrow" w:hAnsi="Arial Narrow" w:cs="Arial"/>
          <w:iCs/>
          <w:spacing w:val="14"/>
          <w:sz w:val="22"/>
          <w:szCs w:val="22"/>
        </w:rPr>
        <w:t xml:space="preserve"> </w:t>
      </w:r>
      <w:r w:rsidRPr="00303798">
        <w:rPr>
          <w:rFonts w:ascii="Arial Narrow" w:hAnsi="Arial Narrow" w:cs="Arial"/>
          <w:iCs/>
          <w:sz w:val="22"/>
          <w:szCs w:val="22"/>
        </w:rPr>
        <w:t>un</w:t>
      </w:r>
      <w:r w:rsidRPr="00303798">
        <w:rPr>
          <w:rFonts w:ascii="Arial Narrow" w:hAnsi="Arial Narrow" w:cs="Arial"/>
          <w:iCs/>
          <w:spacing w:val="14"/>
          <w:sz w:val="22"/>
          <w:szCs w:val="22"/>
        </w:rPr>
        <w:t xml:space="preserve"> </w:t>
      </w:r>
      <w:r w:rsidRPr="00303798">
        <w:rPr>
          <w:rFonts w:ascii="Arial Narrow" w:hAnsi="Arial Narrow" w:cs="Arial"/>
          <w:iCs/>
          <w:sz w:val="22"/>
          <w:szCs w:val="22"/>
        </w:rPr>
        <w:t>attachement</w:t>
      </w:r>
      <w:r w:rsidRPr="00303798">
        <w:rPr>
          <w:rFonts w:ascii="Arial Narrow" w:hAnsi="Arial Narrow" w:cs="Arial"/>
          <w:iCs/>
          <w:spacing w:val="14"/>
          <w:sz w:val="22"/>
          <w:szCs w:val="22"/>
        </w:rPr>
        <w:t xml:space="preserve"> </w:t>
      </w:r>
      <w:r w:rsidRPr="00303798">
        <w:rPr>
          <w:rFonts w:ascii="Arial Narrow" w:hAnsi="Arial Narrow" w:cs="Arial"/>
          <w:iCs/>
          <w:sz w:val="22"/>
          <w:szCs w:val="22"/>
        </w:rPr>
        <w:t>contradictoire</w:t>
      </w:r>
      <w:r w:rsidRPr="00303798">
        <w:rPr>
          <w:rFonts w:ascii="Arial Narrow" w:hAnsi="Arial Narrow" w:cs="Arial"/>
          <w:iCs/>
          <w:spacing w:val="17"/>
          <w:sz w:val="22"/>
          <w:szCs w:val="22"/>
        </w:rPr>
        <w:t xml:space="preserve"> </w:t>
      </w:r>
      <w:r w:rsidRPr="00303798">
        <w:rPr>
          <w:rFonts w:ascii="Arial Narrow" w:hAnsi="Arial Narrow" w:cs="Arial"/>
          <w:iCs/>
          <w:sz w:val="22"/>
          <w:szCs w:val="22"/>
        </w:rPr>
        <w:t>qui</w:t>
      </w:r>
      <w:r w:rsidRPr="00303798">
        <w:rPr>
          <w:rFonts w:ascii="Arial Narrow" w:hAnsi="Arial Narrow" w:cs="Arial"/>
          <w:iCs/>
          <w:spacing w:val="17"/>
          <w:sz w:val="22"/>
          <w:szCs w:val="22"/>
        </w:rPr>
        <w:t xml:space="preserve"> </w:t>
      </w:r>
      <w:r w:rsidRPr="00303798">
        <w:rPr>
          <w:rFonts w:ascii="Arial Narrow" w:hAnsi="Arial Narrow" w:cs="Arial"/>
          <w:iCs/>
          <w:sz w:val="22"/>
          <w:szCs w:val="22"/>
        </w:rPr>
        <w:t>récapitule</w:t>
      </w:r>
      <w:r w:rsidRPr="00303798">
        <w:rPr>
          <w:rFonts w:ascii="Arial Narrow" w:hAnsi="Arial Narrow" w:cs="Arial"/>
          <w:iCs/>
          <w:spacing w:val="17"/>
          <w:sz w:val="22"/>
          <w:szCs w:val="22"/>
        </w:rPr>
        <w:t xml:space="preserve"> </w:t>
      </w:r>
      <w:r w:rsidRPr="00303798">
        <w:rPr>
          <w:rFonts w:ascii="Arial Narrow" w:hAnsi="Arial Narrow" w:cs="Arial"/>
          <w:iCs/>
          <w:sz w:val="22"/>
          <w:szCs w:val="22"/>
        </w:rPr>
        <w:t>et</w:t>
      </w:r>
      <w:r w:rsidRPr="00303798">
        <w:rPr>
          <w:rFonts w:ascii="Arial Narrow" w:hAnsi="Arial Narrow" w:cs="Arial"/>
          <w:iCs/>
          <w:spacing w:val="17"/>
          <w:sz w:val="22"/>
          <w:szCs w:val="22"/>
        </w:rPr>
        <w:t xml:space="preserve"> </w:t>
      </w:r>
      <w:r w:rsidRPr="00303798">
        <w:rPr>
          <w:rFonts w:ascii="Arial Narrow" w:hAnsi="Arial Narrow" w:cs="Arial"/>
          <w:iCs/>
          <w:sz w:val="22"/>
          <w:szCs w:val="22"/>
        </w:rPr>
        <w:t>fixe</w:t>
      </w:r>
      <w:r w:rsidRPr="00303798">
        <w:rPr>
          <w:rFonts w:ascii="Arial Narrow" w:hAnsi="Arial Narrow" w:cs="Arial"/>
          <w:iCs/>
          <w:spacing w:val="17"/>
          <w:sz w:val="22"/>
          <w:szCs w:val="22"/>
        </w:rPr>
        <w:t xml:space="preserve"> </w:t>
      </w:r>
      <w:r w:rsidRPr="00303798">
        <w:rPr>
          <w:rFonts w:ascii="Arial Narrow" w:hAnsi="Arial Narrow" w:cs="Arial"/>
          <w:iCs/>
          <w:sz w:val="22"/>
          <w:szCs w:val="22"/>
        </w:rPr>
        <w:t>les</w:t>
      </w:r>
      <w:r w:rsidRPr="00303798">
        <w:rPr>
          <w:rFonts w:ascii="Arial Narrow" w:hAnsi="Arial Narrow" w:cs="Arial"/>
          <w:iCs/>
          <w:spacing w:val="17"/>
          <w:sz w:val="22"/>
          <w:szCs w:val="22"/>
        </w:rPr>
        <w:t xml:space="preserve"> </w:t>
      </w:r>
      <w:r w:rsidRPr="00303798">
        <w:rPr>
          <w:rFonts w:ascii="Arial Narrow" w:hAnsi="Arial Narrow" w:cs="Arial"/>
          <w:iCs/>
          <w:sz w:val="22"/>
          <w:szCs w:val="22"/>
        </w:rPr>
        <w:t>quantités</w:t>
      </w:r>
      <w:r w:rsidRPr="00303798">
        <w:rPr>
          <w:rFonts w:ascii="Arial Narrow" w:hAnsi="Arial Narrow" w:cs="Arial"/>
          <w:iCs/>
          <w:spacing w:val="17"/>
          <w:sz w:val="22"/>
          <w:szCs w:val="22"/>
        </w:rPr>
        <w:t xml:space="preserve"> </w:t>
      </w:r>
      <w:r w:rsidRPr="00303798">
        <w:rPr>
          <w:rFonts w:ascii="Arial Narrow" w:hAnsi="Arial Narrow" w:cs="Arial"/>
          <w:iCs/>
          <w:sz w:val="22"/>
          <w:szCs w:val="22"/>
        </w:rPr>
        <w:t>réalisées et constatées pour chaque poste du bordereau au cours</w:t>
      </w:r>
      <w:r w:rsidRPr="00303798">
        <w:rPr>
          <w:rFonts w:ascii="Arial Narrow" w:hAnsi="Arial Narrow" w:cs="Arial"/>
          <w:iCs/>
          <w:spacing w:val="6"/>
          <w:sz w:val="22"/>
          <w:szCs w:val="22"/>
        </w:rPr>
        <w:t xml:space="preserve"> </w:t>
      </w:r>
      <w:r w:rsidRPr="00303798">
        <w:rPr>
          <w:rFonts w:ascii="Arial Narrow" w:hAnsi="Arial Narrow" w:cs="Arial"/>
          <w:iCs/>
          <w:sz w:val="22"/>
          <w:szCs w:val="22"/>
        </w:rPr>
        <w:t>du</w:t>
      </w:r>
      <w:r w:rsidRPr="00303798">
        <w:rPr>
          <w:rFonts w:ascii="Arial Narrow" w:hAnsi="Arial Narrow" w:cs="Arial"/>
          <w:iCs/>
          <w:spacing w:val="6"/>
          <w:sz w:val="22"/>
          <w:szCs w:val="22"/>
        </w:rPr>
        <w:t xml:space="preserve"> </w:t>
      </w:r>
      <w:r w:rsidRPr="00303798">
        <w:rPr>
          <w:rFonts w:ascii="Arial Narrow" w:hAnsi="Arial Narrow" w:cs="Arial"/>
          <w:iCs/>
          <w:sz w:val="22"/>
          <w:szCs w:val="22"/>
        </w:rPr>
        <w:t>mois</w:t>
      </w:r>
      <w:r w:rsidRPr="00303798">
        <w:rPr>
          <w:rFonts w:ascii="Arial Narrow" w:hAnsi="Arial Narrow" w:cs="Arial"/>
          <w:iCs/>
          <w:spacing w:val="6"/>
          <w:sz w:val="22"/>
          <w:szCs w:val="22"/>
        </w:rPr>
        <w:t xml:space="preserve"> </w:t>
      </w:r>
      <w:r w:rsidRPr="00303798">
        <w:rPr>
          <w:rFonts w:ascii="Arial Narrow" w:hAnsi="Arial Narrow" w:cs="Arial"/>
          <w:iCs/>
          <w:sz w:val="22"/>
          <w:szCs w:val="22"/>
        </w:rPr>
        <w:t>et</w:t>
      </w:r>
      <w:r w:rsidRPr="00303798">
        <w:rPr>
          <w:rFonts w:ascii="Arial Narrow" w:hAnsi="Arial Narrow" w:cs="Arial"/>
          <w:iCs/>
          <w:spacing w:val="6"/>
          <w:sz w:val="22"/>
          <w:szCs w:val="22"/>
        </w:rPr>
        <w:t xml:space="preserve"> </w:t>
      </w:r>
      <w:r w:rsidRPr="00303798">
        <w:rPr>
          <w:rFonts w:ascii="Arial Narrow" w:hAnsi="Arial Narrow" w:cs="Arial"/>
          <w:iCs/>
          <w:sz w:val="22"/>
          <w:szCs w:val="22"/>
        </w:rPr>
        <w:t>pouvant</w:t>
      </w:r>
      <w:r w:rsidRPr="00303798">
        <w:rPr>
          <w:rFonts w:ascii="Arial Narrow" w:hAnsi="Arial Narrow" w:cs="Arial"/>
          <w:iCs/>
          <w:spacing w:val="6"/>
          <w:sz w:val="22"/>
          <w:szCs w:val="22"/>
        </w:rPr>
        <w:t xml:space="preserve"> </w:t>
      </w:r>
      <w:r w:rsidRPr="00303798">
        <w:rPr>
          <w:rFonts w:ascii="Arial Narrow" w:hAnsi="Arial Narrow" w:cs="Arial"/>
          <w:iCs/>
          <w:sz w:val="22"/>
          <w:szCs w:val="22"/>
        </w:rPr>
        <w:t>donner</w:t>
      </w:r>
      <w:r w:rsidRPr="00303798">
        <w:rPr>
          <w:rFonts w:ascii="Arial Narrow" w:hAnsi="Arial Narrow" w:cs="Arial"/>
          <w:iCs/>
          <w:spacing w:val="6"/>
          <w:sz w:val="22"/>
          <w:szCs w:val="22"/>
        </w:rPr>
        <w:t xml:space="preserve"> </w:t>
      </w:r>
      <w:r w:rsidRPr="00303798">
        <w:rPr>
          <w:rFonts w:ascii="Arial Narrow" w:hAnsi="Arial Narrow" w:cs="Arial"/>
          <w:iCs/>
          <w:sz w:val="22"/>
          <w:szCs w:val="22"/>
        </w:rPr>
        <w:t>droit</w:t>
      </w:r>
      <w:r w:rsidRPr="00303798">
        <w:rPr>
          <w:rFonts w:ascii="Arial Narrow" w:hAnsi="Arial Narrow" w:cs="Arial"/>
          <w:iCs/>
          <w:spacing w:val="6"/>
          <w:sz w:val="22"/>
          <w:szCs w:val="22"/>
        </w:rPr>
        <w:t xml:space="preserve"> </w:t>
      </w:r>
      <w:r w:rsidRPr="00303798">
        <w:rPr>
          <w:rFonts w:ascii="Arial Narrow" w:hAnsi="Arial Narrow" w:cs="Arial"/>
          <w:iCs/>
          <w:sz w:val="22"/>
          <w:szCs w:val="22"/>
        </w:rPr>
        <w:t>au</w:t>
      </w:r>
      <w:r w:rsidRPr="00303798">
        <w:rPr>
          <w:rFonts w:ascii="Arial Narrow" w:hAnsi="Arial Narrow" w:cs="Arial"/>
          <w:iCs/>
          <w:spacing w:val="6"/>
          <w:sz w:val="22"/>
          <w:szCs w:val="22"/>
        </w:rPr>
        <w:t xml:space="preserve"> </w:t>
      </w:r>
      <w:r w:rsidRPr="00303798">
        <w:rPr>
          <w:rFonts w:ascii="Arial Narrow" w:hAnsi="Arial Narrow" w:cs="Arial"/>
          <w:iCs/>
          <w:sz w:val="22"/>
          <w:szCs w:val="22"/>
        </w:rPr>
        <w:t>paiement.</w:t>
      </w:r>
      <w:r w:rsidR="009F10EC" w:rsidRPr="00303798">
        <w:rPr>
          <w:rFonts w:ascii="Arial Narrow" w:hAnsi="Arial Narrow" w:cs="Arial"/>
          <w:b/>
          <w:iCs/>
          <w:sz w:val="22"/>
          <w:szCs w:val="22"/>
        </w:rPr>
        <w:t xml:space="preserve"> Le travail mal exécuté ne sera pas payé</w:t>
      </w:r>
      <w:r w:rsidR="009F10EC" w:rsidRPr="00303798">
        <w:rPr>
          <w:rFonts w:ascii="Arial Narrow" w:hAnsi="Arial Narrow" w:cs="Arial"/>
          <w:iCs/>
          <w:sz w:val="22"/>
          <w:szCs w:val="22"/>
        </w:rPr>
        <w:t>.</w:t>
      </w:r>
    </w:p>
    <w:p w14:paraId="53EF5E6D" w14:textId="77777777" w:rsidR="00EB441F" w:rsidRPr="00303798" w:rsidRDefault="00EB441F" w:rsidP="00317DE2">
      <w:pPr>
        <w:widowControl w:val="0"/>
        <w:autoSpaceDE w:val="0"/>
        <w:spacing w:before="200"/>
        <w:jc w:val="both"/>
        <w:rPr>
          <w:rFonts w:ascii="Arial Narrow" w:hAnsi="Arial Narrow" w:cs="Arial"/>
          <w:b/>
          <w:i/>
          <w:sz w:val="22"/>
          <w:szCs w:val="22"/>
        </w:rPr>
      </w:pPr>
      <w:r w:rsidRPr="00303798">
        <w:rPr>
          <w:rFonts w:ascii="Arial Narrow" w:hAnsi="Arial Narrow" w:cs="Arial"/>
          <w:b/>
          <w:i/>
          <w:sz w:val="22"/>
          <w:szCs w:val="22"/>
        </w:rPr>
        <w:t>21.2. Décompte mensuel</w:t>
      </w:r>
    </w:p>
    <w:p w14:paraId="21065331" w14:textId="6760B7AC" w:rsidR="00EB441F" w:rsidRPr="00303798" w:rsidRDefault="00EB441F" w:rsidP="00317DE2">
      <w:pPr>
        <w:widowControl w:val="0"/>
        <w:autoSpaceDE w:val="0"/>
        <w:jc w:val="both"/>
        <w:rPr>
          <w:rFonts w:ascii="Arial Narrow" w:hAnsi="Arial Narrow"/>
          <w:sz w:val="22"/>
          <w:szCs w:val="22"/>
        </w:rPr>
      </w:pPr>
      <w:r w:rsidRPr="00303798">
        <w:rPr>
          <w:rFonts w:ascii="Arial Narrow" w:hAnsi="Arial Narrow" w:cs="Arial"/>
          <w:iCs/>
          <w:sz w:val="22"/>
          <w:szCs w:val="22"/>
        </w:rPr>
        <w:t>Au</w:t>
      </w:r>
      <w:r w:rsidRPr="00303798">
        <w:rPr>
          <w:rFonts w:ascii="Arial Narrow" w:hAnsi="Arial Narrow" w:cs="Arial"/>
          <w:iCs/>
          <w:spacing w:val="11"/>
          <w:sz w:val="22"/>
          <w:szCs w:val="22"/>
        </w:rPr>
        <w:t xml:space="preserve"> </w:t>
      </w:r>
      <w:r w:rsidRPr="00303798">
        <w:rPr>
          <w:rFonts w:ascii="Arial Narrow" w:hAnsi="Arial Narrow" w:cs="Arial"/>
          <w:iCs/>
          <w:sz w:val="22"/>
          <w:szCs w:val="22"/>
        </w:rPr>
        <w:t>plus</w:t>
      </w:r>
      <w:r w:rsidRPr="00303798">
        <w:rPr>
          <w:rFonts w:ascii="Arial Narrow" w:hAnsi="Arial Narrow" w:cs="Arial"/>
          <w:iCs/>
          <w:spacing w:val="11"/>
          <w:sz w:val="22"/>
          <w:szCs w:val="22"/>
        </w:rPr>
        <w:t xml:space="preserve"> </w:t>
      </w:r>
      <w:r w:rsidRPr="00303798">
        <w:rPr>
          <w:rFonts w:ascii="Arial Narrow" w:hAnsi="Arial Narrow" w:cs="Arial"/>
          <w:iCs/>
          <w:sz w:val="22"/>
          <w:szCs w:val="22"/>
        </w:rPr>
        <w:t>tard</w:t>
      </w:r>
      <w:r w:rsidRPr="00303798">
        <w:rPr>
          <w:rFonts w:ascii="Arial Narrow" w:hAnsi="Arial Narrow" w:cs="Arial"/>
          <w:iCs/>
          <w:spacing w:val="11"/>
          <w:sz w:val="22"/>
          <w:szCs w:val="22"/>
        </w:rPr>
        <w:t xml:space="preserve"> </w:t>
      </w:r>
      <w:r w:rsidRPr="00303798">
        <w:rPr>
          <w:rFonts w:ascii="Arial Narrow" w:hAnsi="Arial Narrow" w:cs="Arial"/>
          <w:iCs/>
          <w:sz w:val="22"/>
          <w:szCs w:val="22"/>
        </w:rPr>
        <w:t>le</w:t>
      </w:r>
      <w:r w:rsidRPr="00303798">
        <w:rPr>
          <w:rFonts w:ascii="Arial Narrow" w:hAnsi="Arial Narrow" w:cs="Arial"/>
          <w:iCs/>
          <w:spacing w:val="11"/>
          <w:sz w:val="22"/>
          <w:szCs w:val="22"/>
        </w:rPr>
        <w:t xml:space="preserve"> </w:t>
      </w:r>
      <w:r w:rsidRPr="00303798">
        <w:rPr>
          <w:rFonts w:ascii="Arial Narrow" w:hAnsi="Arial Narrow" w:cs="Arial"/>
          <w:iCs/>
          <w:sz w:val="22"/>
          <w:szCs w:val="22"/>
        </w:rPr>
        <w:t>cinq</w:t>
      </w:r>
      <w:r w:rsidRPr="00303798">
        <w:rPr>
          <w:rFonts w:ascii="Arial Narrow" w:hAnsi="Arial Narrow" w:cs="Arial"/>
          <w:iCs/>
          <w:spacing w:val="11"/>
          <w:sz w:val="22"/>
          <w:szCs w:val="22"/>
        </w:rPr>
        <w:t xml:space="preserve"> </w:t>
      </w:r>
      <w:r w:rsidRPr="00303798">
        <w:rPr>
          <w:rFonts w:ascii="Arial Narrow" w:hAnsi="Arial Narrow" w:cs="Arial"/>
          <w:iCs/>
          <w:sz w:val="22"/>
          <w:szCs w:val="22"/>
        </w:rPr>
        <w:t>(</w:t>
      </w:r>
      <w:r w:rsidR="00D03B5E" w:rsidRPr="00303798">
        <w:rPr>
          <w:rFonts w:ascii="Arial Narrow" w:hAnsi="Arial Narrow" w:cs="Arial"/>
          <w:iCs/>
          <w:sz w:val="22"/>
          <w:szCs w:val="22"/>
        </w:rPr>
        <w:t>0</w:t>
      </w:r>
      <w:r w:rsidRPr="00303798">
        <w:rPr>
          <w:rFonts w:ascii="Arial Narrow" w:hAnsi="Arial Narrow" w:cs="Arial"/>
          <w:iCs/>
          <w:sz w:val="22"/>
          <w:szCs w:val="22"/>
        </w:rPr>
        <w:t>5)</w:t>
      </w:r>
      <w:r w:rsidRPr="00303798">
        <w:rPr>
          <w:rFonts w:ascii="Arial Narrow" w:hAnsi="Arial Narrow" w:cs="Arial"/>
          <w:iCs/>
          <w:spacing w:val="11"/>
          <w:sz w:val="22"/>
          <w:szCs w:val="22"/>
        </w:rPr>
        <w:t xml:space="preserve"> </w:t>
      </w:r>
      <w:r w:rsidRPr="00303798">
        <w:rPr>
          <w:rFonts w:ascii="Arial Narrow" w:hAnsi="Arial Narrow" w:cs="Arial"/>
          <w:iCs/>
          <w:sz w:val="22"/>
          <w:szCs w:val="22"/>
        </w:rPr>
        <w:t>du</w:t>
      </w:r>
      <w:r w:rsidRPr="00303798">
        <w:rPr>
          <w:rFonts w:ascii="Arial Narrow" w:hAnsi="Arial Narrow" w:cs="Arial"/>
          <w:iCs/>
          <w:spacing w:val="11"/>
          <w:sz w:val="22"/>
          <w:szCs w:val="22"/>
        </w:rPr>
        <w:t xml:space="preserve"> </w:t>
      </w:r>
      <w:r w:rsidRPr="00303798">
        <w:rPr>
          <w:rFonts w:ascii="Arial Narrow" w:hAnsi="Arial Narrow" w:cs="Arial"/>
          <w:iCs/>
          <w:sz w:val="22"/>
          <w:szCs w:val="22"/>
        </w:rPr>
        <w:t>mois</w:t>
      </w:r>
      <w:r w:rsidRPr="00303798">
        <w:rPr>
          <w:rFonts w:ascii="Arial Narrow" w:hAnsi="Arial Narrow" w:cs="Arial"/>
          <w:iCs/>
          <w:spacing w:val="11"/>
          <w:sz w:val="22"/>
          <w:szCs w:val="22"/>
        </w:rPr>
        <w:t xml:space="preserve"> </w:t>
      </w:r>
      <w:r w:rsidRPr="00303798">
        <w:rPr>
          <w:rFonts w:ascii="Arial Narrow" w:hAnsi="Arial Narrow" w:cs="Arial"/>
          <w:iCs/>
          <w:sz w:val="22"/>
          <w:szCs w:val="22"/>
        </w:rPr>
        <w:t>suivant</w:t>
      </w:r>
      <w:r w:rsidRPr="00303798">
        <w:rPr>
          <w:rFonts w:ascii="Arial Narrow" w:hAnsi="Arial Narrow" w:cs="Arial"/>
          <w:iCs/>
          <w:spacing w:val="11"/>
          <w:sz w:val="22"/>
          <w:szCs w:val="22"/>
        </w:rPr>
        <w:t xml:space="preserve"> </w:t>
      </w:r>
      <w:r w:rsidRPr="00303798">
        <w:rPr>
          <w:rFonts w:ascii="Arial Narrow" w:hAnsi="Arial Narrow" w:cs="Arial"/>
          <w:iCs/>
          <w:sz w:val="22"/>
          <w:szCs w:val="22"/>
        </w:rPr>
        <w:t>le</w:t>
      </w:r>
      <w:r w:rsidRPr="00303798">
        <w:rPr>
          <w:rFonts w:ascii="Arial Narrow" w:hAnsi="Arial Narrow" w:cs="Arial"/>
          <w:iCs/>
          <w:spacing w:val="11"/>
          <w:sz w:val="22"/>
          <w:szCs w:val="22"/>
        </w:rPr>
        <w:t xml:space="preserve"> </w:t>
      </w:r>
      <w:r w:rsidRPr="00303798">
        <w:rPr>
          <w:rFonts w:ascii="Arial Narrow" w:hAnsi="Arial Narrow" w:cs="Arial"/>
          <w:iCs/>
          <w:sz w:val="22"/>
          <w:szCs w:val="22"/>
        </w:rPr>
        <w:t>mois</w:t>
      </w:r>
      <w:r w:rsidRPr="00303798">
        <w:rPr>
          <w:rFonts w:ascii="Arial Narrow" w:hAnsi="Arial Narrow" w:cs="Arial"/>
          <w:iCs/>
          <w:spacing w:val="11"/>
          <w:sz w:val="22"/>
          <w:szCs w:val="22"/>
        </w:rPr>
        <w:t xml:space="preserve"> </w:t>
      </w:r>
      <w:r w:rsidRPr="00303798">
        <w:rPr>
          <w:rFonts w:ascii="Arial Narrow" w:hAnsi="Arial Narrow" w:cs="Arial"/>
          <w:iCs/>
          <w:sz w:val="22"/>
          <w:szCs w:val="22"/>
        </w:rPr>
        <w:t>des prestations, l’entrepreneur remettra en sept (07) exemplaires au Maître d’Œuvre, deux projets de décompte provisoire mensuel (un décompte hors TVA</w:t>
      </w:r>
      <w:r w:rsidRPr="00303798">
        <w:rPr>
          <w:rFonts w:ascii="Arial Narrow" w:hAnsi="Arial Narrow" w:cs="Arial"/>
          <w:iCs/>
          <w:spacing w:val="15"/>
          <w:sz w:val="22"/>
          <w:szCs w:val="22"/>
        </w:rPr>
        <w:t xml:space="preserve"> </w:t>
      </w:r>
      <w:r w:rsidRPr="00303798">
        <w:rPr>
          <w:rFonts w:ascii="Arial Narrow" w:hAnsi="Arial Narrow" w:cs="Arial"/>
          <w:iCs/>
          <w:sz w:val="22"/>
          <w:szCs w:val="22"/>
        </w:rPr>
        <w:t>et</w:t>
      </w:r>
      <w:r w:rsidRPr="00303798">
        <w:rPr>
          <w:rFonts w:ascii="Arial Narrow" w:hAnsi="Arial Narrow" w:cs="Arial"/>
          <w:iCs/>
          <w:spacing w:val="15"/>
          <w:sz w:val="22"/>
          <w:szCs w:val="22"/>
        </w:rPr>
        <w:t xml:space="preserve"> </w:t>
      </w:r>
      <w:r w:rsidRPr="00303798">
        <w:rPr>
          <w:rFonts w:ascii="Arial Narrow" w:hAnsi="Arial Narrow" w:cs="Arial"/>
          <w:iCs/>
          <w:sz w:val="22"/>
          <w:szCs w:val="22"/>
        </w:rPr>
        <w:t>un</w:t>
      </w:r>
      <w:r w:rsidRPr="00303798">
        <w:rPr>
          <w:rFonts w:ascii="Arial Narrow" w:hAnsi="Arial Narrow" w:cs="Arial"/>
          <w:iCs/>
          <w:spacing w:val="15"/>
          <w:sz w:val="22"/>
          <w:szCs w:val="22"/>
        </w:rPr>
        <w:t xml:space="preserve"> </w:t>
      </w:r>
      <w:r w:rsidRPr="00303798">
        <w:rPr>
          <w:rFonts w:ascii="Arial Narrow" w:hAnsi="Arial Narrow" w:cs="Arial"/>
          <w:iCs/>
          <w:sz w:val="22"/>
          <w:szCs w:val="22"/>
        </w:rPr>
        <w:t>décompte</w:t>
      </w:r>
      <w:r w:rsidRPr="00303798">
        <w:rPr>
          <w:rFonts w:ascii="Arial Narrow" w:hAnsi="Arial Narrow" w:cs="Arial"/>
          <w:iCs/>
          <w:spacing w:val="15"/>
          <w:sz w:val="22"/>
          <w:szCs w:val="22"/>
        </w:rPr>
        <w:t xml:space="preserve"> </w:t>
      </w:r>
      <w:r w:rsidRPr="00303798">
        <w:rPr>
          <w:rFonts w:ascii="Arial Narrow" w:hAnsi="Arial Narrow" w:cs="Arial"/>
          <w:iCs/>
          <w:sz w:val="22"/>
          <w:szCs w:val="22"/>
        </w:rPr>
        <w:t>du</w:t>
      </w:r>
      <w:r w:rsidRPr="00303798">
        <w:rPr>
          <w:rFonts w:ascii="Arial Narrow" w:hAnsi="Arial Narrow" w:cs="Arial"/>
          <w:iCs/>
          <w:spacing w:val="15"/>
          <w:sz w:val="22"/>
          <w:szCs w:val="22"/>
        </w:rPr>
        <w:t xml:space="preserve"> </w:t>
      </w:r>
      <w:r w:rsidRPr="00303798">
        <w:rPr>
          <w:rFonts w:ascii="Arial Narrow" w:hAnsi="Arial Narrow" w:cs="Arial"/>
          <w:iCs/>
          <w:sz w:val="22"/>
          <w:szCs w:val="22"/>
        </w:rPr>
        <w:t>montant</w:t>
      </w:r>
      <w:r w:rsidRPr="00303798">
        <w:rPr>
          <w:rFonts w:ascii="Arial Narrow" w:hAnsi="Arial Narrow" w:cs="Arial"/>
          <w:iCs/>
          <w:spacing w:val="15"/>
          <w:sz w:val="22"/>
          <w:szCs w:val="22"/>
        </w:rPr>
        <w:t xml:space="preserve"> </w:t>
      </w:r>
      <w:r w:rsidRPr="00303798">
        <w:rPr>
          <w:rFonts w:ascii="Arial Narrow" w:hAnsi="Arial Narrow" w:cs="Arial"/>
          <w:iCs/>
          <w:sz w:val="22"/>
          <w:szCs w:val="22"/>
        </w:rPr>
        <w:t>des</w:t>
      </w:r>
      <w:r w:rsidRPr="00303798">
        <w:rPr>
          <w:rFonts w:ascii="Arial Narrow" w:hAnsi="Arial Narrow" w:cs="Arial"/>
          <w:iCs/>
          <w:spacing w:val="15"/>
          <w:sz w:val="22"/>
          <w:szCs w:val="22"/>
        </w:rPr>
        <w:t xml:space="preserve"> </w:t>
      </w:r>
      <w:r w:rsidR="003445E4" w:rsidRPr="00303798">
        <w:rPr>
          <w:rFonts w:ascii="Arial Narrow" w:hAnsi="Arial Narrow" w:cs="Arial"/>
          <w:iCs/>
          <w:sz w:val="22"/>
          <w:szCs w:val="22"/>
        </w:rPr>
        <w:t>taxes</w:t>
      </w:r>
      <w:r w:rsidR="003445E4" w:rsidRPr="00303798">
        <w:rPr>
          <w:rFonts w:ascii="Arial Narrow" w:hAnsi="Arial Narrow" w:cs="Arial"/>
          <w:iCs/>
          <w:spacing w:val="15"/>
          <w:sz w:val="22"/>
          <w:szCs w:val="22"/>
        </w:rPr>
        <w:t>)</w:t>
      </w:r>
      <w:r w:rsidRPr="00303798">
        <w:rPr>
          <w:rFonts w:ascii="Arial Narrow" w:hAnsi="Arial Narrow" w:cs="Arial"/>
          <w:iCs/>
          <w:sz w:val="22"/>
          <w:szCs w:val="22"/>
        </w:rPr>
        <w:t>,</w:t>
      </w:r>
      <w:r w:rsidRPr="00303798">
        <w:rPr>
          <w:rFonts w:ascii="Arial Narrow" w:hAnsi="Arial Narrow" w:cs="Arial"/>
          <w:iCs/>
          <w:spacing w:val="15"/>
          <w:sz w:val="22"/>
          <w:szCs w:val="22"/>
        </w:rPr>
        <w:t xml:space="preserve"> </w:t>
      </w:r>
      <w:r w:rsidRPr="00303798">
        <w:rPr>
          <w:rFonts w:ascii="Arial Narrow" w:hAnsi="Arial Narrow" w:cs="Arial"/>
          <w:iCs/>
          <w:sz w:val="22"/>
          <w:szCs w:val="22"/>
        </w:rPr>
        <w:t>selon le</w:t>
      </w:r>
      <w:r w:rsidRPr="00303798">
        <w:rPr>
          <w:rFonts w:ascii="Arial Narrow" w:hAnsi="Arial Narrow" w:cs="Arial"/>
          <w:iCs/>
          <w:spacing w:val="21"/>
          <w:sz w:val="22"/>
          <w:szCs w:val="22"/>
        </w:rPr>
        <w:t xml:space="preserve"> </w:t>
      </w:r>
      <w:r w:rsidRPr="00303798">
        <w:rPr>
          <w:rFonts w:ascii="Arial Narrow" w:hAnsi="Arial Narrow" w:cs="Arial"/>
          <w:iCs/>
          <w:sz w:val="22"/>
          <w:szCs w:val="22"/>
        </w:rPr>
        <w:t>modèle</w:t>
      </w:r>
      <w:r w:rsidRPr="00303798">
        <w:rPr>
          <w:rFonts w:ascii="Arial Narrow" w:hAnsi="Arial Narrow" w:cs="Arial"/>
          <w:iCs/>
          <w:spacing w:val="21"/>
          <w:sz w:val="22"/>
          <w:szCs w:val="22"/>
        </w:rPr>
        <w:t xml:space="preserve"> </w:t>
      </w:r>
      <w:r w:rsidR="00D03B5E" w:rsidRPr="00303798">
        <w:rPr>
          <w:rFonts w:ascii="Arial Narrow" w:hAnsi="Arial Narrow" w:cs="Arial"/>
          <w:iCs/>
          <w:sz w:val="22"/>
          <w:szCs w:val="22"/>
        </w:rPr>
        <w:t>de l’Organisme Payeur</w:t>
      </w:r>
      <w:r w:rsidRPr="00303798">
        <w:rPr>
          <w:rFonts w:ascii="Arial Narrow" w:hAnsi="Arial Narrow" w:cs="Arial"/>
          <w:iCs/>
          <w:spacing w:val="21"/>
          <w:sz w:val="22"/>
          <w:szCs w:val="22"/>
        </w:rPr>
        <w:t xml:space="preserve"> </w:t>
      </w:r>
      <w:r w:rsidRPr="00303798">
        <w:rPr>
          <w:rFonts w:ascii="Arial Narrow" w:hAnsi="Arial Narrow" w:cs="Arial"/>
          <w:iCs/>
          <w:sz w:val="22"/>
          <w:szCs w:val="22"/>
        </w:rPr>
        <w:t>et</w:t>
      </w:r>
      <w:r w:rsidRPr="00303798">
        <w:rPr>
          <w:rFonts w:ascii="Arial Narrow" w:hAnsi="Arial Narrow" w:cs="Arial"/>
          <w:iCs/>
          <w:spacing w:val="21"/>
          <w:sz w:val="22"/>
          <w:szCs w:val="22"/>
        </w:rPr>
        <w:t xml:space="preserve"> </w:t>
      </w:r>
      <w:r w:rsidRPr="00303798">
        <w:rPr>
          <w:rFonts w:ascii="Arial Narrow" w:hAnsi="Arial Narrow" w:cs="Arial"/>
          <w:iCs/>
          <w:sz w:val="22"/>
          <w:szCs w:val="22"/>
        </w:rPr>
        <w:t>établissant</w:t>
      </w:r>
      <w:r w:rsidRPr="00303798">
        <w:rPr>
          <w:rFonts w:ascii="Arial Narrow" w:hAnsi="Arial Narrow" w:cs="Arial"/>
          <w:iCs/>
          <w:spacing w:val="21"/>
          <w:sz w:val="22"/>
          <w:szCs w:val="22"/>
        </w:rPr>
        <w:t xml:space="preserve"> </w:t>
      </w:r>
      <w:r w:rsidRPr="00303798">
        <w:rPr>
          <w:rFonts w:ascii="Arial Narrow" w:hAnsi="Arial Narrow" w:cs="Arial"/>
          <w:iCs/>
          <w:sz w:val="22"/>
          <w:szCs w:val="22"/>
        </w:rPr>
        <w:t>le</w:t>
      </w:r>
      <w:r w:rsidRPr="00303798">
        <w:rPr>
          <w:rFonts w:ascii="Arial Narrow" w:hAnsi="Arial Narrow" w:cs="Arial"/>
          <w:iCs/>
          <w:spacing w:val="21"/>
          <w:sz w:val="22"/>
          <w:szCs w:val="22"/>
        </w:rPr>
        <w:t xml:space="preserve"> </w:t>
      </w:r>
      <w:r w:rsidRPr="00303798">
        <w:rPr>
          <w:rFonts w:ascii="Arial Narrow" w:hAnsi="Arial Narrow" w:cs="Arial"/>
          <w:iCs/>
          <w:sz w:val="22"/>
          <w:szCs w:val="22"/>
        </w:rPr>
        <w:t>montant</w:t>
      </w:r>
      <w:r w:rsidRPr="00303798">
        <w:rPr>
          <w:rFonts w:ascii="Arial Narrow" w:hAnsi="Arial Narrow" w:cs="Arial"/>
          <w:iCs/>
          <w:spacing w:val="21"/>
          <w:sz w:val="22"/>
          <w:szCs w:val="22"/>
        </w:rPr>
        <w:t xml:space="preserve"> </w:t>
      </w:r>
      <w:r w:rsidRPr="00303798">
        <w:rPr>
          <w:rFonts w:ascii="Arial Narrow" w:hAnsi="Arial Narrow" w:cs="Arial"/>
          <w:iCs/>
          <w:sz w:val="22"/>
          <w:szCs w:val="22"/>
        </w:rPr>
        <w:t>total</w:t>
      </w:r>
      <w:r w:rsidRPr="00303798">
        <w:rPr>
          <w:rFonts w:ascii="Arial Narrow" w:hAnsi="Arial Narrow" w:cs="Arial"/>
          <w:iCs/>
          <w:spacing w:val="21"/>
          <w:sz w:val="22"/>
          <w:szCs w:val="22"/>
        </w:rPr>
        <w:t xml:space="preserve"> </w:t>
      </w:r>
      <w:r w:rsidRPr="00303798">
        <w:rPr>
          <w:rFonts w:ascii="Arial Narrow" w:hAnsi="Arial Narrow" w:cs="Arial"/>
          <w:iCs/>
          <w:sz w:val="22"/>
          <w:szCs w:val="22"/>
        </w:rPr>
        <w:t>des sommes</w:t>
      </w:r>
      <w:r w:rsidRPr="00303798">
        <w:rPr>
          <w:rFonts w:ascii="Arial Narrow" w:hAnsi="Arial Narrow" w:cs="Arial"/>
          <w:iCs/>
          <w:spacing w:val="-8"/>
          <w:sz w:val="22"/>
          <w:szCs w:val="22"/>
        </w:rPr>
        <w:t xml:space="preserve"> </w:t>
      </w:r>
      <w:r w:rsidRPr="00303798">
        <w:rPr>
          <w:rFonts w:ascii="Arial Narrow" w:hAnsi="Arial Narrow" w:cs="Arial"/>
          <w:iCs/>
          <w:sz w:val="22"/>
          <w:szCs w:val="22"/>
        </w:rPr>
        <w:t>auxquelles</w:t>
      </w:r>
      <w:r w:rsidRPr="00303798">
        <w:rPr>
          <w:rFonts w:ascii="Arial Narrow" w:hAnsi="Arial Narrow" w:cs="Arial"/>
          <w:iCs/>
          <w:spacing w:val="-8"/>
          <w:sz w:val="22"/>
          <w:szCs w:val="22"/>
        </w:rPr>
        <w:t xml:space="preserve"> </w:t>
      </w:r>
      <w:r w:rsidRPr="00303798">
        <w:rPr>
          <w:rFonts w:ascii="Arial Narrow" w:hAnsi="Arial Narrow" w:cs="Arial"/>
          <w:iCs/>
          <w:sz w:val="22"/>
          <w:szCs w:val="22"/>
        </w:rPr>
        <w:t>il</w:t>
      </w:r>
      <w:r w:rsidRPr="00303798">
        <w:rPr>
          <w:rFonts w:ascii="Arial Narrow" w:hAnsi="Arial Narrow" w:cs="Arial"/>
          <w:iCs/>
          <w:spacing w:val="-8"/>
          <w:sz w:val="22"/>
          <w:szCs w:val="22"/>
        </w:rPr>
        <w:t xml:space="preserve"> </w:t>
      </w:r>
      <w:r w:rsidRPr="00303798">
        <w:rPr>
          <w:rFonts w:ascii="Arial Narrow" w:hAnsi="Arial Narrow" w:cs="Arial"/>
          <w:iCs/>
          <w:sz w:val="22"/>
          <w:szCs w:val="22"/>
        </w:rPr>
        <w:t>peut</w:t>
      </w:r>
      <w:r w:rsidRPr="00303798">
        <w:rPr>
          <w:rFonts w:ascii="Arial Narrow" w:hAnsi="Arial Narrow" w:cs="Arial"/>
          <w:iCs/>
          <w:spacing w:val="-8"/>
          <w:sz w:val="22"/>
          <w:szCs w:val="22"/>
        </w:rPr>
        <w:t xml:space="preserve"> </w:t>
      </w:r>
      <w:r w:rsidRPr="00303798">
        <w:rPr>
          <w:rFonts w:ascii="Arial Narrow" w:hAnsi="Arial Narrow" w:cs="Arial"/>
          <w:iCs/>
          <w:sz w:val="22"/>
          <w:szCs w:val="22"/>
        </w:rPr>
        <w:t>prétendre</w:t>
      </w:r>
      <w:r w:rsidRPr="00303798">
        <w:rPr>
          <w:rFonts w:ascii="Arial Narrow" w:hAnsi="Arial Narrow" w:cs="Arial"/>
          <w:iCs/>
          <w:spacing w:val="-8"/>
          <w:sz w:val="22"/>
          <w:szCs w:val="22"/>
        </w:rPr>
        <w:t xml:space="preserve"> </w:t>
      </w:r>
      <w:r w:rsidRPr="00303798">
        <w:rPr>
          <w:rFonts w:ascii="Arial Narrow" w:hAnsi="Arial Narrow" w:cs="Arial"/>
          <w:iCs/>
          <w:sz w:val="22"/>
          <w:szCs w:val="22"/>
        </w:rPr>
        <w:t>du</w:t>
      </w:r>
      <w:r w:rsidRPr="00303798">
        <w:rPr>
          <w:rFonts w:ascii="Arial Narrow" w:hAnsi="Arial Narrow" w:cs="Arial"/>
          <w:iCs/>
          <w:spacing w:val="-8"/>
          <w:sz w:val="22"/>
          <w:szCs w:val="22"/>
        </w:rPr>
        <w:t xml:space="preserve"> </w:t>
      </w:r>
      <w:r w:rsidRPr="00303798">
        <w:rPr>
          <w:rFonts w:ascii="Arial Narrow" w:hAnsi="Arial Narrow" w:cs="Arial"/>
          <w:iCs/>
          <w:sz w:val="22"/>
          <w:szCs w:val="22"/>
        </w:rPr>
        <w:t>fait</w:t>
      </w:r>
      <w:r w:rsidRPr="00303798">
        <w:rPr>
          <w:rFonts w:ascii="Arial Narrow" w:hAnsi="Arial Narrow" w:cs="Arial"/>
          <w:iCs/>
          <w:spacing w:val="-8"/>
          <w:sz w:val="22"/>
          <w:szCs w:val="22"/>
        </w:rPr>
        <w:t xml:space="preserve"> </w:t>
      </w:r>
      <w:r w:rsidRPr="00303798">
        <w:rPr>
          <w:rFonts w:ascii="Arial Narrow" w:hAnsi="Arial Narrow" w:cs="Arial"/>
          <w:iCs/>
          <w:sz w:val="22"/>
          <w:szCs w:val="22"/>
        </w:rPr>
        <w:t>de</w:t>
      </w:r>
      <w:r w:rsidRPr="00303798">
        <w:rPr>
          <w:rFonts w:ascii="Arial Narrow" w:hAnsi="Arial Narrow" w:cs="Arial"/>
          <w:iCs/>
          <w:spacing w:val="-8"/>
          <w:sz w:val="22"/>
          <w:szCs w:val="22"/>
        </w:rPr>
        <w:t xml:space="preserve"> </w:t>
      </w:r>
      <w:r w:rsidRPr="00303798">
        <w:rPr>
          <w:rFonts w:ascii="Arial Narrow" w:hAnsi="Arial Narrow" w:cs="Arial"/>
          <w:iCs/>
          <w:sz w:val="22"/>
          <w:szCs w:val="22"/>
        </w:rPr>
        <w:t>l’exécution</w:t>
      </w:r>
      <w:r w:rsidRPr="00303798">
        <w:rPr>
          <w:rFonts w:ascii="Arial Narrow" w:hAnsi="Arial Narrow" w:cs="Arial"/>
          <w:iCs/>
          <w:spacing w:val="6"/>
          <w:sz w:val="22"/>
          <w:szCs w:val="22"/>
        </w:rPr>
        <w:t xml:space="preserve"> </w:t>
      </w:r>
      <w:r w:rsidRPr="00303798">
        <w:rPr>
          <w:rFonts w:ascii="Arial Narrow" w:hAnsi="Arial Narrow" w:cs="Arial"/>
          <w:iCs/>
          <w:sz w:val="22"/>
          <w:szCs w:val="22"/>
        </w:rPr>
        <w:t>du</w:t>
      </w:r>
      <w:r w:rsidRPr="00303798">
        <w:rPr>
          <w:rFonts w:ascii="Arial Narrow" w:hAnsi="Arial Narrow" w:cs="Arial"/>
          <w:iCs/>
          <w:spacing w:val="6"/>
          <w:sz w:val="22"/>
          <w:szCs w:val="22"/>
        </w:rPr>
        <w:t xml:space="preserve"> </w:t>
      </w:r>
      <w:r w:rsidRPr="00303798">
        <w:rPr>
          <w:rFonts w:ascii="Arial Narrow" w:hAnsi="Arial Narrow" w:cs="Arial"/>
          <w:iCs/>
          <w:sz w:val="22"/>
          <w:szCs w:val="22"/>
        </w:rPr>
        <w:t>marché,</w:t>
      </w:r>
      <w:r w:rsidRPr="00303798">
        <w:rPr>
          <w:rFonts w:ascii="Arial Narrow" w:hAnsi="Arial Narrow" w:cs="Arial"/>
          <w:iCs/>
          <w:spacing w:val="6"/>
          <w:sz w:val="22"/>
          <w:szCs w:val="22"/>
        </w:rPr>
        <w:t xml:space="preserve"> </w:t>
      </w:r>
      <w:r w:rsidRPr="00303798">
        <w:rPr>
          <w:rFonts w:ascii="Arial Narrow" w:hAnsi="Arial Narrow" w:cs="Arial"/>
          <w:iCs/>
          <w:sz w:val="22"/>
          <w:szCs w:val="22"/>
        </w:rPr>
        <w:t>depuis</w:t>
      </w:r>
      <w:r w:rsidRPr="00303798">
        <w:rPr>
          <w:rFonts w:ascii="Arial Narrow" w:hAnsi="Arial Narrow" w:cs="Arial"/>
          <w:iCs/>
          <w:spacing w:val="6"/>
          <w:sz w:val="22"/>
          <w:szCs w:val="22"/>
        </w:rPr>
        <w:t xml:space="preserve"> </w:t>
      </w:r>
      <w:r w:rsidRPr="00303798">
        <w:rPr>
          <w:rFonts w:ascii="Arial Narrow" w:hAnsi="Arial Narrow" w:cs="Arial"/>
          <w:iCs/>
          <w:sz w:val="22"/>
          <w:szCs w:val="22"/>
        </w:rPr>
        <w:t>le</w:t>
      </w:r>
      <w:r w:rsidRPr="00303798">
        <w:rPr>
          <w:rFonts w:ascii="Arial Narrow" w:hAnsi="Arial Narrow" w:cs="Arial"/>
          <w:iCs/>
          <w:spacing w:val="6"/>
          <w:sz w:val="22"/>
          <w:szCs w:val="22"/>
        </w:rPr>
        <w:t xml:space="preserve"> </w:t>
      </w:r>
      <w:r w:rsidRPr="00303798">
        <w:rPr>
          <w:rFonts w:ascii="Arial Narrow" w:hAnsi="Arial Narrow" w:cs="Arial"/>
          <w:iCs/>
          <w:sz w:val="22"/>
          <w:szCs w:val="22"/>
        </w:rPr>
        <w:t>début</w:t>
      </w:r>
      <w:r w:rsidRPr="00303798">
        <w:rPr>
          <w:rFonts w:ascii="Arial Narrow" w:hAnsi="Arial Narrow" w:cs="Arial"/>
          <w:iCs/>
          <w:spacing w:val="6"/>
          <w:sz w:val="22"/>
          <w:szCs w:val="22"/>
        </w:rPr>
        <w:t xml:space="preserve"> </w:t>
      </w:r>
      <w:r w:rsidRPr="00303798">
        <w:rPr>
          <w:rFonts w:ascii="Arial Narrow" w:hAnsi="Arial Narrow" w:cs="Arial"/>
          <w:iCs/>
          <w:sz w:val="22"/>
          <w:szCs w:val="22"/>
        </w:rPr>
        <w:t>de</w:t>
      </w:r>
      <w:r w:rsidRPr="00303798">
        <w:rPr>
          <w:rFonts w:ascii="Arial Narrow" w:hAnsi="Arial Narrow" w:cs="Arial"/>
          <w:iCs/>
          <w:spacing w:val="6"/>
          <w:sz w:val="22"/>
          <w:szCs w:val="22"/>
        </w:rPr>
        <w:t xml:space="preserve"> </w:t>
      </w:r>
      <w:r w:rsidRPr="00303798">
        <w:rPr>
          <w:rFonts w:ascii="Arial Narrow" w:hAnsi="Arial Narrow" w:cs="Arial"/>
          <w:iCs/>
          <w:sz w:val="22"/>
          <w:szCs w:val="22"/>
        </w:rPr>
        <w:t>celui-ci.</w:t>
      </w:r>
    </w:p>
    <w:p w14:paraId="0AB24AB5" w14:textId="77777777" w:rsidR="00EB441F" w:rsidRPr="00303798" w:rsidRDefault="00EB441F" w:rsidP="00317DE2">
      <w:pPr>
        <w:widowControl w:val="0"/>
        <w:tabs>
          <w:tab w:val="left" w:pos="1040"/>
        </w:tabs>
        <w:autoSpaceDE w:val="0"/>
        <w:spacing w:before="100"/>
        <w:jc w:val="both"/>
        <w:rPr>
          <w:rFonts w:ascii="Arial Narrow" w:hAnsi="Arial Narrow"/>
          <w:sz w:val="22"/>
          <w:szCs w:val="22"/>
        </w:rPr>
      </w:pPr>
      <w:r w:rsidRPr="00303798">
        <w:rPr>
          <w:rFonts w:ascii="Arial Narrow" w:hAnsi="Arial Narrow" w:cs="Arial"/>
          <w:iCs/>
          <w:sz w:val="22"/>
          <w:szCs w:val="22"/>
        </w:rPr>
        <w:t xml:space="preserve">Seul le décompte hors TVA sera réglé à l’entrepreneur. Le décompte du montant des taxes fera </w:t>
      </w:r>
      <w:r w:rsidRPr="00303798">
        <w:rPr>
          <w:rFonts w:ascii="Arial Narrow" w:hAnsi="Arial Narrow" w:cs="Arial"/>
          <w:iCs/>
          <w:spacing w:val="2"/>
          <w:sz w:val="22"/>
          <w:szCs w:val="22"/>
        </w:rPr>
        <w:t>l’obje</w:t>
      </w:r>
      <w:r w:rsidRPr="00303798">
        <w:rPr>
          <w:rFonts w:ascii="Arial Narrow" w:hAnsi="Arial Narrow" w:cs="Arial"/>
          <w:iCs/>
          <w:sz w:val="22"/>
          <w:szCs w:val="22"/>
        </w:rPr>
        <w:t xml:space="preserve">t </w:t>
      </w:r>
      <w:r w:rsidRPr="00303798">
        <w:rPr>
          <w:rFonts w:ascii="Arial Narrow" w:hAnsi="Arial Narrow" w:cs="Arial"/>
          <w:iCs/>
          <w:spacing w:val="2"/>
          <w:sz w:val="22"/>
          <w:szCs w:val="22"/>
        </w:rPr>
        <w:t>d’un</w:t>
      </w:r>
      <w:r w:rsidRPr="00303798">
        <w:rPr>
          <w:rFonts w:ascii="Arial Narrow" w:hAnsi="Arial Narrow" w:cs="Arial"/>
          <w:iCs/>
          <w:sz w:val="22"/>
          <w:szCs w:val="22"/>
        </w:rPr>
        <w:t xml:space="preserve">e </w:t>
      </w:r>
      <w:r w:rsidRPr="00303798">
        <w:rPr>
          <w:rFonts w:ascii="Arial Narrow" w:hAnsi="Arial Narrow" w:cs="Arial"/>
          <w:iCs/>
          <w:spacing w:val="2"/>
          <w:sz w:val="22"/>
          <w:szCs w:val="22"/>
        </w:rPr>
        <w:t>écritur</w:t>
      </w:r>
      <w:r w:rsidRPr="00303798">
        <w:rPr>
          <w:rFonts w:ascii="Arial Narrow" w:hAnsi="Arial Narrow" w:cs="Arial"/>
          <w:iCs/>
          <w:sz w:val="22"/>
          <w:szCs w:val="22"/>
        </w:rPr>
        <w:t xml:space="preserve">e </w:t>
      </w:r>
      <w:r w:rsidRPr="00303798">
        <w:rPr>
          <w:rFonts w:ascii="Arial Narrow" w:hAnsi="Arial Narrow" w:cs="Arial"/>
          <w:iCs/>
          <w:spacing w:val="2"/>
          <w:sz w:val="22"/>
          <w:szCs w:val="22"/>
        </w:rPr>
        <w:t>d’ordr</w:t>
      </w:r>
      <w:r w:rsidRPr="00303798">
        <w:rPr>
          <w:rFonts w:ascii="Arial Narrow" w:hAnsi="Arial Narrow" w:cs="Arial"/>
          <w:iCs/>
          <w:sz w:val="22"/>
          <w:szCs w:val="22"/>
        </w:rPr>
        <w:t xml:space="preserve">e </w:t>
      </w:r>
      <w:r w:rsidRPr="00303798">
        <w:rPr>
          <w:rFonts w:ascii="Arial Narrow" w:hAnsi="Arial Narrow" w:cs="Arial"/>
          <w:iCs/>
          <w:spacing w:val="2"/>
          <w:sz w:val="22"/>
          <w:szCs w:val="22"/>
        </w:rPr>
        <w:t>entr</w:t>
      </w:r>
      <w:r w:rsidRPr="00303798">
        <w:rPr>
          <w:rFonts w:ascii="Arial Narrow" w:hAnsi="Arial Narrow" w:cs="Arial"/>
          <w:iCs/>
          <w:sz w:val="22"/>
          <w:szCs w:val="22"/>
        </w:rPr>
        <w:t xml:space="preserve">e </w:t>
      </w:r>
      <w:r w:rsidRPr="00303798">
        <w:rPr>
          <w:rFonts w:ascii="Arial Narrow" w:hAnsi="Arial Narrow" w:cs="Arial"/>
          <w:iCs/>
          <w:spacing w:val="2"/>
          <w:sz w:val="22"/>
          <w:szCs w:val="22"/>
        </w:rPr>
        <w:t>le</w:t>
      </w:r>
      <w:r w:rsidRPr="00303798">
        <w:rPr>
          <w:rFonts w:ascii="Arial Narrow" w:hAnsi="Arial Narrow" w:cs="Arial"/>
          <w:iCs/>
          <w:sz w:val="22"/>
          <w:szCs w:val="22"/>
        </w:rPr>
        <w:t xml:space="preserve">s </w:t>
      </w:r>
      <w:r w:rsidRPr="00303798">
        <w:rPr>
          <w:rFonts w:ascii="Arial Narrow" w:hAnsi="Arial Narrow" w:cs="Arial"/>
          <w:iCs/>
          <w:spacing w:val="2"/>
          <w:sz w:val="22"/>
          <w:szCs w:val="22"/>
        </w:rPr>
        <w:t xml:space="preserve">budgets </w:t>
      </w:r>
      <w:r w:rsidRPr="00303798">
        <w:rPr>
          <w:rFonts w:ascii="Arial Narrow" w:hAnsi="Arial Narrow" w:cs="Arial"/>
          <w:iCs/>
          <w:sz w:val="22"/>
          <w:szCs w:val="22"/>
        </w:rPr>
        <w:t>du</w:t>
      </w:r>
      <w:r w:rsidRPr="00303798">
        <w:rPr>
          <w:rFonts w:ascii="Arial Narrow" w:hAnsi="Arial Narrow" w:cs="Arial"/>
          <w:iCs/>
          <w:spacing w:val="6"/>
          <w:sz w:val="22"/>
          <w:szCs w:val="22"/>
        </w:rPr>
        <w:t xml:space="preserve"> </w:t>
      </w:r>
      <w:r w:rsidRPr="00303798">
        <w:rPr>
          <w:rFonts w:ascii="Arial Narrow" w:hAnsi="Arial Narrow" w:cs="Arial"/>
          <w:iCs/>
          <w:sz w:val="22"/>
          <w:szCs w:val="22"/>
        </w:rPr>
        <w:t>Ministère</w:t>
      </w:r>
      <w:r w:rsidRPr="00303798">
        <w:rPr>
          <w:rFonts w:ascii="Arial Narrow" w:hAnsi="Arial Narrow" w:cs="Arial"/>
          <w:iCs/>
          <w:spacing w:val="6"/>
          <w:sz w:val="22"/>
          <w:szCs w:val="22"/>
        </w:rPr>
        <w:t xml:space="preserve"> </w:t>
      </w:r>
      <w:r w:rsidRPr="00303798">
        <w:rPr>
          <w:rFonts w:ascii="Arial Narrow" w:hAnsi="Arial Narrow" w:cs="Arial"/>
          <w:iCs/>
          <w:sz w:val="22"/>
          <w:szCs w:val="22"/>
        </w:rPr>
        <w:t>en</w:t>
      </w:r>
      <w:r w:rsidRPr="00303798">
        <w:rPr>
          <w:rFonts w:ascii="Arial Narrow" w:hAnsi="Arial Narrow" w:cs="Arial"/>
          <w:iCs/>
          <w:spacing w:val="6"/>
          <w:sz w:val="22"/>
          <w:szCs w:val="22"/>
        </w:rPr>
        <w:t xml:space="preserve"> </w:t>
      </w:r>
      <w:r w:rsidRPr="00303798">
        <w:rPr>
          <w:rFonts w:ascii="Arial Narrow" w:hAnsi="Arial Narrow" w:cs="Arial"/>
          <w:iCs/>
          <w:sz w:val="22"/>
          <w:szCs w:val="22"/>
        </w:rPr>
        <w:t>charge</w:t>
      </w:r>
      <w:r w:rsidRPr="00303798">
        <w:rPr>
          <w:rFonts w:ascii="Arial Narrow" w:hAnsi="Arial Narrow" w:cs="Arial"/>
          <w:iCs/>
          <w:spacing w:val="6"/>
          <w:sz w:val="22"/>
          <w:szCs w:val="22"/>
        </w:rPr>
        <w:t xml:space="preserve"> </w:t>
      </w:r>
      <w:r w:rsidRPr="00303798">
        <w:rPr>
          <w:rFonts w:ascii="Arial Narrow" w:hAnsi="Arial Narrow" w:cs="Arial"/>
          <w:iCs/>
          <w:sz w:val="22"/>
          <w:szCs w:val="22"/>
        </w:rPr>
        <w:t>des</w:t>
      </w:r>
      <w:r w:rsidRPr="00303798">
        <w:rPr>
          <w:rFonts w:ascii="Arial Narrow" w:hAnsi="Arial Narrow" w:cs="Arial"/>
          <w:iCs/>
          <w:spacing w:val="6"/>
          <w:sz w:val="22"/>
          <w:szCs w:val="22"/>
        </w:rPr>
        <w:t xml:space="preserve"> </w:t>
      </w:r>
      <w:r w:rsidRPr="00303798">
        <w:rPr>
          <w:rFonts w:ascii="Arial Narrow" w:hAnsi="Arial Narrow" w:cs="Arial"/>
          <w:iCs/>
          <w:sz w:val="22"/>
          <w:szCs w:val="22"/>
        </w:rPr>
        <w:t>finances.</w:t>
      </w:r>
    </w:p>
    <w:p w14:paraId="74E8B54D" w14:textId="77777777" w:rsidR="00EB441F" w:rsidRPr="00303798" w:rsidRDefault="00EB441F" w:rsidP="00317DE2">
      <w:pPr>
        <w:widowControl w:val="0"/>
        <w:autoSpaceDE w:val="0"/>
        <w:jc w:val="both"/>
        <w:rPr>
          <w:rFonts w:ascii="Arial Narrow" w:hAnsi="Arial Narrow"/>
          <w:sz w:val="22"/>
          <w:szCs w:val="22"/>
        </w:rPr>
      </w:pPr>
      <w:r w:rsidRPr="00303798">
        <w:rPr>
          <w:rFonts w:ascii="Arial Narrow" w:hAnsi="Arial Narrow" w:cs="Arial"/>
          <w:iCs/>
          <w:sz w:val="22"/>
          <w:szCs w:val="22"/>
        </w:rPr>
        <w:t>Le montant HTVA de l’acompte à payer à l’entrepreneur</w:t>
      </w:r>
      <w:r w:rsidRPr="00303798">
        <w:rPr>
          <w:rFonts w:ascii="Arial Narrow" w:hAnsi="Arial Narrow" w:cs="Arial"/>
          <w:iCs/>
          <w:spacing w:val="6"/>
          <w:sz w:val="22"/>
          <w:szCs w:val="22"/>
        </w:rPr>
        <w:t xml:space="preserve"> </w:t>
      </w:r>
      <w:r w:rsidRPr="00303798">
        <w:rPr>
          <w:rFonts w:ascii="Arial Narrow" w:hAnsi="Arial Narrow" w:cs="Arial"/>
          <w:iCs/>
          <w:sz w:val="22"/>
          <w:szCs w:val="22"/>
        </w:rPr>
        <w:t>sera</w:t>
      </w:r>
      <w:r w:rsidRPr="00303798">
        <w:rPr>
          <w:rFonts w:ascii="Arial Narrow" w:hAnsi="Arial Narrow" w:cs="Arial"/>
          <w:iCs/>
          <w:spacing w:val="6"/>
          <w:sz w:val="22"/>
          <w:szCs w:val="22"/>
        </w:rPr>
        <w:t xml:space="preserve"> </w:t>
      </w:r>
      <w:r w:rsidRPr="00303798">
        <w:rPr>
          <w:rFonts w:ascii="Arial Narrow" w:hAnsi="Arial Narrow" w:cs="Arial"/>
          <w:iCs/>
          <w:sz w:val="22"/>
          <w:szCs w:val="22"/>
        </w:rPr>
        <w:t>mandaté</w:t>
      </w:r>
      <w:r w:rsidRPr="00303798">
        <w:rPr>
          <w:rFonts w:ascii="Arial Narrow" w:hAnsi="Arial Narrow" w:cs="Arial"/>
          <w:iCs/>
          <w:spacing w:val="6"/>
          <w:sz w:val="22"/>
          <w:szCs w:val="22"/>
        </w:rPr>
        <w:t xml:space="preserve"> </w:t>
      </w:r>
      <w:r w:rsidRPr="00303798">
        <w:rPr>
          <w:rFonts w:ascii="Arial Narrow" w:hAnsi="Arial Narrow" w:cs="Arial"/>
          <w:iCs/>
          <w:sz w:val="22"/>
          <w:szCs w:val="22"/>
        </w:rPr>
        <w:t>comme</w:t>
      </w:r>
      <w:r w:rsidRPr="00303798">
        <w:rPr>
          <w:rFonts w:ascii="Arial Narrow" w:hAnsi="Arial Narrow" w:cs="Arial"/>
          <w:iCs/>
          <w:spacing w:val="6"/>
          <w:sz w:val="22"/>
          <w:szCs w:val="22"/>
        </w:rPr>
        <w:t xml:space="preserve"> </w:t>
      </w:r>
      <w:r w:rsidRPr="00303798">
        <w:rPr>
          <w:rFonts w:ascii="Arial Narrow" w:hAnsi="Arial Narrow" w:cs="Arial"/>
          <w:iCs/>
          <w:sz w:val="22"/>
          <w:szCs w:val="22"/>
        </w:rPr>
        <w:t>suit</w:t>
      </w:r>
      <w:r w:rsidRPr="00303798">
        <w:rPr>
          <w:rFonts w:ascii="Arial Narrow" w:hAnsi="Arial Narrow" w:cs="Arial"/>
          <w:iCs/>
          <w:spacing w:val="6"/>
          <w:sz w:val="22"/>
          <w:szCs w:val="22"/>
        </w:rPr>
        <w:t xml:space="preserve"> </w:t>
      </w:r>
      <w:r w:rsidRPr="00303798">
        <w:rPr>
          <w:rFonts w:ascii="Arial Narrow" w:hAnsi="Arial Narrow" w:cs="Arial"/>
          <w:iCs/>
          <w:sz w:val="22"/>
          <w:szCs w:val="22"/>
        </w:rPr>
        <w:t>:</w:t>
      </w:r>
    </w:p>
    <w:p w14:paraId="1E8049FA" w14:textId="261B3511" w:rsidR="00EB441F" w:rsidRPr="00303798" w:rsidRDefault="00EB441F" w:rsidP="00317DE2">
      <w:pPr>
        <w:pStyle w:val="Paragraphedeliste"/>
        <w:widowControl w:val="0"/>
        <w:numPr>
          <w:ilvl w:val="0"/>
          <w:numId w:val="20"/>
        </w:numPr>
        <w:autoSpaceDE w:val="0"/>
        <w:jc w:val="both"/>
        <w:rPr>
          <w:rFonts w:ascii="Arial Narrow" w:hAnsi="Arial Narrow"/>
          <w:sz w:val="22"/>
          <w:szCs w:val="22"/>
        </w:rPr>
      </w:pPr>
      <w:r w:rsidRPr="00303798">
        <w:rPr>
          <w:rFonts w:ascii="Arial Narrow" w:hAnsi="Arial Narrow" w:cs="Arial"/>
          <w:i/>
          <w:iCs/>
          <w:sz w:val="22"/>
          <w:szCs w:val="22"/>
        </w:rPr>
        <w:t>[100-</w:t>
      </w:r>
      <w:r w:rsidR="00D03B5E" w:rsidRPr="00303798">
        <w:rPr>
          <w:rFonts w:ascii="Arial Narrow" w:hAnsi="Arial Narrow" w:cs="Arial"/>
          <w:i/>
          <w:iCs/>
          <w:sz w:val="22"/>
          <w:szCs w:val="22"/>
        </w:rPr>
        <w:t>2,2 ou - 5,5</w:t>
      </w:r>
      <w:r w:rsidR="009F10EC" w:rsidRPr="00303798">
        <w:rPr>
          <w:rFonts w:ascii="Arial Narrow" w:hAnsi="Arial Narrow" w:cs="Arial"/>
          <w:i/>
          <w:iCs/>
          <w:sz w:val="22"/>
          <w:szCs w:val="22"/>
        </w:rPr>
        <w:t>)] %</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versé</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directement</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au</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compte</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de l’entrepreneur</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w:t>
      </w:r>
    </w:p>
    <w:p w14:paraId="3AA2D12A" w14:textId="77777777" w:rsidR="00EB441F" w:rsidRPr="00303798" w:rsidRDefault="00D03B5E" w:rsidP="00317DE2">
      <w:pPr>
        <w:pStyle w:val="Paragraphedeliste"/>
        <w:widowControl w:val="0"/>
        <w:numPr>
          <w:ilvl w:val="0"/>
          <w:numId w:val="20"/>
        </w:numPr>
        <w:autoSpaceDE w:val="0"/>
        <w:jc w:val="both"/>
        <w:rPr>
          <w:rFonts w:ascii="Arial Narrow" w:hAnsi="Arial Narrow"/>
          <w:sz w:val="22"/>
          <w:szCs w:val="22"/>
        </w:rPr>
      </w:pPr>
      <w:r w:rsidRPr="00303798">
        <w:rPr>
          <w:rFonts w:ascii="Arial Narrow" w:hAnsi="Arial Narrow" w:cs="Arial"/>
          <w:i/>
          <w:iCs/>
          <w:sz w:val="22"/>
          <w:szCs w:val="22"/>
        </w:rPr>
        <w:t>2,2</w:t>
      </w:r>
      <w:r w:rsidR="00EB441F" w:rsidRPr="00303798">
        <w:rPr>
          <w:rFonts w:ascii="Arial Narrow" w:hAnsi="Arial Narrow" w:cs="Arial"/>
          <w:i/>
          <w:iCs/>
          <w:sz w:val="22"/>
          <w:szCs w:val="22"/>
        </w:rPr>
        <w:t>%</w:t>
      </w:r>
      <w:r w:rsidR="00601700" w:rsidRPr="00303798">
        <w:rPr>
          <w:rFonts w:ascii="Arial Narrow" w:hAnsi="Arial Narrow" w:cs="Arial"/>
          <w:i/>
          <w:iCs/>
          <w:spacing w:val="-6"/>
          <w:sz w:val="22"/>
          <w:szCs w:val="22"/>
        </w:rPr>
        <w:t xml:space="preserve"> </w:t>
      </w:r>
      <w:r w:rsidRPr="00303798">
        <w:rPr>
          <w:rFonts w:ascii="Arial Narrow" w:hAnsi="Arial Narrow" w:cs="Arial"/>
          <w:i/>
          <w:iCs/>
          <w:spacing w:val="-6"/>
          <w:sz w:val="22"/>
          <w:szCs w:val="22"/>
        </w:rPr>
        <w:t xml:space="preserve">ou 5,5% </w:t>
      </w:r>
      <w:r w:rsidR="00EB441F" w:rsidRPr="00303798">
        <w:rPr>
          <w:rFonts w:ascii="Arial Narrow" w:hAnsi="Arial Narrow" w:cs="Arial"/>
          <w:i/>
          <w:iCs/>
          <w:sz w:val="22"/>
          <w:szCs w:val="22"/>
        </w:rPr>
        <w:t>versé</w:t>
      </w:r>
      <w:r w:rsidR="00EB441F" w:rsidRPr="00303798">
        <w:rPr>
          <w:rFonts w:ascii="Arial Narrow" w:hAnsi="Arial Narrow" w:cs="Arial"/>
          <w:i/>
          <w:iCs/>
          <w:spacing w:val="-6"/>
          <w:sz w:val="22"/>
          <w:szCs w:val="22"/>
        </w:rPr>
        <w:t xml:space="preserve"> </w:t>
      </w:r>
      <w:r w:rsidR="00EB441F" w:rsidRPr="00303798">
        <w:rPr>
          <w:rFonts w:ascii="Arial Narrow" w:hAnsi="Arial Narrow" w:cs="Arial"/>
          <w:i/>
          <w:iCs/>
          <w:sz w:val="22"/>
          <w:szCs w:val="22"/>
        </w:rPr>
        <w:t>au</w:t>
      </w:r>
      <w:r w:rsidR="00EB441F" w:rsidRPr="00303798">
        <w:rPr>
          <w:rFonts w:ascii="Arial Narrow" w:hAnsi="Arial Narrow" w:cs="Arial"/>
          <w:i/>
          <w:iCs/>
          <w:spacing w:val="-6"/>
          <w:sz w:val="22"/>
          <w:szCs w:val="22"/>
        </w:rPr>
        <w:t xml:space="preserve"> </w:t>
      </w:r>
      <w:r w:rsidR="00EB441F" w:rsidRPr="00303798">
        <w:rPr>
          <w:rFonts w:ascii="Arial Narrow" w:hAnsi="Arial Narrow" w:cs="Arial"/>
          <w:i/>
          <w:iCs/>
          <w:sz w:val="22"/>
          <w:szCs w:val="22"/>
        </w:rPr>
        <w:t>Trésor</w:t>
      </w:r>
      <w:r w:rsidR="00EB441F" w:rsidRPr="00303798">
        <w:rPr>
          <w:rFonts w:ascii="Arial Narrow" w:hAnsi="Arial Narrow" w:cs="Arial"/>
          <w:i/>
          <w:iCs/>
          <w:spacing w:val="-6"/>
          <w:sz w:val="22"/>
          <w:szCs w:val="22"/>
        </w:rPr>
        <w:t xml:space="preserve"> </w:t>
      </w:r>
      <w:r w:rsidR="00EB441F" w:rsidRPr="00303798">
        <w:rPr>
          <w:rFonts w:ascii="Arial Narrow" w:hAnsi="Arial Narrow" w:cs="Arial"/>
          <w:i/>
          <w:iCs/>
          <w:sz w:val="22"/>
          <w:szCs w:val="22"/>
        </w:rPr>
        <w:t>public</w:t>
      </w:r>
      <w:r w:rsidR="00EB441F" w:rsidRPr="00303798">
        <w:rPr>
          <w:rFonts w:ascii="Arial Narrow" w:hAnsi="Arial Narrow" w:cs="Arial"/>
          <w:i/>
          <w:iCs/>
          <w:spacing w:val="-6"/>
          <w:sz w:val="22"/>
          <w:szCs w:val="22"/>
        </w:rPr>
        <w:t xml:space="preserve"> </w:t>
      </w:r>
      <w:r w:rsidR="00EB441F" w:rsidRPr="00303798">
        <w:rPr>
          <w:rFonts w:ascii="Arial Narrow" w:hAnsi="Arial Narrow" w:cs="Arial"/>
          <w:i/>
          <w:iCs/>
          <w:sz w:val="22"/>
          <w:szCs w:val="22"/>
        </w:rPr>
        <w:t>au</w:t>
      </w:r>
      <w:r w:rsidR="00EB441F" w:rsidRPr="00303798">
        <w:rPr>
          <w:rFonts w:ascii="Arial Narrow" w:hAnsi="Arial Narrow" w:cs="Arial"/>
          <w:i/>
          <w:iCs/>
          <w:spacing w:val="-6"/>
          <w:sz w:val="22"/>
          <w:szCs w:val="22"/>
        </w:rPr>
        <w:t xml:space="preserve"> </w:t>
      </w:r>
      <w:r w:rsidR="00EB441F" w:rsidRPr="00303798">
        <w:rPr>
          <w:rFonts w:ascii="Arial Narrow" w:hAnsi="Arial Narrow" w:cs="Arial"/>
          <w:i/>
          <w:iCs/>
          <w:sz w:val="22"/>
          <w:szCs w:val="22"/>
        </w:rPr>
        <w:t>titre</w:t>
      </w:r>
      <w:r w:rsidR="00EB441F" w:rsidRPr="00303798">
        <w:rPr>
          <w:rFonts w:ascii="Arial Narrow" w:hAnsi="Arial Narrow" w:cs="Arial"/>
          <w:i/>
          <w:iCs/>
          <w:spacing w:val="-6"/>
          <w:sz w:val="22"/>
          <w:szCs w:val="22"/>
        </w:rPr>
        <w:t xml:space="preserve"> </w:t>
      </w:r>
      <w:r w:rsidR="00EB441F" w:rsidRPr="00303798">
        <w:rPr>
          <w:rFonts w:ascii="Arial Narrow" w:hAnsi="Arial Narrow" w:cs="Arial"/>
          <w:i/>
          <w:iCs/>
          <w:sz w:val="22"/>
          <w:szCs w:val="22"/>
        </w:rPr>
        <w:t>de</w:t>
      </w:r>
      <w:r w:rsidR="00EB441F" w:rsidRPr="00303798">
        <w:rPr>
          <w:rFonts w:ascii="Arial Narrow" w:hAnsi="Arial Narrow" w:cs="Arial"/>
          <w:i/>
          <w:iCs/>
          <w:spacing w:val="-6"/>
          <w:sz w:val="22"/>
          <w:szCs w:val="22"/>
        </w:rPr>
        <w:t xml:space="preserve"> </w:t>
      </w:r>
      <w:r w:rsidR="00EB441F" w:rsidRPr="00303798">
        <w:rPr>
          <w:rFonts w:ascii="Arial Narrow" w:hAnsi="Arial Narrow" w:cs="Arial"/>
          <w:i/>
          <w:iCs/>
          <w:sz w:val="22"/>
          <w:szCs w:val="22"/>
        </w:rPr>
        <w:t>l’AIR</w:t>
      </w:r>
      <w:r w:rsidR="00EB441F" w:rsidRPr="00303798">
        <w:rPr>
          <w:rFonts w:ascii="Arial Narrow" w:hAnsi="Arial Narrow" w:cs="Arial"/>
          <w:i/>
          <w:iCs/>
          <w:spacing w:val="-6"/>
          <w:sz w:val="22"/>
          <w:szCs w:val="22"/>
        </w:rPr>
        <w:t xml:space="preserve"> </w:t>
      </w:r>
      <w:r w:rsidR="00EB441F" w:rsidRPr="00303798">
        <w:rPr>
          <w:rFonts w:ascii="Arial Narrow" w:hAnsi="Arial Narrow" w:cs="Arial"/>
          <w:i/>
          <w:iCs/>
          <w:sz w:val="22"/>
          <w:szCs w:val="22"/>
        </w:rPr>
        <w:t>dû</w:t>
      </w:r>
      <w:r w:rsidR="00EB441F" w:rsidRPr="00303798">
        <w:rPr>
          <w:rFonts w:ascii="Arial Narrow" w:hAnsi="Arial Narrow" w:cs="Arial"/>
          <w:i/>
          <w:iCs/>
          <w:spacing w:val="-6"/>
          <w:sz w:val="22"/>
          <w:szCs w:val="22"/>
        </w:rPr>
        <w:t xml:space="preserve"> </w:t>
      </w:r>
      <w:r w:rsidR="00EB441F" w:rsidRPr="00303798">
        <w:rPr>
          <w:rFonts w:ascii="Arial Narrow" w:hAnsi="Arial Narrow" w:cs="Arial"/>
          <w:i/>
          <w:iCs/>
          <w:sz w:val="22"/>
          <w:szCs w:val="22"/>
        </w:rPr>
        <w:t>par l’entrepreneur ;</w:t>
      </w:r>
    </w:p>
    <w:p w14:paraId="133F0DD4" w14:textId="77777777" w:rsidR="00EB441F" w:rsidRPr="00303798" w:rsidRDefault="00EB441F" w:rsidP="00317DE2">
      <w:pPr>
        <w:widowControl w:val="0"/>
        <w:tabs>
          <w:tab w:val="left" w:pos="1040"/>
        </w:tabs>
        <w:autoSpaceDE w:val="0"/>
        <w:spacing w:before="100"/>
        <w:jc w:val="both"/>
        <w:rPr>
          <w:rFonts w:ascii="Arial Narrow" w:hAnsi="Arial Narrow"/>
          <w:sz w:val="22"/>
          <w:szCs w:val="22"/>
        </w:rPr>
      </w:pPr>
      <w:r w:rsidRPr="00303798">
        <w:rPr>
          <w:rFonts w:ascii="Arial Narrow" w:hAnsi="Arial Narrow" w:cs="Arial"/>
          <w:iCs/>
          <w:sz w:val="22"/>
          <w:szCs w:val="22"/>
        </w:rPr>
        <w:t>Le</w:t>
      </w:r>
      <w:r w:rsidRPr="00303798">
        <w:rPr>
          <w:rFonts w:ascii="Arial Narrow" w:hAnsi="Arial Narrow" w:cs="Arial"/>
          <w:iCs/>
          <w:spacing w:val="10"/>
          <w:sz w:val="22"/>
          <w:szCs w:val="22"/>
        </w:rPr>
        <w:t xml:space="preserve"> </w:t>
      </w:r>
      <w:r w:rsidRPr="00303798">
        <w:rPr>
          <w:rFonts w:ascii="Arial Narrow" w:hAnsi="Arial Narrow" w:cs="Arial"/>
          <w:iCs/>
          <w:sz w:val="22"/>
          <w:szCs w:val="22"/>
        </w:rPr>
        <w:t>Maitre</w:t>
      </w:r>
      <w:r w:rsidRPr="00303798">
        <w:rPr>
          <w:rFonts w:ascii="Arial Narrow" w:hAnsi="Arial Narrow" w:cs="Arial"/>
          <w:iCs/>
          <w:spacing w:val="10"/>
          <w:sz w:val="22"/>
          <w:szCs w:val="22"/>
        </w:rPr>
        <w:t xml:space="preserve"> </w:t>
      </w:r>
      <w:r w:rsidRPr="00303798">
        <w:rPr>
          <w:rFonts w:ascii="Arial Narrow" w:hAnsi="Arial Narrow" w:cs="Arial"/>
          <w:iCs/>
          <w:sz w:val="22"/>
          <w:szCs w:val="22"/>
        </w:rPr>
        <w:t>d’Œuvre</w:t>
      </w:r>
      <w:r w:rsidRPr="00303798">
        <w:rPr>
          <w:rFonts w:ascii="Arial Narrow" w:hAnsi="Arial Narrow" w:cs="Arial"/>
          <w:iCs/>
          <w:spacing w:val="10"/>
          <w:sz w:val="22"/>
          <w:szCs w:val="22"/>
        </w:rPr>
        <w:t xml:space="preserve"> </w:t>
      </w:r>
      <w:r w:rsidRPr="00303798">
        <w:rPr>
          <w:rFonts w:ascii="Arial Narrow" w:hAnsi="Arial Narrow" w:cs="Arial"/>
          <w:iCs/>
          <w:sz w:val="22"/>
          <w:szCs w:val="22"/>
        </w:rPr>
        <w:t>disposera</w:t>
      </w:r>
      <w:r w:rsidRPr="00303798">
        <w:rPr>
          <w:rFonts w:ascii="Arial Narrow" w:hAnsi="Arial Narrow" w:cs="Arial"/>
          <w:iCs/>
          <w:spacing w:val="10"/>
          <w:sz w:val="22"/>
          <w:szCs w:val="22"/>
        </w:rPr>
        <w:t xml:space="preserve"> </w:t>
      </w:r>
      <w:r w:rsidRPr="00303798">
        <w:rPr>
          <w:rFonts w:ascii="Arial Narrow" w:hAnsi="Arial Narrow" w:cs="Arial"/>
          <w:iCs/>
          <w:sz w:val="22"/>
          <w:szCs w:val="22"/>
        </w:rPr>
        <w:t>d’un</w:t>
      </w:r>
      <w:r w:rsidRPr="00303798">
        <w:rPr>
          <w:rFonts w:ascii="Arial Narrow" w:hAnsi="Arial Narrow" w:cs="Arial"/>
          <w:iCs/>
          <w:spacing w:val="10"/>
          <w:sz w:val="22"/>
          <w:szCs w:val="22"/>
        </w:rPr>
        <w:t xml:space="preserve"> </w:t>
      </w:r>
      <w:r w:rsidRPr="00303798">
        <w:rPr>
          <w:rFonts w:ascii="Arial Narrow" w:hAnsi="Arial Narrow" w:cs="Arial"/>
          <w:iCs/>
          <w:sz w:val="22"/>
          <w:szCs w:val="22"/>
        </w:rPr>
        <w:t>délai</w:t>
      </w:r>
      <w:r w:rsidRPr="00303798">
        <w:rPr>
          <w:rFonts w:ascii="Arial Narrow" w:hAnsi="Arial Narrow" w:cs="Arial"/>
          <w:iCs/>
          <w:spacing w:val="10"/>
          <w:sz w:val="22"/>
          <w:szCs w:val="22"/>
        </w:rPr>
        <w:t xml:space="preserve"> </w:t>
      </w:r>
      <w:r w:rsidRPr="00303798">
        <w:rPr>
          <w:rFonts w:ascii="Arial Narrow" w:hAnsi="Arial Narrow" w:cs="Arial"/>
          <w:iCs/>
          <w:sz w:val="22"/>
          <w:szCs w:val="22"/>
        </w:rPr>
        <w:t>de</w:t>
      </w:r>
      <w:r w:rsidRPr="00303798">
        <w:rPr>
          <w:rFonts w:ascii="Arial Narrow" w:hAnsi="Arial Narrow" w:cs="Arial"/>
          <w:iCs/>
          <w:spacing w:val="10"/>
          <w:sz w:val="22"/>
          <w:szCs w:val="22"/>
        </w:rPr>
        <w:t xml:space="preserve"> </w:t>
      </w:r>
      <w:r w:rsidRPr="00303798">
        <w:rPr>
          <w:rFonts w:ascii="Arial Narrow" w:hAnsi="Arial Narrow" w:cs="Arial"/>
          <w:iCs/>
          <w:sz w:val="22"/>
          <w:szCs w:val="22"/>
        </w:rPr>
        <w:t>sept</w:t>
      </w:r>
      <w:r w:rsidRPr="00303798">
        <w:rPr>
          <w:rFonts w:ascii="Arial Narrow" w:hAnsi="Arial Narrow" w:cs="Arial"/>
          <w:iCs/>
          <w:spacing w:val="10"/>
          <w:sz w:val="22"/>
          <w:szCs w:val="22"/>
        </w:rPr>
        <w:t xml:space="preserve"> </w:t>
      </w:r>
      <w:r w:rsidRPr="00303798">
        <w:rPr>
          <w:rFonts w:ascii="Arial Narrow" w:hAnsi="Arial Narrow" w:cs="Arial"/>
          <w:iCs/>
          <w:sz w:val="22"/>
          <w:szCs w:val="22"/>
        </w:rPr>
        <w:t>(</w:t>
      </w:r>
      <w:r w:rsidR="00D03B5E" w:rsidRPr="00303798">
        <w:rPr>
          <w:rFonts w:ascii="Arial Narrow" w:hAnsi="Arial Narrow" w:cs="Arial"/>
          <w:iCs/>
          <w:sz w:val="22"/>
          <w:szCs w:val="22"/>
        </w:rPr>
        <w:t>0</w:t>
      </w:r>
      <w:r w:rsidRPr="00303798">
        <w:rPr>
          <w:rFonts w:ascii="Arial Narrow" w:hAnsi="Arial Narrow" w:cs="Arial"/>
          <w:iCs/>
          <w:sz w:val="22"/>
          <w:szCs w:val="22"/>
        </w:rPr>
        <w:t xml:space="preserve">7) </w:t>
      </w:r>
      <w:r w:rsidRPr="00303798">
        <w:rPr>
          <w:rFonts w:ascii="Arial Narrow" w:hAnsi="Arial Narrow" w:cs="Arial"/>
          <w:iCs/>
          <w:spacing w:val="4"/>
          <w:sz w:val="22"/>
          <w:szCs w:val="22"/>
        </w:rPr>
        <w:t>jour</w:t>
      </w:r>
      <w:r w:rsidRPr="00303798">
        <w:rPr>
          <w:rFonts w:ascii="Arial Narrow" w:hAnsi="Arial Narrow" w:cs="Arial"/>
          <w:iCs/>
          <w:sz w:val="22"/>
          <w:szCs w:val="22"/>
        </w:rPr>
        <w:t xml:space="preserve">s </w:t>
      </w:r>
      <w:r w:rsidRPr="00303798">
        <w:rPr>
          <w:rFonts w:ascii="Arial Narrow" w:hAnsi="Arial Narrow" w:cs="Arial"/>
          <w:iCs/>
          <w:spacing w:val="4"/>
          <w:sz w:val="22"/>
          <w:szCs w:val="22"/>
        </w:rPr>
        <w:t>pou</w:t>
      </w:r>
      <w:r w:rsidRPr="00303798">
        <w:rPr>
          <w:rFonts w:ascii="Arial Narrow" w:hAnsi="Arial Narrow" w:cs="Arial"/>
          <w:iCs/>
          <w:sz w:val="22"/>
          <w:szCs w:val="22"/>
        </w:rPr>
        <w:t xml:space="preserve">r </w:t>
      </w:r>
      <w:r w:rsidRPr="00303798">
        <w:rPr>
          <w:rFonts w:ascii="Arial Narrow" w:hAnsi="Arial Narrow" w:cs="Arial"/>
          <w:iCs/>
          <w:spacing w:val="4"/>
          <w:sz w:val="22"/>
          <w:szCs w:val="22"/>
        </w:rPr>
        <w:t>transmettr</w:t>
      </w:r>
      <w:r w:rsidRPr="00303798">
        <w:rPr>
          <w:rFonts w:ascii="Arial Narrow" w:hAnsi="Arial Narrow" w:cs="Arial"/>
          <w:iCs/>
          <w:sz w:val="22"/>
          <w:szCs w:val="22"/>
        </w:rPr>
        <w:t xml:space="preserve">e </w:t>
      </w:r>
      <w:r w:rsidR="00D03B5E" w:rsidRPr="00303798">
        <w:rPr>
          <w:rFonts w:ascii="Arial Narrow" w:hAnsi="Arial Narrow" w:cs="Arial"/>
          <w:iCs/>
          <w:spacing w:val="4"/>
          <w:sz w:val="22"/>
          <w:szCs w:val="22"/>
        </w:rPr>
        <w:t>à l’Ingénieur du marché</w:t>
      </w:r>
      <w:r w:rsidRPr="00303798">
        <w:rPr>
          <w:rFonts w:ascii="Arial Narrow" w:hAnsi="Arial Narrow" w:cs="Arial"/>
          <w:iCs/>
          <w:sz w:val="22"/>
          <w:szCs w:val="22"/>
        </w:rPr>
        <w:t>,</w:t>
      </w:r>
      <w:r w:rsidRPr="00303798">
        <w:rPr>
          <w:rFonts w:ascii="Arial Narrow" w:hAnsi="Arial Narrow" w:cs="Arial"/>
          <w:iCs/>
          <w:spacing w:val="6"/>
          <w:sz w:val="22"/>
          <w:szCs w:val="22"/>
        </w:rPr>
        <w:t xml:space="preserve"> </w:t>
      </w:r>
      <w:r w:rsidRPr="00303798">
        <w:rPr>
          <w:rFonts w:ascii="Arial Narrow" w:hAnsi="Arial Narrow" w:cs="Arial"/>
          <w:iCs/>
          <w:sz w:val="22"/>
          <w:szCs w:val="22"/>
        </w:rPr>
        <w:t>les</w:t>
      </w:r>
      <w:r w:rsidRPr="00303798">
        <w:rPr>
          <w:rFonts w:ascii="Arial Narrow" w:hAnsi="Arial Narrow" w:cs="Arial"/>
          <w:iCs/>
          <w:spacing w:val="6"/>
          <w:sz w:val="22"/>
          <w:szCs w:val="22"/>
        </w:rPr>
        <w:t xml:space="preserve"> </w:t>
      </w:r>
      <w:r w:rsidRPr="00303798">
        <w:rPr>
          <w:rFonts w:ascii="Arial Narrow" w:hAnsi="Arial Narrow" w:cs="Arial"/>
          <w:iCs/>
          <w:sz w:val="22"/>
          <w:szCs w:val="22"/>
        </w:rPr>
        <w:t>décomptes</w:t>
      </w:r>
      <w:r w:rsidRPr="00303798">
        <w:rPr>
          <w:rFonts w:ascii="Arial Narrow" w:hAnsi="Arial Narrow" w:cs="Arial"/>
          <w:iCs/>
          <w:spacing w:val="6"/>
          <w:sz w:val="22"/>
          <w:szCs w:val="22"/>
        </w:rPr>
        <w:t xml:space="preserve"> </w:t>
      </w:r>
      <w:r w:rsidRPr="00303798">
        <w:rPr>
          <w:rFonts w:ascii="Arial Narrow" w:hAnsi="Arial Narrow" w:cs="Arial"/>
          <w:iCs/>
          <w:sz w:val="22"/>
          <w:szCs w:val="22"/>
        </w:rPr>
        <w:t>qu’il</w:t>
      </w:r>
      <w:r w:rsidRPr="00303798">
        <w:rPr>
          <w:rFonts w:ascii="Arial Narrow" w:hAnsi="Arial Narrow" w:cs="Arial"/>
          <w:iCs/>
          <w:spacing w:val="6"/>
          <w:sz w:val="22"/>
          <w:szCs w:val="22"/>
        </w:rPr>
        <w:t xml:space="preserve"> </w:t>
      </w:r>
      <w:r w:rsidRPr="00303798">
        <w:rPr>
          <w:rFonts w:ascii="Arial Narrow" w:hAnsi="Arial Narrow" w:cs="Arial"/>
          <w:iCs/>
          <w:sz w:val="22"/>
          <w:szCs w:val="22"/>
        </w:rPr>
        <w:t>a</w:t>
      </w:r>
      <w:r w:rsidRPr="00303798">
        <w:rPr>
          <w:rFonts w:ascii="Arial Narrow" w:hAnsi="Arial Narrow" w:cs="Arial"/>
          <w:iCs/>
          <w:spacing w:val="6"/>
          <w:sz w:val="22"/>
          <w:szCs w:val="22"/>
        </w:rPr>
        <w:t xml:space="preserve"> </w:t>
      </w:r>
      <w:r w:rsidRPr="00303798">
        <w:rPr>
          <w:rFonts w:ascii="Arial Narrow" w:hAnsi="Arial Narrow" w:cs="Arial"/>
          <w:iCs/>
          <w:sz w:val="22"/>
          <w:szCs w:val="22"/>
        </w:rPr>
        <w:t>approuvés.</w:t>
      </w:r>
    </w:p>
    <w:p w14:paraId="7502421F" w14:textId="77777777" w:rsidR="00EB441F" w:rsidRPr="00303798" w:rsidRDefault="00EB441F" w:rsidP="00317DE2">
      <w:pPr>
        <w:widowControl w:val="0"/>
        <w:tabs>
          <w:tab w:val="left" w:pos="1040"/>
        </w:tabs>
        <w:autoSpaceDE w:val="0"/>
        <w:spacing w:before="100"/>
        <w:jc w:val="both"/>
        <w:rPr>
          <w:rFonts w:ascii="Arial Narrow" w:hAnsi="Arial Narrow" w:cs="Arial"/>
          <w:iCs/>
          <w:sz w:val="22"/>
          <w:szCs w:val="22"/>
        </w:rPr>
      </w:pPr>
      <w:r w:rsidRPr="00303798">
        <w:rPr>
          <w:rFonts w:ascii="Arial Narrow" w:hAnsi="Arial Narrow" w:cs="Arial"/>
          <w:iCs/>
          <w:sz w:val="22"/>
          <w:szCs w:val="22"/>
        </w:rPr>
        <w:t>L’ingénieur disposera d’un délai de sept (</w:t>
      </w:r>
      <w:r w:rsidR="00D03B5E" w:rsidRPr="00303798">
        <w:rPr>
          <w:rFonts w:ascii="Arial Narrow" w:hAnsi="Arial Narrow" w:cs="Arial"/>
          <w:iCs/>
          <w:sz w:val="22"/>
          <w:szCs w:val="22"/>
        </w:rPr>
        <w:t>0</w:t>
      </w:r>
      <w:r w:rsidRPr="00303798">
        <w:rPr>
          <w:rFonts w:ascii="Arial Narrow" w:hAnsi="Arial Narrow" w:cs="Arial"/>
          <w:iCs/>
          <w:sz w:val="22"/>
          <w:szCs w:val="22"/>
        </w:rPr>
        <w:t xml:space="preserve">7) jours pour transmettre au </w:t>
      </w:r>
      <w:r w:rsidR="00D03B5E" w:rsidRPr="00303798">
        <w:rPr>
          <w:rFonts w:ascii="Arial Narrow" w:hAnsi="Arial Narrow" w:cs="Arial"/>
          <w:iCs/>
          <w:sz w:val="22"/>
          <w:szCs w:val="22"/>
        </w:rPr>
        <w:t>C</w:t>
      </w:r>
      <w:r w:rsidRPr="00303798">
        <w:rPr>
          <w:rFonts w:ascii="Arial Narrow" w:hAnsi="Arial Narrow" w:cs="Arial"/>
          <w:iCs/>
          <w:sz w:val="22"/>
          <w:szCs w:val="22"/>
        </w:rPr>
        <w:t xml:space="preserve">hef de </w:t>
      </w:r>
      <w:r w:rsidR="00D03B5E" w:rsidRPr="00303798">
        <w:rPr>
          <w:rFonts w:ascii="Arial Narrow" w:hAnsi="Arial Narrow" w:cs="Arial"/>
          <w:iCs/>
          <w:sz w:val="22"/>
          <w:szCs w:val="22"/>
        </w:rPr>
        <w:t>S</w:t>
      </w:r>
      <w:r w:rsidRPr="00303798">
        <w:rPr>
          <w:rFonts w:ascii="Arial Narrow" w:hAnsi="Arial Narrow" w:cs="Arial"/>
          <w:iCs/>
          <w:sz w:val="22"/>
          <w:szCs w:val="22"/>
        </w:rPr>
        <w:t xml:space="preserve">ervice du marché, les décomptes qu’il a approuvés de façon à ce qu’ils soient en sa possession au plus tard le </w:t>
      </w:r>
      <w:r w:rsidR="00D03B5E" w:rsidRPr="00303798">
        <w:rPr>
          <w:rFonts w:ascii="Arial Narrow" w:hAnsi="Arial Narrow" w:cs="Arial"/>
          <w:iCs/>
          <w:sz w:val="22"/>
          <w:szCs w:val="22"/>
        </w:rPr>
        <w:t>19</w:t>
      </w:r>
      <w:r w:rsidRPr="00303798">
        <w:rPr>
          <w:rFonts w:ascii="Arial Narrow" w:hAnsi="Arial Narrow" w:cs="Arial"/>
          <w:iCs/>
          <w:sz w:val="22"/>
          <w:szCs w:val="22"/>
        </w:rPr>
        <w:t xml:space="preserve"> du mois.</w:t>
      </w:r>
    </w:p>
    <w:p w14:paraId="72AFA3BB" w14:textId="40BAEA81" w:rsidR="00EB441F" w:rsidRPr="00303798" w:rsidRDefault="00EB441F" w:rsidP="00317DE2">
      <w:pPr>
        <w:widowControl w:val="0"/>
        <w:tabs>
          <w:tab w:val="left" w:pos="1040"/>
        </w:tabs>
        <w:autoSpaceDE w:val="0"/>
        <w:spacing w:before="100"/>
        <w:jc w:val="both"/>
        <w:rPr>
          <w:rFonts w:ascii="Arial Narrow" w:hAnsi="Arial Narrow" w:cs="Arial"/>
          <w:iCs/>
          <w:sz w:val="22"/>
          <w:szCs w:val="22"/>
        </w:rPr>
      </w:pPr>
      <w:r w:rsidRPr="00303798">
        <w:rPr>
          <w:rFonts w:ascii="Arial Narrow" w:hAnsi="Arial Narrow" w:cs="Arial"/>
          <w:iCs/>
          <w:sz w:val="22"/>
          <w:szCs w:val="22"/>
        </w:rPr>
        <w:t xml:space="preserve">Le </w:t>
      </w:r>
      <w:r w:rsidR="00D03B5E" w:rsidRPr="00303798">
        <w:rPr>
          <w:rFonts w:ascii="Arial Narrow" w:hAnsi="Arial Narrow" w:cs="Arial"/>
          <w:iCs/>
          <w:sz w:val="22"/>
          <w:szCs w:val="22"/>
        </w:rPr>
        <w:t>C</w:t>
      </w:r>
      <w:r w:rsidRPr="00303798">
        <w:rPr>
          <w:rFonts w:ascii="Arial Narrow" w:hAnsi="Arial Narrow" w:cs="Arial"/>
          <w:iCs/>
          <w:sz w:val="22"/>
          <w:szCs w:val="22"/>
        </w:rPr>
        <w:t xml:space="preserve">hef de </w:t>
      </w:r>
      <w:r w:rsidR="00D03B5E" w:rsidRPr="00303798">
        <w:rPr>
          <w:rFonts w:ascii="Arial Narrow" w:hAnsi="Arial Narrow" w:cs="Arial"/>
          <w:iCs/>
          <w:sz w:val="22"/>
          <w:szCs w:val="22"/>
        </w:rPr>
        <w:t>S</w:t>
      </w:r>
      <w:r w:rsidRPr="00303798">
        <w:rPr>
          <w:rFonts w:ascii="Arial Narrow" w:hAnsi="Arial Narrow" w:cs="Arial"/>
          <w:iCs/>
          <w:sz w:val="22"/>
          <w:szCs w:val="22"/>
        </w:rPr>
        <w:t>ervice</w:t>
      </w:r>
      <w:r w:rsidR="00D03B5E" w:rsidRPr="00303798">
        <w:rPr>
          <w:rFonts w:ascii="Arial Narrow" w:hAnsi="Arial Narrow" w:cs="Arial"/>
          <w:iCs/>
          <w:sz w:val="22"/>
          <w:szCs w:val="22"/>
        </w:rPr>
        <w:t xml:space="preserve"> et le maître d’Ouvrage</w:t>
      </w:r>
      <w:r w:rsidRPr="00303798">
        <w:rPr>
          <w:rFonts w:ascii="Arial Narrow" w:hAnsi="Arial Narrow" w:cs="Arial"/>
          <w:iCs/>
          <w:sz w:val="22"/>
          <w:szCs w:val="22"/>
        </w:rPr>
        <w:t xml:space="preserve"> dispose</w:t>
      </w:r>
      <w:r w:rsidR="00D03B5E" w:rsidRPr="00303798">
        <w:rPr>
          <w:rFonts w:ascii="Arial Narrow" w:hAnsi="Arial Narrow" w:cs="Arial"/>
          <w:iCs/>
          <w:sz w:val="22"/>
          <w:szCs w:val="22"/>
        </w:rPr>
        <w:t>nt</w:t>
      </w:r>
      <w:r w:rsidRPr="00303798">
        <w:rPr>
          <w:rFonts w:ascii="Arial Narrow" w:hAnsi="Arial Narrow" w:cs="Arial"/>
          <w:iCs/>
          <w:sz w:val="22"/>
          <w:szCs w:val="22"/>
        </w:rPr>
        <w:t xml:space="preserve"> d’un délai de </w:t>
      </w:r>
      <w:r w:rsidR="00D03B5E" w:rsidRPr="00303798">
        <w:rPr>
          <w:rFonts w:ascii="Arial Narrow" w:hAnsi="Arial Narrow" w:cs="Arial"/>
          <w:iCs/>
          <w:sz w:val="22"/>
          <w:szCs w:val="22"/>
        </w:rPr>
        <w:t>sept</w:t>
      </w:r>
      <w:r w:rsidRPr="00303798">
        <w:rPr>
          <w:rFonts w:ascii="Arial Narrow" w:hAnsi="Arial Narrow" w:cs="Arial"/>
          <w:iCs/>
          <w:sz w:val="22"/>
          <w:szCs w:val="22"/>
        </w:rPr>
        <w:t xml:space="preserve"> (</w:t>
      </w:r>
      <w:r w:rsidR="00D03B5E" w:rsidRPr="00303798">
        <w:rPr>
          <w:rFonts w:ascii="Arial Narrow" w:hAnsi="Arial Narrow" w:cs="Arial"/>
          <w:iCs/>
          <w:sz w:val="22"/>
          <w:szCs w:val="22"/>
        </w:rPr>
        <w:t>07</w:t>
      </w:r>
      <w:r w:rsidRPr="00303798">
        <w:rPr>
          <w:rFonts w:ascii="Arial Narrow" w:hAnsi="Arial Narrow" w:cs="Arial"/>
          <w:iCs/>
          <w:sz w:val="22"/>
          <w:szCs w:val="22"/>
        </w:rPr>
        <w:t xml:space="preserve">) </w:t>
      </w:r>
      <w:r w:rsidR="009F10EC" w:rsidRPr="00303798">
        <w:rPr>
          <w:rFonts w:ascii="Arial Narrow" w:hAnsi="Arial Narrow" w:cs="Arial"/>
          <w:iCs/>
          <w:sz w:val="22"/>
          <w:szCs w:val="22"/>
        </w:rPr>
        <w:t>jours maxima</w:t>
      </w:r>
      <w:r w:rsidRPr="00303798">
        <w:rPr>
          <w:rFonts w:ascii="Arial Narrow" w:hAnsi="Arial Narrow" w:cs="Arial"/>
          <w:iCs/>
          <w:sz w:val="22"/>
          <w:szCs w:val="22"/>
        </w:rPr>
        <w:t xml:space="preserve"> pour procéder à la signature des décomptes.</w:t>
      </w:r>
    </w:p>
    <w:p w14:paraId="57294288" w14:textId="77777777" w:rsidR="00EB441F" w:rsidRPr="00303798" w:rsidRDefault="00EB441F" w:rsidP="00317DE2">
      <w:pPr>
        <w:widowControl w:val="0"/>
        <w:tabs>
          <w:tab w:val="left" w:pos="1040"/>
        </w:tabs>
        <w:autoSpaceDE w:val="0"/>
        <w:spacing w:before="100"/>
        <w:jc w:val="both"/>
        <w:rPr>
          <w:rFonts w:ascii="Arial Narrow" w:hAnsi="Arial Narrow"/>
          <w:sz w:val="22"/>
          <w:szCs w:val="22"/>
        </w:rPr>
      </w:pPr>
      <w:r w:rsidRPr="00303798">
        <w:rPr>
          <w:rFonts w:ascii="Arial Narrow" w:hAnsi="Arial Narrow" w:cs="Arial"/>
          <w:iCs/>
          <w:sz w:val="22"/>
          <w:szCs w:val="22"/>
        </w:rPr>
        <w:t>Les paiements seront effectués par le</w:t>
      </w:r>
      <w:r w:rsidR="00D03B5E" w:rsidRPr="00303798">
        <w:rPr>
          <w:rFonts w:ascii="Arial Narrow" w:hAnsi="Arial Narrow" w:cs="Arial"/>
          <w:iCs/>
          <w:sz w:val="22"/>
          <w:szCs w:val="22"/>
        </w:rPr>
        <w:t xml:space="preserve"> FEICOM </w:t>
      </w:r>
      <w:r w:rsidRPr="00303798">
        <w:rPr>
          <w:rFonts w:ascii="Arial Narrow" w:hAnsi="Arial Narrow" w:cs="Arial"/>
          <w:iCs/>
          <w:sz w:val="22"/>
          <w:szCs w:val="22"/>
        </w:rPr>
        <w:t xml:space="preserve">dans </w:t>
      </w:r>
      <w:r w:rsidR="00D03B5E" w:rsidRPr="00303798">
        <w:rPr>
          <w:rFonts w:ascii="Arial Narrow" w:hAnsi="Arial Narrow" w:cs="Arial"/>
          <w:iCs/>
          <w:sz w:val="22"/>
          <w:szCs w:val="22"/>
        </w:rPr>
        <w:t>les délais prévus par la réglementation</w:t>
      </w:r>
      <w:r w:rsidRPr="00303798">
        <w:rPr>
          <w:rFonts w:ascii="Arial Narrow" w:hAnsi="Arial Narrow" w:cs="Arial"/>
          <w:iCs/>
          <w:sz w:val="22"/>
          <w:szCs w:val="22"/>
        </w:rPr>
        <w:t xml:space="preserve"> à compter de la remise du</w:t>
      </w:r>
      <w:r w:rsidRPr="00303798">
        <w:rPr>
          <w:rFonts w:ascii="Arial Narrow" w:hAnsi="Arial Narrow" w:cs="Arial"/>
          <w:iCs/>
          <w:spacing w:val="6"/>
          <w:sz w:val="22"/>
          <w:szCs w:val="22"/>
        </w:rPr>
        <w:t xml:space="preserve"> </w:t>
      </w:r>
      <w:r w:rsidRPr="00303798">
        <w:rPr>
          <w:rFonts w:ascii="Arial Narrow" w:hAnsi="Arial Narrow" w:cs="Arial"/>
          <w:iCs/>
          <w:sz w:val="22"/>
          <w:szCs w:val="22"/>
        </w:rPr>
        <w:t>décompte</w:t>
      </w:r>
      <w:r w:rsidRPr="00303798">
        <w:rPr>
          <w:rFonts w:ascii="Arial Narrow" w:hAnsi="Arial Narrow" w:cs="Arial"/>
          <w:iCs/>
          <w:spacing w:val="6"/>
          <w:sz w:val="22"/>
          <w:szCs w:val="22"/>
        </w:rPr>
        <w:t xml:space="preserve"> </w:t>
      </w:r>
      <w:r w:rsidRPr="00303798">
        <w:rPr>
          <w:rFonts w:ascii="Arial Narrow" w:hAnsi="Arial Narrow" w:cs="Arial"/>
          <w:iCs/>
          <w:sz w:val="22"/>
          <w:szCs w:val="22"/>
        </w:rPr>
        <w:t>approuvé.</w:t>
      </w:r>
    </w:p>
    <w:p w14:paraId="64EA3026" w14:textId="77777777" w:rsidR="00EB441F" w:rsidRPr="00303798" w:rsidRDefault="00EB441F" w:rsidP="00A91249">
      <w:pPr>
        <w:pStyle w:val="Titre5"/>
        <w:rPr>
          <w:sz w:val="22"/>
          <w:szCs w:val="22"/>
        </w:rPr>
      </w:pPr>
      <w:bookmarkStart w:id="249" w:name="_Toc487284690"/>
      <w:r w:rsidRPr="00303798">
        <w:rPr>
          <w:sz w:val="22"/>
          <w:szCs w:val="22"/>
        </w:rPr>
        <w:t>Article 22 : Intérêts moratoires (CCAG Article 31)</w:t>
      </w:r>
      <w:bookmarkEnd w:id="249"/>
    </w:p>
    <w:p w14:paraId="07460C5B" w14:textId="214A9C6E" w:rsidR="00EB441F" w:rsidRPr="00303798" w:rsidRDefault="00EB441F" w:rsidP="00D03B5E">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Les intérêts moratoires éventuels sont payés par état</w:t>
      </w:r>
      <w:r w:rsidRPr="00303798">
        <w:rPr>
          <w:rFonts w:ascii="Arial Narrow" w:hAnsi="Arial Narrow" w:cs="Arial"/>
          <w:spacing w:val="24"/>
          <w:sz w:val="22"/>
          <w:szCs w:val="22"/>
        </w:rPr>
        <w:t xml:space="preserve"> </w:t>
      </w:r>
      <w:r w:rsidRPr="00303798">
        <w:rPr>
          <w:rFonts w:ascii="Arial Narrow" w:hAnsi="Arial Narrow" w:cs="Arial"/>
          <w:sz w:val="22"/>
          <w:szCs w:val="22"/>
        </w:rPr>
        <w:t>des</w:t>
      </w:r>
      <w:r w:rsidRPr="00303798">
        <w:rPr>
          <w:rFonts w:ascii="Arial Narrow" w:hAnsi="Arial Narrow" w:cs="Arial"/>
          <w:spacing w:val="24"/>
          <w:sz w:val="22"/>
          <w:szCs w:val="22"/>
        </w:rPr>
        <w:t xml:space="preserve"> </w:t>
      </w:r>
      <w:r w:rsidRPr="00303798">
        <w:rPr>
          <w:rFonts w:ascii="Arial Narrow" w:hAnsi="Arial Narrow" w:cs="Arial"/>
          <w:sz w:val="22"/>
          <w:szCs w:val="22"/>
        </w:rPr>
        <w:t>sommes</w:t>
      </w:r>
      <w:r w:rsidRPr="00303798">
        <w:rPr>
          <w:rFonts w:ascii="Arial Narrow" w:hAnsi="Arial Narrow" w:cs="Arial"/>
          <w:spacing w:val="24"/>
          <w:sz w:val="22"/>
          <w:szCs w:val="22"/>
        </w:rPr>
        <w:t xml:space="preserve"> </w:t>
      </w:r>
      <w:r w:rsidRPr="00303798">
        <w:rPr>
          <w:rFonts w:ascii="Arial Narrow" w:hAnsi="Arial Narrow" w:cs="Arial"/>
          <w:sz w:val="22"/>
          <w:szCs w:val="22"/>
        </w:rPr>
        <w:t>dues</w:t>
      </w:r>
      <w:r w:rsidRPr="00303798">
        <w:rPr>
          <w:rFonts w:ascii="Arial Narrow" w:hAnsi="Arial Narrow" w:cs="Arial"/>
          <w:spacing w:val="24"/>
          <w:sz w:val="22"/>
          <w:szCs w:val="22"/>
        </w:rPr>
        <w:t xml:space="preserve"> </w:t>
      </w:r>
      <w:r w:rsidRPr="00303798">
        <w:rPr>
          <w:rFonts w:ascii="Arial Narrow" w:hAnsi="Arial Narrow" w:cs="Arial"/>
          <w:sz w:val="22"/>
          <w:szCs w:val="22"/>
        </w:rPr>
        <w:t>conformément</w:t>
      </w:r>
      <w:r w:rsidRPr="00303798">
        <w:rPr>
          <w:rFonts w:ascii="Arial Narrow" w:hAnsi="Arial Narrow" w:cs="Arial"/>
          <w:spacing w:val="24"/>
          <w:sz w:val="22"/>
          <w:szCs w:val="22"/>
        </w:rPr>
        <w:t xml:space="preserve"> </w:t>
      </w:r>
      <w:r w:rsidRPr="00303798">
        <w:rPr>
          <w:rFonts w:ascii="Arial Narrow" w:hAnsi="Arial Narrow" w:cs="Arial"/>
          <w:sz w:val="22"/>
          <w:szCs w:val="22"/>
        </w:rPr>
        <w:t>à</w:t>
      </w:r>
      <w:r w:rsidRPr="00303798">
        <w:rPr>
          <w:rFonts w:ascii="Arial Narrow" w:hAnsi="Arial Narrow" w:cs="Arial"/>
          <w:spacing w:val="24"/>
          <w:sz w:val="22"/>
          <w:szCs w:val="22"/>
        </w:rPr>
        <w:t xml:space="preserve"> </w:t>
      </w:r>
      <w:r w:rsidRPr="00303798">
        <w:rPr>
          <w:rFonts w:ascii="Arial Narrow" w:hAnsi="Arial Narrow" w:cs="Arial"/>
          <w:sz w:val="22"/>
          <w:szCs w:val="22"/>
        </w:rPr>
        <w:t>l’article</w:t>
      </w:r>
      <w:r w:rsidRPr="00303798">
        <w:rPr>
          <w:rFonts w:ascii="Arial Narrow" w:hAnsi="Arial Narrow" w:cs="Arial"/>
          <w:spacing w:val="24"/>
          <w:sz w:val="22"/>
          <w:szCs w:val="22"/>
        </w:rPr>
        <w:t xml:space="preserve"> </w:t>
      </w:r>
      <w:r w:rsidR="00D03B5E" w:rsidRPr="00303798">
        <w:rPr>
          <w:rFonts w:ascii="Arial Narrow" w:hAnsi="Arial Narrow" w:cs="Arial"/>
          <w:sz w:val="22"/>
          <w:szCs w:val="22"/>
        </w:rPr>
        <w:t xml:space="preserve">88 du </w:t>
      </w:r>
      <w:r w:rsidR="00887480" w:rsidRPr="00303798">
        <w:rPr>
          <w:rFonts w:ascii="Arial Narrow" w:hAnsi="Arial Narrow" w:cs="Arial"/>
          <w:sz w:val="22"/>
          <w:szCs w:val="22"/>
        </w:rPr>
        <w:t>D</w:t>
      </w:r>
      <w:r w:rsidR="00D03B5E" w:rsidRPr="00303798">
        <w:rPr>
          <w:rFonts w:ascii="Arial Narrow" w:hAnsi="Arial Narrow" w:cs="Arial"/>
          <w:sz w:val="22"/>
          <w:szCs w:val="22"/>
        </w:rPr>
        <w:t>écret</w:t>
      </w:r>
      <w:r w:rsidR="00887480" w:rsidRPr="00303798">
        <w:rPr>
          <w:rFonts w:ascii="Arial Narrow" w:hAnsi="Arial Narrow" w:cs="Arial"/>
          <w:sz w:val="22"/>
          <w:szCs w:val="22"/>
        </w:rPr>
        <w:t xml:space="preserve"> n°2018/366 du 20 juin 2018 portant Code des Marchés Publics et ses différents textes </w:t>
      </w:r>
      <w:r w:rsidR="009F10EC" w:rsidRPr="00303798">
        <w:rPr>
          <w:rFonts w:ascii="Arial Narrow" w:hAnsi="Arial Narrow" w:cs="Arial"/>
          <w:sz w:val="22"/>
          <w:szCs w:val="22"/>
        </w:rPr>
        <w:t>d’application ;</w:t>
      </w:r>
    </w:p>
    <w:p w14:paraId="2554BDC7" w14:textId="77777777" w:rsidR="00EB441F" w:rsidRPr="00303798" w:rsidRDefault="00EB441F" w:rsidP="00A91249">
      <w:pPr>
        <w:pStyle w:val="Titre5"/>
        <w:rPr>
          <w:sz w:val="22"/>
          <w:szCs w:val="22"/>
        </w:rPr>
      </w:pPr>
      <w:bookmarkStart w:id="250" w:name="_Toc487284691"/>
      <w:r w:rsidRPr="00303798">
        <w:rPr>
          <w:sz w:val="22"/>
          <w:szCs w:val="22"/>
        </w:rPr>
        <w:t>Article</w:t>
      </w:r>
      <w:r w:rsidRPr="00303798">
        <w:rPr>
          <w:spacing w:val="6"/>
          <w:sz w:val="22"/>
          <w:szCs w:val="22"/>
        </w:rPr>
        <w:t xml:space="preserve"> </w:t>
      </w:r>
      <w:r w:rsidRPr="00303798">
        <w:rPr>
          <w:sz w:val="22"/>
          <w:szCs w:val="22"/>
        </w:rPr>
        <w:t>23</w:t>
      </w:r>
      <w:r w:rsidRPr="00303798">
        <w:rPr>
          <w:spacing w:val="6"/>
          <w:sz w:val="22"/>
          <w:szCs w:val="22"/>
        </w:rPr>
        <w:t xml:space="preserve"> </w:t>
      </w:r>
      <w:r w:rsidRPr="00303798">
        <w:rPr>
          <w:sz w:val="22"/>
          <w:szCs w:val="22"/>
        </w:rPr>
        <w:t>: Pénalités</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32</w:t>
      </w:r>
      <w:r w:rsidRPr="00303798">
        <w:rPr>
          <w:spacing w:val="6"/>
          <w:sz w:val="22"/>
          <w:szCs w:val="22"/>
        </w:rPr>
        <w:t xml:space="preserve"> </w:t>
      </w:r>
      <w:r w:rsidRPr="00303798">
        <w:rPr>
          <w:sz w:val="22"/>
          <w:szCs w:val="22"/>
        </w:rPr>
        <w:t>complété)</w:t>
      </w:r>
      <w:bookmarkEnd w:id="250"/>
    </w:p>
    <w:p w14:paraId="3F01300B" w14:textId="77777777" w:rsidR="00EB441F" w:rsidRPr="00303798" w:rsidRDefault="00EB441F" w:rsidP="00F66B2A">
      <w:pPr>
        <w:widowControl w:val="0"/>
        <w:numPr>
          <w:ilvl w:val="0"/>
          <w:numId w:val="12"/>
        </w:numPr>
        <w:suppressAutoHyphens/>
        <w:autoSpaceDE w:val="0"/>
        <w:autoSpaceDN w:val="0"/>
        <w:spacing w:before="200"/>
        <w:ind w:left="284" w:hanging="284"/>
        <w:jc w:val="both"/>
        <w:textAlignment w:val="baseline"/>
        <w:rPr>
          <w:rFonts w:ascii="Arial Narrow" w:hAnsi="Arial Narrow"/>
          <w:sz w:val="22"/>
          <w:szCs w:val="22"/>
        </w:rPr>
      </w:pPr>
      <w:r w:rsidRPr="00303798">
        <w:rPr>
          <w:rFonts w:ascii="Arial Narrow" w:hAnsi="Arial Narrow" w:cs="Arial"/>
          <w:b/>
          <w:bCs/>
          <w:sz w:val="22"/>
          <w:szCs w:val="22"/>
        </w:rPr>
        <w:t>Pénalités de retard</w:t>
      </w:r>
    </w:p>
    <w:p w14:paraId="2B9CEB0B" w14:textId="77777777" w:rsidR="00EB441F" w:rsidRPr="00303798" w:rsidRDefault="00EB441F" w:rsidP="00D03B5E">
      <w:pPr>
        <w:widowControl w:val="0"/>
        <w:autoSpaceDE w:val="0"/>
        <w:spacing w:before="60"/>
        <w:ind w:left="567" w:hanging="567"/>
        <w:jc w:val="both"/>
        <w:rPr>
          <w:rFonts w:ascii="Arial Narrow" w:hAnsi="Arial Narrow"/>
          <w:sz w:val="22"/>
          <w:szCs w:val="22"/>
        </w:rPr>
      </w:pPr>
      <w:r w:rsidRPr="00303798">
        <w:rPr>
          <w:rFonts w:ascii="Arial Narrow" w:hAnsi="Arial Narrow" w:cs="Arial"/>
          <w:sz w:val="22"/>
          <w:szCs w:val="22"/>
        </w:rPr>
        <w:t xml:space="preserve">23.1. </w:t>
      </w:r>
      <w:r w:rsidR="00D03B5E" w:rsidRPr="00303798">
        <w:rPr>
          <w:rFonts w:ascii="Arial Narrow" w:hAnsi="Arial Narrow" w:cs="Arial"/>
          <w:sz w:val="22"/>
          <w:szCs w:val="22"/>
        </w:rPr>
        <w:tab/>
      </w:r>
      <w:r w:rsidRPr="00303798">
        <w:rPr>
          <w:rFonts w:ascii="Arial Narrow" w:hAnsi="Arial Narrow" w:cs="Arial"/>
          <w:sz w:val="22"/>
          <w:szCs w:val="22"/>
        </w:rPr>
        <w:t>Le montant des pénalités de retard est fixé comme</w:t>
      </w:r>
      <w:r w:rsidRPr="00303798">
        <w:rPr>
          <w:rFonts w:ascii="Arial Narrow" w:hAnsi="Arial Narrow" w:cs="Arial"/>
          <w:spacing w:val="6"/>
          <w:sz w:val="22"/>
          <w:szCs w:val="22"/>
        </w:rPr>
        <w:t xml:space="preserve"> </w:t>
      </w:r>
      <w:r w:rsidRPr="00303798">
        <w:rPr>
          <w:rFonts w:ascii="Arial Narrow" w:hAnsi="Arial Narrow" w:cs="Arial"/>
          <w:sz w:val="22"/>
          <w:szCs w:val="22"/>
        </w:rPr>
        <w:t>suit</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3DF1BEB1" w14:textId="77777777" w:rsidR="00EB441F" w:rsidRPr="00303798" w:rsidRDefault="00EB441F" w:rsidP="00F66B2A">
      <w:pPr>
        <w:pStyle w:val="Paragraphedeliste"/>
        <w:widowControl w:val="0"/>
        <w:numPr>
          <w:ilvl w:val="0"/>
          <w:numId w:val="21"/>
        </w:numPr>
        <w:autoSpaceDE w:val="0"/>
        <w:spacing w:before="60"/>
        <w:ind w:left="284" w:hanging="218"/>
        <w:jc w:val="both"/>
        <w:rPr>
          <w:rFonts w:ascii="Arial Narrow" w:hAnsi="Arial Narrow"/>
          <w:sz w:val="22"/>
          <w:szCs w:val="22"/>
        </w:rPr>
      </w:pPr>
      <w:r w:rsidRPr="00303798">
        <w:rPr>
          <w:rFonts w:ascii="Arial Narrow" w:hAnsi="Arial Narrow" w:cs="Arial"/>
          <w:sz w:val="22"/>
          <w:szCs w:val="22"/>
        </w:rPr>
        <w:t>Un</w:t>
      </w:r>
      <w:r w:rsidRPr="00303798">
        <w:rPr>
          <w:rFonts w:ascii="Arial Narrow" w:hAnsi="Arial Narrow" w:cs="Arial"/>
          <w:spacing w:val="14"/>
          <w:sz w:val="22"/>
          <w:szCs w:val="22"/>
        </w:rPr>
        <w:t xml:space="preserve"> </w:t>
      </w:r>
      <w:r w:rsidRPr="00303798">
        <w:rPr>
          <w:rFonts w:ascii="Arial Narrow" w:hAnsi="Arial Narrow" w:cs="Arial"/>
          <w:sz w:val="22"/>
          <w:szCs w:val="22"/>
        </w:rPr>
        <w:t>deux</w:t>
      </w:r>
      <w:r w:rsidRPr="00303798">
        <w:rPr>
          <w:rFonts w:ascii="Arial Narrow" w:hAnsi="Arial Narrow" w:cs="Arial"/>
          <w:spacing w:val="14"/>
          <w:sz w:val="22"/>
          <w:szCs w:val="22"/>
        </w:rPr>
        <w:t xml:space="preserve"> </w:t>
      </w:r>
      <w:r w:rsidRPr="00303798">
        <w:rPr>
          <w:rFonts w:ascii="Arial Narrow" w:hAnsi="Arial Narrow" w:cs="Arial"/>
          <w:sz w:val="22"/>
          <w:szCs w:val="22"/>
        </w:rPr>
        <w:t>millième</w:t>
      </w:r>
      <w:r w:rsidRPr="00303798">
        <w:rPr>
          <w:rFonts w:ascii="Arial Narrow" w:hAnsi="Arial Narrow" w:cs="Arial"/>
          <w:spacing w:val="14"/>
          <w:sz w:val="22"/>
          <w:szCs w:val="22"/>
        </w:rPr>
        <w:t xml:space="preserve"> </w:t>
      </w:r>
      <w:r w:rsidRPr="00303798">
        <w:rPr>
          <w:rFonts w:ascii="Arial Narrow" w:hAnsi="Arial Narrow" w:cs="Arial"/>
          <w:sz w:val="22"/>
          <w:szCs w:val="22"/>
        </w:rPr>
        <w:t>(1/2000</w:t>
      </w:r>
      <w:r w:rsidRPr="00303798">
        <w:rPr>
          <w:rFonts w:ascii="Arial Narrow" w:hAnsi="Arial Narrow" w:cs="Arial"/>
          <w:sz w:val="22"/>
          <w:szCs w:val="22"/>
          <w:vertAlign w:val="superscript"/>
        </w:rPr>
        <w:t>ème</w:t>
      </w:r>
      <w:r w:rsidRPr="00303798">
        <w:rPr>
          <w:rFonts w:ascii="Arial Narrow" w:hAnsi="Arial Narrow" w:cs="Arial"/>
          <w:sz w:val="22"/>
          <w:szCs w:val="22"/>
        </w:rPr>
        <w:t>)</w:t>
      </w:r>
      <w:r w:rsidRPr="00303798">
        <w:rPr>
          <w:rFonts w:ascii="Arial Narrow" w:hAnsi="Arial Narrow" w:cs="Arial"/>
          <w:spacing w:val="14"/>
          <w:sz w:val="22"/>
          <w:szCs w:val="22"/>
        </w:rPr>
        <w:t xml:space="preserve"> </w:t>
      </w:r>
      <w:r w:rsidRPr="00303798">
        <w:rPr>
          <w:rFonts w:ascii="Arial Narrow" w:hAnsi="Arial Narrow" w:cs="Arial"/>
          <w:sz w:val="22"/>
          <w:szCs w:val="22"/>
        </w:rPr>
        <w:t>du</w:t>
      </w:r>
      <w:r w:rsidRPr="00303798">
        <w:rPr>
          <w:rFonts w:ascii="Arial Narrow" w:hAnsi="Arial Narrow" w:cs="Arial"/>
          <w:spacing w:val="14"/>
          <w:sz w:val="22"/>
          <w:szCs w:val="22"/>
        </w:rPr>
        <w:t xml:space="preserve"> </w:t>
      </w:r>
      <w:r w:rsidRPr="00303798">
        <w:rPr>
          <w:rFonts w:ascii="Arial Narrow" w:hAnsi="Arial Narrow" w:cs="Arial"/>
          <w:sz w:val="22"/>
          <w:szCs w:val="22"/>
        </w:rPr>
        <w:t>montant</w:t>
      </w:r>
      <w:r w:rsidRPr="00303798">
        <w:rPr>
          <w:rFonts w:ascii="Arial Narrow" w:hAnsi="Arial Narrow" w:cs="Arial"/>
          <w:spacing w:val="14"/>
          <w:sz w:val="22"/>
          <w:szCs w:val="22"/>
        </w:rPr>
        <w:t xml:space="preserve"> </w:t>
      </w:r>
      <w:r w:rsidRPr="00303798">
        <w:rPr>
          <w:rFonts w:ascii="Arial Narrow" w:hAnsi="Arial Narrow" w:cs="Arial"/>
          <w:sz w:val="22"/>
          <w:szCs w:val="22"/>
        </w:rPr>
        <w:t>TTC</w:t>
      </w:r>
      <w:r w:rsidRPr="00303798">
        <w:rPr>
          <w:rFonts w:ascii="Arial Narrow" w:hAnsi="Arial Narrow" w:cs="Arial"/>
          <w:spacing w:val="14"/>
          <w:sz w:val="22"/>
          <w:szCs w:val="22"/>
        </w:rPr>
        <w:t xml:space="preserve"> </w:t>
      </w:r>
      <w:r w:rsidRPr="00303798">
        <w:rPr>
          <w:rFonts w:ascii="Arial Narrow" w:hAnsi="Arial Narrow" w:cs="Arial"/>
          <w:sz w:val="22"/>
          <w:szCs w:val="22"/>
        </w:rPr>
        <w:t>du marché</w:t>
      </w:r>
      <w:r w:rsidRPr="00303798">
        <w:rPr>
          <w:rFonts w:ascii="Arial Narrow" w:hAnsi="Arial Narrow" w:cs="Arial"/>
          <w:spacing w:val="4"/>
          <w:sz w:val="22"/>
          <w:szCs w:val="22"/>
        </w:rPr>
        <w:t xml:space="preserve"> </w:t>
      </w:r>
      <w:r w:rsidRPr="00303798">
        <w:rPr>
          <w:rFonts w:ascii="Arial Narrow" w:hAnsi="Arial Narrow" w:cs="Arial"/>
          <w:sz w:val="22"/>
          <w:szCs w:val="22"/>
        </w:rPr>
        <w:t>de</w:t>
      </w:r>
      <w:r w:rsidRPr="00303798">
        <w:rPr>
          <w:rFonts w:ascii="Arial Narrow" w:hAnsi="Arial Narrow" w:cs="Arial"/>
          <w:spacing w:val="4"/>
          <w:sz w:val="22"/>
          <w:szCs w:val="22"/>
        </w:rPr>
        <w:t xml:space="preserve"> </w:t>
      </w:r>
      <w:r w:rsidRPr="00303798">
        <w:rPr>
          <w:rFonts w:ascii="Arial Narrow" w:hAnsi="Arial Narrow" w:cs="Arial"/>
          <w:sz w:val="22"/>
          <w:szCs w:val="22"/>
        </w:rPr>
        <w:t>base</w:t>
      </w:r>
      <w:r w:rsidRPr="00303798">
        <w:rPr>
          <w:rFonts w:ascii="Arial Narrow" w:hAnsi="Arial Narrow" w:cs="Arial"/>
          <w:spacing w:val="4"/>
          <w:sz w:val="22"/>
          <w:szCs w:val="22"/>
        </w:rPr>
        <w:t xml:space="preserve"> </w:t>
      </w:r>
      <w:r w:rsidRPr="00303798">
        <w:rPr>
          <w:rFonts w:ascii="Arial Narrow" w:hAnsi="Arial Narrow" w:cs="Arial"/>
          <w:sz w:val="22"/>
          <w:szCs w:val="22"/>
        </w:rPr>
        <w:t>par</w:t>
      </w:r>
      <w:r w:rsidRPr="00303798">
        <w:rPr>
          <w:rFonts w:ascii="Arial Narrow" w:hAnsi="Arial Narrow" w:cs="Arial"/>
          <w:spacing w:val="4"/>
          <w:sz w:val="22"/>
          <w:szCs w:val="22"/>
        </w:rPr>
        <w:t xml:space="preserve"> </w:t>
      </w:r>
      <w:r w:rsidRPr="00303798">
        <w:rPr>
          <w:rFonts w:ascii="Arial Narrow" w:hAnsi="Arial Narrow" w:cs="Arial"/>
          <w:sz w:val="22"/>
          <w:szCs w:val="22"/>
        </w:rPr>
        <w:t>jour</w:t>
      </w:r>
      <w:r w:rsidRPr="00303798">
        <w:rPr>
          <w:rFonts w:ascii="Arial Narrow" w:hAnsi="Arial Narrow" w:cs="Arial"/>
          <w:spacing w:val="4"/>
          <w:sz w:val="22"/>
          <w:szCs w:val="22"/>
        </w:rPr>
        <w:t xml:space="preserve"> </w:t>
      </w:r>
      <w:r w:rsidRPr="00303798">
        <w:rPr>
          <w:rFonts w:ascii="Arial Narrow" w:hAnsi="Arial Narrow" w:cs="Arial"/>
          <w:sz w:val="22"/>
          <w:szCs w:val="22"/>
        </w:rPr>
        <w:t>calendaire</w:t>
      </w:r>
      <w:r w:rsidRPr="00303798">
        <w:rPr>
          <w:rFonts w:ascii="Arial Narrow" w:hAnsi="Arial Narrow" w:cs="Arial"/>
          <w:spacing w:val="4"/>
          <w:sz w:val="22"/>
          <w:szCs w:val="22"/>
        </w:rPr>
        <w:t xml:space="preserve"> </w:t>
      </w:r>
      <w:r w:rsidRPr="00303798">
        <w:rPr>
          <w:rFonts w:ascii="Arial Narrow" w:hAnsi="Arial Narrow" w:cs="Arial"/>
          <w:sz w:val="22"/>
          <w:szCs w:val="22"/>
        </w:rPr>
        <w:t>de</w:t>
      </w:r>
      <w:r w:rsidRPr="00303798">
        <w:rPr>
          <w:rFonts w:ascii="Arial Narrow" w:hAnsi="Arial Narrow" w:cs="Arial"/>
          <w:spacing w:val="4"/>
          <w:sz w:val="22"/>
          <w:szCs w:val="22"/>
        </w:rPr>
        <w:t xml:space="preserve"> </w:t>
      </w:r>
      <w:r w:rsidRPr="00303798">
        <w:rPr>
          <w:rFonts w:ascii="Arial Narrow" w:hAnsi="Arial Narrow" w:cs="Arial"/>
          <w:sz w:val="22"/>
          <w:szCs w:val="22"/>
        </w:rPr>
        <w:t>retard</w:t>
      </w:r>
      <w:r w:rsidRPr="00303798">
        <w:rPr>
          <w:rFonts w:ascii="Arial Narrow" w:hAnsi="Arial Narrow" w:cs="Arial"/>
          <w:spacing w:val="4"/>
          <w:sz w:val="22"/>
          <w:szCs w:val="22"/>
        </w:rPr>
        <w:t xml:space="preserve"> </w:t>
      </w:r>
      <w:r w:rsidRPr="00303798">
        <w:rPr>
          <w:rFonts w:ascii="Arial Narrow" w:hAnsi="Arial Narrow" w:cs="Arial"/>
          <w:sz w:val="22"/>
          <w:szCs w:val="22"/>
        </w:rPr>
        <w:t xml:space="preserve">du </w:t>
      </w:r>
      <w:r w:rsidRPr="00303798">
        <w:rPr>
          <w:rFonts w:ascii="Arial Narrow" w:hAnsi="Arial Narrow" w:cs="Arial"/>
          <w:spacing w:val="1"/>
          <w:sz w:val="22"/>
          <w:szCs w:val="22"/>
        </w:rPr>
        <w:t>premie</w:t>
      </w:r>
      <w:r w:rsidRPr="00303798">
        <w:rPr>
          <w:rFonts w:ascii="Arial Narrow" w:hAnsi="Arial Narrow" w:cs="Arial"/>
          <w:sz w:val="22"/>
          <w:szCs w:val="22"/>
        </w:rPr>
        <w:t xml:space="preserve">r </w:t>
      </w:r>
      <w:r w:rsidRPr="00303798">
        <w:rPr>
          <w:rFonts w:ascii="Arial Narrow" w:hAnsi="Arial Narrow" w:cs="Arial"/>
          <w:spacing w:val="1"/>
          <w:sz w:val="22"/>
          <w:szCs w:val="22"/>
        </w:rPr>
        <w:t>a</w:t>
      </w:r>
      <w:r w:rsidRPr="00303798">
        <w:rPr>
          <w:rFonts w:ascii="Arial Narrow" w:hAnsi="Arial Narrow" w:cs="Arial"/>
          <w:sz w:val="22"/>
          <w:szCs w:val="22"/>
        </w:rPr>
        <w:t xml:space="preserve">u </w:t>
      </w:r>
      <w:r w:rsidRPr="00303798">
        <w:rPr>
          <w:rFonts w:ascii="Arial Narrow" w:hAnsi="Arial Narrow" w:cs="Arial"/>
          <w:spacing w:val="1"/>
          <w:sz w:val="22"/>
          <w:szCs w:val="22"/>
        </w:rPr>
        <w:t>trentièm</w:t>
      </w:r>
      <w:r w:rsidRPr="00303798">
        <w:rPr>
          <w:rFonts w:ascii="Arial Narrow" w:hAnsi="Arial Narrow" w:cs="Arial"/>
          <w:sz w:val="22"/>
          <w:szCs w:val="22"/>
        </w:rPr>
        <w:t xml:space="preserve">e </w:t>
      </w:r>
      <w:r w:rsidRPr="00303798">
        <w:rPr>
          <w:rFonts w:ascii="Arial Narrow" w:hAnsi="Arial Narrow" w:cs="Arial"/>
          <w:spacing w:val="1"/>
          <w:sz w:val="22"/>
          <w:szCs w:val="22"/>
        </w:rPr>
        <w:t>jou</w:t>
      </w:r>
      <w:r w:rsidRPr="00303798">
        <w:rPr>
          <w:rFonts w:ascii="Arial Narrow" w:hAnsi="Arial Narrow" w:cs="Arial"/>
          <w:sz w:val="22"/>
          <w:szCs w:val="22"/>
        </w:rPr>
        <w:t xml:space="preserve">r au-delà </w:t>
      </w:r>
      <w:r w:rsidRPr="00303798">
        <w:rPr>
          <w:rFonts w:ascii="Arial Narrow" w:hAnsi="Arial Narrow" w:cs="Arial"/>
          <w:spacing w:val="1"/>
          <w:sz w:val="22"/>
          <w:szCs w:val="22"/>
        </w:rPr>
        <w:t>d</w:t>
      </w:r>
      <w:r w:rsidRPr="00303798">
        <w:rPr>
          <w:rFonts w:ascii="Arial Narrow" w:hAnsi="Arial Narrow" w:cs="Arial"/>
          <w:sz w:val="22"/>
          <w:szCs w:val="22"/>
        </w:rPr>
        <w:t xml:space="preserve">u </w:t>
      </w:r>
      <w:r w:rsidRPr="00303798">
        <w:rPr>
          <w:rFonts w:ascii="Arial Narrow" w:hAnsi="Arial Narrow" w:cs="Arial"/>
          <w:spacing w:val="1"/>
          <w:sz w:val="22"/>
          <w:szCs w:val="22"/>
        </w:rPr>
        <w:t xml:space="preserve">délai </w:t>
      </w:r>
      <w:r w:rsidRPr="00303798">
        <w:rPr>
          <w:rFonts w:ascii="Arial Narrow" w:hAnsi="Arial Narrow" w:cs="Arial"/>
          <w:sz w:val="22"/>
          <w:szCs w:val="22"/>
        </w:rPr>
        <w:t>contractuel</w:t>
      </w:r>
      <w:r w:rsidRPr="00303798">
        <w:rPr>
          <w:rFonts w:ascii="Arial Narrow" w:hAnsi="Arial Narrow" w:cs="Arial"/>
          <w:spacing w:val="6"/>
          <w:sz w:val="22"/>
          <w:szCs w:val="22"/>
        </w:rPr>
        <w:t xml:space="preserve"> </w:t>
      </w:r>
      <w:r w:rsidRPr="00303798">
        <w:rPr>
          <w:rFonts w:ascii="Arial Narrow" w:hAnsi="Arial Narrow" w:cs="Arial"/>
          <w:sz w:val="22"/>
          <w:szCs w:val="22"/>
        </w:rPr>
        <w:t>fixé</w:t>
      </w:r>
      <w:r w:rsidRPr="00303798">
        <w:rPr>
          <w:rFonts w:ascii="Arial Narrow" w:hAnsi="Arial Narrow" w:cs="Arial"/>
          <w:spacing w:val="6"/>
          <w:sz w:val="22"/>
          <w:szCs w:val="22"/>
        </w:rPr>
        <w:t xml:space="preserve"> </w:t>
      </w:r>
      <w:r w:rsidRPr="00303798">
        <w:rPr>
          <w:rFonts w:ascii="Arial Narrow" w:hAnsi="Arial Narrow" w:cs="Arial"/>
          <w:sz w:val="22"/>
          <w:szCs w:val="22"/>
        </w:rPr>
        <w:t>par</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7E2D60E4" w14:textId="77777777" w:rsidR="00EB441F" w:rsidRPr="00303798" w:rsidRDefault="00EB441F" w:rsidP="00F66B2A">
      <w:pPr>
        <w:pStyle w:val="Paragraphedeliste"/>
        <w:widowControl w:val="0"/>
        <w:numPr>
          <w:ilvl w:val="0"/>
          <w:numId w:val="21"/>
        </w:numPr>
        <w:autoSpaceDE w:val="0"/>
        <w:spacing w:before="60"/>
        <w:ind w:left="284" w:hanging="218"/>
        <w:jc w:val="both"/>
        <w:rPr>
          <w:rFonts w:ascii="Arial Narrow" w:hAnsi="Arial Narrow"/>
          <w:spacing w:val="-4"/>
          <w:sz w:val="22"/>
          <w:szCs w:val="22"/>
        </w:rPr>
      </w:pPr>
      <w:r w:rsidRPr="00303798">
        <w:rPr>
          <w:rFonts w:ascii="Arial Narrow" w:hAnsi="Arial Narrow" w:cs="Arial"/>
          <w:spacing w:val="-4"/>
          <w:sz w:val="22"/>
          <w:szCs w:val="22"/>
        </w:rPr>
        <w:t>Un millième (1/1000</w:t>
      </w:r>
      <w:r w:rsidRPr="00303798">
        <w:rPr>
          <w:rFonts w:ascii="Arial Narrow" w:hAnsi="Arial Narrow" w:cs="Arial"/>
          <w:spacing w:val="-4"/>
          <w:sz w:val="22"/>
          <w:szCs w:val="22"/>
          <w:vertAlign w:val="superscript"/>
        </w:rPr>
        <w:t>ème</w:t>
      </w:r>
      <w:r w:rsidRPr="00303798">
        <w:rPr>
          <w:rFonts w:ascii="Arial Narrow" w:hAnsi="Arial Narrow" w:cs="Arial"/>
          <w:spacing w:val="-4"/>
          <w:sz w:val="22"/>
          <w:szCs w:val="22"/>
        </w:rPr>
        <w:t>) du montant TTC du marché de base par jour calendaire de retard au-delà du trentième jour.</w:t>
      </w:r>
    </w:p>
    <w:p w14:paraId="2DEB0DCE" w14:textId="77777777" w:rsidR="00EB441F" w:rsidRPr="00303798" w:rsidRDefault="00EB441F" w:rsidP="00F66B2A">
      <w:pPr>
        <w:widowControl w:val="0"/>
        <w:numPr>
          <w:ilvl w:val="1"/>
          <w:numId w:val="13"/>
        </w:numPr>
        <w:suppressAutoHyphens/>
        <w:autoSpaceDE w:val="0"/>
        <w:autoSpaceDN w:val="0"/>
        <w:spacing w:before="60"/>
        <w:ind w:left="567" w:hanging="567"/>
        <w:jc w:val="both"/>
        <w:textAlignment w:val="baseline"/>
        <w:rPr>
          <w:rFonts w:ascii="Arial Narrow" w:hAnsi="Arial Narrow"/>
          <w:sz w:val="22"/>
          <w:szCs w:val="22"/>
        </w:rPr>
      </w:pPr>
      <w:r w:rsidRPr="00303798">
        <w:rPr>
          <w:rFonts w:ascii="Arial Narrow" w:hAnsi="Arial Narrow" w:cs="Arial"/>
          <w:sz w:val="22"/>
          <w:szCs w:val="22"/>
        </w:rPr>
        <w:t>Le montant cumulé des pénalités de retard est limité à dix pour cent (10%) du montant TTC</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base et de ses avenants éventuels</w:t>
      </w:r>
    </w:p>
    <w:p w14:paraId="2D7D5ECB" w14:textId="77777777" w:rsidR="00EB441F" w:rsidRPr="00303798" w:rsidRDefault="00EB441F" w:rsidP="00F66B2A">
      <w:pPr>
        <w:keepNext/>
        <w:numPr>
          <w:ilvl w:val="0"/>
          <w:numId w:val="12"/>
        </w:numPr>
        <w:suppressAutoHyphens/>
        <w:autoSpaceDE w:val="0"/>
        <w:autoSpaceDN w:val="0"/>
        <w:spacing w:before="200"/>
        <w:ind w:left="284" w:hanging="284"/>
        <w:jc w:val="both"/>
        <w:textAlignment w:val="baseline"/>
        <w:rPr>
          <w:rFonts w:ascii="Arial Narrow" w:hAnsi="Arial Narrow" w:cs="Arial"/>
          <w:b/>
          <w:bCs/>
          <w:sz w:val="22"/>
          <w:szCs w:val="22"/>
        </w:rPr>
      </w:pPr>
      <w:r w:rsidRPr="00303798">
        <w:rPr>
          <w:rFonts w:ascii="Arial Narrow" w:hAnsi="Arial Narrow" w:cs="Arial"/>
          <w:b/>
          <w:bCs/>
          <w:sz w:val="22"/>
          <w:szCs w:val="22"/>
        </w:rPr>
        <w:t>Pénalités spécifiques [montant à préciser]</w:t>
      </w:r>
    </w:p>
    <w:p w14:paraId="3DAA6C1C" w14:textId="77777777" w:rsidR="00EB441F" w:rsidRPr="00303798" w:rsidRDefault="00EB441F" w:rsidP="00F66B2A">
      <w:pPr>
        <w:keepNext/>
        <w:numPr>
          <w:ilvl w:val="1"/>
          <w:numId w:val="14"/>
        </w:numPr>
        <w:suppressAutoHyphens/>
        <w:autoSpaceDE w:val="0"/>
        <w:autoSpaceDN w:val="0"/>
        <w:ind w:left="0" w:firstLine="0"/>
        <w:jc w:val="both"/>
        <w:textAlignment w:val="baseline"/>
        <w:rPr>
          <w:rFonts w:ascii="Arial Narrow" w:hAnsi="Arial Narrow" w:cs="Arial"/>
          <w:sz w:val="22"/>
          <w:szCs w:val="22"/>
        </w:rPr>
      </w:pPr>
      <w:r w:rsidRPr="00303798">
        <w:rPr>
          <w:rFonts w:ascii="Arial Narrow" w:hAnsi="Arial Narrow" w:cs="Arial"/>
          <w:sz w:val="22"/>
          <w:szCs w:val="22"/>
        </w:rPr>
        <w:t>Indépendamment des pénalités pour dépassement du délai contractuel, le cocontractant est passible des pénalités particulières suivantes pour inobservation des dispositions du contrat, notamment :</w:t>
      </w:r>
    </w:p>
    <w:p w14:paraId="4E024A42" w14:textId="77777777" w:rsidR="00EB441F" w:rsidRPr="00303798" w:rsidRDefault="00EB441F" w:rsidP="00F66B2A">
      <w:pPr>
        <w:widowControl w:val="0"/>
        <w:numPr>
          <w:ilvl w:val="0"/>
          <w:numId w:val="22"/>
        </w:numPr>
        <w:suppressAutoHyphens/>
        <w:autoSpaceDE w:val="0"/>
        <w:autoSpaceDN w:val="0"/>
        <w:ind w:left="284" w:hanging="218"/>
        <w:jc w:val="both"/>
        <w:textAlignment w:val="baseline"/>
        <w:rPr>
          <w:rFonts w:ascii="Arial Narrow" w:hAnsi="Arial Narrow" w:cs="Arial"/>
          <w:sz w:val="22"/>
          <w:szCs w:val="22"/>
        </w:rPr>
      </w:pPr>
      <w:r w:rsidRPr="00303798">
        <w:rPr>
          <w:rFonts w:ascii="Arial Narrow" w:hAnsi="Arial Narrow" w:cs="Arial"/>
          <w:sz w:val="22"/>
          <w:szCs w:val="22"/>
        </w:rPr>
        <w:t>Remise tardive du cautionnement définitif ;</w:t>
      </w:r>
    </w:p>
    <w:p w14:paraId="48E7A8E2" w14:textId="77777777" w:rsidR="00EB441F" w:rsidRPr="00303798" w:rsidRDefault="00EB441F" w:rsidP="00F66B2A">
      <w:pPr>
        <w:widowControl w:val="0"/>
        <w:numPr>
          <w:ilvl w:val="0"/>
          <w:numId w:val="22"/>
        </w:numPr>
        <w:suppressAutoHyphens/>
        <w:autoSpaceDE w:val="0"/>
        <w:autoSpaceDN w:val="0"/>
        <w:ind w:left="284" w:hanging="218"/>
        <w:jc w:val="both"/>
        <w:textAlignment w:val="baseline"/>
        <w:rPr>
          <w:rFonts w:ascii="Arial Narrow" w:hAnsi="Arial Narrow" w:cs="Arial"/>
          <w:sz w:val="22"/>
          <w:szCs w:val="22"/>
        </w:rPr>
      </w:pPr>
      <w:r w:rsidRPr="00303798">
        <w:rPr>
          <w:rFonts w:ascii="Arial Narrow" w:hAnsi="Arial Narrow" w:cs="Arial"/>
          <w:sz w:val="22"/>
          <w:szCs w:val="22"/>
        </w:rPr>
        <w:t>Remise tardive des assurances ;</w:t>
      </w:r>
    </w:p>
    <w:p w14:paraId="7A46B6F2" w14:textId="77777777" w:rsidR="00EB441F" w:rsidRPr="00303798" w:rsidRDefault="00EB441F" w:rsidP="00F66B2A">
      <w:pPr>
        <w:widowControl w:val="0"/>
        <w:numPr>
          <w:ilvl w:val="0"/>
          <w:numId w:val="22"/>
        </w:numPr>
        <w:suppressAutoHyphens/>
        <w:autoSpaceDE w:val="0"/>
        <w:autoSpaceDN w:val="0"/>
        <w:ind w:left="284" w:hanging="218"/>
        <w:jc w:val="both"/>
        <w:textAlignment w:val="baseline"/>
        <w:rPr>
          <w:rFonts w:ascii="Arial Narrow" w:hAnsi="Arial Narrow" w:cs="Arial"/>
          <w:sz w:val="22"/>
          <w:szCs w:val="22"/>
        </w:rPr>
      </w:pPr>
      <w:r w:rsidRPr="00303798">
        <w:rPr>
          <w:rFonts w:ascii="Arial Narrow" w:hAnsi="Arial Narrow" w:cs="Arial"/>
          <w:sz w:val="22"/>
          <w:szCs w:val="22"/>
        </w:rPr>
        <w:t xml:space="preserve">Remise tardive du projet d’exécution pour autant que le retard </w:t>
      </w:r>
      <w:r w:rsidR="00D03B5E" w:rsidRPr="00303798">
        <w:rPr>
          <w:rFonts w:ascii="Arial Narrow" w:hAnsi="Arial Narrow" w:cs="Arial"/>
          <w:sz w:val="22"/>
          <w:szCs w:val="22"/>
        </w:rPr>
        <w:t>soit du fait de l’entrepreneur.</w:t>
      </w:r>
    </w:p>
    <w:p w14:paraId="05E561BF" w14:textId="1FBBE923" w:rsidR="00D03B5E" w:rsidRPr="00303798" w:rsidRDefault="00D03B5E" w:rsidP="00D03B5E">
      <w:pPr>
        <w:widowControl w:val="0"/>
        <w:suppressAutoHyphens/>
        <w:autoSpaceDE w:val="0"/>
        <w:autoSpaceDN w:val="0"/>
        <w:spacing w:before="60"/>
        <w:ind w:left="68"/>
        <w:jc w:val="both"/>
        <w:textAlignment w:val="baseline"/>
        <w:rPr>
          <w:rFonts w:ascii="Arial Narrow" w:hAnsi="Arial Narrow" w:cs="Arial"/>
          <w:sz w:val="22"/>
          <w:szCs w:val="22"/>
        </w:rPr>
      </w:pPr>
      <w:r w:rsidRPr="00303798">
        <w:rPr>
          <w:rFonts w:ascii="Arial Narrow" w:hAnsi="Arial Narrow" w:cs="Arial"/>
          <w:sz w:val="22"/>
          <w:szCs w:val="22"/>
        </w:rPr>
        <w:t>La non production des doc</w:t>
      </w:r>
      <w:r w:rsidR="00215024" w:rsidRPr="00303798">
        <w:rPr>
          <w:rFonts w:ascii="Arial Narrow" w:hAnsi="Arial Narrow" w:cs="Arial"/>
          <w:sz w:val="22"/>
          <w:szCs w:val="22"/>
        </w:rPr>
        <w:t xml:space="preserve">uments susvisés dans les délais </w:t>
      </w:r>
      <w:r w:rsidRPr="00303798">
        <w:rPr>
          <w:rFonts w:ascii="Arial Narrow" w:hAnsi="Arial Narrow" w:cs="Arial"/>
          <w:sz w:val="22"/>
          <w:szCs w:val="22"/>
        </w:rPr>
        <w:t>réglementaire</w:t>
      </w:r>
      <w:r w:rsidR="00215024" w:rsidRPr="00303798">
        <w:rPr>
          <w:rFonts w:ascii="Arial Narrow" w:hAnsi="Arial Narrow" w:cs="Arial"/>
          <w:sz w:val="22"/>
          <w:szCs w:val="22"/>
        </w:rPr>
        <w:t>s</w:t>
      </w:r>
      <w:r w:rsidRPr="00303798">
        <w:rPr>
          <w:rFonts w:ascii="Arial Narrow" w:hAnsi="Arial Narrow" w:cs="Arial"/>
          <w:sz w:val="22"/>
          <w:szCs w:val="22"/>
        </w:rPr>
        <w:t xml:space="preserve"> </w:t>
      </w:r>
      <w:r w:rsidR="00CC5621" w:rsidRPr="00303798">
        <w:rPr>
          <w:rFonts w:ascii="Arial Narrow" w:hAnsi="Arial Narrow" w:cs="Arial"/>
          <w:sz w:val="22"/>
          <w:szCs w:val="22"/>
        </w:rPr>
        <w:t xml:space="preserve">peut </w:t>
      </w:r>
      <w:r w:rsidRPr="00303798">
        <w:rPr>
          <w:rFonts w:ascii="Arial Narrow" w:hAnsi="Arial Narrow" w:cs="Arial"/>
          <w:sz w:val="22"/>
          <w:szCs w:val="22"/>
        </w:rPr>
        <w:t>entraine</w:t>
      </w:r>
      <w:r w:rsidR="00CC5621" w:rsidRPr="00303798">
        <w:rPr>
          <w:rFonts w:ascii="Arial Narrow" w:hAnsi="Arial Narrow" w:cs="Arial"/>
          <w:sz w:val="22"/>
          <w:szCs w:val="22"/>
        </w:rPr>
        <w:t xml:space="preserve">r une </w:t>
      </w:r>
      <w:r w:rsidRPr="00303798">
        <w:rPr>
          <w:rFonts w:ascii="Arial Narrow" w:hAnsi="Arial Narrow" w:cs="Arial"/>
          <w:sz w:val="22"/>
          <w:szCs w:val="22"/>
        </w:rPr>
        <w:t>pénalité par jour calendaire de retard.</w:t>
      </w:r>
    </w:p>
    <w:p w14:paraId="78E99F0B" w14:textId="77777777" w:rsidR="009F10EC" w:rsidRPr="00303798" w:rsidRDefault="009F10EC" w:rsidP="009F10EC">
      <w:pPr>
        <w:tabs>
          <w:tab w:val="left" w:pos="2552"/>
        </w:tabs>
        <w:spacing w:before="240" w:after="120"/>
        <w:jc w:val="both"/>
        <w:outlineLvl w:val="0"/>
        <w:rPr>
          <w:rFonts w:ascii="Arial Narrow" w:hAnsi="Arial Narrow" w:cs="Tahoma"/>
          <w:b/>
          <w:sz w:val="22"/>
          <w:szCs w:val="22"/>
          <w:u w:val="single"/>
        </w:rPr>
      </w:pPr>
      <w:bookmarkStart w:id="251" w:name="_Toc108199745"/>
      <w:bookmarkStart w:id="252" w:name="_Toc125388734"/>
      <w:r w:rsidRPr="00303798">
        <w:rPr>
          <w:rFonts w:ascii="Arial Narrow" w:hAnsi="Arial Narrow" w:cs="Tahoma"/>
          <w:b/>
          <w:sz w:val="22"/>
          <w:szCs w:val="22"/>
          <w:u w:val="single"/>
        </w:rPr>
        <w:lastRenderedPageBreak/>
        <w:t>Respect des dispositions sociales</w:t>
      </w:r>
      <w:bookmarkEnd w:id="251"/>
      <w:bookmarkEnd w:id="252"/>
    </w:p>
    <w:p w14:paraId="35875AF7" w14:textId="77777777" w:rsidR="009F10EC" w:rsidRPr="00303798" w:rsidRDefault="009F10EC" w:rsidP="00317DE2">
      <w:pPr>
        <w:numPr>
          <w:ilvl w:val="0"/>
          <w:numId w:val="43"/>
        </w:numPr>
        <w:spacing w:after="200"/>
        <w:ind w:left="284" w:hanging="142"/>
        <w:contextualSpacing/>
        <w:jc w:val="both"/>
        <w:rPr>
          <w:rFonts w:ascii="Arial Narrow" w:hAnsi="Arial Narrow"/>
          <w:b/>
          <w:bCs/>
          <w:sz w:val="22"/>
          <w:szCs w:val="22"/>
        </w:rPr>
      </w:pPr>
      <w:r w:rsidRPr="00303798">
        <w:rPr>
          <w:rFonts w:ascii="Arial Narrow" w:hAnsi="Arial Narrow"/>
          <w:b/>
          <w:bCs/>
          <w:sz w:val="22"/>
          <w:szCs w:val="22"/>
        </w:rPr>
        <w:t>Conventions de l’OIT, Code du travail et convention collective</w:t>
      </w:r>
    </w:p>
    <w:p w14:paraId="24B973D9" w14:textId="5EB27FC8" w:rsidR="009F10EC" w:rsidRPr="00303798" w:rsidRDefault="009F10EC" w:rsidP="00317DE2">
      <w:pPr>
        <w:ind w:firstLine="709"/>
        <w:jc w:val="both"/>
        <w:rPr>
          <w:rFonts w:ascii="Arial Narrow" w:hAnsi="Arial Narrow"/>
          <w:sz w:val="22"/>
          <w:szCs w:val="22"/>
        </w:rPr>
      </w:pPr>
      <w:r w:rsidRPr="00303798">
        <w:rPr>
          <w:rFonts w:ascii="Arial Narrow" w:hAnsi="Arial Narrow"/>
          <w:sz w:val="22"/>
          <w:szCs w:val="22"/>
        </w:rPr>
        <w:t xml:space="preserve">Les huit conventions de l’OIT, les dispositions du Code du travail (loi 92/007 du 14 </w:t>
      </w:r>
      <w:r w:rsidR="007640F3" w:rsidRPr="00303798">
        <w:rPr>
          <w:rFonts w:ascii="Arial Narrow" w:hAnsi="Arial Narrow"/>
          <w:sz w:val="22"/>
          <w:szCs w:val="22"/>
        </w:rPr>
        <w:t>Aoû</w:t>
      </w:r>
      <w:r w:rsidRPr="00303798">
        <w:rPr>
          <w:rFonts w:ascii="Arial Narrow" w:hAnsi="Arial Narrow"/>
          <w:sz w:val="22"/>
          <w:szCs w:val="22"/>
        </w:rPr>
        <w:t xml:space="preserve">t 1992) et de la Convention collective nationale du bâtiment, des travaux publics et des activités annexes du 25 </w:t>
      </w:r>
      <w:r w:rsidR="007640F3" w:rsidRPr="00303798">
        <w:rPr>
          <w:rFonts w:ascii="Arial Narrow" w:hAnsi="Arial Narrow"/>
          <w:sz w:val="22"/>
          <w:szCs w:val="22"/>
        </w:rPr>
        <w:t>Aoû</w:t>
      </w:r>
      <w:r w:rsidRPr="00303798">
        <w:rPr>
          <w:rFonts w:ascii="Arial Narrow" w:hAnsi="Arial Narrow"/>
          <w:sz w:val="22"/>
          <w:szCs w:val="22"/>
        </w:rPr>
        <w:t>t 2004 sont applicables, et ceci même si le Cocontractant n’est pas adhérent au Syndicat des Entreprises du Bâtiment et des Travaux Publics du Cameroun (SEBAT).</w:t>
      </w:r>
    </w:p>
    <w:p w14:paraId="799E158F" w14:textId="77777777" w:rsidR="009F10EC" w:rsidRPr="00303798" w:rsidRDefault="009F10EC" w:rsidP="00317DE2">
      <w:pPr>
        <w:numPr>
          <w:ilvl w:val="0"/>
          <w:numId w:val="43"/>
        </w:numPr>
        <w:spacing w:after="200"/>
        <w:ind w:left="284" w:hanging="142"/>
        <w:contextualSpacing/>
        <w:jc w:val="both"/>
        <w:rPr>
          <w:rFonts w:ascii="Arial Narrow" w:hAnsi="Arial Narrow"/>
          <w:b/>
          <w:bCs/>
          <w:sz w:val="22"/>
          <w:szCs w:val="22"/>
        </w:rPr>
      </w:pPr>
      <w:r w:rsidRPr="00303798">
        <w:rPr>
          <w:rFonts w:ascii="Arial Narrow" w:hAnsi="Arial Narrow"/>
          <w:b/>
          <w:bCs/>
          <w:sz w:val="22"/>
          <w:szCs w:val="22"/>
        </w:rPr>
        <w:t>La protection sociale</w:t>
      </w:r>
    </w:p>
    <w:p w14:paraId="40AE04F6" w14:textId="77F11EA7" w:rsidR="009F10EC" w:rsidRPr="00303798" w:rsidRDefault="009F10EC" w:rsidP="00317DE2">
      <w:pPr>
        <w:ind w:firstLine="709"/>
        <w:jc w:val="both"/>
        <w:rPr>
          <w:rFonts w:ascii="Arial Narrow" w:hAnsi="Arial Narrow"/>
          <w:sz w:val="22"/>
          <w:szCs w:val="22"/>
        </w:rPr>
      </w:pPr>
      <w:r w:rsidRPr="00303798">
        <w:rPr>
          <w:rFonts w:ascii="Arial Narrow" w:hAnsi="Arial Narrow"/>
          <w:sz w:val="22"/>
          <w:szCs w:val="22"/>
        </w:rPr>
        <w:t>L’enregistrement de tous les travailleurs à la CNPS est obligatoire, y compris pour les travailleurs « temporaires » (CDD, C</w:t>
      </w:r>
      <w:r w:rsidR="00342782" w:rsidRPr="00303798">
        <w:rPr>
          <w:rFonts w:ascii="Arial Narrow" w:hAnsi="Arial Narrow"/>
          <w:sz w:val="22"/>
          <w:szCs w:val="22"/>
        </w:rPr>
        <w:t>C</w:t>
      </w:r>
      <w:r w:rsidR="00506038" w:rsidRPr="00303798">
        <w:rPr>
          <w:rFonts w:ascii="Arial Narrow" w:hAnsi="Arial Narrow"/>
          <w:sz w:val="22"/>
          <w:szCs w:val="22"/>
        </w:rPr>
        <w:t>NO</w:t>
      </w:r>
      <w:r w:rsidRPr="00303798">
        <w:rPr>
          <w:rFonts w:ascii="Arial Narrow" w:hAnsi="Arial Narrow"/>
          <w:sz w:val="22"/>
          <w:szCs w:val="22"/>
        </w:rPr>
        <w:t>, temporaires, occasionnels, saisonniers).</w:t>
      </w:r>
    </w:p>
    <w:p w14:paraId="6F012E80" w14:textId="77777777" w:rsidR="009F10EC" w:rsidRPr="00303798" w:rsidRDefault="009F10EC" w:rsidP="00317DE2">
      <w:pPr>
        <w:jc w:val="both"/>
        <w:rPr>
          <w:rFonts w:ascii="Arial Narrow" w:hAnsi="Arial Narrow"/>
          <w:sz w:val="22"/>
          <w:szCs w:val="22"/>
        </w:rPr>
      </w:pPr>
      <w:r w:rsidRPr="00303798">
        <w:rPr>
          <w:rFonts w:ascii="Arial Narrow" w:hAnsi="Arial Narrow"/>
          <w:sz w:val="22"/>
          <w:szCs w:val="22"/>
        </w:rPr>
        <w:t>Les cotisations à la CNPS sont les suivantes :</w:t>
      </w:r>
    </w:p>
    <w:p w14:paraId="1B61DC3D" w14:textId="77777777" w:rsidR="009F10EC" w:rsidRPr="00303798" w:rsidRDefault="009F10EC" w:rsidP="00317DE2">
      <w:pPr>
        <w:numPr>
          <w:ilvl w:val="0"/>
          <w:numId w:val="44"/>
        </w:numPr>
        <w:spacing w:after="200"/>
        <w:ind w:left="284" w:firstLine="283"/>
        <w:contextualSpacing/>
        <w:jc w:val="both"/>
        <w:rPr>
          <w:rFonts w:ascii="Arial Narrow" w:hAnsi="Arial Narrow"/>
          <w:sz w:val="22"/>
          <w:szCs w:val="22"/>
        </w:rPr>
      </w:pPr>
      <w:r w:rsidRPr="00303798">
        <w:rPr>
          <w:rFonts w:ascii="Arial Narrow" w:hAnsi="Arial Narrow"/>
          <w:sz w:val="22"/>
          <w:szCs w:val="22"/>
        </w:rPr>
        <w:t>Part patronale : 1,75 % sur le salaire entier pour AT – MP, 7,2% pour les autres prestations sur le salaire plafonné à 300 000 FCFA par mois</w:t>
      </w:r>
    </w:p>
    <w:p w14:paraId="144ACDD4" w14:textId="77777777" w:rsidR="009F10EC" w:rsidRPr="00303798" w:rsidRDefault="009F10EC" w:rsidP="00317DE2">
      <w:pPr>
        <w:numPr>
          <w:ilvl w:val="0"/>
          <w:numId w:val="44"/>
        </w:numPr>
        <w:spacing w:after="200"/>
        <w:ind w:left="284" w:firstLine="283"/>
        <w:contextualSpacing/>
        <w:jc w:val="both"/>
        <w:rPr>
          <w:rFonts w:ascii="Arial Narrow" w:hAnsi="Arial Narrow"/>
          <w:sz w:val="22"/>
          <w:szCs w:val="22"/>
        </w:rPr>
      </w:pPr>
      <w:r w:rsidRPr="00303798">
        <w:rPr>
          <w:rFonts w:ascii="Arial Narrow" w:hAnsi="Arial Narrow"/>
          <w:sz w:val="22"/>
          <w:szCs w:val="22"/>
        </w:rPr>
        <w:t>Part salariale : 2,8% sur le salaire plafonné à 300 000 FCFA.</w:t>
      </w:r>
    </w:p>
    <w:p w14:paraId="14C7044D" w14:textId="77777777" w:rsidR="009F10EC" w:rsidRPr="00303798" w:rsidRDefault="009F10EC" w:rsidP="00317DE2">
      <w:pPr>
        <w:ind w:left="993" w:firstLine="1839"/>
        <w:contextualSpacing/>
        <w:jc w:val="both"/>
        <w:rPr>
          <w:rFonts w:ascii="Arial Narrow" w:hAnsi="Arial Narrow"/>
          <w:b/>
          <w:bCs/>
          <w:sz w:val="22"/>
          <w:szCs w:val="22"/>
        </w:rPr>
      </w:pPr>
    </w:p>
    <w:p w14:paraId="31FCBFFC" w14:textId="77777777" w:rsidR="009F10EC" w:rsidRPr="00303798" w:rsidRDefault="009F10EC" w:rsidP="00317DE2">
      <w:pPr>
        <w:numPr>
          <w:ilvl w:val="0"/>
          <w:numId w:val="43"/>
        </w:numPr>
        <w:spacing w:after="200"/>
        <w:ind w:left="284" w:hanging="142"/>
        <w:contextualSpacing/>
        <w:jc w:val="both"/>
        <w:rPr>
          <w:rFonts w:ascii="Arial Narrow" w:hAnsi="Arial Narrow"/>
          <w:b/>
          <w:bCs/>
          <w:sz w:val="22"/>
          <w:szCs w:val="22"/>
        </w:rPr>
      </w:pPr>
      <w:r w:rsidRPr="00303798">
        <w:rPr>
          <w:rFonts w:ascii="Arial Narrow" w:hAnsi="Arial Narrow"/>
          <w:b/>
          <w:bCs/>
          <w:sz w:val="22"/>
          <w:szCs w:val="22"/>
        </w:rPr>
        <w:t>Prévention HIV – SIDA -COVID 19</w:t>
      </w:r>
    </w:p>
    <w:p w14:paraId="485E015C" w14:textId="2E950A88" w:rsidR="009F10EC" w:rsidRPr="00303798" w:rsidRDefault="00E25910" w:rsidP="00317DE2">
      <w:pPr>
        <w:ind w:firstLine="709"/>
        <w:contextualSpacing/>
        <w:jc w:val="both"/>
        <w:rPr>
          <w:rFonts w:ascii="Arial Narrow" w:hAnsi="Arial Narrow"/>
          <w:sz w:val="22"/>
          <w:szCs w:val="22"/>
        </w:rPr>
      </w:pPr>
      <w:r w:rsidRPr="00303798">
        <w:rPr>
          <w:rFonts w:ascii="Arial Narrow" w:hAnsi="Arial Narrow"/>
          <w:sz w:val="22"/>
          <w:szCs w:val="22"/>
        </w:rPr>
        <w:t>Le Maître</w:t>
      </w:r>
      <w:r w:rsidR="009F10EC" w:rsidRPr="00303798">
        <w:rPr>
          <w:rFonts w:ascii="Arial Narrow" w:hAnsi="Arial Narrow"/>
          <w:sz w:val="22"/>
          <w:szCs w:val="22"/>
        </w:rPr>
        <w:t xml:space="preserve"> d’Ouvrage accorde une garantie importante à la prévention par l’entreprise auprès de ses travailleurs des maladies sexuellement transmissibles et en particulier du HIV – SIDA – COVID 19</w:t>
      </w:r>
    </w:p>
    <w:p w14:paraId="596705F4" w14:textId="77777777" w:rsidR="009F10EC" w:rsidRPr="00303798" w:rsidRDefault="009F10EC" w:rsidP="00317DE2">
      <w:pPr>
        <w:contextualSpacing/>
        <w:jc w:val="both"/>
        <w:rPr>
          <w:rFonts w:ascii="Arial Narrow" w:hAnsi="Arial Narrow"/>
          <w:b/>
          <w:bCs/>
          <w:sz w:val="22"/>
          <w:szCs w:val="22"/>
          <w:u w:val="single"/>
        </w:rPr>
      </w:pPr>
      <w:r w:rsidRPr="00303798">
        <w:rPr>
          <w:rFonts w:ascii="Arial Narrow" w:hAnsi="Arial Narrow"/>
          <w:b/>
          <w:bCs/>
          <w:sz w:val="22"/>
          <w:szCs w:val="22"/>
          <w:u w:val="single"/>
        </w:rPr>
        <w:t>Respect des dispositions environnementales</w:t>
      </w:r>
    </w:p>
    <w:p w14:paraId="605C522E" w14:textId="77777777" w:rsidR="009F10EC" w:rsidRPr="00303798" w:rsidRDefault="009F10EC" w:rsidP="00317DE2">
      <w:pPr>
        <w:contextualSpacing/>
        <w:jc w:val="both"/>
        <w:rPr>
          <w:rFonts w:ascii="Arial Narrow" w:hAnsi="Arial Narrow"/>
          <w:b/>
          <w:bCs/>
          <w:sz w:val="22"/>
          <w:szCs w:val="22"/>
          <w:u w:val="single"/>
        </w:rPr>
      </w:pPr>
    </w:p>
    <w:p w14:paraId="50C9A82B" w14:textId="77777777" w:rsidR="009F10EC" w:rsidRPr="00303798" w:rsidRDefault="009F10EC" w:rsidP="00317DE2">
      <w:pPr>
        <w:contextualSpacing/>
        <w:jc w:val="both"/>
        <w:rPr>
          <w:rFonts w:ascii="Arial Narrow" w:hAnsi="Arial Narrow"/>
          <w:sz w:val="22"/>
          <w:szCs w:val="22"/>
        </w:rPr>
      </w:pPr>
      <w:r w:rsidRPr="00303798">
        <w:rPr>
          <w:rFonts w:ascii="Arial Narrow" w:hAnsi="Arial Narrow"/>
          <w:sz w:val="22"/>
          <w:szCs w:val="22"/>
        </w:rPr>
        <w:t>Les normes applicables sont notamment :</w:t>
      </w:r>
    </w:p>
    <w:p w14:paraId="437EE672" w14:textId="77777777" w:rsidR="00317DE2" w:rsidRPr="00303798" w:rsidRDefault="00317DE2" w:rsidP="00317DE2">
      <w:pPr>
        <w:contextualSpacing/>
        <w:jc w:val="both"/>
        <w:rPr>
          <w:rFonts w:ascii="Arial Narrow" w:hAnsi="Arial Narrow"/>
          <w:sz w:val="22"/>
          <w:szCs w:val="22"/>
        </w:rPr>
      </w:pPr>
    </w:p>
    <w:p w14:paraId="63456451" w14:textId="39AE64B2" w:rsidR="009F10EC" w:rsidRPr="00303798" w:rsidRDefault="00A06ED3" w:rsidP="00317DE2">
      <w:pPr>
        <w:pStyle w:val="Paragraphedeliste"/>
        <w:numPr>
          <w:ilvl w:val="0"/>
          <w:numId w:val="45"/>
        </w:numPr>
        <w:spacing w:after="200"/>
        <w:contextualSpacing/>
        <w:jc w:val="both"/>
        <w:rPr>
          <w:rFonts w:ascii="Arial Narrow" w:hAnsi="Arial Narrow"/>
          <w:sz w:val="22"/>
          <w:szCs w:val="22"/>
        </w:rPr>
      </w:pPr>
      <w:r w:rsidRPr="00303798">
        <w:rPr>
          <w:rFonts w:ascii="Arial Narrow" w:hAnsi="Arial Narrow"/>
          <w:sz w:val="22"/>
          <w:szCs w:val="22"/>
        </w:rPr>
        <w:t>La</w:t>
      </w:r>
      <w:r w:rsidR="009F10EC" w:rsidRPr="00303798">
        <w:rPr>
          <w:rFonts w:ascii="Arial Narrow" w:hAnsi="Arial Narrow"/>
          <w:sz w:val="22"/>
          <w:szCs w:val="22"/>
        </w:rPr>
        <w:t xml:space="preserve"> Loi-cadre </w:t>
      </w:r>
      <w:r w:rsidR="009F10EC" w:rsidRPr="00303798">
        <w:rPr>
          <w:rFonts w:ascii="Arial Narrow" w:hAnsi="Arial Narrow"/>
          <w:b/>
          <w:bCs/>
          <w:sz w:val="22"/>
          <w:szCs w:val="22"/>
        </w:rPr>
        <w:t xml:space="preserve">96/12 du 5 </w:t>
      </w:r>
      <w:r w:rsidR="007640F3" w:rsidRPr="00303798">
        <w:rPr>
          <w:rFonts w:ascii="Arial Narrow" w:hAnsi="Arial Narrow"/>
          <w:b/>
          <w:bCs/>
          <w:sz w:val="22"/>
          <w:szCs w:val="22"/>
        </w:rPr>
        <w:t>Aoû</w:t>
      </w:r>
      <w:r w:rsidR="009F10EC" w:rsidRPr="00303798">
        <w:rPr>
          <w:rFonts w:ascii="Arial Narrow" w:hAnsi="Arial Narrow"/>
          <w:b/>
          <w:bCs/>
          <w:sz w:val="22"/>
          <w:szCs w:val="22"/>
        </w:rPr>
        <w:t>t 1996</w:t>
      </w:r>
      <w:r w:rsidR="009F10EC" w:rsidRPr="00303798">
        <w:rPr>
          <w:rFonts w:ascii="Arial Narrow" w:hAnsi="Arial Narrow"/>
          <w:sz w:val="22"/>
          <w:szCs w:val="22"/>
        </w:rPr>
        <w:t xml:space="preserve"> sur la gestion de l’environnement.</w:t>
      </w:r>
    </w:p>
    <w:p w14:paraId="78266A70" w14:textId="006F3995" w:rsidR="009F10EC" w:rsidRPr="00303798" w:rsidRDefault="00A06ED3" w:rsidP="00317DE2">
      <w:pPr>
        <w:pStyle w:val="Paragraphedeliste"/>
        <w:numPr>
          <w:ilvl w:val="0"/>
          <w:numId w:val="45"/>
        </w:numPr>
        <w:spacing w:after="200"/>
        <w:contextualSpacing/>
        <w:jc w:val="both"/>
        <w:rPr>
          <w:rFonts w:ascii="Arial Narrow" w:hAnsi="Arial Narrow"/>
          <w:sz w:val="22"/>
          <w:szCs w:val="22"/>
        </w:rPr>
      </w:pPr>
      <w:r w:rsidRPr="00303798">
        <w:rPr>
          <w:rFonts w:ascii="Arial Narrow" w:hAnsi="Arial Narrow"/>
          <w:sz w:val="22"/>
          <w:szCs w:val="22"/>
        </w:rPr>
        <w:t>Le</w:t>
      </w:r>
      <w:r w:rsidR="009F10EC" w:rsidRPr="00303798">
        <w:rPr>
          <w:rFonts w:ascii="Arial Narrow" w:hAnsi="Arial Narrow"/>
          <w:sz w:val="22"/>
          <w:szCs w:val="22"/>
        </w:rPr>
        <w:t xml:space="preserve"> Décret </w:t>
      </w:r>
      <w:r w:rsidR="009F10EC" w:rsidRPr="00303798">
        <w:rPr>
          <w:rFonts w:ascii="Arial Narrow" w:hAnsi="Arial Narrow"/>
          <w:b/>
          <w:bCs/>
          <w:sz w:val="22"/>
          <w:szCs w:val="22"/>
        </w:rPr>
        <w:t>2005/577</w:t>
      </w:r>
      <w:r w:rsidR="009F10EC" w:rsidRPr="00303798">
        <w:rPr>
          <w:rFonts w:ascii="Arial Narrow" w:hAnsi="Arial Narrow"/>
          <w:sz w:val="22"/>
          <w:szCs w:val="22"/>
        </w:rPr>
        <w:t xml:space="preserve"> du </w:t>
      </w:r>
      <w:r w:rsidR="009F10EC" w:rsidRPr="00303798">
        <w:rPr>
          <w:rFonts w:ascii="Arial Narrow" w:hAnsi="Arial Narrow"/>
          <w:b/>
          <w:bCs/>
          <w:sz w:val="22"/>
          <w:szCs w:val="22"/>
        </w:rPr>
        <w:t>23 février 2005</w:t>
      </w:r>
      <w:r w:rsidR="009F10EC" w:rsidRPr="00303798">
        <w:rPr>
          <w:rFonts w:ascii="Arial Narrow" w:hAnsi="Arial Narrow"/>
          <w:sz w:val="22"/>
          <w:szCs w:val="22"/>
        </w:rPr>
        <w:t xml:space="preserve"> sur les études d’impact environnemental, qui peuvent impliquer des mesures compensatoires à la charge des entrepreneurs.</w:t>
      </w:r>
    </w:p>
    <w:p w14:paraId="74CE43EB" w14:textId="4600AD78" w:rsidR="009F10EC" w:rsidRPr="00303798" w:rsidRDefault="00A06ED3" w:rsidP="00317DE2">
      <w:pPr>
        <w:pStyle w:val="Paragraphedeliste"/>
        <w:numPr>
          <w:ilvl w:val="0"/>
          <w:numId w:val="45"/>
        </w:numPr>
        <w:spacing w:after="200"/>
        <w:contextualSpacing/>
        <w:jc w:val="both"/>
        <w:rPr>
          <w:rFonts w:ascii="Arial Narrow" w:hAnsi="Arial Narrow"/>
          <w:sz w:val="22"/>
          <w:szCs w:val="22"/>
        </w:rPr>
      </w:pPr>
      <w:r w:rsidRPr="00303798">
        <w:rPr>
          <w:rFonts w:ascii="Arial Narrow" w:hAnsi="Arial Narrow"/>
          <w:sz w:val="22"/>
          <w:szCs w:val="22"/>
        </w:rPr>
        <w:t>Les</w:t>
      </w:r>
      <w:r w:rsidR="009F10EC" w:rsidRPr="00303798">
        <w:rPr>
          <w:rFonts w:ascii="Arial Narrow" w:hAnsi="Arial Narrow"/>
          <w:sz w:val="22"/>
          <w:szCs w:val="22"/>
        </w:rPr>
        <w:t xml:space="preserve"> directives environnementales du Ministère des Travaux Publics en matière des travaux routiers (lettre 908/MINTP/DR).</w:t>
      </w:r>
    </w:p>
    <w:p w14:paraId="28108AAE" w14:textId="4299CFA5" w:rsidR="009F10EC" w:rsidRPr="00303798" w:rsidRDefault="009F10EC" w:rsidP="00317DE2">
      <w:pPr>
        <w:ind w:firstLine="636"/>
        <w:contextualSpacing/>
        <w:jc w:val="both"/>
        <w:rPr>
          <w:rFonts w:ascii="Arial Narrow" w:hAnsi="Arial Narrow"/>
          <w:sz w:val="22"/>
          <w:szCs w:val="22"/>
        </w:rPr>
      </w:pPr>
      <w:r w:rsidRPr="00303798">
        <w:rPr>
          <w:rFonts w:ascii="Arial Narrow" w:hAnsi="Arial Narrow"/>
          <w:sz w:val="22"/>
          <w:szCs w:val="22"/>
        </w:rPr>
        <w:t xml:space="preserve">L’entreprise est également tenue au respect et à l’application des actions environnementales du Plan de Gestion Environnementale et Sociale (PGES) constituant le Volume 3 du </w:t>
      </w:r>
      <w:r w:rsidR="00CE28FC" w:rsidRPr="00303798">
        <w:rPr>
          <w:rFonts w:ascii="Arial Narrow" w:hAnsi="Arial Narrow"/>
          <w:sz w:val="22"/>
          <w:szCs w:val="22"/>
        </w:rPr>
        <w:t>Dossier de Consultation des Entreprises</w:t>
      </w:r>
      <w:r w:rsidR="006B7EF3" w:rsidRPr="00303798">
        <w:rPr>
          <w:rFonts w:ascii="Arial Narrow" w:hAnsi="Arial Narrow"/>
          <w:sz w:val="22"/>
          <w:szCs w:val="22"/>
        </w:rPr>
        <w:t>s</w:t>
      </w:r>
      <w:r w:rsidRPr="00303798">
        <w:rPr>
          <w:rFonts w:ascii="Arial Narrow" w:hAnsi="Arial Narrow"/>
          <w:sz w:val="22"/>
          <w:szCs w:val="22"/>
        </w:rPr>
        <w:t xml:space="preserve"> du Présent marché.</w:t>
      </w:r>
    </w:p>
    <w:p w14:paraId="2A8F30FF" w14:textId="283EA957" w:rsidR="009F10EC" w:rsidRPr="00303798" w:rsidRDefault="009F10EC" w:rsidP="00317DE2">
      <w:pPr>
        <w:widowControl w:val="0"/>
        <w:suppressAutoHyphens/>
        <w:autoSpaceDE w:val="0"/>
        <w:autoSpaceDN w:val="0"/>
        <w:spacing w:before="60"/>
        <w:ind w:left="68"/>
        <w:jc w:val="both"/>
        <w:textAlignment w:val="baseline"/>
        <w:rPr>
          <w:rFonts w:ascii="Arial Narrow" w:hAnsi="Arial Narrow" w:cs="Arial"/>
          <w:sz w:val="22"/>
          <w:szCs w:val="22"/>
        </w:rPr>
      </w:pPr>
      <w:r w:rsidRPr="00303798">
        <w:rPr>
          <w:rFonts w:ascii="Arial Narrow" w:hAnsi="Arial Narrow"/>
          <w:sz w:val="22"/>
          <w:szCs w:val="22"/>
        </w:rPr>
        <w:t>Le Maître d’œuvre est chargé contractuellement du suivi de l’application des actions susvisées et de la production d’un Rapport semestriel du suivi environnemental et social du projet, à mettre à la disposition du Bailleur de Fonds et des administrations compétentes Interministériel du suivi du PGES.</w:t>
      </w:r>
    </w:p>
    <w:p w14:paraId="4BE38B5E" w14:textId="77777777" w:rsidR="00EB441F" w:rsidRPr="00303798" w:rsidRDefault="00EB441F" w:rsidP="00317DE2">
      <w:pPr>
        <w:pStyle w:val="Titre5"/>
        <w:rPr>
          <w:sz w:val="22"/>
          <w:szCs w:val="22"/>
        </w:rPr>
      </w:pPr>
      <w:bookmarkStart w:id="253" w:name="_Toc487284692"/>
      <w:r w:rsidRPr="00303798">
        <w:rPr>
          <w:sz w:val="22"/>
          <w:szCs w:val="22"/>
        </w:rPr>
        <w:t>Article</w:t>
      </w:r>
      <w:r w:rsidRPr="00303798">
        <w:rPr>
          <w:spacing w:val="6"/>
          <w:sz w:val="22"/>
          <w:szCs w:val="22"/>
        </w:rPr>
        <w:t xml:space="preserve"> </w:t>
      </w:r>
      <w:r w:rsidRPr="00303798">
        <w:rPr>
          <w:sz w:val="22"/>
          <w:szCs w:val="22"/>
        </w:rPr>
        <w:t>24</w:t>
      </w:r>
      <w:r w:rsidRPr="00303798">
        <w:rPr>
          <w:spacing w:val="6"/>
          <w:sz w:val="22"/>
          <w:szCs w:val="22"/>
        </w:rPr>
        <w:t xml:space="preserve"> </w:t>
      </w:r>
      <w:r w:rsidRPr="00303798">
        <w:rPr>
          <w:sz w:val="22"/>
          <w:szCs w:val="22"/>
        </w:rPr>
        <w:t>: Règlement en cas de groupement d’entreprises</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33)</w:t>
      </w:r>
      <w:bookmarkEnd w:id="253"/>
    </w:p>
    <w:p w14:paraId="73666AB7" w14:textId="77777777" w:rsidR="00EB441F" w:rsidRPr="00303798" w:rsidRDefault="00EB441F" w:rsidP="00317DE2">
      <w:pPr>
        <w:widowControl w:val="0"/>
        <w:autoSpaceDE w:val="0"/>
        <w:jc w:val="both"/>
        <w:rPr>
          <w:rFonts w:ascii="Arial Narrow" w:hAnsi="Arial Narrow"/>
          <w:sz w:val="22"/>
          <w:szCs w:val="22"/>
        </w:rPr>
      </w:pPr>
      <w:r w:rsidRPr="00303798">
        <w:rPr>
          <w:rFonts w:ascii="Arial Narrow" w:hAnsi="Arial Narrow" w:cs="Arial"/>
          <w:sz w:val="22"/>
          <w:szCs w:val="22"/>
        </w:rPr>
        <w:t xml:space="preserve">24.1. </w:t>
      </w:r>
      <w:r w:rsidR="00D03B5E" w:rsidRPr="00303798">
        <w:rPr>
          <w:rFonts w:ascii="Arial Narrow" w:hAnsi="Arial Narrow" w:cs="Arial"/>
          <w:sz w:val="22"/>
          <w:szCs w:val="22"/>
        </w:rPr>
        <w:t>E</w:t>
      </w:r>
      <w:r w:rsidRPr="00303798">
        <w:rPr>
          <w:rFonts w:ascii="Arial Narrow" w:hAnsi="Arial Narrow" w:cs="Arial"/>
          <w:sz w:val="22"/>
          <w:szCs w:val="22"/>
        </w:rPr>
        <w:t>n</w:t>
      </w:r>
      <w:r w:rsidRPr="00303798">
        <w:rPr>
          <w:rFonts w:ascii="Arial Narrow" w:hAnsi="Arial Narrow" w:cs="Arial"/>
          <w:spacing w:val="19"/>
          <w:sz w:val="22"/>
          <w:szCs w:val="22"/>
        </w:rPr>
        <w:t xml:space="preserve"> </w:t>
      </w:r>
      <w:r w:rsidRPr="00303798">
        <w:rPr>
          <w:rFonts w:ascii="Arial Narrow" w:hAnsi="Arial Narrow" w:cs="Arial"/>
          <w:sz w:val="22"/>
          <w:szCs w:val="22"/>
        </w:rPr>
        <w:t>cas</w:t>
      </w:r>
      <w:r w:rsidRPr="00303798">
        <w:rPr>
          <w:rFonts w:ascii="Arial Narrow" w:hAnsi="Arial Narrow" w:cs="Arial"/>
          <w:spacing w:val="19"/>
          <w:sz w:val="22"/>
          <w:szCs w:val="22"/>
        </w:rPr>
        <w:t xml:space="preserve"> </w:t>
      </w:r>
      <w:r w:rsidRPr="00303798">
        <w:rPr>
          <w:rFonts w:ascii="Arial Narrow" w:hAnsi="Arial Narrow" w:cs="Arial"/>
          <w:sz w:val="22"/>
          <w:szCs w:val="22"/>
        </w:rPr>
        <w:t>de</w:t>
      </w:r>
      <w:r w:rsidRPr="00303798">
        <w:rPr>
          <w:rFonts w:ascii="Arial Narrow" w:hAnsi="Arial Narrow" w:cs="Arial"/>
          <w:spacing w:val="19"/>
          <w:sz w:val="22"/>
          <w:szCs w:val="22"/>
        </w:rPr>
        <w:t xml:space="preserve"> </w:t>
      </w:r>
      <w:r w:rsidRPr="00303798">
        <w:rPr>
          <w:rFonts w:ascii="Arial Narrow" w:hAnsi="Arial Narrow" w:cs="Arial"/>
          <w:sz w:val="22"/>
          <w:szCs w:val="22"/>
        </w:rPr>
        <w:t>groupement</w:t>
      </w:r>
      <w:r w:rsidRPr="00303798">
        <w:rPr>
          <w:rFonts w:ascii="Arial Narrow" w:hAnsi="Arial Narrow" w:cs="Arial"/>
          <w:spacing w:val="19"/>
          <w:sz w:val="22"/>
          <w:szCs w:val="22"/>
        </w:rPr>
        <w:t xml:space="preserve"> </w:t>
      </w:r>
      <w:r w:rsidR="00D03B5E" w:rsidRPr="00303798">
        <w:rPr>
          <w:rFonts w:ascii="Arial Narrow" w:hAnsi="Arial Narrow" w:cs="Arial"/>
          <w:sz w:val="22"/>
          <w:szCs w:val="22"/>
        </w:rPr>
        <w:t>d’entreprises, les paiements se feront dans le compte du mandataire ;</w:t>
      </w:r>
    </w:p>
    <w:p w14:paraId="3B18D8F4" w14:textId="48B5E2E4" w:rsidR="00EB441F" w:rsidRPr="00303798" w:rsidRDefault="00EB441F" w:rsidP="00317DE2">
      <w:pPr>
        <w:widowControl w:val="0"/>
        <w:autoSpaceDE w:val="0"/>
        <w:jc w:val="both"/>
        <w:rPr>
          <w:rFonts w:ascii="Arial Narrow" w:hAnsi="Arial Narrow"/>
          <w:sz w:val="22"/>
          <w:szCs w:val="22"/>
        </w:rPr>
      </w:pPr>
      <w:r w:rsidRPr="00303798">
        <w:rPr>
          <w:rFonts w:ascii="Arial Narrow" w:hAnsi="Arial Narrow" w:cs="Arial"/>
          <w:sz w:val="22"/>
          <w:szCs w:val="22"/>
        </w:rPr>
        <w:t xml:space="preserve">24.2. </w:t>
      </w:r>
      <w:r w:rsidR="00D03B5E" w:rsidRPr="00303798">
        <w:rPr>
          <w:rFonts w:ascii="Arial Narrow" w:hAnsi="Arial Narrow" w:cs="Arial"/>
          <w:sz w:val="22"/>
          <w:szCs w:val="22"/>
        </w:rPr>
        <w:t xml:space="preserve">La gestion des paiements des sous-traitants est à la charge de l’entrepreneur. </w:t>
      </w:r>
      <w:r w:rsidR="00A71121" w:rsidRPr="00303798">
        <w:rPr>
          <w:rFonts w:ascii="Arial Narrow" w:hAnsi="Arial Narrow" w:cs="Arial"/>
          <w:sz w:val="22"/>
          <w:szCs w:val="22"/>
        </w:rPr>
        <w:t>Toutefois l</w:t>
      </w:r>
      <w:r w:rsidR="001912B0" w:rsidRPr="00303798">
        <w:rPr>
          <w:rFonts w:ascii="Arial Narrow" w:hAnsi="Arial Narrow" w:cs="Arial"/>
          <w:sz w:val="22"/>
          <w:szCs w:val="22"/>
        </w:rPr>
        <w:t xml:space="preserve">e Maître d’Ouvrage </w:t>
      </w:r>
      <w:r w:rsidR="00D03B5E" w:rsidRPr="00303798">
        <w:rPr>
          <w:rFonts w:ascii="Arial Narrow" w:hAnsi="Arial Narrow" w:cs="Arial"/>
          <w:sz w:val="22"/>
          <w:szCs w:val="22"/>
        </w:rPr>
        <w:t xml:space="preserve">et l’Organisme Payeur </w:t>
      </w:r>
      <w:r w:rsidR="00A71121" w:rsidRPr="00303798">
        <w:rPr>
          <w:rFonts w:ascii="Arial Narrow" w:hAnsi="Arial Narrow" w:cs="Arial"/>
          <w:sz w:val="22"/>
          <w:szCs w:val="22"/>
        </w:rPr>
        <w:t>pourront intervenir en cas de réclamation des parties.</w:t>
      </w:r>
    </w:p>
    <w:p w14:paraId="4347E6D3" w14:textId="77777777" w:rsidR="00EB441F" w:rsidRPr="00303798" w:rsidRDefault="00EB441F" w:rsidP="00317DE2">
      <w:pPr>
        <w:pStyle w:val="Titre5"/>
        <w:rPr>
          <w:sz w:val="22"/>
          <w:szCs w:val="22"/>
        </w:rPr>
      </w:pPr>
      <w:bookmarkStart w:id="254" w:name="_Toc487284693"/>
      <w:r w:rsidRPr="00303798">
        <w:rPr>
          <w:sz w:val="22"/>
          <w:szCs w:val="22"/>
        </w:rPr>
        <w:t>Article</w:t>
      </w:r>
      <w:r w:rsidRPr="00303798">
        <w:rPr>
          <w:spacing w:val="6"/>
          <w:sz w:val="22"/>
          <w:szCs w:val="22"/>
        </w:rPr>
        <w:t xml:space="preserve"> </w:t>
      </w:r>
      <w:r w:rsidRPr="00303798">
        <w:rPr>
          <w:sz w:val="22"/>
          <w:szCs w:val="22"/>
        </w:rPr>
        <w:t>25</w:t>
      </w:r>
      <w:r w:rsidRPr="00303798">
        <w:rPr>
          <w:spacing w:val="6"/>
          <w:sz w:val="22"/>
          <w:szCs w:val="22"/>
        </w:rPr>
        <w:t xml:space="preserve"> </w:t>
      </w:r>
      <w:r w:rsidRPr="00303798">
        <w:rPr>
          <w:sz w:val="22"/>
          <w:szCs w:val="22"/>
        </w:rPr>
        <w:t>:</w:t>
      </w:r>
      <w:r w:rsidRPr="00303798">
        <w:rPr>
          <w:spacing w:val="6"/>
          <w:sz w:val="22"/>
          <w:szCs w:val="22"/>
        </w:rPr>
        <w:t xml:space="preserve"> </w:t>
      </w:r>
      <w:r w:rsidRPr="00303798">
        <w:rPr>
          <w:sz w:val="22"/>
          <w:szCs w:val="22"/>
        </w:rPr>
        <w:t>Décompte</w:t>
      </w:r>
      <w:r w:rsidRPr="00303798">
        <w:rPr>
          <w:spacing w:val="6"/>
          <w:sz w:val="22"/>
          <w:szCs w:val="22"/>
        </w:rPr>
        <w:t xml:space="preserve"> </w:t>
      </w:r>
      <w:r w:rsidRPr="00303798">
        <w:rPr>
          <w:sz w:val="22"/>
          <w:szCs w:val="22"/>
        </w:rPr>
        <w:t>final</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34)</w:t>
      </w:r>
      <w:bookmarkEnd w:id="254"/>
    </w:p>
    <w:p w14:paraId="386F12DB" w14:textId="77777777" w:rsidR="00EB441F" w:rsidRPr="00303798" w:rsidRDefault="00EB441F" w:rsidP="00317DE2">
      <w:pPr>
        <w:widowControl w:val="0"/>
        <w:autoSpaceDE w:val="0"/>
        <w:spacing w:before="40"/>
        <w:jc w:val="both"/>
        <w:rPr>
          <w:rFonts w:ascii="Arial Narrow" w:hAnsi="Arial Narrow" w:cs="Arial"/>
          <w:sz w:val="22"/>
          <w:szCs w:val="22"/>
        </w:rPr>
      </w:pPr>
      <w:r w:rsidRPr="00303798">
        <w:rPr>
          <w:rFonts w:ascii="Arial Narrow" w:hAnsi="Arial Narrow" w:cs="Arial"/>
          <w:sz w:val="22"/>
          <w:szCs w:val="22"/>
        </w:rPr>
        <w:t>25.1. Après achèvement des travaux et dans un délai maximum</w:t>
      </w:r>
      <w:r w:rsidRPr="00303798">
        <w:rPr>
          <w:rFonts w:ascii="Arial Narrow" w:hAnsi="Arial Narrow" w:cs="Arial"/>
          <w:spacing w:val="16"/>
          <w:sz w:val="22"/>
          <w:szCs w:val="22"/>
        </w:rPr>
        <w:t xml:space="preserve"> </w:t>
      </w:r>
      <w:r w:rsidRPr="00303798">
        <w:rPr>
          <w:rFonts w:ascii="Arial Narrow" w:hAnsi="Arial Narrow" w:cs="Arial"/>
          <w:sz w:val="22"/>
          <w:szCs w:val="22"/>
        </w:rPr>
        <w:t>de</w:t>
      </w:r>
      <w:r w:rsidRPr="00303798">
        <w:rPr>
          <w:rFonts w:ascii="Arial Narrow" w:hAnsi="Arial Narrow" w:cs="Arial"/>
          <w:spacing w:val="16"/>
          <w:sz w:val="22"/>
          <w:szCs w:val="22"/>
        </w:rPr>
        <w:t xml:space="preserve"> </w:t>
      </w:r>
      <w:r w:rsidR="00C952D6" w:rsidRPr="00303798">
        <w:rPr>
          <w:rFonts w:ascii="Arial Narrow" w:hAnsi="Arial Narrow" w:cs="Arial"/>
          <w:b/>
          <w:sz w:val="22"/>
          <w:szCs w:val="22"/>
        </w:rPr>
        <w:t>quinze (15)</w:t>
      </w:r>
      <w:r w:rsidR="00C952D6" w:rsidRPr="00303798">
        <w:rPr>
          <w:rFonts w:ascii="Arial Narrow" w:hAnsi="Arial Narrow" w:cs="Arial"/>
          <w:sz w:val="22"/>
          <w:szCs w:val="22"/>
        </w:rPr>
        <w:t xml:space="preserve"> </w:t>
      </w:r>
      <w:r w:rsidRPr="00303798">
        <w:rPr>
          <w:rFonts w:ascii="Arial Narrow" w:hAnsi="Arial Narrow" w:cs="Arial"/>
          <w:sz w:val="22"/>
          <w:szCs w:val="22"/>
        </w:rPr>
        <w:t>jours</w:t>
      </w:r>
      <w:r w:rsidRPr="00303798">
        <w:rPr>
          <w:rFonts w:ascii="Arial Narrow" w:hAnsi="Arial Narrow" w:cs="Arial"/>
          <w:spacing w:val="16"/>
          <w:sz w:val="22"/>
          <w:szCs w:val="22"/>
        </w:rPr>
        <w:t xml:space="preserve"> </w:t>
      </w:r>
      <w:r w:rsidRPr="00303798">
        <w:rPr>
          <w:rFonts w:ascii="Arial Narrow" w:hAnsi="Arial Narrow" w:cs="Arial"/>
          <w:sz w:val="22"/>
          <w:szCs w:val="22"/>
        </w:rPr>
        <w:t>après</w:t>
      </w:r>
      <w:r w:rsidRPr="00303798">
        <w:rPr>
          <w:rFonts w:ascii="Arial Narrow" w:hAnsi="Arial Narrow" w:cs="Arial"/>
          <w:spacing w:val="16"/>
          <w:sz w:val="22"/>
          <w:szCs w:val="22"/>
        </w:rPr>
        <w:t xml:space="preserve"> </w:t>
      </w:r>
      <w:r w:rsidRPr="00303798">
        <w:rPr>
          <w:rFonts w:ascii="Arial Narrow" w:hAnsi="Arial Narrow" w:cs="Arial"/>
          <w:sz w:val="22"/>
          <w:szCs w:val="22"/>
        </w:rPr>
        <w:t>la</w:t>
      </w:r>
      <w:r w:rsidRPr="00303798">
        <w:rPr>
          <w:rFonts w:ascii="Arial Narrow" w:hAnsi="Arial Narrow" w:cs="Arial"/>
          <w:spacing w:val="16"/>
          <w:sz w:val="22"/>
          <w:szCs w:val="22"/>
        </w:rPr>
        <w:t xml:space="preserve"> </w:t>
      </w:r>
      <w:r w:rsidRPr="00303798">
        <w:rPr>
          <w:rFonts w:ascii="Arial Narrow" w:hAnsi="Arial Narrow" w:cs="Arial"/>
          <w:sz w:val="22"/>
          <w:szCs w:val="22"/>
        </w:rPr>
        <w:t>date</w:t>
      </w:r>
      <w:r w:rsidRPr="00303798">
        <w:rPr>
          <w:rFonts w:ascii="Arial Narrow" w:hAnsi="Arial Narrow" w:cs="Arial"/>
          <w:spacing w:val="16"/>
          <w:sz w:val="22"/>
          <w:szCs w:val="22"/>
        </w:rPr>
        <w:t xml:space="preserve"> </w:t>
      </w:r>
      <w:r w:rsidRPr="00303798">
        <w:rPr>
          <w:rFonts w:ascii="Arial Narrow" w:hAnsi="Arial Narrow" w:cs="Arial"/>
          <w:sz w:val="22"/>
          <w:szCs w:val="22"/>
        </w:rPr>
        <w:t>de</w:t>
      </w:r>
      <w:r w:rsidRPr="00303798">
        <w:rPr>
          <w:rFonts w:ascii="Arial Narrow" w:hAnsi="Arial Narrow" w:cs="Arial"/>
          <w:spacing w:val="16"/>
          <w:sz w:val="22"/>
          <w:szCs w:val="22"/>
        </w:rPr>
        <w:t xml:space="preserve"> </w:t>
      </w:r>
      <w:r w:rsidRPr="00303798">
        <w:rPr>
          <w:rFonts w:ascii="Arial Narrow" w:hAnsi="Arial Narrow" w:cs="Arial"/>
          <w:sz w:val="22"/>
          <w:szCs w:val="22"/>
        </w:rPr>
        <w:t xml:space="preserve">réception </w:t>
      </w:r>
      <w:r w:rsidRPr="00303798">
        <w:rPr>
          <w:rFonts w:ascii="Arial Narrow" w:hAnsi="Arial Narrow" w:cs="Arial"/>
          <w:spacing w:val="5"/>
          <w:sz w:val="22"/>
          <w:szCs w:val="22"/>
        </w:rPr>
        <w:t>provisoire</w:t>
      </w:r>
      <w:r w:rsidRPr="00303798">
        <w:rPr>
          <w:rFonts w:ascii="Arial Narrow" w:hAnsi="Arial Narrow" w:cs="Arial"/>
          <w:sz w:val="22"/>
          <w:szCs w:val="22"/>
        </w:rPr>
        <w:t xml:space="preserve">, </w:t>
      </w:r>
      <w:r w:rsidRPr="00303798">
        <w:rPr>
          <w:rFonts w:ascii="Arial Narrow" w:hAnsi="Arial Narrow" w:cs="Arial"/>
          <w:spacing w:val="5"/>
          <w:sz w:val="22"/>
          <w:szCs w:val="22"/>
        </w:rPr>
        <w:t>l’entrepreneu</w:t>
      </w:r>
      <w:r w:rsidRPr="00303798">
        <w:rPr>
          <w:rFonts w:ascii="Arial Narrow" w:hAnsi="Arial Narrow" w:cs="Arial"/>
          <w:sz w:val="22"/>
          <w:szCs w:val="22"/>
        </w:rPr>
        <w:t xml:space="preserve">r </w:t>
      </w:r>
      <w:r w:rsidRPr="00303798">
        <w:rPr>
          <w:rFonts w:ascii="Arial Narrow" w:hAnsi="Arial Narrow" w:cs="Arial"/>
          <w:spacing w:val="5"/>
          <w:sz w:val="22"/>
          <w:szCs w:val="22"/>
        </w:rPr>
        <w:t>établir</w:t>
      </w:r>
      <w:r w:rsidRPr="00303798">
        <w:rPr>
          <w:rFonts w:ascii="Arial Narrow" w:hAnsi="Arial Narrow" w:cs="Arial"/>
          <w:sz w:val="22"/>
          <w:szCs w:val="22"/>
        </w:rPr>
        <w:t xml:space="preserve">a à </w:t>
      </w:r>
      <w:r w:rsidRPr="00303798">
        <w:rPr>
          <w:rFonts w:ascii="Arial Narrow" w:hAnsi="Arial Narrow" w:cs="Arial"/>
          <w:spacing w:val="5"/>
          <w:sz w:val="22"/>
          <w:szCs w:val="22"/>
        </w:rPr>
        <w:t>parti</w:t>
      </w:r>
      <w:r w:rsidRPr="00303798">
        <w:rPr>
          <w:rFonts w:ascii="Arial Narrow" w:hAnsi="Arial Narrow" w:cs="Arial"/>
          <w:sz w:val="22"/>
          <w:szCs w:val="22"/>
        </w:rPr>
        <w:t xml:space="preserve">r </w:t>
      </w:r>
      <w:r w:rsidRPr="00303798">
        <w:rPr>
          <w:rFonts w:ascii="Arial Narrow" w:hAnsi="Arial Narrow" w:cs="Arial"/>
          <w:spacing w:val="5"/>
          <w:sz w:val="22"/>
          <w:szCs w:val="22"/>
        </w:rPr>
        <w:t xml:space="preserve">des </w:t>
      </w:r>
      <w:r w:rsidRPr="00303798">
        <w:rPr>
          <w:rFonts w:ascii="Arial Narrow" w:hAnsi="Arial Narrow" w:cs="Arial"/>
          <w:sz w:val="22"/>
          <w:szCs w:val="22"/>
        </w:rPr>
        <w:t>constats</w:t>
      </w:r>
      <w:r w:rsidRPr="00303798">
        <w:rPr>
          <w:rFonts w:ascii="Arial Narrow" w:hAnsi="Arial Narrow" w:cs="Arial"/>
          <w:spacing w:val="12"/>
          <w:sz w:val="22"/>
          <w:szCs w:val="22"/>
        </w:rPr>
        <w:t xml:space="preserve"> </w:t>
      </w:r>
      <w:r w:rsidRPr="00303798">
        <w:rPr>
          <w:rFonts w:ascii="Arial Narrow" w:hAnsi="Arial Narrow" w:cs="Arial"/>
          <w:sz w:val="22"/>
          <w:szCs w:val="22"/>
        </w:rPr>
        <w:t>contradictoires,</w:t>
      </w:r>
      <w:r w:rsidRPr="00303798">
        <w:rPr>
          <w:rFonts w:ascii="Arial Narrow" w:hAnsi="Arial Narrow" w:cs="Arial"/>
          <w:spacing w:val="12"/>
          <w:sz w:val="22"/>
          <w:szCs w:val="22"/>
        </w:rPr>
        <w:t xml:space="preserve"> </w:t>
      </w:r>
      <w:r w:rsidRPr="00303798">
        <w:rPr>
          <w:rFonts w:ascii="Arial Narrow" w:hAnsi="Arial Narrow" w:cs="Arial"/>
          <w:sz w:val="22"/>
          <w:szCs w:val="22"/>
        </w:rPr>
        <w:t>le</w:t>
      </w:r>
      <w:r w:rsidRPr="00303798">
        <w:rPr>
          <w:rFonts w:ascii="Arial Narrow" w:hAnsi="Arial Narrow" w:cs="Arial"/>
          <w:spacing w:val="12"/>
          <w:sz w:val="22"/>
          <w:szCs w:val="22"/>
        </w:rPr>
        <w:t xml:space="preserve"> </w:t>
      </w:r>
      <w:r w:rsidRPr="00303798">
        <w:rPr>
          <w:rFonts w:ascii="Arial Narrow" w:hAnsi="Arial Narrow" w:cs="Arial"/>
          <w:sz w:val="22"/>
          <w:szCs w:val="22"/>
        </w:rPr>
        <w:t>projet</w:t>
      </w:r>
      <w:r w:rsidRPr="00303798">
        <w:rPr>
          <w:rFonts w:ascii="Arial Narrow" w:hAnsi="Arial Narrow" w:cs="Arial"/>
          <w:spacing w:val="12"/>
          <w:sz w:val="22"/>
          <w:szCs w:val="22"/>
        </w:rPr>
        <w:t xml:space="preserve"> </w:t>
      </w:r>
      <w:r w:rsidRPr="00303798">
        <w:rPr>
          <w:rFonts w:ascii="Arial Narrow" w:hAnsi="Arial Narrow" w:cs="Arial"/>
          <w:sz w:val="22"/>
          <w:szCs w:val="22"/>
        </w:rPr>
        <w:t>de</w:t>
      </w:r>
      <w:r w:rsidRPr="00303798">
        <w:rPr>
          <w:rFonts w:ascii="Arial Narrow" w:hAnsi="Arial Narrow" w:cs="Arial"/>
          <w:spacing w:val="12"/>
          <w:sz w:val="22"/>
          <w:szCs w:val="22"/>
        </w:rPr>
        <w:t xml:space="preserve"> </w:t>
      </w:r>
      <w:r w:rsidRPr="00303798">
        <w:rPr>
          <w:rFonts w:ascii="Arial Narrow" w:hAnsi="Arial Narrow" w:cs="Arial"/>
          <w:sz w:val="22"/>
          <w:szCs w:val="22"/>
        </w:rPr>
        <w:t>décompte</w:t>
      </w:r>
      <w:r w:rsidRPr="00303798">
        <w:rPr>
          <w:rFonts w:ascii="Arial Narrow" w:hAnsi="Arial Narrow" w:cs="Arial"/>
          <w:spacing w:val="12"/>
          <w:sz w:val="22"/>
          <w:szCs w:val="22"/>
        </w:rPr>
        <w:t xml:space="preserve"> </w:t>
      </w:r>
      <w:r w:rsidRPr="00303798">
        <w:rPr>
          <w:rFonts w:ascii="Arial Narrow" w:hAnsi="Arial Narrow" w:cs="Arial"/>
          <w:sz w:val="22"/>
          <w:szCs w:val="22"/>
        </w:rPr>
        <w:t>final des travaux effectivement réalisés qui récapitule le montant total des sommes auxquelles il peut prétendre</w:t>
      </w:r>
      <w:r w:rsidRPr="00303798">
        <w:rPr>
          <w:rFonts w:ascii="Arial Narrow" w:hAnsi="Arial Narrow" w:cs="Arial"/>
          <w:spacing w:val="3"/>
          <w:sz w:val="22"/>
          <w:szCs w:val="22"/>
        </w:rPr>
        <w:t xml:space="preserve"> </w:t>
      </w:r>
      <w:r w:rsidRPr="00303798">
        <w:rPr>
          <w:rFonts w:ascii="Arial Narrow" w:hAnsi="Arial Narrow" w:cs="Arial"/>
          <w:sz w:val="22"/>
          <w:szCs w:val="22"/>
        </w:rPr>
        <w:t>du</w:t>
      </w:r>
      <w:r w:rsidRPr="00303798">
        <w:rPr>
          <w:rFonts w:ascii="Arial Narrow" w:hAnsi="Arial Narrow" w:cs="Arial"/>
          <w:spacing w:val="3"/>
          <w:sz w:val="22"/>
          <w:szCs w:val="22"/>
        </w:rPr>
        <w:t xml:space="preserve"> </w:t>
      </w:r>
      <w:r w:rsidRPr="00303798">
        <w:rPr>
          <w:rFonts w:ascii="Arial Narrow" w:hAnsi="Arial Narrow" w:cs="Arial"/>
          <w:sz w:val="22"/>
          <w:szCs w:val="22"/>
        </w:rPr>
        <w:t>fait</w:t>
      </w:r>
      <w:r w:rsidRPr="00303798">
        <w:rPr>
          <w:rFonts w:ascii="Arial Narrow" w:hAnsi="Arial Narrow" w:cs="Arial"/>
          <w:spacing w:val="3"/>
          <w:sz w:val="22"/>
          <w:szCs w:val="22"/>
        </w:rPr>
        <w:t xml:space="preserve"> </w:t>
      </w:r>
      <w:r w:rsidRPr="00303798">
        <w:rPr>
          <w:rFonts w:ascii="Arial Narrow" w:hAnsi="Arial Narrow" w:cs="Arial"/>
          <w:sz w:val="22"/>
          <w:szCs w:val="22"/>
        </w:rPr>
        <w:t>de</w:t>
      </w:r>
      <w:r w:rsidRPr="00303798">
        <w:rPr>
          <w:rFonts w:ascii="Arial Narrow" w:hAnsi="Arial Narrow" w:cs="Arial"/>
          <w:spacing w:val="3"/>
          <w:sz w:val="22"/>
          <w:szCs w:val="22"/>
        </w:rPr>
        <w:t xml:space="preserve"> </w:t>
      </w:r>
      <w:r w:rsidRPr="00303798">
        <w:rPr>
          <w:rFonts w:ascii="Arial Narrow" w:hAnsi="Arial Narrow" w:cs="Arial"/>
          <w:sz w:val="22"/>
          <w:szCs w:val="22"/>
        </w:rPr>
        <w:t>l’exécution</w:t>
      </w:r>
      <w:r w:rsidRPr="00303798">
        <w:rPr>
          <w:rFonts w:ascii="Arial Narrow" w:hAnsi="Arial Narrow" w:cs="Arial"/>
          <w:spacing w:val="3"/>
          <w:sz w:val="22"/>
          <w:szCs w:val="22"/>
        </w:rPr>
        <w:t xml:space="preserve"> </w:t>
      </w:r>
      <w:r w:rsidRPr="00303798">
        <w:rPr>
          <w:rFonts w:ascii="Arial Narrow" w:hAnsi="Arial Narrow" w:cs="Arial"/>
          <w:sz w:val="22"/>
          <w:szCs w:val="22"/>
        </w:rPr>
        <w:t>du</w:t>
      </w:r>
      <w:r w:rsidRPr="00303798">
        <w:rPr>
          <w:rFonts w:ascii="Arial Narrow" w:hAnsi="Arial Narrow" w:cs="Arial"/>
          <w:spacing w:val="3"/>
          <w:sz w:val="22"/>
          <w:szCs w:val="22"/>
        </w:rPr>
        <w:t xml:space="preserve"> </w:t>
      </w:r>
      <w:r w:rsidRPr="00303798">
        <w:rPr>
          <w:rFonts w:ascii="Arial Narrow" w:hAnsi="Arial Narrow" w:cs="Arial"/>
          <w:sz w:val="22"/>
          <w:szCs w:val="22"/>
        </w:rPr>
        <w:t>marché</w:t>
      </w:r>
      <w:r w:rsidRPr="00303798">
        <w:rPr>
          <w:rFonts w:ascii="Arial Narrow" w:hAnsi="Arial Narrow" w:cs="Arial"/>
          <w:spacing w:val="3"/>
          <w:sz w:val="22"/>
          <w:szCs w:val="22"/>
        </w:rPr>
        <w:t xml:space="preserve"> </w:t>
      </w:r>
      <w:r w:rsidRPr="00303798">
        <w:rPr>
          <w:rFonts w:ascii="Arial Narrow" w:hAnsi="Arial Narrow" w:cs="Arial"/>
          <w:sz w:val="22"/>
          <w:szCs w:val="22"/>
        </w:rPr>
        <w:t>dans</w:t>
      </w:r>
      <w:r w:rsidRPr="00303798">
        <w:rPr>
          <w:rFonts w:ascii="Arial Narrow" w:hAnsi="Arial Narrow" w:cs="Arial"/>
          <w:spacing w:val="3"/>
          <w:sz w:val="22"/>
          <w:szCs w:val="22"/>
        </w:rPr>
        <w:t xml:space="preserve"> </w:t>
      </w:r>
      <w:r w:rsidRPr="00303798">
        <w:rPr>
          <w:rFonts w:ascii="Arial Narrow" w:hAnsi="Arial Narrow" w:cs="Arial"/>
          <w:sz w:val="22"/>
          <w:szCs w:val="22"/>
        </w:rPr>
        <w:t>son ensemble.</w:t>
      </w:r>
    </w:p>
    <w:p w14:paraId="18332C1C" w14:textId="77777777" w:rsidR="00C952D6" w:rsidRPr="00303798" w:rsidRDefault="00C952D6" w:rsidP="00317DE2">
      <w:pPr>
        <w:widowControl w:val="0"/>
        <w:autoSpaceDE w:val="0"/>
        <w:spacing w:before="40"/>
        <w:jc w:val="both"/>
        <w:rPr>
          <w:rFonts w:ascii="Arial Narrow" w:hAnsi="Arial Narrow"/>
          <w:sz w:val="22"/>
          <w:szCs w:val="22"/>
        </w:rPr>
      </w:pPr>
      <w:r w:rsidRPr="00303798">
        <w:rPr>
          <w:rFonts w:ascii="Arial Narrow" w:hAnsi="Arial Narrow" w:cs="Arial"/>
          <w:sz w:val="22"/>
          <w:szCs w:val="22"/>
        </w:rPr>
        <w:t xml:space="preserve">Les délais </w:t>
      </w:r>
      <w:r w:rsidR="00E11E0C" w:rsidRPr="00303798">
        <w:rPr>
          <w:rFonts w:ascii="Arial Narrow" w:hAnsi="Arial Narrow" w:cs="Arial"/>
          <w:sz w:val="22"/>
          <w:szCs w:val="22"/>
        </w:rPr>
        <w:t xml:space="preserve">de production, </w:t>
      </w:r>
      <w:r w:rsidRPr="00303798">
        <w:rPr>
          <w:rFonts w:ascii="Arial Narrow" w:hAnsi="Arial Narrow" w:cs="Arial"/>
          <w:sz w:val="22"/>
          <w:szCs w:val="22"/>
        </w:rPr>
        <w:t>d’approbation et/ou de visa des décomptes par les parties prenantes restent les mêmes que ceux précisés à l’article 21.2.</w:t>
      </w:r>
    </w:p>
    <w:p w14:paraId="7E2FEBC2" w14:textId="77777777" w:rsidR="00EB441F" w:rsidRPr="00303798" w:rsidRDefault="00EB441F" w:rsidP="00317DE2">
      <w:pPr>
        <w:pStyle w:val="Titre5"/>
        <w:rPr>
          <w:sz w:val="22"/>
          <w:szCs w:val="22"/>
        </w:rPr>
      </w:pPr>
      <w:bookmarkStart w:id="255" w:name="_Toc487284694"/>
      <w:r w:rsidRPr="00303798">
        <w:rPr>
          <w:sz w:val="22"/>
          <w:szCs w:val="22"/>
        </w:rPr>
        <w:t>Article</w:t>
      </w:r>
      <w:r w:rsidRPr="00303798">
        <w:rPr>
          <w:spacing w:val="6"/>
          <w:sz w:val="22"/>
          <w:szCs w:val="22"/>
        </w:rPr>
        <w:t xml:space="preserve"> </w:t>
      </w:r>
      <w:r w:rsidRPr="00303798">
        <w:rPr>
          <w:sz w:val="22"/>
          <w:szCs w:val="22"/>
        </w:rPr>
        <w:t>26</w:t>
      </w:r>
      <w:r w:rsidRPr="00303798">
        <w:rPr>
          <w:spacing w:val="6"/>
          <w:sz w:val="22"/>
          <w:szCs w:val="22"/>
        </w:rPr>
        <w:t xml:space="preserve"> </w:t>
      </w:r>
      <w:r w:rsidRPr="00303798">
        <w:rPr>
          <w:sz w:val="22"/>
          <w:szCs w:val="22"/>
        </w:rPr>
        <w:t>: Décompte</w:t>
      </w:r>
      <w:r w:rsidRPr="00303798">
        <w:rPr>
          <w:spacing w:val="6"/>
          <w:sz w:val="22"/>
          <w:szCs w:val="22"/>
        </w:rPr>
        <w:t xml:space="preserve"> </w:t>
      </w:r>
      <w:r w:rsidRPr="00303798">
        <w:rPr>
          <w:sz w:val="22"/>
          <w:szCs w:val="22"/>
        </w:rPr>
        <w:t>général</w:t>
      </w:r>
      <w:r w:rsidRPr="00303798">
        <w:rPr>
          <w:spacing w:val="6"/>
          <w:sz w:val="22"/>
          <w:szCs w:val="22"/>
        </w:rPr>
        <w:t xml:space="preserve"> </w:t>
      </w:r>
      <w:r w:rsidRPr="00303798">
        <w:rPr>
          <w:sz w:val="22"/>
          <w:szCs w:val="22"/>
        </w:rPr>
        <w:t>et</w:t>
      </w:r>
      <w:r w:rsidRPr="00303798">
        <w:rPr>
          <w:spacing w:val="6"/>
          <w:sz w:val="22"/>
          <w:szCs w:val="22"/>
        </w:rPr>
        <w:t xml:space="preserve"> </w:t>
      </w:r>
      <w:r w:rsidRPr="00303798">
        <w:rPr>
          <w:sz w:val="22"/>
          <w:szCs w:val="22"/>
        </w:rPr>
        <w:t>définitif (CCAG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35)</w:t>
      </w:r>
      <w:bookmarkEnd w:id="255"/>
    </w:p>
    <w:p w14:paraId="0F747D85" w14:textId="72CEB40A" w:rsidR="00EB441F" w:rsidRPr="00303798" w:rsidRDefault="00EB441F" w:rsidP="00317DE2">
      <w:pPr>
        <w:widowControl w:val="0"/>
        <w:autoSpaceDE w:val="0"/>
        <w:jc w:val="both"/>
        <w:rPr>
          <w:rFonts w:ascii="Arial Narrow" w:hAnsi="Arial Narrow"/>
          <w:sz w:val="22"/>
          <w:szCs w:val="22"/>
        </w:rPr>
      </w:pPr>
      <w:r w:rsidRPr="00303798">
        <w:rPr>
          <w:rFonts w:ascii="Arial Narrow" w:hAnsi="Arial Narrow" w:cs="Arial"/>
          <w:sz w:val="22"/>
          <w:szCs w:val="22"/>
        </w:rPr>
        <w:t xml:space="preserve">26.1. </w:t>
      </w:r>
      <w:r w:rsidR="0035340E" w:rsidRPr="00303798">
        <w:rPr>
          <w:rFonts w:ascii="Arial Narrow" w:hAnsi="Arial Narrow" w:cs="Arial"/>
          <w:sz w:val="22"/>
          <w:szCs w:val="22"/>
        </w:rPr>
        <w:t>À</w:t>
      </w:r>
      <w:r w:rsidRPr="00303798">
        <w:rPr>
          <w:rFonts w:ascii="Arial Narrow" w:hAnsi="Arial Narrow" w:cs="Arial"/>
          <w:spacing w:val="27"/>
          <w:sz w:val="22"/>
          <w:szCs w:val="22"/>
        </w:rPr>
        <w:t xml:space="preserve"> </w:t>
      </w:r>
      <w:r w:rsidRPr="00303798">
        <w:rPr>
          <w:rFonts w:ascii="Arial Narrow" w:hAnsi="Arial Narrow" w:cs="Arial"/>
          <w:sz w:val="22"/>
          <w:szCs w:val="22"/>
        </w:rPr>
        <w:t>la</w:t>
      </w:r>
      <w:r w:rsidRPr="00303798">
        <w:rPr>
          <w:rFonts w:ascii="Arial Narrow" w:hAnsi="Arial Narrow" w:cs="Arial"/>
          <w:spacing w:val="27"/>
          <w:sz w:val="22"/>
          <w:szCs w:val="22"/>
        </w:rPr>
        <w:t xml:space="preserve"> </w:t>
      </w:r>
      <w:r w:rsidRPr="00303798">
        <w:rPr>
          <w:rFonts w:ascii="Arial Narrow" w:hAnsi="Arial Narrow" w:cs="Arial"/>
          <w:sz w:val="22"/>
          <w:szCs w:val="22"/>
        </w:rPr>
        <w:t>fin</w:t>
      </w:r>
      <w:r w:rsidRPr="00303798">
        <w:rPr>
          <w:rFonts w:ascii="Arial Narrow" w:hAnsi="Arial Narrow" w:cs="Arial"/>
          <w:spacing w:val="27"/>
          <w:sz w:val="22"/>
          <w:szCs w:val="22"/>
        </w:rPr>
        <w:t xml:space="preserve"> </w:t>
      </w:r>
      <w:r w:rsidRPr="00303798">
        <w:rPr>
          <w:rFonts w:ascii="Arial Narrow" w:hAnsi="Arial Narrow" w:cs="Arial"/>
          <w:sz w:val="22"/>
          <w:szCs w:val="22"/>
        </w:rPr>
        <w:t>de</w:t>
      </w:r>
      <w:r w:rsidRPr="00303798">
        <w:rPr>
          <w:rFonts w:ascii="Arial Narrow" w:hAnsi="Arial Narrow" w:cs="Arial"/>
          <w:spacing w:val="27"/>
          <w:sz w:val="22"/>
          <w:szCs w:val="22"/>
        </w:rPr>
        <w:t xml:space="preserve"> </w:t>
      </w:r>
      <w:r w:rsidRPr="00303798">
        <w:rPr>
          <w:rFonts w:ascii="Arial Narrow" w:hAnsi="Arial Narrow" w:cs="Arial"/>
          <w:sz w:val="22"/>
          <w:szCs w:val="22"/>
        </w:rPr>
        <w:t>période</w:t>
      </w:r>
      <w:r w:rsidRPr="00303798">
        <w:rPr>
          <w:rFonts w:ascii="Arial Narrow" w:hAnsi="Arial Narrow" w:cs="Arial"/>
          <w:spacing w:val="27"/>
          <w:sz w:val="22"/>
          <w:szCs w:val="22"/>
        </w:rPr>
        <w:t xml:space="preserve"> </w:t>
      </w:r>
      <w:r w:rsidRPr="00303798">
        <w:rPr>
          <w:rFonts w:ascii="Arial Narrow" w:hAnsi="Arial Narrow" w:cs="Arial"/>
          <w:sz w:val="22"/>
          <w:szCs w:val="22"/>
        </w:rPr>
        <w:t>de</w:t>
      </w:r>
      <w:r w:rsidRPr="00303798">
        <w:rPr>
          <w:rFonts w:ascii="Arial Narrow" w:hAnsi="Arial Narrow" w:cs="Arial"/>
          <w:spacing w:val="27"/>
          <w:sz w:val="22"/>
          <w:szCs w:val="22"/>
        </w:rPr>
        <w:t xml:space="preserve"> </w:t>
      </w:r>
      <w:r w:rsidRPr="00303798">
        <w:rPr>
          <w:rFonts w:ascii="Arial Narrow" w:hAnsi="Arial Narrow" w:cs="Arial"/>
          <w:sz w:val="22"/>
          <w:szCs w:val="22"/>
        </w:rPr>
        <w:t>garantie</w:t>
      </w:r>
      <w:r w:rsidRPr="00303798">
        <w:rPr>
          <w:rFonts w:ascii="Arial Narrow" w:hAnsi="Arial Narrow" w:cs="Arial"/>
          <w:spacing w:val="27"/>
          <w:sz w:val="22"/>
          <w:szCs w:val="22"/>
        </w:rPr>
        <w:t xml:space="preserve"> </w:t>
      </w:r>
      <w:r w:rsidRPr="00303798">
        <w:rPr>
          <w:rFonts w:ascii="Arial Narrow" w:hAnsi="Arial Narrow" w:cs="Arial"/>
          <w:sz w:val="22"/>
          <w:szCs w:val="22"/>
        </w:rPr>
        <w:t>qui</w:t>
      </w:r>
      <w:r w:rsidRPr="00303798">
        <w:rPr>
          <w:rFonts w:ascii="Arial Narrow" w:hAnsi="Arial Narrow" w:cs="Arial"/>
          <w:spacing w:val="27"/>
          <w:sz w:val="22"/>
          <w:szCs w:val="22"/>
        </w:rPr>
        <w:t xml:space="preserve"> </w:t>
      </w:r>
      <w:r w:rsidRPr="00303798">
        <w:rPr>
          <w:rFonts w:ascii="Arial Narrow" w:hAnsi="Arial Narrow" w:cs="Arial"/>
          <w:sz w:val="22"/>
          <w:szCs w:val="22"/>
        </w:rPr>
        <w:t>donne</w:t>
      </w:r>
      <w:r w:rsidRPr="00303798">
        <w:rPr>
          <w:rFonts w:ascii="Arial Narrow" w:hAnsi="Arial Narrow" w:cs="Arial"/>
          <w:spacing w:val="27"/>
          <w:sz w:val="22"/>
          <w:szCs w:val="22"/>
        </w:rPr>
        <w:t xml:space="preserve"> </w:t>
      </w:r>
      <w:r w:rsidRPr="00303798">
        <w:rPr>
          <w:rFonts w:ascii="Arial Narrow" w:hAnsi="Arial Narrow" w:cs="Arial"/>
          <w:sz w:val="22"/>
          <w:szCs w:val="22"/>
        </w:rPr>
        <w:t>lieu</w:t>
      </w:r>
      <w:r w:rsidRPr="00303798">
        <w:rPr>
          <w:rFonts w:ascii="Arial Narrow" w:hAnsi="Arial Narrow" w:cs="Arial"/>
          <w:spacing w:val="27"/>
          <w:sz w:val="22"/>
          <w:szCs w:val="22"/>
        </w:rPr>
        <w:t xml:space="preserve"> </w:t>
      </w:r>
      <w:r w:rsidRPr="00303798">
        <w:rPr>
          <w:rFonts w:ascii="Arial Narrow" w:hAnsi="Arial Narrow" w:cs="Arial"/>
          <w:sz w:val="22"/>
          <w:szCs w:val="22"/>
        </w:rPr>
        <w:t>à</w:t>
      </w:r>
      <w:r w:rsidRPr="00303798">
        <w:rPr>
          <w:rFonts w:ascii="Arial Narrow" w:hAnsi="Arial Narrow" w:cs="Arial"/>
          <w:spacing w:val="27"/>
          <w:sz w:val="22"/>
          <w:szCs w:val="22"/>
        </w:rPr>
        <w:t xml:space="preserve"> </w:t>
      </w:r>
      <w:r w:rsidRPr="00303798">
        <w:rPr>
          <w:rFonts w:ascii="Arial Narrow" w:hAnsi="Arial Narrow" w:cs="Arial"/>
          <w:sz w:val="22"/>
          <w:szCs w:val="22"/>
        </w:rPr>
        <w:t>la réception</w:t>
      </w:r>
      <w:r w:rsidRPr="00303798">
        <w:rPr>
          <w:rFonts w:ascii="Arial Narrow" w:hAnsi="Arial Narrow" w:cs="Arial"/>
          <w:spacing w:val="24"/>
          <w:sz w:val="22"/>
          <w:szCs w:val="22"/>
        </w:rPr>
        <w:t xml:space="preserve"> </w:t>
      </w:r>
      <w:r w:rsidRPr="00303798">
        <w:rPr>
          <w:rFonts w:ascii="Arial Narrow" w:hAnsi="Arial Narrow" w:cs="Arial"/>
          <w:sz w:val="22"/>
          <w:szCs w:val="22"/>
        </w:rPr>
        <w:t>définitive</w:t>
      </w:r>
      <w:r w:rsidRPr="00303798">
        <w:rPr>
          <w:rFonts w:ascii="Arial Narrow" w:hAnsi="Arial Narrow" w:cs="Arial"/>
          <w:spacing w:val="24"/>
          <w:sz w:val="22"/>
          <w:szCs w:val="22"/>
        </w:rPr>
        <w:t xml:space="preserve"> </w:t>
      </w:r>
      <w:r w:rsidRPr="00303798">
        <w:rPr>
          <w:rFonts w:ascii="Arial Narrow" w:hAnsi="Arial Narrow" w:cs="Arial"/>
          <w:sz w:val="22"/>
          <w:szCs w:val="22"/>
        </w:rPr>
        <w:t>des</w:t>
      </w:r>
      <w:r w:rsidRPr="00303798">
        <w:rPr>
          <w:rFonts w:ascii="Arial Narrow" w:hAnsi="Arial Narrow" w:cs="Arial"/>
          <w:spacing w:val="24"/>
          <w:sz w:val="22"/>
          <w:szCs w:val="22"/>
        </w:rPr>
        <w:t xml:space="preserve"> </w:t>
      </w:r>
      <w:r w:rsidRPr="00303798">
        <w:rPr>
          <w:rFonts w:ascii="Arial Narrow" w:hAnsi="Arial Narrow" w:cs="Arial"/>
          <w:sz w:val="22"/>
          <w:szCs w:val="22"/>
        </w:rPr>
        <w:t>travaux,</w:t>
      </w:r>
      <w:r w:rsidRPr="00303798">
        <w:rPr>
          <w:rFonts w:ascii="Arial Narrow" w:hAnsi="Arial Narrow" w:cs="Arial"/>
          <w:spacing w:val="24"/>
          <w:sz w:val="22"/>
          <w:szCs w:val="22"/>
        </w:rPr>
        <w:t xml:space="preserve"> </w:t>
      </w:r>
      <w:r w:rsidRPr="00303798">
        <w:rPr>
          <w:rFonts w:ascii="Arial Narrow" w:hAnsi="Arial Narrow" w:cs="Arial"/>
          <w:sz w:val="22"/>
          <w:szCs w:val="22"/>
        </w:rPr>
        <w:t>le</w:t>
      </w:r>
      <w:r w:rsidRPr="00303798">
        <w:rPr>
          <w:rFonts w:ascii="Arial Narrow" w:hAnsi="Arial Narrow" w:cs="Arial"/>
          <w:spacing w:val="24"/>
          <w:sz w:val="22"/>
          <w:szCs w:val="22"/>
        </w:rPr>
        <w:t xml:space="preserve"> </w:t>
      </w:r>
      <w:r w:rsidRPr="00303798">
        <w:rPr>
          <w:rFonts w:ascii="Arial Narrow" w:hAnsi="Arial Narrow" w:cs="Arial"/>
          <w:sz w:val="22"/>
          <w:szCs w:val="22"/>
        </w:rPr>
        <w:t>Chef</w:t>
      </w:r>
      <w:r w:rsidRPr="00303798">
        <w:rPr>
          <w:rFonts w:ascii="Arial Narrow" w:hAnsi="Arial Narrow" w:cs="Arial"/>
          <w:spacing w:val="24"/>
          <w:sz w:val="22"/>
          <w:szCs w:val="22"/>
        </w:rPr>
        <w:t xml:space="preserve"> </w:t>
      </w:r>
      <w:r w:rsidRPr="00303798">
        <w:rPr>
          <w:rFonts w:ascii="Arial Narrow" w:hAnsi="Arial Narrow" w:cs="Arial"/>
          <w:sz w:val="22"/>
          <w:szCs w:val="22"/>
        </w:rPr>
        <w:t>de</w:t>
      </w:r>
      <w:r w:rsidRPr="00303798">
        <w:rPr>
          <w:rFonts w:ascii="Arial Narrow" w:hAnsi="Arial Narrow" w:cs="Arial"/>
          <w:spacing w:val="24"/>
          <w:sz w:val="22"/>
          <w:szCs w:val="22"/>
        </w:rPr>
        <w:t xml:space="preserve"> </w:t>
      </w:r>
      <w:r w:rsidRPr="00303798">
        <w:rPr>
          <w:rFonts w:ascii="Arial Narrow" w:hAnsi="Arial Narrow" w:cs="Arial"/>
          <w:sz w:val="22"/>
          <w:szCs w:val="22"/>
        </w:rPr>
        <w:t>service dresse le décompte général et définitif du marché qu’il</w:t>
      </w:r>
      <w:r w:rsidRPr="00303798">
        <w:rPr>
          <w:rFonts w:ascii="Arial Narrow" w:hAnsi="Arial Narrow" w:cs="Arial"/>
          <w:spacing w:val="2"/>
          <w:sz w:val="22"/>
          <w:szCs w:val="22"/>
        </w:rPr>
        <w:t xml:space="preserve"> </w:t>
      </w:r>
      <w:r w:rsidRPr="00303798">
        <w:rPr>
          <w:rFonts w:ascii="Arial Narrow" w:hAnsi="Arial Narrow" w:cs="Arial"/>
          <w:sz w:val="22"/>
          <w:szCs w:val="22"/>
        </w:rPr>
        <w:t>fait</w:t>
      </w:r>
      <w:r w:rsidRPr="00303798">
        <w:rPr>
          <w:rFonts w:ascii="Arial Narrow" w:hAnsi="Arial Narrow" w:cs="Arial"/>
          <w:spacing w:val="2"/>
          <w:sz w:val="22"/>
          <w:szCs w:val="22"/>
        </w:rPr>
        <w:t xml:space="preserve"> </w:t>
      </w:r>
      <w:r w:rsidRPr="00303798">
        <w:rPr>
          <w:rFonts w:ascii="Arial Narrow" w:hAnsi="Arial Narrow" w:cs="Arial"/>
          <w:sz w:val="22"/>
          <w:szCs w:val="22"/>
        </w:rPr>
        <w:t>signer</w:t>
      </w:r>
      <w:r w:rsidRPr="00303798">
        <w:rPr>
          <w:rFonts w:ascii="Arial Narrow" w:hAnsi="Arial Narrow" w:cs="Arial"/>
          <w:spacing w:val="2"/>
          <w:sz w:val="22"/>
          <w:szCs w:val="22"/>
        </w:rPr>
        <w:t xml:space="preserve"> </w:t>
      </w:r>
      <w:r w:rsidRPr="00303798">
        <w:rPr>
          <w:rFonts w:ascii="Arial Narrow" w:hAnsi="Arial Narrow" w:cs="Arial"/>
          <w:sz w:val="22"/>
          <w:szCs w:val="22"/>
        </w:rPr>
        <w:t>contradictoirement</w:t>
      </w:r>
      <w:r w:rsidRPr="00303798">
        <w:rPr>
          <w:rFonts w:ascii="Arial Narrow" w:hAnsi="Arial Narrow" w:cs="Arial"/>
          <w:spacing w:val="2"/>
          <w:sz w:val="22"/>
          <w:szCs w:val="22"/>
        </w:rPr>
        <w:t xml:space="preserve"> </w:t>
      </w:r>
      <w:r w:rsidRPr="00303798">
        <w:rPr>
          <w:rFonts w:ascii="Arial Narrow" w:hAnsi="Arial Narrow" w:cs="Arial"/>
          <w:sz w:val="22"/>
          <w:szCs w:val="22"/>
        </w:rPr>
        <w:t>par</w:t>
      </w:r>
      <w:r w:rsidRPr="00303798">
        <w:rPr>
          <w:rFonts w:ascii="Arial Narrow" w:hAnsi="Arial Narrow" w:cs="Arial"/>
          <w:spacing w:val="2"/>
          <w:sz w:val="22"/>
          <w:szCs w:val="22"/>
        </w:rPr>
        <w:t xml:space="preserve"> </w:t>
      </w:r>
      <w:r w:rsidRPr="00303798">
        <w:rPr>
          <w:rFonts w:ascii="Arial Narrow" w:hAnsi="Arial Narrow" w:cs="Arial"/>
          <w:sz w:val="22"/>
          <w:szCs w:val="22"/>
        </w:rPr>
        <w:t>l’entrepreneur et</w:t>
      </w:r>
      <w:r w:rsidRPr="00303798">
        <w:rPr>
          <w:rFonts w:ascii="Arial Narrow" w:hAnsi="Arial Narrow" w:cs="Arial"/>
          <w:spacing w:val="6"/>
          <w:sz w:val="22"/>
          <w:szCs w:val="22"/>
        </w:rPr>
        <w:t xml:space="preserve"> </w:t>
      </w:r>
      <w:r w:rsidR="001912B0" w:rsidRPr="00303798">
        <w:rPr>
          <w:rFonts w:ascii="Arial Narrow" w:hAnsi="Arial Narrow" w:cs="Arial"/>
          <w:sz w:val="22"/>
          <w:szCs w:val="22"/>
        </w:rPr>
        <w:t>le Maître d’Ouvrage</w:t>
      </w:r>
      <w:r w:rsidRPr="00303798">
        <w:rPr>
          <w:rFonts w:ascii="Arial Narrow" w:hAnsi="Arial Narrow" w:cs="Arial"/>
          <w:sz w:val="22"/>
          <w:szCs w:val="22"/>
        </w:rPr>
        <w:t>.</w:t>
      </w:r>
      <w:r w:rsidRPr="00303798">
        <w:rPr>
          <w:rFonts w:ascii="Arial Narrow" w:hAnsi="Arial Narrow" w:cs="Arial"/>
          <w:spacing w:val="6"/>
          <w:sz w:val="22"/>
          <w:szCs w:val="22"/>
        </w:rPr>
        <w:t xml:space="preserve"> </w:t>
      </w:r>
      <w:r w:rsidRPr="00303798">
        <w:rPr>
          <w:rFonts w:ascii="Arial Narrow" w:hAnsi="Arial Narrow" w:cs="Arial"/>
          <w:sz w:val="22"/>
          <w:szCs w:val="22"/>
        </w:rPr>
        <w:t>Ce</w:t>
      </w:r>
      <w:r w:rsidRPr="00303798">
        <w:rPr>
          <w:rFonts w:ascii="Arial Narrow" w:hAnsi="Arial Narrow" w:cs="Arial"/>
          <w:spacing w:val="6"/>
          <w:sz w:val="22"/>
          <w:szCs w:val="22"/>
        </w:rPr>
        <w:t xml:space="preserve"> </w:t>
      </w:r>
      <w:r w:rsidRPr="00303798">
        <w:rPr>
          <w:rFonts w:ascii="Arial Narrow" w:hAnsi="Arial Narrow" w:cs="Arial"/>
          <w:sz w:val="22"/>
          <w:szCs w:val="22"/>
        </w:rPr>
        <w:t>décompte</w:t>
      </w:r>
      <w:r w:rsidRPr="00303798">
        <w:rPr>
          <w:rFonts w:ascii="Arial Narrow" w:hAnsi="Arial Narrow" w:cs="Arial"/>
          <w:spacing w:val="6"/>
          <w:sz w:val="22"/>
          <w:szCs w:val="22"/>
        </w:rPr>
        <w:t xml:space="preserve"> </w:t>
      </w:r>
      <w:r w:rsidRPr="00303798">
        <w:rPr>
          <w:rFonts w:ascii="Arial Narrow" w:hAnsi="Arial Narrow" w:cs="Arial"/>
          <w:sz w:val="22"/>
          <w:szCs w:val="22"/>
        </w:rPr>
        <w:t>comprend</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3001D87" w14:textId="77777777" w:rsidR="00EB441F" w:rsidRPr="00303798" w:rsidRDefault="00EB441F" w:rsidP="00317DE2">
      <w:pPr>
        <w:pStyle w:val="Paragraphedeliste"/>
        <w:widowControl w:val="0"/>
        <w:numPr>
          <w:ilvl w:val="0"/>
          <w:numId w:val="23"/>
        </w:numPr>
        <w:autoSpaceDE w:val="0"/>
        <w:ind w:left="567" w:hanging="218"/>
        <w:jc w:val="both"/>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décompte</w:t>
      </w:r>
      <w:r w:rsidRPr="00303798">
        <w:rPr>
          <w:rFonts w:ascii="Arial Narrow" w:hAnsi="Arial Narrow" w:cs="Arial"/>
          <w:spacing w:val="6"/>
          <w:sz w:val="22"/>
          <w:szCs w:val="22"/>
        </w:rPr>
        <w:t xml:space="preserve"> </w:t>
      </w:r>
      <w:r w:rsidRPr="00303798">
        <w:rPr>
          <w:rFonts w:ascii="Arial Narrow" w:hAnsi="Arial Narrow" w:cs="Arial"/>
          <w:sz w:val="22"/>
          <w:szCs w:val="22"/>
        </w:rPr>
        <w:t>final,</w:t>
      </w:r>
    </w:p>
    <w:p w14:paraId="36797F16" w14:textId="77777777" w:rsidR="00EB441F" w:rsidRPr="00303798" w:rsidRDefault="00EB441F" w:rsidP="00317DE2">
      <w:pPr>
        <w:pStyle w:val="Paragraphedeliste"/>
        <w:widowControl w:val="0"/>
        <w:numPr>
          <w:ilvl w:val="0"/>
          <w:numId w:val="23"/>
        </w:numPr>
        <w:autoSpaceDE w:val="0"/>
        <w:ind w:left="567" w:hanging="218"/>
        <w:jc w:val="both"/>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solde,</w:t>
      </w:r>
    </w:p>
    <w:p w14:paraId="6E0D4DED" w14:textId="77777777" w:rsidR="00EB441F" w:rsidRPr="00303798" w:rsidRDefault="00EB441F" w:rsidP="00317DE2">
      <w:pPr>
        <w:pStyle w:val="Paragraphedeliste"/>
        <w:widowControl w:val="0"/>
        <w:numPr>
          <w:ilvl w:val="0"/>
          <w:numId w:val="23"/>
        </w:numPr>
        <w:autoSpaceDE w:val="0"/>
        <w:ind w:left="567" w:hanging="218"/>
        <w:jc w:val="both"/>
        <w:rPr>
          <w:rFonts w:ascii="Arial Narrow" w:hAnsi="Arial Narrow"/>
          <w:sz w:val="22"/>
          <w:szCs w:val="22"/>
        </w:rPr>
      </w:pP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récapitulation</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acomptes</w:t>
      </w:r>
      <w:r w:rsidRPr="00303798">
        <w:rPr>
          <w:rFonts w:ascii="Arial Narrow" w:hAnsi="Arial Narrow" w:cs="Arial"/>
          <w:spacing w:val="6"/>
          <w:sz w:val="22"/>
          <w:szCs w:val="22"/>
        </w:rPr>
        <w:t xml:space="preserve"> </w:t>
      </w:r>
      <w:r w:rsidRPr="00303798">
        <w:rPr>
          <w:rFonts w:ascii="Arial Narrow" w:hAnsi="Arial Narrow" w:cs="Arial"/>
          <w:sz w:val="22"/>
          <w:szCs w:val="22"/>
        </w:rPr>
        <w:t>mensuels.</w:t>
      </w:r>
    </w:p>
    <w:p w14:paraId="0F737343" w14:textId="77777777" w:rsidR="00EB441F" w:rsidRPr="00303798" w:rsidRDefault="00EB441F" w:rsidP="00317DE2">
      <w:pPr>
        <w:widowControl w:val="0"/>
        <w:autoSpaceDE w:val="0"/>
        <w:jc w:val="both"/>
        <w:rPr>
          <w:rFonts w:ascii="Arial Narrow" w:hAnsi="Arial Narrow"/>
          <w:sz w:val="22"/>
          <w:szCs w:val="22"/>
        </w:rPr>
      </w:pPr>
      <w:r w:rsidRPr="00303798">
        <w:rPr>
          <w:rFonts w:ascii="Arial Narrow" w:hAnsi="Arial Narrow" w:cs="Arial"/>
          <w:sz w:val="22"/>
          <w:szCs w:val="22"/>
        </w:rPr>
        <w:t xml:space="preserve">La signature du décompte général et définitif sans réserve par l’entrepreneur, lie définitivement les </w:t>
      </w:r>
      <w:r w:rsidRPr="00303798">
        <w:rPr>
          <w:rFonts w:ascii="Arial Narrow" w:hAnsi="Arial Narrow" w:cs="Arial"/>
          <w:spacing w:val="1"/>
          <w:sz w:val="22"/>
          <w:szCs w:val="22"/>
        </w:rPr>
        <w:t>partie</w:t>
      </w:r>
      <w:r w:rsidRPr="00303798">
        <w:rPr>
          <w:rFonts w:ascii="Arial Narrow" w:hAnsi="Arial Narrow" w:cs="Arial"/>
          <w:sz w:val="22"/>
          <w:szCs w:val="22"/>
        </w:rPr>
        <w:t xml:space="preserve">s </w:t>
      </w:r>
      <w:r w:rsidRPr="00303798">
        <w:rPr>
          <w:rFonts w:ascii="Arial Narrow" w:hAnsi="Arial Narrow" w:cs="Arial"/>
          <w:spacing w:val="1"/>
          <w:sz w:val="22"/>
          <w:szCs w:val="22"/>
        </w:rPr>
        <w:t>e</w:t>
      </w:r>
      <w:r w:rsidRPr="00303798">
        <w:rPr>
          <w:rFonts w:ascii="Arial Narrow" w:hAnsi="Arial Narrow" w:cs="Arial"/>
          <w:sz w:val="22"/>
          <w:szCs w:val="22"/>
        </w:rPr>
        <w:t xml:space="preserve">t </w:t>
      </w:r>
      <w:r w:rsidRPr="00303798">
        <w:rPr>
          <w:rFonts w:ascii="Arial Narrow" w:hAnsi="Arial Narrow" w:cs="Arial"/>
          <w:spacing w:val="1"/>
          <w:sz w:val="22"/>
          <w:szCs w:val="22"/>
        </w:rPr>
        <w:t>me</w:t>
      </w:r>
      <w:r w:rsidRPr="00303798">
        <w:rPr>
          <w:rFonts w:ascii="Arial Narrow" w:hAnsi="Arial Narrow" w:cs="Arial"/>
          <w:sz w:val="22"/>
          <w:szCs w:val="22"/>
        </w:rPr>
        <w:t xml:space="preserve">t </w:t>
      </w:r>
      <w:r w:rsidRPr="00303798">
        <w:rPr>
          <w:rFonts w:ascii="Arial Narrow" w:hAnsi="Arial Narrow" w:cs="Arial"/>
          <w:spacing w:val="1"/>
          <w:sz w:val="22"/>
          <w:szCs w:val="22"/>
        </w:rPr>
        <w:t>fi</w:t>
      </w:r>
      <w:r w:rsidRPr="00303798">
        <w:rPr>
          <w:rFonts w:ascii="Arial Narrow" w:hAnsi="Arial Narrow" w:cs="Arial"/>
          <w:sz w:val="22"/>
          <w:szCs w:val="22"/>
        </w:rPr>
        <w:t xml:space="preserve">n </w:t>
      </w:r>
      <w:r w:rsidRPr="00303798">
        <w:rPr>
          <w:rFonts w:ascii="Arial Narrow" w:hAnsi="Arial Narrow" w:cs="Arial"/>
          <w:spacing w:val="1"/>
          <w:sz w:val="22"/>
          <w:szCs w:val="22"/>
        </w:rPr>
        <w:t>a</w:t>
      </w:r>
      <w:r w:rsidRPr="00303798">
        <w:rPr>
          <w:rFonts w:ascii="Arial Narrow" w:hAnsi="Arial Narrow" w:cs="Arial"/>
          <w:sz w:val="22"/>
          <w:szCs w:val="22"/>
        </w:rPr>
        <w:t xml:space="preserve">u </w:t>
      </w:r>
      <w:r w:rsidRPr="00303798">
        <w:rPr>
          <w:rFonts w:ascii="Arial Narrow" w:hAnsi="Arial Narrow" w:cs="Arial"/>
          <w:spacing w:val="1"/>
          <w:sz w:val="22"/>
          <w:szCs w:val="22"/>
        </w:rPr>
        <w:t>marché</w:t>
      </w:r>
      <w:r w:rsidRPr="00303798">
        <w:rPr>
          <w:rFonts w:ascii="Arial Narrow" w:hAnsi="Arial Narrow" w:cs="Arial"/>
          <w:sz w:val="22"/>
          <w:szCs w:val="22"/>
        </w:rPr>
        <w:t xml:space="preserve">, </w:t>
      </w:r>
      <w:r w:rsidRPr="00303798">
        <w:rPr>
          <w:rFonts w:ascii="Arial Narrow" w:hAnsi="Arial Narrow" w:cs="Arial"/>
          <w:spacing w:val="1"/>
          <w:sz w:val="22"/>
          <w:szCs w:val="22"/>
        </w:rPr>
        <w:t>sau</w:t>
      </w:r>
      <w:r w:rsidRPr="00303798">
        <w:rPr>
          <w:rFonts w:ascii="Arial Narrow" w:hAnsi="Arial Narrow" w:cs="Arial"/>
          <w:sz w:val="22"/>
          <w:szCs w:val="22"/>
        </w:rPr>
        <w:t xml:space="preserve">f </w:t>
      </w:r>
      <w:r w:rsidRPr="00303798">
        <w:rPr>
          <w:rFonts w:ascii="Arial Narrow" w:hAnsi="Arial Narrow" w:cs="Arial"/>
          <w:spacing w:val="1"/>
          <w:sz w:val="22"/>
          <w:szCs w:val="22"/>
        </w:rPr>
        <w:t>e</w:t>
      </w:r>
      <w:r w:rsidRPr="00303798">
        <w:rPr>
          <w:rFonts w:ascii="Arial Narrow" w:hAnsi="Arial Narrow" w:cs="Arial"/>
          <w:sz w:val="22"/>
          <w:szCs w:val="22"/>
        </w:rPr>
        <w:t xml:space="preserve">n </w:t>
      </w:r>
      <w:r w:rsidRPr="00303798">
        <w:rPr>
          <w:rFonts w:ascii="Arial Narrow" w:hAnsi="Arial Narrow" w:cs="Arial"/>
          <w:spacing w:val="1"/>
          <w:sz w:val="22"/>
          <w:szCs w:val="22"/>
        </w:rPr>
        <w:t>c</w:t>
      </w:r>
      <w:r w:rsidRPr="00303798">
        <w:rPr>
          <w:rFonts w:ascii="Arial Narrow" w:hAnsi="Arial Narrow" w:cs="Arial"/>
          <w:sz w:val="22"/>
          <w:szCs w:val="22"/>
        </w:rPr>
        <w:t xml:space="preserve">e </w:t>
      </w:r>
      <w:r w:rsidRPr="00303798">
        <w:rPr>
          <w:rFonts w:ascii="Arial Narrow" w:hAnsi="Arial Narrow" w:cs="Arial"/>
          <w:spacing w:val="1"/>
          <w:sz w:val="22"/>
          <w:szCs w:val="22"/>
        </w:rPr>
        <w:t xml:space="preserve">qui </w:t>
      </w:r>
      <w:r w:rsidRPr="00303798">
        <w:rPr>
          <w:rFonts w:ascii="Arial Narrow" w:hAnsi="Arial Narrow" w:cs="Arial"/>
          <w:sz w:val="22"/>
          <w:szCs w:val="22"/>
        </w:rPr>
        <w:t>concerne</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intérêts</w:t>
      </w:r>
      <w:r w:rsidRPr="00303798">
        <w:rPr>
          <w:rFonts w:ascii="Arial Narrow" w:hAnsi="Arial Narrow" w:cs="Arial"/>
          <w:spacing w:val="6"/>
          <w:sz w:val="22"/>
          <w:szCs w:val="22"/>
        </w:rPr>
        <w:t xml:space="preserve"> </w:t>
      </w:r>
      <w:r w:rsidRPr="00303798">
        <w:rPr>
          <w:rFonts w:ascii="Arial Narrow" w:hAnsi="Arial Narrow" w:cs="Arial"/>
          <w:sz w:val="22"/>
          <w:szCs w:val="22"/>
        </w:rPr>
        <w:t>moratoires.</w:t>
      </w:r>
    </w:p>
    <w:p w14:paraId="5B19960C" w14:textId="77777777" w:rsidR="00E11E0C" w:rsidRPr="00303798" w:rsidRDefault="00E11E0C" w:rsidP="00317DE2">
      <w:pPr>
        <w:widowControl w:val="0"/>
        <w:autoSpaceDE w:val="0"/>
        <w:spacing w:before="40"/>
        <w:jc w:val="both"/>
        <w:rPr>
          <w:rFonts w:ascii="Arial Narrow" w:hAnsi="Arial Narrow" w:cs="Arial"/>
          <w:sz w:val="22"/>
          <w:szCs w:val="22"/>
        </w:rPr>
      </w:pPr>
      <w:bookmarkStart w:id="256" w:name="_Toc487284695"/>
      <w:r w:rsidRPr="00303798">
        <w:rPr>
          <w:rFonts w:ascii="Arial Narrow" w:hAnsi="Arial Narrow" w:cs="Arial"/>
          <w:sz w:val="22"/>
          <w:szCs w:val="22"/>
        </w:rPr>
        <w:t>Les délais de production, d’approbation et/ou de visa des décomptes par les parties prenantes restent les mêmes que ceux précisés à l’article 21.2.</w:t>
      </w:r>
    </w:p>
    <w:p w14:paraId="2368F017" w14:textId="6C3F16AF" w:rsidR="00F616FD" w:rsidRPr="00303798" w:rsidRDefault="00F616FD" w:rsidP="00317DE2">
      <w:pPr>
        <w:widowControl w:val="0"/>
        <w:autoSpaceDE w:val="0"/>
        <w:spacing w:before="40"/>
        <w:jc w:val="both"/>
        <w:rPr>
          <w:rFonts w:ascii="Arial Narrow" w:hAnsi="Arial Narrow"/>
          <w:sz w:val="22"/>
          <w:szCs w:val="22"/>
        </w:rPr>
      </w:pPr>
      <w:r w:rsidRPr="00303798">
        <w:rPr>
          <w:rFonts w:ascii="Arial Narrow" w:hAnsi="Arial Narrow"/>
          <w:iCs/>
          <w:sz w:val="22"/>
          <w:szCs w:val="22"/>
        </w:rPr>
        <w:t>Le visa préalable du Ministère des Marchés publics est requis sur le décompte général et définitif avant transmission à l’organisme payeur</w:t>
      </w:r>
    </w:p>
    <w:p w14:paraId="7F9E39D9" w14:textId="77777777" w:rsidR="00EB441F" w:rsidRPr="00303798" w:rsidRDefault="00EB441F" w:rsidP="00317DE2">
      <w:pPr>
        <w:pStyle w:val="Titre5"/>
        <w:rPr>
          <w:sz w:val="22"/>
          <w:szCs w:val="22"/>
        </w:rPr>
      </w:pPr>
      <w:r w:rsidRPr="00303798">
        <w:rPr>
          <w:sz w:val="22"/>
          <w:szCs w:val="22"/>
        </w:rPr>
        <w:lastRenderedPageBreak/>
        <w:t>Article</w:t>
      </w:r>
      <w:r w:rsidRPr="00303798">
        <w:rPr>
          <w:spacing w:val="7"/>
          <w:sz w:val="22"/>
          <w:szCs w:val="22"/>
        </w:rPr>
        <w:t xml:space="preserve"> </w:t>
      </w:r>
      <w:r w:rsidRPr="00303798">
        <w:rPr>
          <w:sz w:val="22"/>
          <w:szCs w:val="22"/>
        </w:rPr>
        <w:t>27</w:t>
      </w:r>
      <w:r w:rsidRPr="00303798">
        <w:rPr>
          <w:spacing w:val="7"/>
          <w:sz w:val="22"/>
          <w:szCs w:val="22"/>
        </w:rPr>
        <w:t xml:space="preserve"> </w:t>
      </w:r>
      <w:r w:rsidRPr="00303798">
        <w:rPr>
          <w:sz w:val="22"/>
          <w:szCs w:val="22"/>
        </w:rPr>
        <w:t>: Régime</w:t>
      </w:r>
      <w:r w:rsidRPr="00303798">
        <w:rPr>
          <w:spacing w:val="-29"/>
          <w:sz w:val="22"/>
          <w:szCs w:val="22"/>
        </w:rPr>
        <w:t xml:space="preserve"> </w:t>
      </w:r>
      <w:r w:rsidRPr="00303798">
        <w:rPr>
          <w:spacing w:val="1"/>
          <w:sz w:val="22"/>
          <w:szCs w:val="22"/>
        </w:rPr>
        <w:t>fisca</w:t>
      </w:r>
      <w:r w:rsidRPr="00303798">
        <w:rPr>
          <w:sz w:val="22"/>
          <w:szCs w:val="22"/>
        </w:rPr>
        <w:t>l</w:t>
      </w:r>
      <w:r w:rsidRPr="00303798">
        <w:rPr>
          <w:spacing w:val="-29"/>
          <w:sz w:val="22"/>
          <w:szCs w:val="22"/>
        </w:rPr>
        <w:t xml:space="preserve"> </w:t>
      </w:r>
      <w:r w:rsidRPr="00303798">
        <w:rPr>
          <w:spacing w:val="1"/>
          <w:sz w:val="22"/>
          <w:szCs w:val="22"/>
        </w:rPr>
        <w:t>e</w:t>
      </w:r>
      <w:r w:rsidRPr="00303798">
        <w:rPr>
          <w:sz w:val="22"/>
          <w:szCs w:val="22"/>
        </w:rPr>
        <w:t>t</w:t>
      </w:r>
      <w:r w:rsidRPr="00303798">
        <w:rPr>
          <w:spacing w:val="-29"/>
          <w:sz w:val="22"/>
          <w:szCs w:val="22"/>
        </w:rPr>
        <w:t xml:space="preserve"> </w:t>
      </w:r>
      <w:r w:rsidRPr="00303798">
        <w:rPr>
          <w:spacing w:val="1"/>
          <w:sz w:val="22"/>
          <w:szCs w:val="22"/>
        </w:rPr>
        <w:t>douanie</w:t>
      </w:r>
      <w:r w:rsidRPr="00303798">
        <w:rPr>
          <w:sz w:val="22"/>
          <w:szCs w:val="22"/>
        </w:rPr>
        <w:t>r</w:t>
      </w:r>
      <w:r w:rsidRPr="00303798">
        <w:rPr>
          <w:spacing w:val="-29"/>
          <w:sz w:val="22"/>
          <w:szCs w:val="22"/>
        </w:rPr>
        <w:t xml:space="preserve"> </w:t>
      </w:r>
      <w:r w:rsidRPr="00303798">
        <w:rPr>
          <w:spacing w:val="1"/>
          <w:sz w:val="22"/>
          <w:szCs w:val="22"/>
        </w:rPr>
        <w:t xml:space="preserve">(CCAG </w:t>
      </w:r>
      <w:r w:rsidRPr="00303798">
        <w:rPr>
          <w:sz w:val="22"/>
          <w:szCs w:val="22"/>
        </w:rPr>
        <w:t>Article</w:t>
      </w:r>
      <w:r w:rsidRPr="00303798">
        <w:rPr>
          <w:spacing w:val="6"/>
          <w:sz w:val="22"/>
          <w:szCs w:val="22"/>
        </w:rPr>
        <w:t xml:space="preserve"> </w:t>
      </w:r>
      <w:r w:rsidRPr="00303798">
        <w:rPr>
          <w:sz w:val="22"/>
          <w:szCs w:val="22"/>
        </w:rPr>
        <w:t>36)</w:t>
      </w:r>
      <w:bookmarkEnd w:id="256"/>
    </w:p>
    <w:p w14:paraId="741E44D2" w14:textId="77777777" w:rsidR="00EB441F" w:rsidRPr="00303798" w:rsidRDefault="00EB441F" w:rsidP="00317DE2">
      <w:pPr>
        <w:widowControl w:val="0"/>
        <w:autoSpaceDE w:val="0"/>
        <w:jc w:val="both"/>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27"/>
          <w:sz w:val="22"/>
          <w:szCs w:val="22"/>
        </w:rPr>
        <w:t xml:space="preserve"> </w:t>
      </w:r>
      <w:r w:rsidRPr="00303798">
        <w:rPr>
          <w:rFonts w:ascii="Arial Narrow" w:hAnsi="Arial Narrow" w:cs="Arial"/>
          <w:sz w:val="22"/>
          <w:szCs w:val="22"/>
        </w:rPr>
        <w:t>décret</w:t>
      </w:r>
      <w:r w:rsidRPr="00303798">
        <w:rPr>
          <w:rFonts w:ascii="Arial Narrow" w:hAnsi="Arial Narrow" w:cs="Arial"/>
          <w:spacing w:val="27"/>
          <w:sz w:val="22"/>
          <w:szCs w:val="22"/>
        </w:rPr>
        <w:t xml:space="preserve"> </w:t>
      </w:r>
      <w:r w:rsidRPr="00303798">
        <w:rPr>
          <w:rFonts w:ascii="Arial Narrow" w:hAnsi="Arial Narrow" w:cs="Arial"/>
          <w:sz w:val="22"/>
          <w:szCs w:val="22"/>
        </w:rPr>
        <w:t>N°</w:t>
      </w:r>
      <w:r w:rsidRPr="00303798">
        <w:rPr>
          <w:rFonts w:ascii="Arial Narrow" w:hAnsi="Arial Narrow" w:cs="Arial"/>
          <w:spacing w:val="27"/>
          <w:sz w:val="22"/>
          <w:szCs w:val="22"/>
        </w:rPr>
        <w:t xml:space="preserve"> </w:t>
      </w:r>
      <w:r w:rsidRPr="00303798">
        <w:rPr>
          <w:rFonts w:ascii="Arial Narrow" w:hAnsi="Arial Narrow" w:cs="Arial"/>
          <w:sz w:val="22"/>
          <w:szCs w:val="22"/>
        </w:rPr>
        <w:t>2003/651/PM</w:t>
      </w:r>
      <w:r w:rsidRPr="00303798">
        <w:rPr>
          <w:rFonts w:ascii="Arial Narrow" w:hAnsi="Arial Narrow" w:cs="Arial"/>
          <w:spacing w:val="27"/>
          <w:sz w:val="22"/>
          <w:szCs w:val="22"/>
        </w:rPr>
        <w:t xml:space="preserve"> </w:t>
      </w:r>
      <w:r w:rsidRPr="00303798">
        <w:rPr>
          <w:rFonts w:ascii="Arial Narrow" w:hAnsi="Arial Narrow" w:cs="Arial"/>
          <w:sz w:val="22"/>
          <w:szCs w:val="22"/>
        </w:rPr>
        <w:t>du</w:t>
      </w:r>
      <w:r w:rsidRPr="00303798">
        <w:rPr>
          <w:rFonts w:ascii="Arial Narrow" w:hAnsi="Arial Narrow" w:cs="Arial"/>
          <w:spacing w:val="27"/>
          <w:sz w:val="22"/>
          <w:szCs w:val="22"/>
        </w:rPr>
        <w:t xml:space="preserve"> </w:t>
      </w:r>
      <w:r w:rsidRPr="00303798">
        <w:rPr>
          <w:rFonts w:ascii="Arial Narrow" w:hAnsi="Arial Narrow" w:cs="Arial"/>
          <w:sz w:val="22"/>
          <w:szCs w:val="22"/>
        </w:rPr>
        <w:t>16</w:t>
      </w:r>
      <w:r w:rsidRPr="00303798">
        <w:rPr>
          <w:rFonts w:ascii="Arial Narrow" w:hAnsi="Arial Narrow" w:cs="Arial"/>
          <w:spacing w:val="27"/>
          <w:sz w:val="22"/>
          <w:szCs w:val="22"/>
        </w:rPr>
        <w:t xml:space="preserve"> </w:t>
      </w:r>
      <w:r w:rsidRPr="00303798">
        <w:rPr>
          <w:rFonts w:ascii="Arial Narrow" w:hAnsi="Arial Narrow" w:cs="Arial"/>
          <w:sz w:val="22"/>
          <w:szCs w:val="22"/>
        </w:rPr>
        <w:t>avril</w:t>
      </w:r>
      <w:r w:rsidRPr="00303798">
        <w:rPr>
          <w:rFonts w:ascii="Arial Narrow" w:hAnsi="Arial Narrow" w:cs="Arial"/>
          <w:spacing w:val="27"/>
          <w:sz w:val="22"/>
          <w:szCs w:val="22"/>
        </w:rPr>
        <w:t xml:space="preserve"> </w:t>
      </w:r>
      <w:r w:rsidRPr="00303798">
        <w:rPr>
          <w:rFonts w:ascii="Arial Narrow" w:hAnsi="Arial Narrow" w:cs="Arial"/>
          <w:sz w:val="22"/>
          <w:szCs w:val="22"/>
        </w:rPr>
        <w:t>2003</w:t>
      </w:r>
      <w:r w:rsidRPr="00303798">
        <w:rPr>
          <w:rFonts w:ascii="Arial Narrow" w:hAnsi="Arial Narrow" w:cs="Arial"/>
          <w:spacing w:val="27"/>
          <w:sz w:val="22"/>
          <w:szCs w:val="22"/>
        </w:rPr>
        <w:t xml:space="preserve"> </w:t>
      </w:r>
      <w:r w:rsidRPr="00303798">
        <w:rPr>
          <w:rFonts w:ascii="Arial Narrow" w:hAnsi="Arial Narrow" w:cs="Arial"/>
          <w:sz w:val="22"/>
          <w:szCs w:val="22"/>
        </w:rPr>
        <w:t>définit les</w:t>
      </w:r>
      <w:r w:rsidRPr="00303798">
        <w:rPr>
          <w:rFonts w:ascii="Arial Narrow" w:hAnsi="Arial Narrow" w:cs="Arial"/>
          <w:spacing w:val="-6"/>
          <w:sz w:val="22"/>
          <w:szCs w:val="22"/>
        </w:rPr>
        <w:t xml:space="preserve"> </w:t>
      </w:r>
      <w:r w:rsidRPr="00303798">
        <w:rPr>
          <w:rFonts w:ascii="Arial Narrow" w:hAnsi="Arial Narrow" w:cs="Arial"/>
          <w:sz w:val="22"/>
          <w:szCs w:val="22"/>
        </w:rPr>
        <w:t>modalités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mise</w:t>
      </w:r>
      <w:r w:rsidRPr="00303798">
        <w:rPr>
          <w:rFonts w:ascii="Arial Narrow" w:hAnsi="Arial Narrow" w:cs="Arial"/>
          <w:spacing w:val="-6"/>
          <w:sz w:val="22"/>
          <w:szCs w:val="22"/>
        </w:rPr>
        <w:t xml:space="preserve"> </w:t>
      </w:r>
      <w:r w:rsidRPr="00303798">
        <w:rPr>
          <w:rFonts w:ascii="Arial Narrow" w:hAnsi="Arial Narrow" w:cs="Arial"/>
          <w:sz w:val="22"/>
          <w:szCs w:val="22"/>
        </w:rPr>
        <w:t>en</w:t>
      </w:r>
      <w:r w:rsidRPr="00303798">
        <w:rPr>
          <w:rFonts w:ascii="Arial Narrow" w:hAnsi="Arial Narrow" w:cs="Arial"/>
          <w:spacing w:val="-6"/>
          <w:sz w:val="22"/>
          <w:szCs w:val="22"/>
        </w:rPr>
        <w:t xml:space="preserve"> </w:t>
      </w:r>
      <w:r w:rsidRPr="00303798">
        <w:rPr>
          <w:rFonts w:ascii="Arial Narrow" w:hAnsi="Arial Narrow" w:cs="Arial"/>
          <w:sz w:val="22"/>
          <w:szCs w:val="22"/>
        </w:rPr>
        <w:t>œuvre</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régime</w:t>
      </w:r>
      <w:r w:rsidRPr="00303798">
        <w:rPr>
          <w:rFonts w:ascii="Arial Narrow" w:hAnsi="Arial Narrow" w:cs="Arial"/>
          <w:spacing w:val="-6"/>
          <w:sz w:val="22"/>
          <w:szCs w:val="22"/>
        </w:rPr>
        <w:t xml:space="preserve"> </w:t>
      </w:r>
      <w:r w:rsidRPr="00303798">
        <w:rPr>
          <w:rFonts w:ascii="Arial Narrow" w:hAnsi="Arial Narrow" w:cs="Arial"/>
          <w:sz w:val="22"/>
          <w:szCs w:val="22"/>
        </w:rPr>
        <w:t>fiscal</w:t>
      </w:r>
      <w:r w:rsidRPr="00303798">
        <w:rPr>
          <w:rFonts w:ascii="Arial Narrow" w:hAnsi="Arial Narrow" w:cs="Arial"/>
          <w:spacing w:val="-6"/>
          <w:sz w:val="22"/>
          <w:szCs w:val="22"/>
        </w:rPr>
        <w:t xml:space="preserve"> </w:t>
      </w:r>
      <w:r w:rsidRPr="00303798">
        <w:rPr>
          <w:rFonts w:ascii="Arial Narrow" w:hAnsi="Arial Narrow" w:cs="Arial"/>
          <w:sz w:val="22"/>
          <w:szCs w:val="22"/>
        </w:rPr>
        <w:t>des Marchés</w:t>
      </w:r>
      <w:r w:rsidRPr="00303798">
        <w:rPr>
          <w:rFonts w:ascii="Arial Narrow" w:hAnsi="Arial Narrow" w:cs="Arial"/>
          <w:spacing w:val="26"/>
          <w:sz w:val="22"/>
          <w:szCs w:val="22"/>
        </w:rPr>
        <w:t xml:space="preserve"> </w:t>
      </w:r>
      <w:r w:rsidRPr="00303798">
        <w:rPr>
          <w:rFonts w:ascii="Arial Narrow" w:hAnsi="Arial Narrow" w:cs="Arial"/>
          <w:sz w:val="22"/>
          <w:szCs w:val="22"/>
        </w:rPr>
        <w:t>Publics.</w:t>
      </w:r>
      <w:r w:rsidRPr="00303798">
        <w:rPr>
          <w:rFonts w:ascii="Arial Narrow" w:hAnsi="Arial Narrow" w:cs="Arial"/>
          <w:spacing w:val="26"/>
          <w:sz w:val="22"/>
          <w:szCs w:val="22"/>
        </w:rPr>
        <w:t xml:space="preserve"> </w:t>
      </w:r>
      <w:r w:rsidRPr="00303798">
        <w:rPr>
          <w:rFonts w:ascii="Arial Narrow" w:hAnsi="Arial Narrow" w:cs="Arial"/>
          <w:sz w:val="22"/>
          <w:szCs w:val="22"/>
        </w:rPr>
        <w:t>La</w:t>
      </w:r>
      <w:r w:rsidRPr="00303798">
        <w:rPr>
          <w:rFonts w:ascii="Arial Narrow" w:hAnsi="Arial Narrow" w:cs="Arial"/>
          <w:spacing w:val="26"/>
          <w:sz w:val="22"/>
          <w:szCs w:val="22"/>
        </w:rPr>
        <w:t xml:space="preserve"> </w:t>
      </w:r>
      <w:r w:rsidRPr="00303798">
        <w:rPr>
          <w:rFonts w:ascii="Arial Narrow" w:hAnsi="Arial Narrow" w:cs="Arial"/>
          <w:sz w:val="22"/>
          <w:szCs w:val="22"/>
        </w:rPr>
        <w:t>fiscalité</w:t>
      </w:r>
      <w:r w:rsidRPr="00303798">
        <w:rPr>
          <w:rFonts w:ascii="Arial Narrow" w:hAnsi="Arial Narrow" w:cs="Arial"/>
          <w:spacing w:val="26"/>
          <w:sz w:val="22"/>
          <w:szCs w:val="22"/>
        </w:rPr>
        <w:t xml:space="preserve"> </w:t>
      </w:r>
      <w:r w:rsidRPr="00303798">
        <w:rPr>
          <w:rFonts w:ascii="Arial Narrow" w:hAnsi="Arial Narrow" w:cs="Arial"/>
          <w:sz w:val="22"/>
          <w:szCs w:val="22"/>
        </w:rPr>
        <w:t>applicable</w:t>
      </w:r>
      <w:r w:rsidRPr="00303798">
        <w:rPr>
          <w:rFonts w:ascii="Arial Narrow" w:hAnsi="Arial Narrow" w:cs="Arial"/>
          <w:spacing w:val="26"/>
          <w:sz w:val="22"/>
          <w:szCs w:val="22"/>
        </w:rPr>
        <w:t xml:space="preserve"> </w:t>
      </w:r>
      <w:r w:rsidRPr="00303798">
        <w:rPr>
          <w:rFonts w:ascii="Arial Narrow" w:hAnsi="Arial Narrow" w:cs="Arial"/>
          <w:sz w:val="22"/>
          <w:szCs w:val="22"/>
        </w:rPr>
        <w:t>au</w:t>
      </w:r>
      <w:r w:rsidRPr="00303798">
        <w:rPr>
          <w:rFonts w:ascii="Arial Narrow" w:hAnsi="Arial Narrow" w:cs="Arial"/>
          <w:spacing w:val="26"/>
          <w:sz w:val="22"/>
          <w:szCs w:val="22"/>
        </w:rPr>
        <w:t xml:space="preserve"> </w:t>
      </w:r>
      <w:r w:rsidRPr="00303798">
        <w:rPr>
          <w:rFonts w:ascii="Arial Narrow" w:hAnsi="Arial Narrow" w:cs="Arial"/>
          <w:sz w:val="22"/>
          <w:szCs w:val="22"/>
        </w:rPr>
        <w:t>présent marché</w:t>
      </w:r>
      <w:r w:rsidRPr="00303798">
        <w:rPr>
          <w:rFonts w:ascii="Arial Narrow" w:hAnsi="Arial Narrow" w:cs="Arial"/>
          <w:spacing w:val="6"/>
          <w:sz w:val="22"/>
          <w:szCs w:val="22"/>
        </w:rPr>
        <w:t xml:space="preserve"> </w:t>
      </w:r>
      <w:r w:rsidRPr="00303798">
        <w:rPr>
          <w:rFonts w:ascii="Arial Narrow" w:hAnsi="Arial Narrow" w:cs="Arial"/>
          <w:sz w:val="22"/>
          <w:szCs w:val="22"/>
        </w:rPr>
        <w:t>comporte</w:t>
      </w:r>
      <w:r w:rsidRPr="00303798">
        <w:rPr>
          <w:rFonts w:ascii="Arial Narrow" w:hAnsi="Arial Narrow" w:cs="Arial"/>
          <w:spacing w:val="6"/>
          <w:sz w:val="22"/>
          <w:szCs w:val="22"/>
        </w:rPr>
        <w:t xml:space="preserve"> </w:t>
      </w:r>
      <w:r w:rsidRPr="00303798">
        <w:rPr>
          <w:rFonts w:ascii="Arial Narrow" w:hAnsi="Arial Narrow" w:cs="Arial"/>
          <w:sz w:val="22"/>
          <w:szCs w:val="22"/>
        </w:rPr>
        <w:t>notamment</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48432A65" w14:textId="77777777" w:rsidR="00EB441F" w:rsidRPr="00303798" w:rsidRDefault="00EB441F" w:rsidP="00317DE2">
      <w:pPr>
        <w:pStyle w:val="Paragraphedeliste"/>
        <w:widowControl w:val="0"/>
        <w:numPr>
          <w:ilvl w:val="0"/>
          <w:numId w:val="24"/>
        </w:numPr>
        <w:autoSpaceDE w:val="0"/>
        <w:spacing w:before="40"/>
        <w:ind w:left="567" w:hanging="210"/>
        <w:jc w:val="both"/>
        <w:rPr>
          <w:rFonts w:ascii="Arial Narrow" w:hAnsi="Arial Narrow"/>
          <w:sz w:val="22"/>
          <w:szCs w:val="22"/>
        </w:rPr>
      </w:pPr>
      <w:r w:rsidRPr="00303798">
        <w:rPr>
          <w:rFonts w:ascii="Arial Narrow" w:hAnsi="Arial Narrow" w:cs="Arial"/>
          <w:spacing w:val="5"/>
          <w:sz w:val="22"/>
          <w:szCs w:val="22"/>
        </w:rPr>
        <w:t>de</w:t>
      </w:r>
      <w:r w:rsidRPr="00303798">
        <w:rPr>
          <w:rFonts w:ascii="Arial Narrow" w:hAnsi="Arial Narrow" w:cs="Arial"/>
          <w:sz w:val="22"/>
          <w:szCs w:val="22"/>
        </w:rPr>
        <w:t xml:space="preserve">s </w:t>
      </w:r>
      <w:r w:rsidRPr="00303798">
        <w:rPr>
          <w:rFonts w:ascii="Arial Narrow" w:hAnsi="Arial Narrow" w:cs="Arial"/>
          <w:spacing w:val="5"/>
          <w:sz w:val="22"/>
          <w:szCs w:val="22"/>
        </w:rPr>
        <w:t>impôt</w:t>
      </w:r>
      <w:r w:rsidRPr="00303798">
        <w:rPr>
          <w:rFonts w:ascii="Arial Narrow" w:hAnsi="Arial Narrow" w:cs="Arial"/>
          <w:sz w:val="22"/>
          <w:szCs w:val="22"/>
        </w:rPr>
        <w:t xml:space="preserve">s </w:t>
      </w:r>
      <w:r w:rsidRPr="00303798">
        <w:rPr>
          <w:rFonts w:ascii="Arial Narrow" w:hAnsi="Arial Narrow" w:cs="Arial"/>
          <w:spacing w:val="5"/>
          <w:sz w:val="22"/>
          <w:szCs w:val="22"/>
        </w:rPr>
        <w:t>e</w:t>
      </w:r>
      <w:r w:rsidRPr="00303798">
        <w:rPr>
          <w:rFonts w:ascii="Arial Narrow" w:hAnsi="Arial Narrow" w:cs="Arial"/>
          <w:sz w:val="22"/>
          <w:szCs w:val="22"/>
        </w:rPr>
        <w:t xml:space="preserve">t </w:t>
      </w:r>
      <w:r w:rsidRPr="00303798">
        <w:rPr>
          <w:rFonts w:ascii="Arial Narrow" w:hAnsi="Arial Narrow" w:cs="Arial"/>
          <w:spacing w:val="5"/>
          <w:sz w:val="22"/>
          <w:szCs w:val="22"/>
        </w:rPr>
        <w:t>taxe</w:t>
      </w:r>
      <w:r w:rsidRPr="00303798">
        <w:rPr>
          <w:rFonts w:ascii="Arial Narrow" w:hAnsi="Arial Narrow" w:cs="Arial"/>
          <w:sz w:val="22"/>
          <w:szCs w:val="22"/>
        </w:rPr>
        <w:t xml:space="preserve">s </w:t>
      </w:r>
      <w:r w:rsidRPr="00303798">
        <w:rPr>
          <w:rFonts w:ascii="Arial Narrow" w:hAnsi="Arial Narrow" w:cs="Arial"/>
          <w:spacing w:val="5"/>
          <w:sz w:val="22"/>
          <w:szCs w:val="22"/>
        </w:rPr>
        <w:t>relatif</w:t>
      </w:r>
      <w:r w:rsidRPr="00303798">
        <w:rPr>
          <w:rFonts w:ascii="Arial Narrow" w:hAnsi="Arial Narrow" w:cs="Arial"/>
          <w:sz w:val="22"/>
          <w:szCs w:val="22"/>
        </w:rPr>
        <w:t xml:space="preserve">s </w:t>
      </w:r>
      <w:r w:rsidRPr="00303798">
        <w:rPr>
          <w:rFonts w:ascii="Arial Narrow" w:hAnsi="Arial Narrow" w:cs="Arial"/>
          <w:spacing w:val="5"/>
          <w:sz w:val="22"/>
          <w:szCs w:val="22"/>
        </w:rPr>
        <w:t>au</w:t>
      </w:r>
      <w:r w:rsidRPr="00303798">
        <w:rPr>
          <w:rFonts w:ascii="Arial Narrow" w:hAnsi="Arial Narrow" w:cs="Arial"/>
          <w:sz w:val="22"/>
          <w:szCs w:val="22"/>
        </w:rPr>
        <w:t xml:space="preserve">x </w:t>
      </w:r>
      <w:r w:rsidRPr="00303798">
        <w:rPr>
          <w:rFonts w:ascii="Arial Narrow" w:hAnsi="Arial Narrow" w:cs="Arial"/>
          <w:spacing w:val="5"/>
          <w:sz w:val="22"/>
          <w:szCs w:val="22"/>
        </w:rPr>
        <w:t xml:space="preserve">bénéfices </w:t>
      </w:r>
      <w:r w:rsidRPr="00303798">
        <w:rPr>
          <w:rFonts w:ascii="Arial Narrow" w:hAnsi="Arial Narrow" w:cs="Arial"/>
          <w:sz w:val="22"/>
          <w:szCs w:val="22"/>
        </w:rPr>
        <w:t>industriels et commerciaux, y compris l’IAR qui constitue</w:t>
      </w:r>
      <w:r w:rsidRPr="00303798">
        <w:rPr>
          <w:rFonts w:ascii="Arial Narrow" w:hAnsi="Arial Narrow" w:cs="Arial"/>
          <w:spacing w:val="6"/>
          <w:sz w:val="22"/>
          <w:szCs w:val="22"/>
        </w:rPr>
        <w:t xml:space="preserve"> </w:t>
      </w:r>
      <w:r w:rsidRPr="00303798">
        <w:rPr>
          <w:rFonts w:ascii="Arial Narrow" w:hAnsi="Arial Narrow" w:cs="Arial"/>
          <w:sz w:val="22"/>
          <w:szCs w:val="22"/>
        </w:rPr>
        <w:t>un</w:t>
      </w:r>
      <w:r w:rsidRPr="00303798">
        <w:rPr>
          <w:rFonts w:ascii="Arial Narrow" w:hAnsi="Arial Narrow" w:cs="Arial"/>
          <w:spacing w:val="6"/>
          <w:sz w:val="22"/>
          <w:szCs w:val="22"/>
        </w:rPr>
        <w:t xml:space="preserve"> </w:t>
      </w:r>
      <w:r w:rsidRPr="00303798">
        <w:rPr>
          <w:rFonts w:ascii="Arial Narrow" w:hAnsi="Arial Narrow" w:cs="Arial"/>
          <w:sz w:val="22"/>
          <w:szCs w:val="22"/>
        </w:rPr>
        <w:t>précompte</w:t>
      </w:r>
      <w:r w:rsidRPr="00303798">
        <w:rPr>
          <w:rFonts w:ascii="Arial Narrow" w:hAnsi="Arial Narrow" w:cs="Arial"/>
          <w:spacing w:val="6"/>
          <w:sz w:val="22"/>
          <w:szCs w:val="22"/>
        </w:rPr>
        <w:t xml:space="preserve"> </w:t>
      </w:r>
      <w:r w:rsidRPr="00303798">
        <w:rPr>
          <w:rFonts w:ascii="Arial Narrow" w:hAnsi="Arial Narrow" w:cs="Arial"/>
          <w:sz w:val="22"/>
          <w:szCs w:val="22"/>
        </w:rPr>
        <w:t>sur</w:t>
      </w:r>
      <w:r w:rsidRPr="00303798">
        <w:rPr>
          <w:rFonts w:ascii="Arial Narrow" w:hAnsi="Arial Narrow" w:cs="Arial"/>
          <w:spacing w:val="6"/>
          <w:sz w:val="22"/>
          <w:szCs w:val="22"/>
        </w:rPr>
        <w:t xml:space="preserve"> </w:t>
      </w:r>
      <w:r w:rsidRPr="00303798">
        <w:rPr>
          <w:rFonts w:ascii="Arial Narrow" w:hAnsi="Arial Narrow" w:cs="Arial"/>
          <w:sz w:val="22"/>
          <w:szCs w:val="22"/>
        </w:rPr>
        <w:t>l’impôt</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sociétés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53BE3324" w14:textId="3E688C80" w:rsidR="00EB441F" w:rsidRPr="00303798" w:rsidRDefault="00EB441F" w:rsidP="00317DE2">
      <w:pPr>
        <w:pStyle w:val="Paragraphedeliste"/>
        <w:widowControl w:val="0"/>
        <w:numPr>
          <w:ilvl w:val="0"/>
          <w:numId w:val="24"/>
        </w:numPr>
        <w:autoSpaceDE w:val="0"/>
        <w:spacing w:before="40"/>
        <w:ind w:left="567" w:hanging="210"/>
        <w:jc w:val="both"/>
        <w:rPr>
          <w:rFonts w:ascii="Arial Narrow" w:hAnsi="Arial Narrow"/>
          <w:sz w:val="22"/>
          <w:szCs w:val="22"/>
        </w:rPr>
      </w:pPr>
      <w:r w:rsidRPr="00303798">
        <w:rPr>
          <w:rFonts w:ascii="Arial Narrow" w:hAnsi="Arial Narrow" w:cs="Arial"/>
          <w:sz w:val="22"/>
          <w:szCs w:val="22"/>
        </w:rPr>
        <w:t>des droits d’enregistrement calculés conformément</w:t>
      </w:r>
      <w:r w:rsidRPr="00303798">
        <w:rPr>
          <w:rFonts w:ascii="Arial Narrow" w:hAnsi="Arial Narrow" w:cs="Arial"/>
          <w:spacing w:val="6"/>
          <w:sz w:val="22"/>
          <w:szCs w:val="22"/>
        </w:rPr>
        <w:t xml:space="preserve"> </w:t>
      </w:r>
      <w:r w:rsidRPr="00303798">
        <w:rPr>
          <w:rFonts w:ascii="Arial Narrow" w:hAnsi="Arial Narrow" w:cs="Arial"/>
          <w:sz w:val="22"/>
          <w:szCs w:val="22"/>
        </w:rPr>
        <w:t>aux</w:t>
      </w:r>
      <w:r w:rsidRPr="00303798">
        <w:rPr>
          <w:rFonts w:ascii="Arial Narrow" w:hAnsi="Arial Narrow" w:cs="Arial"/>
          <w:spacing w:val="6"/>
          <w:sz w:val="22"/>
          <w:szCs w:val="22"/>
        </w:rPr>
        <w:t xml:space="preserve"> </w:t>
      </w:r>
      <w:r w:rsidRPr="00303798">
        <w:rPr>
          <w:rFonts w:ascii="Arial Narrow" w:hAnsi="Arial Narrow" w:cs="Arial"/>
          <w:sz w:val="22"/>
          <w:szCs w:val="22"/>
        </w:rPr>
        <w:t>stipulations</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code</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impôts</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42BCCCBC" w14:textId="77777777" w:rsidR="00EB441F" w:rsidRPr="00303798" w:rsidRDefault="00EB441F" w:rsidP="00317DE2">
      <w:pPr>
        <w:pStyle w:val="Paragraphedeliste"/>
        <w:widowControl w:val="0"/>
        <w:numPr>
          <w:ilvl w:val="0"/>
          <w:numId w:val="24"/>
        </w:numPr>
        <w:autoSpaceDE w:val="0"/>
        <w:spacing w:before="40"/>
        <w:ind w:left="567" w:hanging="210"/>
        <w:jc w:val="both"/>
        <w:rPr>
          <w:rFonts w:ascii="Arial Narrow" w:hAnsi="Arial Narrow"/>
          <w:sz w:val="22"/>
          <w:szCs w:val="22"/>
        </w:rPr>
      </w:pPr>
      <w:r w:rsidRPr="00303798">
        <w:rPr>
          <w:rFonts w:ascii="Arial Narrow" w:hAnsi="Arial Narrow" w:cs="Arial"/>
          <w:sz w:val="22"/>
          <w:szCs w:val="22"/>
        </w:rPr>
        <w:t>des droits et taxes attachés à la réalisation des prestations</w:t>
      </w:r>
      <w:r w:rsidRPr="00303798">
        <w:rPr>
          <w:rFonts w:ascii="Arial Narrow" w:hAnsi="Arial Narrow" w:cs="Arial"/>
          <w:spacing w:val="6"/>
          <w:sz w:val="22"/>
          <w:szCs w:val="22"/>
        </w:rPr>
        <w:t xml:space="preserve"> </w:t>
      </w:r>
      <w:r w:rsidRPr="00303798">
        <w:rPr>
          <w:rFonts w:ascii="Arial Narrow" w:hAnsi="Arial Narrow" w:cs="Arial"/>
          <w:sz w:val="22"/>
          <w:szCs w:val="22"/>
        </w:rPr>
        <w:t>prévues</w:t>
      </w:r>
      <w:r w:rsidRPr="00303798">
        <w:rPr>
          <w:rFonts w:ascii="Arial Narrow" w:hAnsi="Arial Narrow" w:cs="Arial"/>
          <w:spacing w:val="6"/>
          <w:sz w:val="22"/>
          <w:szCs w:val="22"/>
        </w:rPr>
        <w:t xml:space="preserve"> </w:t>
      </w:r>
      <w:r w:rsidRPr="00303798">
        <w:rPr>
          <w:rFonts w:ascii="Arial Narrow" w:hAnsi="Arial Narrow" w:cs="Arial"/>
          <w:sz w:val="22"/>
          <w:szCs w:val="22"/>
        </w:rPr>
        <w:t>par</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60072E46" w14:textId="77777777" w:rsidR="00EB441F" w:rsidRPr="00303798" w:rsidRDefault="00EB441F" w:rsidP="00317DE2">
      <w:pPr>
        <w:pStyle w:val="Paragraphedeliste"/>
        <w:widowControl w:val="0"/>
        <w:numPr>
          <w:ilvl w:val="3"/>
          <w:numId w:val="25"/>
        </w:numPr>
        <w:autoSpaceDE w:val="0"/>
        <w:spacing w:before="40"/>
        <w:ind w:left="993" w:hanging="284"/>
        <w:jc w:val="both"/>
        <w:rPr>
          <w:rFonts w:ascii="Arial Narrow" w:hAnsi="Arial Narrow"/>
          <w:sz w:val="22"/>
          <w:szCs w:val="22"/>
        </w:rPr>
      </w:pPr>
      <w:r w:rsidRPr="00303798">
        <w:rPr>
          <w:rFonts w:ascii="Arial Narrow" w:hAnsi="Arial Narrow" w:cs="Arial"/>
          <w:sz w:val="22"/>
          <w:szCs w:val="22"/>
        </w:rPr>
        <w:t>des droits et taxes d’entrée sur le territoire camerounais (droits de douanes, TVA, taxe informatique)</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0E871570" w14:textId="77777777" w:rsidR="00EB441F" w:rsidRPr="00303798" w:rsidRDefault="00EB441F" w:rsidP="00317DE2">
      <w:pPr>
        <w:pStyle w:val="Paragraphedeliste"/>
        <w:widowControl w:val="0"/>
        <w:numPr>
          <w:ilvl w:val="3"/>
          <w:numId w:val="25"/>
        </w:numPr>
        <w:autoSpaceDE w:val="0"/>
        <w:spacing w:before="40"/>
        <w:ind w:left="993" w:hanging="284"/>
        <w:jc w:val="both"/>
        <w:rPr>
          <w:rFonts w:ascii="Arial Narrow" w:hAnsi="Arial Narrow"/>
          <w:sz w:val="22"/>
          <w:szCs w:val="22"/>
        </w:rPr>
      </w:pP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droits</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taxes</w:t>
      </w:r>
      <w:r w:rsidRPr="00303798">
        <w:rPr>
          <w:rFonts w:ascii="Arial Narrow" w:hAnsi="Arial Narrow" w:cs="Arial"/>
          <w:spacing w:val="6"/>
          <w:sz w:val="22"/>
          <w:szCs w:val="22"/>
        </w:rPr>
        <w:t xml:space="preserve"> </w:t>
      </w:r>
      <w:r w:rsidRPr="00303798">
        <w:rPr>
          <w:rFonts w:ascii="Arial Narrow" w:hAnsi="Arial Narrow" w:cs="Arial"/>
          <w:sz w:val="22"/>
          <w:szCs w:val="22"/>
        </w:rPr>
        <w:t>communaux,</w:t>
      </w:r>
    </w:p>
    <w:p w14:paraId="6F4E33A4" w14:textId="77777777" w:rsidR="00EB441F" w:rsidRPr="00303798" w:rsidRDefault="00EB441F" w:rsidP="00317DE2">
      <w:pPr>
        <w:pStyle w:val="Paragraphedeliste"/>
        <w:widowControl w:val="0"/>
        <w:numPr>
          <w:ilvl w:val="3"/>
          <w:numId w:val="25"/>
        </w:numPr>
        <w:autoSpaceDE w:val="0"/>
        <w:spacing w:before="40"/>
        <w:ind w:left="993" w:hanging="284"/>
        <w:jc w:val="both"/>
        <w:rPr>
          <w:rFonts w:ascii="Arial Narrow" w:hAnsi="Arial Narrow"/>
          <w:sz w:val="22"/>
          <w:szCs w:val="22"/>
        </w:rPr>
      </w:pPr>
      <w:r w:rsidRPr="00303798">
        <w:rPr>
          <w:rFonts w:ascii="Arial Narrow" w:hAnsi="Arial Narrow" w:cs="Arial"/>
          <w:sz w:val="22"/>
          <w:szCs w:val="22"/>
        </w:rPr>
        <w:t>des droits et taxes relatifs aux prélèvements des</w:t>
      </w:r>
      <w:r w:rsidRPr="00303798">
        <w:rPr>
          <w:rFonts w:ascii="Arial Narrow" w:hAnsi="Arial Narrow" w:cs="Arial"/>
          <w:spacing w:val="6"/>
          <w:sz w:val="22"/>
          <w:szCs w:val="22"/>
        </w:rPr>
        <w:t xml:space="preserve"> </w:t>
      </w:r>
      <w:r w:rsidRPr="00303798">
        <w:rPr>
          <w:rFonts w:ascii="Arial Narrow" w:hAnsi="Arial Narrow" w:cs="Arial"/>
          <w:sz w:val="22"/>
          <w:szCs w:val="22"/>
        </w:rPr>
        <w:t>matériaux</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d’eau.</w:t>
      </w:r>
    </w:p>
    <w:p w14:paraId="261FFF22" w14:textId="77777777" w:rsidR="00EB441F" w:rsidRPr="00303798" w:rsidRDefault="00EB441F" w:rsidP="00317DE2">
      <w:pPr>
        <w:widowControl w:val="0"/>
        <w:autoSpaceDE w:val="0"/>
        <w:spacing w:before="60"/>
        <w:jc w:val="both"/>
        <w:rPr>
          <w:rFonts w:ascii="Arial Narrow" w:hAnsi="Arial Narrow"/>
          <w:sz w:val="22"/>
          <w:szCs w:val="22"/>
        </w:rPr>
      </w:pPr>
      <w:r w:rsidRPr="00303798">
        <w:rPr>
          <w:rFonts w:ascii="Arial Narrow" w:hAnsi="Arial Narrow" w:cs="Arial"/>
          <w:sz w:val="22"/>
          <w:szCs w:val="22"/>
        </w:rPr>
        <w:t>Ces</w:t>
      </w:r>
      <w:r w:rsidRPr="00303798">
        <w:rPr>
          <w:rFonts w:ascii="Arial Narrow" w:hAnsi="Arial Narrow" w:cs="Arial"/>
          <w:spacing w:val="-6"/>
          <w:sz w:val="22"/>
          <w:szCs w:val="22"/>
        </w:rPr>
        <w:t xml:space="preserve"> </w:t>
      </w:r>
      <w:r w:rsidRPr="00303798">
        <w:rPr>
          <w:rFonts w:ascii="Arial Narrow" w:hAnsi="Arial Narrow" w:cs="Arial"/>
          <w:sz w:val="22"/>
          <w:szCs w:val="22"/>
        </w:rPr>
        <w:t>éléments</w:t>
      </w:r>
      <w:r w:rsidRPr="00303798">
        <w:rPr>
          <w:rFonts w:ascii="Arial Narrow" w:hAnsi="Arial Narrow" w:cs="Arial"/>
          <w:spacing w:val="-6"/>
          <w:sz w:val="22"/>
          <w:szCs w:val="22"/>
        </w:rPr>
        <w:t xml:space="preserve"> </w:t>
      </w:r>
      <w:r w:rsidRPr="00303798">
        <w:rPr>
          <w:rFonts w:ascii="Arial Narrow" w:hAnsi="Arial Narrow" w:cs="Arial"/>
          <w:sz w:val="22"/>
          <w:szCs w:val="22"/>
        </w:rPr>
        <w:t>doivent</w:t>
      </w:r>
      <w:r w:rsidRPr="00303798">
        <w:rPr>
          <w:rFonts w:ascii="Arial Narrow" w:hAnsi="Arial Narrow" w:cs="Arial"/>
          <w:spacing w:val="-6"/>
          <w:sz w:val="22"/>
          <w:szCs w:val="22"/>
        </w:rPr>
        <w:t xml:space="preserve"> </w:t>
      </w:r>
      <w:r w:rsidRPr="00303798">
        <w:rPr>
          <w:rFonts w:ascii="Arial Narrow" w:hAnsi="Arial Narrow" w:cs="Arial"/>
          <w:sz w:val="22"/>
          <w:szCs w:val="22"/>
        </w:rPr>
        <w:t>être</w:t>
      </w:r>
      <w:r w:rsidRPr="00303798">
        <w:rPr>
          <w:rFonts w:ascii="Arial Narrow" w:hAnsi="Arial Narrow" w:cs="Arial"/>
          <w:spacing w:val="-6"/>
          <w:sz w:val="22"/>
          <w:szCs w:val="22"/>
        </w:rPr>
        <w:t xml:space="preserve"> </w:t>
      </w:r>
      <w:r w:rsidRPr="00303798">
        <w:rPr>
          <w:rFonts w:ascii="Arial Narrow" w:hAnsi="Arial Narrow" w:cs="Arial"/>
          <w:sz w:val="22"/>
          <w:szCs w:val="22"/>
        </w:rPr>
        <w:t>intégrés</w:t>
      </w:r>
      <w:r w:rsidRPr="00303798">
        <w:rPr>
          <w:rFonts w:ascii="Arial Narrow" w:hAnsi="Arial Narrow" w:cs="Arial"/>
          <w:spacing w:val="-6"/>
          <w:sz w:val="22"/>
          <w:szCs w:val="22"/>
        </w:rPr>
        <w:t xml:space="preserve"> </w:t>
      </w:r>
      <w:r w:rsidRPr="00303798">
        <w:rPr>
          <w:rFonts w:ascii="Arial Narrow" w:hAnsi="Arial Narrow" w:cs="Arial"/>
          <w:sz w:val="22"/>
          <w:szCs w:val="22"/>
        </w:rPr>
        <w:t>dans</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charges que</w:t>
      </w:r>
      <w:r w:rsidRPr="00303798">
        <w:rPr>
          <w:rFonts w:ascii="Arial Narrow" w:hAnsi="Arial Narrow" w:cs="Arial"/>
          <w:spacing w:val="22"/>
          <w:sz w:val="22"/>
          <w:szCs w:val="22"/>
        </w:rPr>
        <w:t xml:space="preserve"> </w:t>
      </w:r>
      <w:r w:rsidRPr="00303798">
        <w:rPr>
          <w:rFonts w:ascii="Arial Narrow" w:hAnsi="Arial Narrow" w:cs="Arial"/>
          <w:sz w:val="22"/>
          <w:szCs w:val="22"/>
        </w:rPr>
        <w:t>l’entreprise</w:t>
      </w:r>
      <w:r w:rsidRPr="00303798">
        <w:rPr>
          <w:rFonts w:ascii="Arial Narrow" w:hAnsi="Arial Narrow" w:cs="Arial"/>
          <w:spacing w:val="22"/>
          <w:sz w:val="22"/>
          <w:szCs w:val="22"/>
        </w:rPr>
        <w:t xml:space="preserve"> </w:t>
      </w:r>
      <w:r w:rsidRPr="00303798">
        <w:rPr>
          <w:rFonts w:ascii="Arial Narrow" w:hAnsi="Arial Narrow" w:cs="Arial"/>
          <w:sz w:val="22"/>
          <w:szCs w:val="22"/>
        </w:rPr>
        <w:t>impute</w:t>
      </w:r>
      <w:r w:rsidRPr="00303798">
        <w:rPr>
          <w:rFonts w:ascii="Arial Narrow" w:hAnsi="Arial Narrow" w:cs="Arial"/>
          <w:spacing w:val="22"/>
          <w:sz w:val="22"/>
          <w:szCs w:val="22"/>
        </w:rPr>
        <w:t xml:space="preserve"> </w:t>
      </w:r>
      <w:r w:rsidRPr="00303798">
        <w:rPr>
          <w:rFonts w:ascii="Arial Narrow" w:hAnsi="Arial Narrow" w:cs="Arial"/>
          <w:sz w:val="22"/>
          <w:szCs w:val="22"/>
        </w:rPr>
        <w:t>sur</w:t>
      </w:r>
      <w:r w:rsidRPr="00303798">
        <w:rPr>
          <w:rFonts w:ascii="Arial Narrow" w:hAnsi="Arial Narrow" w:cs="Arial"/>
          <w:spacing w:val="22"/>
          <w:sz w:val="22"/>
          <w:szCs w:val="22"/>
        </w:rPr>
        <w:t xml:space="preserve"> </w:t>
      </w:r>
      <w:r w:rsidRPr="00303798">
        <w:rPr>
          <w:rFonts w:ascii="Arial Narrow" w:hAnsi="Arial Narrow" w:cs="Arial"/>
          <w:sz w:val="22"/>
          <w:szCs w:val="22"/>
        </w:rPr>
        <w:t>ses</w:t>
      </w:r>
      <w:r w:rsidRPr="00303798">
        <w:rPr>
          <w:rFonts w:ascii="Arial Narrow" w:hAnsi="Arial Narrow" w:cs="Arial"/>
          <w:spacing w:val="22"/>
          <w:sz w:val="22"/>
          <w:szCs w:val="22"/>
        </w:rPr>
        <w:t xml:space="preserve"> </w:t>
      </w:r>
      <w:r w:rsidRPr="00303798">
        <w:rPr>
          <w:rFonts w:ascii="Arial Narrow" w:hAnsi="Arial Narrow" w:cs="Arial"/>
          <w:sz w:val="22"/>
          <w:szCs w:val="22"/>
        </w:rPr>
        <w:t>coûts</w:t>
      </w:r>
      <w:r w:rsidRPr="00303798">
        <w:rPr>
          <w:rFonts w:ascii="Arial Narrow" w:hAnsi="Arial Narrow" w:cs="Arial"/>
          <w:spacing w:val="22"/>
          <w:sz w:val="22"/>
          <w:szCs w:val="22"/>
        </w:rPr>
        <w:t xml:space="preserve"> </w:t>
      </w:r>
      <w:r w:rsidRPr="00303798">
        <w:rPr>
          <w:rFonts w:ascii="Arial Narrow" w:hAnsi="Arial Narrow" w:cs="Arial"/>
          <w:sz w:val="22"/>
          <w:szCs w:val="22"/>
        </w:rPr>
        <w:t>d’intervention et</w:t>
      </w:r>
      <w:r w:rsidRPr="00303798">
        <w:rPr>
          <w:rFonts w:ascii="Arial Narrow" w:hAnsi="Arial Narrow" w:cs="Arial"/>
          <w:spacing w:val="7"/>
          <w:sz w:val="22"/>
          <w:szCs w:val="22"/>
        </w:rPr>
        <w:t xml:space="preserve"> </w:t>
      </w:r>
      <w:r w:rsidRPr="00303798">
        <w:rPr>
          <w:rFonts w:ascii="Arial Narrow" w:hAnsi="Arial Narrow" w:cs="Arial"/>
          <w:sz w:val="22"/>
          <w:szCs w:val="22"/>
        </w:rPr>
        <w:t>constituer</w:t>
      </w:r>
      <w:r w:rsidRPr="00303798">
        <w:rPr>
          <w:rFonts w:ascii="Arial Narrow" w:hAnsi="Arial Narrow" w:cs="Arial"/>
          <w:spacing w:val="7"/>
          <w:sz w:val="22"/>
          <w:szCs w:val="22"/>
        </w:rPr>
        <w:t xml:space="preserve"> </w:t>
      </w:r>
      <w:r w:rsidRPr="00303798">
        <w:rPr>
          <w:rFonts w:ascii="Arial Narrow" w:hAnsi="Arial Narrow" w:cs="Arial"/>
          <w:sz w:val="22"/>
          <w:szCs w:val="22"/>
        </w:rPr>
        <w:t>l’un</w:t>
      </w:r>
      <w:r w:rsidRPr="00303798">
        <w:rPr>
          <w:rFonts w:ascii="Arial Narrow" w:hAnsi="Arial Narrow" w:cs="Arial"/>
          <w:spacing w:val="7"/>
          <w:sz w:val="22"/>
          <w:szCs w:val="22"/>
        </w:rPr>
        <w:t xml:space="preserve"> </w:t>
      </w:r>
      <w:r w:rsidRPr="00303798">
        <w:rPr>
          <w:rFonts w:ascii="Arial Narrow" w:hAnsi="Arial Narrow" w:cs="Arial"/>
          <w:sz w:val="22"/>
          <w:szCs w:val="22"/>
        </w:rPr>
        <w:t>des</w:t>
      </w:r>
      <w:r w:rsidRPr="00303798">
        <w:rPr>
          <w:rFonts w:ascii="Arial Narrow" w:hAnsi="Arial Narrow" w:cs="Arial"/>
          <w:spacing w:val="7"/>
          <w:sz w:val="22"/>
          <w:szCs w:val="22"/>
        </w:rPr>
        <w:t xml:space="preserve"> </w:t>
      </w:r>
      <w:r w:rsidRPr="00303798">
        <w:rPr>
          <w:rFonts w:ascii="Arial Narrow" w:hAnsi="Arial Narrow" w:cs="Arial"/>
          <w:sz w:val="22"/>
          <w:szCs w:val="22"/>
        </w:rPr>
        <w:t>éléments</w:t>
      </w:r>
      <w:r w:rsidRPr="00303798">
        <w:rPr>
          <w:rFonts w:ascii="Arial Narrow" w:hAnsi="Arial Narrow" w:cs="Arial"/>
          <w:spacing w:val="7"/>
          <w:sz w:val="22"/>
          <w:szCs w:val="22"/>
        </w:rPr>
        <w:t xml:space="preserve"> </w:t>
      </w:r>
      <w:r w:rsidRPr="00303798">
        <w:rPr>
          <w:rFonts w:ascii="Arial Narrow" w:hAnsi="Arial Narrow" w:cs="Arial"/>
          <w:sz w:val="22"/>
          <w:szCs w:val="22"/>
        </w:rPr>
        <w:t>des</w:t>
      </w:r>
      <w:r w:rsidRPr="00303798">
        <w:rPr>
          <w:rFonts w:ascii="Arial Narrow" w:hAnsi="Arial Narrow" w:cs="Arial"/>
          <w:spacing w:val="7"/>
          <w:sz w:val="22"/>
          <w:szCs w:val="22"/>
        </w:rPr>
        <w:t xml:space="preserve"> </w:t>
      </w:r>
      <w:r w:rsidRPr="00303798">
        <w:rPr>
          <w:rFonts w:ascii="Arial Narrow" w:hAnsi="Arial Narrow" w:cs="Arial"/>
          <w:sz w:val="22"/>
          <w:szCs w:val="22"/>
        </w:rPr>
        <w:t>sous-détails</w:t>
      </w:r>
      <w:r w:rsidRPr="00303798">
        <w:rPr>
          <w:rFonts w:ascii="Arial Narrow" w:hAnsi="Arial Narrow" w:cs="Arial"/>
          <w:spacing w:val="7"/>
          <w:sz w:val="22"/>
          <w:szCs w:val="22"/>
        </w:rPr>
        <w:t xml:space="preserve"> </w:t>
      </w:r>
      <w:r w:rsidRPr="00303798">
        <w:rPr>
          <w:rFonts w:ascii="Arial Narrow" w:hAnsi="Arial Narrow" w:cs="Arial"/>
          <w:sz w:val="22"/>
          <w:szCs w:val="22"/>
        </w:rPr>
        <w:t>des prix</w:t>
      </w:r>
      <w:r w:rsidRPr="00303798">
        <w:rPr>
          <w:rFonts w:ascii="Arial Narrow" w:hAnsi="Arial Narrow" w:cs="Arial"/>
          <w:spacing w:val="6"/>
          <w:sz w:val="22"/>
          <w:szCs w:val="22"/>
        </w:rPr>
        <w:t xml:space="preserve"> </w:t>
      </w:r>
      <w:r w:rsidRPr="00303798">
        <w:rPr>
          <w:rFonts w:ascii="Arial Narrow" w:hAnsi="Arial Narrow" w:cs="Arial"/>
          <w:sz w:val="22"/>
          <w:szCs w:val="22"/>
        </w:rPr>
        <w:t>hors</w:t>
      </w:r>
      <w:r w:rsidRPr="00303798">
        <w:rPr>
          <w:rFonts w:ascii="Arial Narrow" w:hAnsi="Arial Narrow" w:cs="Arial"/>
          <w:spacing w:val="6"/>
          <w:sz w:val="22"/>
          <w:szCs w:val="22"/>
        </w:rPr>
        <w:t xml:space="preserve"> </w:t>
      </w:r>
      <w:r w:rsidRPr="00303798">
        <w:rPr>
          <w:rFonts w:ascii="Arial Narrow" w:hAnsi="Arial Narrow" w:cs="Arial"/>
          <w:sz w:val="22"/>
          <w:szCs w:val="22"/>
        </w:rPr>
        <w:t>taxes.</w:t>
      </w:r>
    </w:p>
    <w:p w14:paraId="348B8C33" w14:textId="77777777" w:rsidR="00EB441F" w:rsidRPr="00303798" w:rsidRDefault="00EB441F" w:rsidP="00317DE2">
      <w:pPr>
        <w:widowControl w:val="0"/>
        <w:autoSpaceDE w:val="0"/>
        <w:spacing w:before="60"/>
        <w:jc w:val="both"/>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prix</w:t>
      </w:r>
      <w:r w:rsidRPr="00303798">
        <w:rPr>
          <w:rFonts w:ascii="Arial Narrow" w:hAnsi="Arial Narrow" w:cs="Arial"/>
          <w:spacing w:val="6"/>
          <w:sz w:val="22"/>
          <w:szCs w:val="22"/>
        </w:rPr>
        <w:t xml:space="preserve"> </w:t>
      </w:r>
      <w:r w:rsidRPr="00303798">
        <w:rPr>
          <w:rFonts w:ascii="Arial Narrow" w:hAnsi="Arial Narrow" w:cs="Arial"/>
          <w:sz w:val="22"/>
          <w:szCs w:val="22"/>
        </w:rPr>
        <w:t>TTC</w:t>
      </w:r>
      <w:r w:rsidRPr="00303798">
        <w:rPr>
          <w:rFonts w:ascii="Arial Narrow" w:hAnsi="Arial Narrow" w:cs="Arial"/>
          <w:spacing w:val="6"/>
          <w:sz w:val="22"/>
          <w:szCs w:val="22"/>
        </w:rPr>
        <w:t xml:space="preserve"> </w:t>
      </w:r>
      <w:r w:rsidRPr="00303798">
        <w:rPr>
          <w:rFonts w:ascii="Arial Narrow" w:hAnsi="Arial Narrow" w:cs="Arial"/>
          <w:sz w:val="22"/>
          <w:szCs w:val="22"/>
        </w:rPr>
        <w:t>s’entend</w:t>
      </w:r>
      <w:r w:rsidRPr="00303798">
        <w:rPr>
          <w:rFonts w:ascii="Arial Narrow" w:hAnsi="Arial Narrow" w:cs="Arial"/>
          <w:spacing w:val="6"/>
          <w:sz w:val="22"/>
          <w:szCs w:val="22"/>
        </w:rPr>
        <w:t xml:space="preserve"> </w:t>
      </w:r>
      <w:r w:rsidRPr="00303798">
        <w:rPr>
          <w:rFonts w:ascii="Arial Narrow" w:hAnsi="Arial Narrow" w:cs="Arial"/>
          <w:sz w:val="22"/>
          <w:szCs w:val="22"/>
        </w:rPr>
        <w:t>TVA</w:t>
      </w:r>
      <w:r w:rsidRPr="00303798">
        <w:rPr>
          <w:rFonts w:ascii="Arial Narrow" w:hAnsi="Arial Narrow" w:cs="Arial"/>
          <w:spacing w:val="6"/>
          <w:sz w:val="22"/>
          <w:szCs w:val="22"/>
        </w:rPr>
        <w:t xml:space="preserve"> </w:t>
      </w:r>
      <w:r w:rsidRPr="00303798">
        <w:rPr>
          <w:rFonts w:ascii="Arial Narrow" w:hAnsi="Arial Narrow" w:cs="Arial"/>
          <w:sz w:val="22"/>
          <w:szCs w:val="22"/>
        </w:rPr>
        <w:t>incluse.</w:t>
      </w:r>
    </w:p>
    <w:p w14:paraId="688E59FD" w14:textId="77777777" w:rsidR="00EB441F" w:rsidRPr="00303798" w:rsidRDefault="00EB441F" w:rsidP="00317DE2">
      <w:pPr>
        <w:pStyle w:val="Titre5"/>
        <w:rPr>
          <w:sz w:val="22"/>
          <w:szCs w:val="22"/>
        </w:rPr>
      </w:pPr>
      <w:bookmarkStart w:id="257" w:name="_Toc487284696"/>
      <w:r w:rsidRPr="00303798">
        <w:rPr>
          <w:sz w:val="22"/>
          <w:szCs w:val="22"/>
        </w:rPr>
        <w:t>Article</w:t>
      </w:r>
      <w:r w:rsidRPr="00303798">
        <w:rPr>
          <w:spacing w:val="6"/>
          <w:sz w:val="22"/>
          <w:szCs w:val="22"/>
        </w:rPr>
        <w:t xml:space="preserve"> </w:t>
      </w:r>
      <w:r w:rsidRPr="00303798">
        <w:rPr>
          <w:sz w:val="22"/>
          <w:szCs w:val="22"/>
        </w:rPr>
        <w:t>28</w:t>
      </w:r>
      <w:r w:rsidRPr="00303798">
        <w:rPr>
          <w:spacing w:val="6"/>
          <w:sz w:val="22"/>
          <w:szCs w:val="22"/>
        </w:rPr>
        <w:t xml:space="preserve"> </w:t>
      </w:r>
      <w:r w:rsidRPr="00303798">
        <w:rPr>
          <w:sz w:val="22"/>
          <w:szCs w:val="22"/>
        </w:rPr>
        <w:t xml:space="preserve">: </w:t>
      </w:r>
      <w:r w:rsidRPr="00303798">
        <w:rPr>
          <w:spacing w:val="5"/>
          <w:sz w:val="22"/>
          <w:szCs w:val="22"/>
        </w:rPr>
        <w:t>Timbre</w:t>
      </w:r>
      <w:r w:rsidRPr="00303798">
        <w:rPr>
          <w:sz w:val="22"/>
          <w:szCs w:val="22"/>
        </w:rPr>
        <w:t xml:space="preserve">s </w:t>
      </w:r>
      <w:r w:rsidRPr="00303798">
        <w:rPr>
          <w:spacing w:val="5"/>
          <w:sz w:val="22"/>
          <w:szCs w:val="22"/>
        </w:rPr>
        <w:t>e</w:t>
      </w:r>
      <w:r w:rsidRPr="00303798">
        <w:rPr>
          <w:sz w:val="22"/>
          <w:szCs w:val="22"/>
        </w:rPr>
        <w:t xml:space="preserve">t </w:t>
      </w:r>
      <w:r w:rsidRPr="00303798">
        <w:rPr>
          <w:spacing w:val="5"/>
          <w:sz w:val="22"/>
          <w:szCs w:val="22"/>
        </w:rPr>
        <w:t>enregistremen</w:t>
      </w:r>
      <w:r w:rsidRPr="00303798">
        <w:rPr>
          <w:sz w:val="22"/>
          <w:szCs w:val="22"/>
        </w:rPr>
        <w:t xml:space="preserve">t </w:t>
      </w:r>
      <w:r w:rsidRPr="00303798">
        <w:rPr>
          <w:spacing w:val="5"/>
          <w:sz w:val="22"/>
          <w:szCs w:val="22"/>
        </w:rPr>
        <w:t xml:space="preserve">des </w:t>
      </w:r>
      <w:r w:rsidRPr="00303798">
        <w:rPr>
          <w:sz w:val="22"/>
          <w:szCs w:val="22"/>
        </w:rPr>
        <w:t>marchés</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37)</w:t>
      </w:r>
      <w:bookmarkEnd w:id="257"/>
    </w:p>
    <w:p w14:paraId="381F3A78" w14:textId="77777777" w:rsidR="00EB441F" w:rsidRPr="00303798" w:rsidRDefault="00EB441F" w:rsidP="00317DE2">
      <w:pPr>
        <w:widowControl w:val="0"/>
        <w:autoSpaceDE w:val="0"/>
        <w:jc w:val="both"/>
        <w:rPr>
          <w:rFonts w:ascii="Arial Narrow" w:hAnsi="Arial Narrow"/>
          <w:sz w:val="22"/>
          <w:szCs w:val="22"/>
        </w:rPr>
      </w:pPr>
      <w:r w:rsidRPr="00303798">
        <w:rPr>
          <w:rFonts w:ascii="Arial Narrow" w:hAnsi="Arial Narrow" w:cs="Arial"/>
          <w:sz w:val="22"/>
          <w:szCs w:val="22"/>
        </w:rPr>
        <w:t>Sept (07) exemplaires originaux du marché seront timbrés</w:t>
      </w:r>
      <w:r w:rsidRPr="00303798">
        <w:rPr>
          <w:rFonts w:ascii="Arial Narrow" w:hAnsi="Arial Narrow" w:cs="Arial"/>
          <w:spacing w:val="26"/>
          <w:sz w:val="22"/>
          <w:szCs w:val="22"/>
        </w:rPr>
        <w:t xml:space="preserve"> </w:t>
      </w:r>
      <w:r w:rsidRPr="00303798">
        <w:rPr>
          <w:rFonts w:ascii="Arial Narrow" w:hAnsi="Arial Narrow" w:cs="Arial"/>
          <w:sz w:val="22"/>
          <w:szCs w:val="22"/>
        </w:rPr>
        <w:t>et</w:t>
      </w:r>
      <w:r w:rsidRPr="00303798">
        <w:rPr>
          <w:rFonts w:ascii="Arial Narrow" w:hAnsi="Arial Narrow" w:cs="Arial"/>
          <w:spacing w:val="26"/>
          <w:sz w:val="22"/>
          <w:szCs w:val="22"/>
        </w:rPr>
        <w:t xml:space="preserve"> </w:t>
      </w:r>
      <w:r w:rsidRPr="00303798">
        <w:rPr>
          <w:rFonts w:ascii="Arial Narrow" w:hAnsi="Arial Narrow" w:cs="Arial"/>
          <w:sz w:val="22"/>
          <w:szCs w:val="22"/>
        </w:rPr>
        <w:t>enregistrés</w:t>
      </w:r>
      <w:r w:rsidRPr="00303798">
        <w:rPr>
          <w:rFonts w:ascii="Arial Narrow" w:hAnsi="Arial Narrow" w:cs="Arial"/>
          <w:spacing w:val="26"/>
          <w:sz w:val="22"/>
          <w:szCs w:val="22"/>
        </w:rPr>
        <w:t xml:space="preserve"> </w:t>
      </w:r>
      <w:r w:rsidRPr="00303798">
        <w:rPr>
          <w:rFonts w:ascii="Arial Narrow" w:hAnsi="Arial Narrow" w:cs="Arial"/>
          <w:sz w:val="22"/>
          <w:szCs w:val="22"/>
        </w:rPr>
        <w:t>par</w:t>
      </w:r>
      <w:r w:rsidRPr="00303798">
        <w:rPr>
          <w:rFonts w:ascii="Arial Narrow" w:hAnsi="Arial Narrow" w:cs="Arial"/>
          <w:spacing w:val="26"/>
          <w:sz w:val="22"/>
          <w:szCs w:val="22"/>
        </w:rPr>
        <w:t xml:space="preserve"> </w:t>
      </w:r>
      <w:r w:rsidRPr="00303798">
        <w:rPr>
          <w:rFonts w:ascii="Arial Narrow" w:hAnsi="Arial Narrow" w:cs="Arial"/>
          <w:sz w:val="22"/>
          <w:szCs w:val="22"/>
        </w:rPr>
        <w:t>les</w:t>
      </w:r>
      <w:r w:rsidRPr="00303798">
        <w:rPr>
          <w:rFonts w:ascii="Arial Narrow" w:hAnsi="Arial Narrow" w:cs="Arial"/>
          <w:spacing w:val="26"/>
          <w:sz w:val="22"/>
          <w:szCs w:val="22"/>
        </w:rPr>
        <w:t xml:space="preserve"> </w:t>
      </w:r>
      <w:r w:rsidRPr="00303798">
        <w:rPr>
          <w:rFonts w:ascii="Arial Narrow" w:hAnsi="Arial Narrow" w:cs="Arial"/>
          <w:sz w:val="22"/>
          <w:szCs w:val="22"/>
        </w:rPr>
        <w:t>soins</w:t>
      </w:r>
      <w:r w:rsidRPr="00303798">
        <w:rPr>
          <w:rFonts w:ascii="Arial Narrow" w:hAnsi="Arial Narrow" w:cs="Arial"/>
          <w:spacing w:val="26"/>
          <w:sz w:val="22"/>
          <w:szCs w:val="22"/>
        </w:rPr>
        <w:t xml:space="preserve"> </w:t>
      </w:r>
      <w:r w:rsidRPr="00303798">
        <w:rPr>
          <w:rFonts w:ascii="Arial Narrow" w:hAnsi="Arial Narrow" w:cs="Arial"/>
          <w:sz w:val="22"/>
          <w:szCs w:val="22"/>
        </w:rPr>
        <w:t>et</w:t>
      </w:r>
      <w:r w:rsidRPr="00303798">
        <w:rPr>
          <w:rFonts w:ascii="Arial Narrow" w:hAnsi="Arial Narrow" w:cs="Arial"/>
          <w:spacing w:val="26"/>
          <w:sz w:val="22"/>
          <w:szCs w:val="22"/>
        </w:rPr>
        <w:t xml:space="preserve"> </w:t>
      </w:r>
      <w:r w:rsidRPr="00303798">
        <w:rPr>
          <w:rFonts w:ascii="Arial Narrow" w:hAnsi="Arial Narrow" w:cs="Arial"/>
          <w:sz w:val="22"/>
          <w:szCs w:val="22"/>
        </w:rPr>
        <w:t>aux</w:t>
      </w:r>
      <w:r w:rsidRPr="00303798">
        <w:rPr>
          <w:rFonts w:ascii="Arial Narrow" w:hAnsi="Arial Narrow" w:cs="Arial"/>
          <w:spacing w:val="26"/>
          <w:sz w:val="22"/>
          <w:szCs w:val="22"/>
        </w:rPr>
        <w:t xml:space="preserve"> </w:t>
      </w:r>
      <w:r w:rsidRPr="00303798">
        <w:rPr>
          <w:rFonts w:ascii="Arial Narrow" w:hAnsi="Arial Narrow" w:cs="Arial"/>
          <w:sz w:val="22"/>
          <w:szCs w:val="22"/>
        </w:rPr>
        <w:t>frais</w:t>
      </w:r>
      <w:r w:rsidRPr="00303798">
        <w:rPr>
          <w:rFonts w:ascii="Arial Narrow" w:hAnsi="Arial Narrow" w:cs="Arial"/>
          <w:spacing w:val="26"/>
          <w:sz w:val="22"/>
          <w:szCs w:val="22"/>
        </w:rPr>
        <w:t xml:space="preserve"> </w:t>
      </w:r>
      <w:r w:rsidRPr="00303798">
        <w:rPr>
          <w:rFonts w:ascii="Arial Narrow" w:hAnsi="Arial Narrow" w:cs="Arial"/>
          <w:sz w:val="22"/>
          <w:szCs w:val="22"/>
        </w:rPr>
        <w:t>de l’entrepreneur,</w:t>
      </w:r>
      <w:r w:rsidRPr="00303798">
        <w:rPr>
          <w:rFonts w:ascii="Arial Narrow" w:hAnsi="Arial Narrow" w:cs="Arial"/>
          <w:spacing w:val="20"/>
          <w:sz w:val="22"/>
          <w:szCs w:val="22"/>
        </w:rPr>
        <w:t xml:space="preserve"> </w:t>
      </w:r>
      <w:r w:rsidRPr="00303798">
        <w:rPr>
          <w:rFonts w:ascii="Arial Narrow" w:hAnsi="Arial Narrow" w:cs="Arial"/>
          <w:sz w:val="22"/>
          <w:szCs w:val="22"/>
        </w:rPr>
        <w:t>conformément</w:t>
      </w:r>
      <w:r w:rsidRPr="00303798">
        <w:rPr>
          <w:rFonts w:ascii="Arial Narrow" w:hAnsi="Arial Narrow" w:cs="Arial"/>
          <w:spacing w:val="20"/>
          <w:sz w:val="22"/>
          <w:szCs w:val="22"/>
        </w:rPr>
        <w:t xml:space="preserve"> </w:t>
      </w:r>
      <w:r w:rsidRPr="00303798">
        <w:rPr>
          <w:rFonts w:ascii="Arial Narrow" w:hAnsi="Arial Narrow" w:cs="Arial"/>
          <w:sz w:val="22"/>
          <w:szCs w:val="22"/>
        </w:rPr>
        <w:t>à</w:t>
      </w:r>
      <w:r w:rsidRPr="00303798">
        <w:rPr>
          <w:rFonts w:ascii="Arial Narrow" w:hAnsi="Arial Narrow" w:cs="Arial"/>
          <w:spacing w:val="20"/>
          <w:sz w:val="22"/>
          <w:szCs w:val="22"/>
        </w:rPr>
        <w:t xml:space="preserve"> </w:t>
      </w:r>
      <w:r w:rsidRPr="00303798">
        <w:rPr>
          <w:rFonts w:ascii="Arial Narrow" w:hAnsi="Arial Narrow" w:cs="Arial"/>
          <w:sz w:val="22"/>
          <w:szCs w:val="22"/>
        </w:rPr>
        <w:t>la</w:t>
      </w:r>
      <w:r w:rsidRPr="00303798">
        <w:rPr>
          <w:rFonts w:ascii="Arial Narrow" w:hAnsi="Arial Narrow" w:cs="Arial"/>
          <w:spacing w:val="20"/>
          <w:sz w:val="22"/>
          <w:szCs w:val="22"/>
        </w:rPr>
        <w:t xml:space="preserve"> </w:t>
      </w:r>
      <w:r w:rsidRPr="00303798">
        <w:rPr>
          <w:rFonts w:ascii="Arial Narrow" w:hAnsi="Arial Narrow" w:cs="Arial"/>
          <w:sz w:val="22"/>
          <w:szCs w:val="22"/>
        </w:rPr>
        <w:t>règlementation.</w:t>
      </w:r>
    </w:p>
    <w:p w14:paraId="2112D53A" w14:textId="77777777" w:rsidR="00EB441F" w:rsidRPr="00303798" w:rsidRDefault="00EB441F" w:rsidP="006E7163">
      <w:pPr>
        <w:pStyle w:val="Titre4"/>
        <w:rPr>
          <w:sz w:val="22"/>
          <w:szCs w:val="22"/>
        </w:rPr>
      </w:pPr>
      <w:bookmarkStart w:id="258" w:name="_Toc487284697"/>
      <w:r w:rsidRPr="00303798">
        <w:rPr>
          <w:sz w:val="22"/>
          <w:szCs w:val="22"/>
        </w:rPr>
        <w:t>Chapitre</w:t>
      </w:r>
      <w:r w:rsidRPr="00303798">
        <w:rPr>
          <w:spacing w:val="9"/>
          <w:sz w:val="22"/>
          <w:szCs w:val="22"/>
        </w:rPr>
        <w:t xml:space="preserve"> </w:t>
      </w:r>
      <w:r w:rsidRPr="00303798">
        <w:rPr>
          <w:sz w:val="22"/>
          <w:szCs w:val="22"/>
        </w:rPr>
        <w:t>III</w:t>
      </w:r>
      <w:r w:rsidRPr="00303798">
        <w:rPr>
          <w:spacing w:val="9"/>
          <w:sz w:val="22"/>
          <w:szCs w:val="22"/>
        </w:rPr>
        <w:t xml:space="preserve"> </w:t>
      </w:r>
      <w:r w:rsidRPr="00303798">
        <w:rPr>
          <w:sz w:val="22"/>
          <w:szCs w:val="22"/>
        </w:rPr>
        <w:t>:</w:t>
      </w:r>
      <w:r w:rsidRPr="00303798">
        <w:rPr>
          <w:spacing w:val="9"/>
          <w:sz w:val="22"/>
          <w:szCs w:val="22"/>
        </w:rPr>
        <w:t xml:space="preserve"> </w:t>
      </w:r>
      <w:r w:rsidR="00DD1D97" w:rsidRPr="00303798">
        <w:rPr>
          <w:sz w:val="22"/>
          <w:szCs w:val="22"/>
        </w:rPr>
        <w:t>ExÉ</w:t>
      </w:r>
      <w:r w:rsidRPr="00303798">
        <w:rPr>
          <w:sz w:val="22"/>
          <w:szCs w:val="22"/>
        </w:rPr>
        <w:t>cution</w:t>
      </w:r>
      <w:r w:rsidRPr="00303798">
        <w:rPr>
          <w:spacing w:val="9"/>
          <w:sz w:val="22"/>
          <w:szCs w:val="22"/>
        </w:rPr>
        <w:t xml:space="preserve"> </w:t>
      </w:r>
      <w:r w:rsidRPr="00303798">
        <w:rPr>
          <w:sz w:val="22"/>
          <w:szCs w:val="22"/>
        </w:rPr>
        <w:t>des</w:t>
      </w:r>
      <w:r w:rsidRPr="00303798">
        <w:rPr>
          <w:spacing w:val="9"/>
          <w:sz w:val="22"/>
          <w:szCs w:val="22"/>
        </w:rPr>
        <w:t xml:space="preserve"> </w:t>
      </w:r>
      <w:r w:rsidRPr="00303798">
        <w:rPr>
          <w:sz w:val="22"/>
          <w:szCs w:val="22"/>
        </w:rPr>
        <w:t>travaux</w:t>
      </w:r>
      <w:bookmarkEnd w:id="258"/>
    </w:p>
    <w:p w14:paraId="6A8ADE6C" w14:textId="77777777" w:rsidR="00EB441F" w:rsidRPr="00303798" w:rsidRDefault="00EB441F" w:rsidP="00A91249">
      <w:pPr>
        <w:pStyle w:val="Titre5"/>
        <w:rPr>
          <w:sz w:val="22"/>
          <w:szCs w:val="22"/>
        </w:rPr>
      </w:pPr>
      <w:bookmarkStart w:id="259" w:name="_Toc487284698"/>
      <w:r w:rsidRPr="00303798">
        <w:rPr>
          <w:sz w:val="22"/>
          <w:szCs w:val="22"/>
        </w:rPr>
        <w:t>Article 29 : Consistance des prestations</w:t>
      </w:r>
      <w:bookmarkEnd w:id="259"/>
    </w:p>
    <w:p w14:paraId="53A14AF3" w14:textId="77777777" w:rsidR="00186580" w:rsidRPr="00303798" w:rsidRDefault="00186580" w:rsidP="00186580">
      <w:pPr>
        <w:rPr>
          <w:rFonts w:ascii="Arial Narrow" w:hAnsi="Arial Narrow"/>
          <w:sz w:val="22"/>
          <w:szCs w:val="22"/>
        </w:rPr>
      </w:pPr>
      <w:r w:rsidRPr="00303798">
        <w:rPr>
          <w:rFonts w:ascii="Arial Narrow" w:hAnsi="Arial Narrow"/>
          <w:sz w:val="22"/>
          <w:szCs w:val="22"/>
        </w:rPr>
        <w:t>Les travaux objet du présent appel d’offres comprenne notamment :</w:t>
      </w:r>
    </w:p>
    <w:p w14:paraId="6DC52F1B" w14:textId="77777777" w:rsidR="00186580" w:rsidRPr="00303798" w:rsidRDefault="00186580" w:rsidP="00EA371F">
      <w:pPr>
        <w:numPr>
          <w:ilvl w:val="0"/>
          <w:numId w:val="149"/>
        </w:numPr>
        <w:rPr>
          <w:rFonts w:ascii="Arial Narrow" w:hAnsi="Arial Narrow"/>
          <w:bCs/>
          <w:sz w:val="22"/>
          <w:szCs w:val="22"/>
          <w:lang w:val="fr-MC"/>
        </w:rPr>
      </w:pPr>
      <w:r w:rsidRPr="00303798">
        <w:rPr>
          <w:rFonts w:ascii="Arial Narrow" w:hAnsi="Arial Narrow"/>
          <w:bCs/>
          <w:sz w:val="22"/>
          <w:szCs w:val="22"/>
          <w:lang w:val="fr-MC"/>
        </w:rPr>
        <w:t>Aménagement extérieurs-réhabilitation batiment existant ;</w:t>
      </w:r>
    </w:p>
    <w:p w14:paraId="40AD0F0D" w14:textId="77777777" w:rsidR="00186580" w:rsidRPr="00303798" w:rsidRDefault="00186580" w:rsidP="00EA371F">
      <w:pPr>
        <w:numPr>
          <w:ilvl w:val="0"/>
          <w:numId w:val="149"/>
        </w:numPr>
        <w:rPr>
          <w:rFonts w:ascii="Arial Narrow" w:hAnsi="Arial Narrow"/>
          <w:bCs/>
          <w:sz w:val="22"/>
          <w:szCs w:val="22"/>
          <w:lang w:val="fr-MC"/>
        </w:rPr>
      </w:pPr>
      <w:r w:rsidRPr="00303798">
        <w:rPr>
          <w:rFonts w:ascii="Arial Narrow" w:hAnsi="Arial Narrow"/>
          <w:bCs/>
          <w:sz w:val="22"/>
          <w:szCs w:val="22"/>
          <w:lang w:val="fr-MC"/>
        </w:rPr>
        <w:t>Ménuisérie bois ;</w:t>
      </w:r>
    </w:p>
    <w:p w14:paraId="4A274375" w14:textId="77777777" w:rsidR="00186580" w:rsidRPr="00303798" w:rsidRDefault="00186580" w:rsidP="00EA371F">
      <w:pPr>
        <w:numPr>
          <w:ilvl w:val="0"/>
          <w:numId w:val="149"/>
        </w:numPr>
        <w:rPr>
          <w:rFonts w:ascii="Arial Narrow" w:hAnsi="Arial Narrow"/>
          <w:bCs/>
          <w:sz w:val="22"/>
          <w:szCs w:val="22"/>
          <w:lang w:val="fr-MC"/>
        </w:rPr>
      </w:pPr>
      <w:r w:rsidRPr="00303798">
        <w:rPr>
          <w:rFonts w:ascii="Arial Narrow" w:hAnsi="Arial Narrow"/>
          <w:bCs/>
          <w:sz w:val="22"/>
          <w:szCs w:val="22"/>
          <w:lang w:val="fr-MC"/>
        </w:rPr>
        <w:t>Ménuisérie alluninium et métallique ;</w:t>
      </w:r>
    </w:p>
    <w:p w14:paraId="5F53C242" w14:textId="77777777" w:rsidR="00186580" w:rsidRPr="00303798" w:rsidRDefault="00186580" w:rsidP="00EA371F">
      <w:pPr>
        <w:numPr>
          <w:ilvl w:val="0"/>
          <w:numId w:val="149"/>
        </w:numPr>
        <w:rPr>
          <w:rFonts w:ascii="Arial Narrow" w:hAnsi="Arial Narrow"/>
          <w:bCs/>
          <w:sz w:val="22"/>
          <w:szCs w:val="22"/>
          <w:lang w:val="fr-MC"/>
        </w:rPr>
      </w:pPr>
      <w:r w:rsidRPr="00303798">
        <w:rPr>
          <w:rFonts w:ascii="Arial Narrow" w:hAnsi="Arial Narrow"/>
          <w:bCs/>
          <w:sz w:val="22"/>
          <w:szCs w:val="22"/>
          <w:lang w:val="fr-MC"/>
        </w:rPr>
        <w:t>Faux plafond ;</w:t>
      </w:r>
    </w:p>
    <w:p w14:paraId="2B504741" w14:textId="77777777" w:rsidR="00186580" w:rsidRPr="00303798" w:rsidRDefault="00186580" w:rsidP="00EA371F">
      <w:pPr>
        <w:numPr>
          <w:ilvl w:val="0"/>
          <w:numId w:val="149"/>
        </w:numPr>
        <w:rPr>
          <w:rFonts w:ascii="Arial Narrow" w:hAnsi="Arial Narrow"/>
          <w:bCs/>
          <w:sz w:val="22"/>
          <w:szCs w:val="22"/>
          <w:lang w:val="fr-MC"/>
        </w:rPr>
      </w:pPr>
      <w:r w:rsidRPr="00303798">
        <w:rPr>
          <w:rFonts w:ascii="Arial Narrow" w:hAnsi="Arial Narrow"/>
          <w:bCs/>
          <w:sz w:val="22"/>
          <w:szCs w:val="22"/>
          <w:lang w:val="fr-MC"/>
        </w:rPr>
        <w:t>Revetement ;</w:t>
      </w:r>
    </w:p>
    <w:p w14:paraId="41CA43F5" w14:textId="77777777" w:rsidR="00186580" w:rsidRPr="00303798" w:rsidRDefault="00186580" w:rsidP="00EA371F">
      <w:pPr>
        <w:numPr>
          <w:ilvl w:val="0"/>
          <w:numId w:val="149"/>
        </w:numPr>
        <w:rPr>
          <w:rFonts w:ascii="Arial Narrow" w:hAnsi="Arial Narrow"/>
          <w:bCs/>
          <w:sz w:val="22"/>
          <w:szCs w:val="22"/>
          <w:lang w:val="fr-MC"/>
        </w:rPr>
      </w:pPr>
      <w:r w:rsidRPr="00303798">
        <w:rPr>
          <w:rFonts w:ascii="Arial Narrow" w:hAnsi="Arial Narrow"/>
          <w:bCs/>
          <w:sz w:val="22"/>
          <w:szCs w:val="22"/>
          <w:lang w:val="fr-MC"/>
        </w:rPr>
        <w:t>Plomberie, sanitaire-protection incendie ;</w:t>
      </w:r>
    </w:p>
    <w:p w14:paraId="079DE274" w14:textId="77777777" w:rsidR="00186580" w:rsidRPr="00303798" w:rsidRDefault="00186580" w:rsidP="00EA371F">
      <w:pPr>
        <w:numPr>
          <w:ilvl w:val="0"/>
          <w:numId w:val="149"/>
        </w:numPr>
        <w:rPr>
          <w:rFonts w:ascii="Arial Narrow" w:hAnsi="Arial Narrow"/>
          <w:bCs/>
          <w:sz w:val="22"/>
          <w:szCs w:val="22"/>
          <w:lang w:val="fr-MC"/>
        </w:rPr>
      </w:pPr>
      <w:r w:rsidRPr="00303798">
        <w:rPr>
          <w:rFonts w:ascii="Arial Narrow" w:hAnsi="Arial Narrow"/>
          <w:bCs/>
          <w:sz w:val="22"/>
          <w:szCs w:val="22"/>
          <w:lang w:val="fr-MC"/>
        </w:rPr>
        <w:t>Climatisation-ventilation ;</w:t>
      </w:r>
    </w:p>
    <w:p w14:paraId="60006962" w14:textId="2C86AA60" w:rsidR="00186580" w:rsidRPr="00303798" w:rsidRDefault="00186580" w:rsidP="00EA371F">
      <w:pPr>
        <w:numPr>
          <w:ilvl w:val="0"/>
          <w:numId w:val="149"/>
        </w:numPr>
        <w:rPr>
          <w:rFonts w:ascii="Arial Narrow" w:hAnsi="Arial Narrow"/>
          <w:bCs/>
          <w:sz w:val="22"/>
          <w:szCs w:val="22"/>
          <w:lang w:val="fr-MC"/>
        </w:rPr>
      </w:pPr>
      <w:r w:rsidRPr="00303798">
        <w:rPr>
          <w:rFonts w:ascii="Arial Narrow" w:hAnsi="Arial Narrow"/>
          <w:bCs/>
          <w:sz w:val="22"/>
          <w:szCs w:val="22"/>
          <w:lang w:val="fr-MC"/>
        </w:rPr>
        <w:t>Electricité courant fort/faible.</w:t>
      </w:r>
    </w:p>
    <w:p w14:paraId="2844C9F8" w14:textId="77777777" w:rsidR="00EB441F" w:rsidRPr="00303798" w:rsidRDefault="00EB441F" w:rsidP="00A91249">
      <w:pPr>
        <w:pStyle w:val="Titre5"/>
        <w:rPr>
          <w:sz w:val="22"/>
          <w:szCs w:val="22"/>
        </w:rPr>
      </w:pPr>
      <w:bookmarkStart w:id="260" w:name="_Toc487284699"/>
      <w:r w:rsidRPr="00303798">
        <w:rPr>
          <w:sz w:val="22"/>
          <w:szCs w:val="22"/>
        </w:rPr>
        <w:t>Article</w:t>
      </w:r>
      <w:r w:rsidRPr="00303798">
        <w:rPr>
          <w:spacing w:val="6"/>
          <w:sz w:val="22"/>
          <w:szCs w:val="22"/>
        </w:rPr>
        <w:t xml:space="preserve"> </w:t>
      </w:r>
      <w:r w:rsidRPr="00303798">
        <w:rPr>
          <w:sz w:val="22"/>
          <w:szCs w:val="22"/>
        </w:rPr>
        <w:t>30</w:t>
      </w:r>
      <w:r w:rsidRPr="00303798">
        <w:rPr>
          <w:spacing w:val="6"/>
          <w:sz w:val="22"/>
          <w:szCs w:val="22"/>
        </w:rPr>
        <w:t xml:space="preserve"> </w:t>
      </w:r>
      <w:r w:rsidRPr="00303798">
        <w:rPr>
          <w:sz w:val="22"/>
          <w:szCs w:val="22"/>
        </w:rPr>
        <w:t xml:space="preserve">: </w:t>
      </w:r>
      <w:r w:rsidRPr="00303798">
        <w:rPr>
          <w:spacing w:val="5"/>
          <w:sz w:val="22"/>
          <w:szCs w:val="22"/>
        </w:rPr>
        <w:t>Obligation</w:t>
      </w:r>
      <w:r w:rsidRPr="00303798">
        <w:rPr>
          <w:sz w:val="22"/>
          <w:szCs w:val="22"/>
        </w:rPr>
        <w:t xml:space="preserve">s </w:t>
      </w:r>
      <w:r w:rsidRPr="00303798">
        <w:rPr>
          <w:spacing w:val="5"/>
          <w:sz w:val="22"/>
          <w:szCs w:val="22"/>
        </w:rPr>
        <w:t>d</w:t>
      </w:r>
      <w:r w:rsidRPr="00303798">
        <w:rPr>
          <w:sz w:val="22"/>
          <w:szCs w:val="22"/>
        </w:rPr>
        <w:t xml:space="preserve">u </w:t>
      </w:r>
      <w:r w:rsidRPr="00303798">
        <w:rPr>
          <w:spacing w:val="5"/>
          <w:sz w:val="22"/>
          <w:szCs w:val="22"/>
        </w:rPr>
        <w:t>Maîtr</w:t>
      </w:r>
      <w:r w:rsidRPr="00303798">
        <w:rPr>
          <w:sz w:val="22"/>
          <w:szCs w:val="22"/>
        </w:rPr>
        <w:t xml:space="preserve">e </w:t>
      </w:r>
      <w:r w:rsidRPr="00303798">
        <w:rPr>
          <w:spacing w:val="5"/>
          <w:sz w:val="22"/>
          <w:szCs w:val="22"/>
        </w:rPr>
        <w:t xml:space="preserve">d’Ouvrage </w:t>
      </w:r>
      <w:r w:rsidRPr="00303798">
        <w:rPr>
          <w:sz w:val="22"/>
          <w:szCs w:val="22"/>
        </w:rPr>
        <w:t>(CCAG</w:t>
      </w:r>
      <w:r w:rsidRPr="00303798">
        <w:rPr>
          <w:spacing w:val="6"/>
          <w:sz w:val="22"/>
          <w:szCs w:val="22"/>
        </w:rPr>
        <w:t xml:space="preserve"> </w:t>
      </w:r>
      <w:r w:rsidRPr="00303798">
        <w:rPr>
          <w:sz w:val="22"/>
          <w:szCs w:val="22"/>
        </w:rPr>
        <w:t>complété)</w:t>
      </w:r>
      <w:bookmarkEnd w:id="260"/>
    </w:p>
    <w:p w14:paraId="7204E869" w14:textId="77777777" w:rsidR="00EB441F" w:rsidRPr="00303798" w:rsidRDefault="00EB441F" w:rsidP="0066096B">
      <w:pPr>
        <w:widowControl w:val="0"/>
        <w:autoSpaceDE w:val="0"/>
        <w:spacing w:before="60"/>
        <w:jc w:val="both"/>
        <w:rPr>
          <w:rFonts w:ascii="Arial Narrow" w:hAnsi="Arial Narrow"/>
          <w:sz w:val="22"/>
          <w:szCs w:val="22"/>
        </w:rPr>
      </w:pPr>
      <w:r w:rsidRPr="00303798">
        <w:rPr>
          <w:rFonts w:ascii="Arial Narrow" w:hAnsi="Arial Narrow" w:cs="Arial"/>
          <w:sz w:val="22"/>
          <w:szCs w:val="22"/>
        </w:rPr>
        <w:t>30.1. Le Maître d’Ouvrage est tenu de fournir au prestataire</w:t>
      </w:r>
      <w:r w:rsidRPr="00303798">
        <w:rPr>
          <w:rFonts w:ascii="Arial Narrow" w:hAnsi="Arial Narrow" w:cs="Arial"/>
          <w:spacing w:val="19"/>
          <w:sz w:val="22"/>
          <w:szCs w:val="22"/>
        </w:rPr>
        <w:t xml:space="preserve"> </w:t>
      </w:r>
      <w:r w:rsidRPr="00303798">
        <w:rPr>
          <w:rFonts w:ascii="Arial Narrow" w:hAnsi="Arial Narrow" w:cs="Arial"/>
          <w:sz w:val="22"/>
          <w:szCs w:val="22"/>
        </w:rPr>
        <w:t>les</w:t>
      </w:r>
      <w:r w:rsidRPr="00303798">
        <w:rPr>
          <w:rFonts w:ascii="Arial Narrow" w:hAnsi="Arial Narrow" w:cs="Arial"/>
          <w:spacing w:val="19"/>
          <w:sz w:val="22"/>
          <w:szCs w:val="22"/>
        </w:rPr>
        <w:t xml:space="preserve"> </w:t>
      </w:r>
      <w:r w:rsidRPr="00303798">
        <w:rPr>
          <w:rFonts w:ascii="Arial Narrow" w:hAnsi="Arial Narrow" w:cs="Arial"/>
          <w:sz w:val="22"/>
          <w:szCs w:val="22"/>
        </w:rPr>
        <w:t>informations</w:t>
      </w:r>
      <w:r w:rsidRPr="00303798">
        <w:rPr>
          <w:rFonts w:ascii="Arial Narrow" w:hAnsi="Arial Narrow" w:cs="Arial"/>
          <w:spacing w:val="19"/>
          <w:sz w:val="22"/>
          <w:szCs w:val="22"/>
        </w:rPr>
        <w:t xml:space="preserve"> </w:t>
      </w:r>
      <w:r w:rsidRPr="00303798">
        <w:rPr>
          <w:rFonts w:ascii="Arial Narrow" w:hAnsi="Arial Narrow" w:cs="Arial"/>
          <w:sz w:val="22"/>
          <w:szCs w:val="22"/>
        </w:rPr>
        <w:t>nécessaires</w:t>
      </w:r>
      <w:r w:rsidRPr="00303798">
        <w:rPr>
          <w:rFonts w:ascii="Arial Narrow" w:hAnsi="Arial Narrow" w:cs="Arial"/>
          <w:spacing w:val="19"/>
          <w:sz w:val="22"/>
          <w:szCs w:val="22"/>
        </w:rPr>
        <w:t xml:space="preserve"> </w:t>
      </w:r>
      <w:r w:rsidRPr="00303798">
        <w:rPr>
          <w:rFonts w:ascii="Arial Narrow" w:hAnsi="Arial Narrow" w:cs="Arial"/>
          <w:sz w:val="22"/>
          <w:szCs w:val="22"/>
        </w:rPr>
        <w:t>à</w:t>
      </w:r>
      <w:r w:rsidRPr="00303798">
        <w:rPr>
          <w:rFonts w:ascii="Arial Narrow" w:hAnsi="Arial Narrow" w:cs="Arial"/>
          <w:spacing w:val="19"/>
          <w:sz w:val="22"/>
          <w:szCs w:val="22"/>
        </w:rPr>
        <w:t xml:space="preserve"> </w:t>
      </w:r>
      <w:r w:rsidRPr="00303798">
        <w:rPr>
          <w:rFonts w:ascii="Arial Narrow" w:hAnsi="Arial Narrow" w:cs="Arial"/>
          <w:sz w:val="22"/>
          <w:szCs w:val="22"/>
        </w:rPr>
        <w:t>l’exécution</w:t>
      </w:r>
      <w:r w:rsidRPr="00303798">
        <w:rPr>
          <w:rFonts w:ascii="Arial Narrow" w:hAnsi="Arial Narrow" w:cs="Arial"/>
          <w:spacing w:val="11"/>
          <w:sz w:val="22"/>
          <w:szCs w:val="22"/>
        </w:rPr>
        <w:t xml:space="preserve"> </w:t>
      </w:r>
      <w:r w:rsidRPr="00303798">
        <w:rPr>
          <w:rFonts w:ascii="Arial Narrow" w:hAnsi="Arial Narrow" w:cs="Arial"/>
          <w:sz w:val="22"/>
          <w:szCs w:val="22"/>
        </w:rPr>
        <w:t>de</w:t>
      </w:r>
      <w:r w:rsidRPr="00303798">
        <w:rPr>
          <w:rFonts w:ascii="Arial Narrow" w:hAnsi="Arial Narrow" w:cs="Arial"/>
          <w:spacing w:val="11"/>
          <w:sz w:val="22"/>
          <w:szCs w:val="22"/>
        </w:rPr>
        <w:t xml:space="preserve"> </w:t>
      </w:r>
      <w:r w:rsidRPr="00303798">
        <w:rPr>
          <w:rFonts w:ascii="Arial Narrow" w:hAnsi="Arial Narrow" w:cs="Arial"/>
          <w:sz w:val="22"/>
          <w:szCs w:val="22"/>
        </w:rPr>
        <w:t>sa</w:t>
      </w:r>
      <w:r w:rsidRPr="00303798">
        <w:rPr>
          <w:rFonts w:ascii="Arial Narrow" w:hAnsi="Arial Narrow" w:cs="Arial"/>
          <w:spacing w:val="11"/>
          <w:sz w:val="22"/>
          <w:szCs w:val="22"/>
        </w:rPr>
        <w:t xml:space="preserve"> </w:t>
      </w:r>
      <w:r w:rsidRPr="00303798">
        <w:rPr>
          <w:rFonts w:ascii="Arial Narrow" w:hAnsi="Arial Narrow" w:cs="Arial"/>
          <w:sz w:val="22"/>
          <w:szCs w:val="22"/>
        </w:rPr>
        <w:t>mission,</w:t>
      </w:r>
      <w:r w:rsidRPr="00303798">
        <w:rPr>
          <w:rFonts w:ascii="Arial Narrow" w:hAnsi="Arial Narrow" w:cs="Arial"/>
          <w:spacing w:val="11"/>
          <w:sz w:val="22"/>
          <w:szCs w:val="22"/>
        </w:rPr>
        <w:t xml:space="preserve"> </w:t>
      </w:r>
      <w:r w:rsidRPr="00303798">
        <w:rPr>
          <w:rFonts w:ascii="Arial Narrow" w:hAnsi="Arial Narrow" w:cs="Arial"/>
          <w:sz w:val="22"/>
          <w:szCs w:val="22"/>
        </w:rPr>
        <w:t>et</w:t>
      </w:r>
      <w:r w:rsidRPr="00303798">
        <w:rPr>
          <w:rFonts w:ascii="Arial Narrow" w:hAnsi="Arial Narrow" w:cs="Arial"/>
          <w:spacing w:val="11"/>
          <w:sz w:val="22"/>
          <w:szCs w:val="22"/>
        </w:rPr>
        <w:t xml:space="preserve"> </w:t>
      </w:r>
      <w:r w:rsidRPr="00303798">
        <w:rPr>
          <w:rFonts w:ascii="Arial Narrow" w:hAnsi="Arial Narrow" w:cs="Arial"/>
          <w:sz w:val="22"/>
          <w:szCs w:val="22"/>
        </w:rPr>
        <w:t>de</w:t>
      </w:r>
      <w:r w:rsidRPr="00303798">
        <w:rPr>
          <w:rFonts w:ascii="Arial Narrow" w:hAnsi="Arial Narrow" w:cs="Arial"/>
          <w:spacing w:val="11"/>
          <w:sz w:val="22"/>
          <w:szCs w:val="22"/>
        </w:rPr>
        <w:t xml:space="preserve"> </w:t>
      </w:r>
      <w:r w:rsidRPr="00303798">
        <w:rPr>
          <w:rFonts w:ascii="Arial Narrow" w:hAnsi="Arial Narrow" w:cs="Arial"/>
          <w:sz w:val="22"/>
          <w:szCs w:val="22"/>
        </w:rPr>
        <w:t>lui</w:t>
      </w:r>
      <w:r w:rsidRPr="00303798">
        <w:rPr>
          <w:rFonts w:ascii="Arial Narrow" w:hAnsi="Arial Narrow" w:cs="Arial"/>
          <w:spacing w:val="11"/>
          <w:sz w:val="22"/>
          <w:szCs w:val="22"/>
        </w:rPr>
        <w:t xml:space="preserve"> </w:t>
      </w:r>
      <w:r w:rsidRPr="00303798">
        <w:rPr>
          <w:rFonts w:ascii="Arial Narrow" w:hAnsi="Arial Narrow" w:cs="Arial"/>
          <w:sz w:val="22"/>
          <w:szCs w:val="22"/>
        </w:rPr>
        <w:t>garantir,</w:t>
      </w:r>
      <w:r w:rsidRPr="00303798">
        <w:rPr>
          <w:rFonts w:ascii="Arial Narrow" w:hAnsi="Arial Narrow" w:cs="Arial"/>
          <w:spacing w:val="11"/>
          <w:sz w:val="22"/>
          <w:szCs w:val="22"/>
        </w:rPr>
        <w:t xml:space="preserve"> </w:t>
      </w:r>
      <w:r w:rsidRPr="00303798">
        <w:rPr>
          <w:rFonts w:ascii="Arial Narrow" w:hAnsi="Arial Narrow" w:cs="Arial"/>
          <w:sz w:val="22"/>
          <w:szCs w:val="22"/>
        </w:rPr>
        <w:t>aux</w:t>
      </w:r>
      <w:r w:rsidRPr="00303798">
        <w:rPr>
          <w:rFonts w:ascii="Arial Narrow" w:hAnsi="Arial Narrow" w:cs="Arial"/>
          <w:spacing w:val="11"/>
          <w:sz w:val="22"/>
          <w:szCs w:val="22"/>
        </w:rPr>
        <w:t xml:space="preserve"> </w:t>
      </w:r>
      <w:r w:rsidRPr="00303798">
        <w:rPr>
          <w:rFonts w:ascii="Arial Narrow" w:hAnsi="Arial Narrow" w:cs="Arial"/>
          <w:sz w:val="22"/>
          <w:szCs w:val="22"/>
        </w:rPr>
        <w:t>frais de</w:t>
      </w:r>
      <w:r w:rsidRPr="00303798">
        <w:rPr>
          <w:rFonts w:ascii="Arial Narrow" w:hAnsi="Arial Narrow" w:cs="Arial"/>
          <w:spacing w:val="6"/>
          <w:sz w:val="22"/>
          <w:szCs w:val="22"/>
        </w:rPr>
        <w:t xml:space="preserve"> </w:t>
      </w:r>
      <w:r w:rsidRPr="00303798">
        <w:rPr>
          <w:rFonts w:ascii="Arial Narrow" w:hAnsi="Arial Narrow" w:cs="Arial"/>
          <w:sz w:val="22"/>
          <w:szCs w:val="22"/>
        </w:rPr>
        <w:t>ce</w:t>
      </w:r>
      <w:r w:rsidRPr="00303798">
        <w:rPr>
          <w:rFonts w:ascii="Arial Narrow" w:hAnsi="Arial Narrow" w:cs="Arial"/>
          <w:spacing w:val="6"/>
          <w:sz w:val="22"/>
          <w:szCs w:val="22"/>
        </w:rPr>
        <w:t xml:space="preserve"> </w:t>
      </w:r>
      <w:r w:rsidRPr="00303798">
        <w:rPr>
          <w:rFonts w:ascii="Arial Narrow" w:hAnsi="Arial Narrow" w:cs="Arial"/>
          <w:sz w:val="22"/>
          <w:szCs w:val="22"/>
        </w:rPr>
        <w:t>dernier,</w:t>
      </w:r>
      <w:r w:rsidRPr="00303798">
        <w:rPr>
          <w:rFonts w:ascii="Arial Narrow" w:hAnsi="Arial Narrow" w:cs="Arial"/>
          <w:spacing w:val="6"/>
          <w:sz w:val="22"/>
          <w:szCs w:val="22"/>
        </w:rPr>
        <w:t xml:space="preserve"> </w:t>
      </w:r>
      <w:r w:rsidRPr="00303798">
        <w:rPr>
          <w:rFonts w:ascii="Arial Narrow" w:hAnsi="Arial Narrow" w:cs="Arial"/>
          <w:sz w:val="22"/>
          <w:szCs w:val="22"/>
        </w:rPr>
        <w:t>l’accès</w:t>
      </w:r>
      <w:r w:rsidRPr="00303798">
        <w:rPr>
          <w:rFonts w:ascii="Arial Narrow" w:hAnsi="Arial Narrow" w:cs="Arial"/>
          <w:spacing w:val="6"/>
          <w:sz w:val="22"/>
          <w:szCs w:val="22"/>
        </w:rPr>
        <w:t xml:space="preserve"> </w:t>
      </w:r>
      <w:r w:rsidRPr="00303798">
        <w:rPr>
          <w:rFonts w:ascii="Arial Narrow" w:hAnsi="Arial Narrow" w:cs="Arial"/>
          <w:sz w:val="22"/>
          <w:szCs w:val="22"/>
        </w:rPr>
        <w:t>aux</w:t>
      </w:r>
      <w:r w:rsidRPr="00303798">
        <w:rPr>
          <w:rFonts w:ascii="Arial Narrow" w:hAnsi="Arial Narrow" w:cs="Arial"/>
          <w:spacing w:val="6"/>
          <w:sz w:val="22"/>
          <w:szCs w:val="22"/>
        </w:rPr>
        <w:t xml:space="preserve"> </w:t>
      </w:r>
      <w:r w:rsidRPr="00303798">
        <w:rPr>
          <w:rFonts w:ascii="Arial Narrow" w:hAnsi="Arial Narrow" w:cs="Arial"/>
          <w:sz w:val="22"/>
          <w:szCs w:val="22"/>
        </w:rPr>
        <w:t>sites</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projets.</w:t>
      </w:r>
    </w:p>
    <w:p w14:paraId="415502A0" w14:textId="77777777" w:rsidR="00EB441F" w:rsidRPr="00303798" w:rsidRDefault="00EB441F" w:rsidP="0066096B">
      <w:pPr>
        <w:widowControl w:val="0"/>
        <w:tabs>
          <w:tab w:val="left" w:pos="1660"/>
          <w:tab w:val="left" w:pos="2520"/>
          <w:tab w:val="left" w:pos="3020"/>
          <w:tab w:val="left" w:pos="4220"/>
        </w:tabs>
        <w:autoSpaceDE w:val="0"/>
        <w:spacing w:before="60"/>
        <w:jc w:val="both"/>
        <w:rPr>
          <w:rFonts w:ascii="Arial Narrow" w:hAnsi="Arial Narrow"/>
          <w:sz w:val="22"/>
          <w:szCs w:val="22"/>
        </w:rPr>
      </w:pPr>
      <w:r w:rsidRPr="00303798">
        <w:rPr>
          <w:rFonts w:ascii="Arial Narrow" w:hAnsi="Arial Narrow" w:cs="Arial"/>
          <w:sz w:val="22"/>
          <w:szCs w:val="22"/>
        </w:rPr>
        <w:t xml:space="preserve">30.2. Le Maître d’Ouvrage </w:t>
      </w:r>
      <w:r w:rsidRPr="00303798">
        <w:rPr>
          <w:rFonts w:ascii="Arial Narrow" w:hAnsi="Arial Narrow" w:cs="Arial"/>
          <w:spacing w:val="4"/>
          <w:sz w:val="22"/>
          <w:szCs w:val="22"/>
        </w:rPr>
        <w:t>assur</w:t>
      </w:r>
      <w:r w:rsidRPr="00303798">
        <w:rPr>
          <w:rFonts w:ascii="Arial Narrow" w:hAnsi="Arial Narrow" w:cs="Arial"/>
          <w:sz w:val="22"/>
          <w:szCs w:val="22"/>
        </w:rPr>
        <w:t xml:space="preserve">e </w:t>
      </w:r>
      <w:r w:rsidRPr="00303798">
        <w:rPr>
          <w:rFonts w:ascii="Arial Narrow" w:hAnsi="Arial Narrow" w:cs="Arial"/>
          <w:spacing w:val="4"/>
          <w:sz w:val="22"/>
          <w:szCs w:val="22"/>
        </w:rPr>
        <w:t>a</w:t>
      </w:r>
      <w:r w:rsidRPr="00303798">
        <w:rPr>
          <w:rFonts w:ascii="Arial Narrow" w:hAnsi="Arial Narrow" w:cs="Arial"/>
          <w:sz w:val="22"/>
          <w:szCs w:val="22"/>
        </w:rPr>
        <w:t xml:space="preserve">u </w:t>
      </w:r>
      <w:r w:rsidRPr="00303798">
        <w:rPr>
          <w:rFonts w:ascii="Arial Narrow" w:hAnsi="Arial Narrow" w:cs="Arial"/>
          <w:spacing w:val="4"/>
          <w:sz w:val="22"/>
          <w:szCs w:val="22"/>
        </w:rPr>
        <w:t xml:space="preserve">prestataire </w:t>
      </w:r>
      <w:r w:rsidRPr="00303798">
        <w:rPr>
          <w:rFonts w:ascii="Arial Narrow" w:hAnsi="Arial Narrow" w:cs="Arial"/>
          <w:spacing w:val="5"/>
          <w:sz w:val="22"/>
          <w:szCs w:val="22"/>
        </w:rPr>
        <w:t>protectio</w:t>
      </w:r>
      <w:r w:rsidRPr="00303798">
        <w:rPr>
          <w:rFonts w:ascii="Arial Narrow" w:hAnsi="Arial Narrow" w:cs="Arial"/>
          <w:sz w:val="22"/>
          <w:szCs w:val="22"/>
        </w:rPr>
        <w:t xml:space="preserve">n </w:t>
      </w:r>
      <w:r w:rsidRPr="00303798">
        <w:rPr>
          <w:rFonts w:ascii="Arial Narrow" w:hAnsi="Arial Narrow" w:cs="Arial"/>
          <w:spacing w:val="5"/>
          <w:sz w:val="22"/>
          <w:szCs w:val="22"/>
        </w:rPr>
        <w:t>contr</w:t>
      </w:r>
      <w:r w:rsidRPr="00303798">
        <w:rPr>
          <w:rFonts w:ascii="Arial Narrow" w:hAnsi="Arial Narrow" w:cs="Arial"/>
          <w:sz w:val="22"/>
          <w:szCs w:val="22"/>
        </w:rPr>
        <w:t xml:space="preserve">e </w:t>
      </w:r>
      <w:r w:rsidRPr="00303798">
        <w:rPr>
          <w:rFonts w:ascii="Arial Narrow" w:hAnsi="Arial Narrow" w:cs="Arial"/>
          <w:spacing w:val="5"/>
          <w:sz w:val="22"/>
          <w:szCs w:val="22"/>
        </w:rPr>
        <w:t>le</w:t>
      </w:r>
      <w:r w:rsidRPr="00303798">
        <w:rPr>
          <w:rFonts w:ascii="Arial Narrow" w:hAnsi="Arial Narrow" w:cs="Arial"/>
          <w:sz w:val="22"/>
          <w:szCs w:val="22"/>
        </w:rPr>
        <w:t xml:space="preserve">s </w:t>
      </w:r>
      <w:r w:rsidRPr="00303798">
        <w:rPr>
          <w:rFonts w:ascii="Arial Narrow" w:hAnsi="Arial Narrow" w:cs="Arial"/>
          <w:spacing w:val="5"/>
          <w:sz w:val="22"/>
          <w:szCs w:val="22"/>
        </w:rPr>
        <w:t>menaces</w:t>
      </w:r>
      <w:r w:rsidRPr="00303798">
        <w:rPr>
          <w:rFonts w:ascii="Arial Narrow" w:hAnsi="Arial Narrow" w:cs="Arial"/>
          <w:sz w:val="22"/>
          <w:szCs w:val="22"/>
        </w:rPr>
        <w:t xml:space="preserve">, </w:t>
      </w:r>
      <w:r w:rsidRPr="00303798">
        <w:rPr>
          <w:rFonts w:ascii="Arial Narrow" w:hAnsi="Arial Narrow" w:cs="Arial"/>
          <w:spacing w:val="5"/>
          <w:sz w:val="22"/>
          <w:szCs w:val="22"/>
        </w:rPr>
        <w:t xml:space="preserve">outrages, </w:t>
      </w:r>
      <w:r w:rsidRPr="00303798">
        <w:rPr>
          <w:rFonts w:ascii="Arial Narrow" w:hAnsi="Arial Narrow" w:cs="Arial"/>
          <w:sz w:val="22"/>
          <w:szCs w:val="22"/>
        </w:rPr>
        <w:t>violences, voies de fait, injures ou diffamations dont il peut être victime en raison ou à l’occasion de</w:t>
      </w:r>
      <w:r w:rsidRPr="00303798">
        <w:rPr>
          <w:rFonts w:ascii="Arial Narrow" w:hAnsi="Arial Narrow" w:cs="Arial"/>
          <w:spacing w:val="6"/>
          <w:sz w:val="22"/>
          <w:szCs w:val="22"/>
        </w:rPr>
        <w:t xml:space="preserve"> </w:t>
      </w:r>
      <w:r w:rsidRPr="00303798">
        <w:rPr>
          <w:rFonts w:ascii="Arial Narrow" w:hAnsi="Arial Narrow" w:cs="Arial"/>
          <w:sz w:val="22"/>
          <w:szCs w:val="22"/>
        </w:rPr>
        <w:t>l’exercice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sa</w:t>
      </w:r>
      <w:r w:rsidRPr="00303798">
        <w:rPr>
          <w:rFonts w:ascii="Arial Narrow" w:hAnsi="Arial Narrow" w:cs="Arial"/>
          <w:spacing w:val="6"/>
          <w:sz w:val="22"/>
          <w:szCs w:val="22"/>
        </w:rPr>
        <w:t xml:space="preserve"> </w:t>
      </w:r>
      <w:r w:rsidRPr="00303798">
        <w:rPr>
          <w:rFonts w:ascii="Arial Narrow" w:hAnsi="Arial Narrow" w:cs="Arial"/>
          <w:sz w:val="22"/>
          <w:szCs w:val="22"/>
        </w:rPr>
        <w:t>mission.</w:t>
      </w:r>
    </w:p>
    <w:p w14:paraId="75527EFA" w14:textId="77777777" w:rsidR="00EB441F" w:rsidRPr="00303798" w:rsidRDefault="00EB441F" w:rsidP="00A91249">
      <w:pPr>
        <w:pStyle w:val="Titre5"/>
        <w:rPr>
          <w:sz w:val="22"/>
          <w:szCs w:val="22"/>
        </w:rPr>
      </w:pPr>
      <w:bookmarkStart w:id="261" w:name="_Toc487284700"/>
      <w:r w:rsidRPr="00303798">
        <w:rPr>
          <w:sz w:val="22"/>
          <w:szCs w:val="22"/>
        </w:rPr>
        <w:t>Article</w:t>
      </w:r>
      <w:r w:rsidRPr="00303798">
        <w:rPr>
          <w:spacing w:val="6"/>
          <w:sz w:val="22"/>
          <w:szCs w:val="22"/>
        </w:rPr>
        <w:t xml:space="preserve"> </w:t>
      </w:r>
      <w:r w:rsidRPr="00303798">
        <w:rPr>
          <w:sz w:val="22"/>
          <w:szCs w:val="22"/>
        </w:rPr>
        <w:t>31</w:t>
      </w:r>
      <w:r w:rsidRPr="00303798">
        <w:rPr>
          <w:spacing w:val="6"/>
          <w:sz w:val="22"/>
          <w:szCs w:val="22"/>
        </w:rPr>
        <w:t xml:space="preserve"> </w:t>
      </w:r>
      <w:r w:rsidRPr="00303798">
        <w:rPr>
          <w:sz w:val="22"/>
          <w:szCs w:val="22"/>
        </w:rPr>
        <w:t xml:space="preserve">: </w:t>
      </w:r>
      <w:r w:rsidRPr="00303798">
        <w:rPr>
          <w:spacing w:val="5"/>
          <w:sz w:val="22"/>
          <w:szCs w:val="22"/>
        </w:rPr>
        <w:t>Délai</w:t>
      </w:r>
      <w:r w:rsidRPr="00303798">
        <w:rPr>
          <w:sz w:val="22"/>
          <w:szCs w:val="22"/>
        </w:rPr>
        <w:t xml:space="preserve">s </w:t>
      </w:r>
      <w:r w:rsidRPr="00303798">
        <w:rPr>
          <w:spacing w:val="5"/>
          <w:sz w:val="22"/>
          <w:szCs w:val="22"/>
        </w:rPr>
        <w:t>d’exécutio</w:t>
      </w:r>
      <w:r w:rsidRPr="00303798">
        <w:rPr>
          <w:sz w:val="22"/>
          <w:szCs w:val="22"/>
        </w:rPr>
        <w:t xml:space="preserve">n </w:t>
      </w:r>
      <w:r w:rsidRPr="00303798">
        <w:rPr>
          <w:spacing w:val="5"/>
          <w:sz w:val="22"/>
          <w:szCs w:val="22"/>
        </w:rPr>
        <w:t>d</w:t>
      </w:r>
      <w:r w:rsidRPr="00303798">
        <w:rPr>
          <w:sz w:val="22"/>
          <w:szCs w:val="22"/>
        </w:rPr>
        <w:t xml:space="preserve">u </w:t>
      </w:r>
      <w:r w:rsidRPr="00303798">
        <w:rPr>
          <w:spacing w:val="5"/>
          <w:sz w:val="22"/>
          <w:szCs w:val="22"/>
        </w:rPr>
        <w:t xml:space="preserve">marché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38)</w:t>
      </w:r>
      <w:bookmarkEnd w:id="261"/>
    </w:p>
    <w:p w14:paraId="78DE2844" w14:textId="223C58A3" w:rsidR="00EB441F" w:rsidRPr="00303798" w:rsidRDefault="00EB441F" w:rsidP="0066096B">
      <w:pPr>
        <w:widowControl w:val="0"/>
        <w:autoSpaceDE w:val="0"/>
        <w:spacing w:before="60"/>
        <w:jc w:val="both"/>
        <w:rPr>
          <w:rFonts w:ascii="Arial Narrow" w:hAnsi="Arial Narrow" w:cs="Arial"/>
          <w:b/>
          <w:sz w:val="22"/>
          <w:szCs w:val="22"/>
        </w:rPr>
      </w:pPr>
      <w:r w:rsidRPr="00303798">
        <w:rPr>
          <w:rFonts w:ascii="Arial Narrow" w:hAnsi="Arial Narrow" w:cs="Arial"/>
          <w:sz w:val="22"/>
          <w:szCs w:val="22"/>
        </w:rPr>
        <w:t xml:space="preserve">31.1. Le délai d’exécution des travaux objet du </w:t>
      </w:r>
      <w:r w:rsidRPr="00303798">
        <w:rPr>
          <w:rFonts w:ascii="Arial Narrow" w:hAnsi="Arial Narrow" w:cs="Arial"/>
          <w:spacing w:val="1"/>
          <w:sz w:val="22"/>
          <w:szCs w:val="22"/>
        </w:rPr>
        <w:t>présen</w:t>
      </w:r>
      <w:r w:rsidRPr="00303798">
        <w:rPr>
          <w:rFonts w:ascii="Arial Narrow" w:hAnsi="Arial Narrow" w:cs="Arial"/>
          <w:sz w:val="22"/>
          <w:szCs w:val="22"/>
        </w:rPr>
        <w:t xml:space="preserve">t </w:t>
      </w:r>
      <w:r w:rsidRPr="00303798">
        <w:rPr>
          <w:rFonts w:ascii="Arial Narrow" w:hAnsi="Arial Narrow" w:cs="Arial"/>
          <w:spacing w:val="1"/>
          <w:sz w:val="22"/>
          <w:szCs w:val="22"/>
        </w:rPr>
        <w:t>march</w:t>
      </w:r>
      <w:r w:rsidRPr="00303798">
        <w:rPr>
          <w:rFonts w:ascii="Arial Narrow" w:hAnsi="Arial Narrow" w:cs="Arial"/>
          <w:sz w:val="22"/>
          <w:szCs w:val="22"/>
        </w:rPr>
        <w:t xml:space="preserve">é </w:t>
      </w:r>
      <w:r w:rsidRPr="00303798">
        <w:rPr>
          <w:rFonts w:ascii="Arial Narrow" w:hAnsi="Arial Narrow" w:cs="Arial"/>
          <w:spacing w:val="1"/>
          <w:sz w:val="22"/>
          <w:szCs w:val="22"/>
        </w:rPr>
        <w:t>es</w:t>
      </w:r>
      <w:r w:rsidRPr="00303798">
        <w:rPr>
          <w:rFonts w:ascii="Arial Narrow" w:hAnsi="Arial Narrow" w:cs="Arial"/>
          <w:sz w:val="22"/>
          <w:szCs w:val="22"/>
        </w:rPr>
        <w:t xml:space="preserve">t </w:t>
      </w:r>
      <w:r w:rsidRPr="00303798">
        <w:rPr>
          <w:rFonts w:ascii="Arial Narrow" w:hAnsi="Arial Narrow" w:cs="Arial"/>
          <w:spacing w:val="1"/>
          <w:sz w:val="22"/>
          <w:szCs w:val="22"/>
        </w:rPr>
        <w:t>d</w:t>
      </w:r>
      <w:r w:rsidRPr="00303798">
        <w:rPr>
          <w:rFonts w:ascii="Arial Narrow" w:hAnsi="Arial Narrow" w:cs="Arial"/>
          <w:sz w:val="22"/>
          <w:szCs w:val="22"/>
        </w:rPr>
        <w:t xml:space="preserve">e </w:t>
      </w:r>
      <w:r w:rsidRPr="00303798">
        <w:rPr>
          <w:rFonts w:ascii="Arial Narrow" w:hAnsi="Arial Narrow" w:cs="Arial"/>
          <w:spacing w:val="-29"/>
          <w:sz w:val="22"/>
          <w:szCs w:val="22"/>
        </w:rPr>
        <w:t>:</w:t>
      </w:r>
      <w:r w:rsidR="00D4543B" w:rsidRPr="00303798">
        <w:rPr>
          <w:rFonts w:ascii="Arial Narrow" w:hAnsi="Arial Narrow" w:cs="Arial"/>
          <w:spacing w:val="-29"/>
          <w:sz w:val="22"/>
          <w:szCs w:val="22"/>
        </w:rPr>
        <w:t xml:space="preserve"> </w:t>
      </w:r>
      <w:r w:rsidR="00186580" w:rsidRPr="00303798">
        <w:rPr>
          <w:rFonts w:ascii="Arial Narrow" w:hAnsi="Arial Narrow" w:cs="Arial"/>
          <w:sz w:val="22"/>
          <w:szCs w:val="22"/>
        </w:rPr>
        <w:t xml:space="preserve">Dix </w:t>
      </w:r>
      <w:r w:rsidR="00DB2BD6" w:rsidRPr="00303798">
        <w:rPr>
          <w:rFonts w:ascii="Arial Narrow" w:hAnsi="Arial Narrow" w:cs="Arial"/>
          <w:sz w:val="22"/>
          <w:szCs w:val="22"/>
        </w:rPr>
        <w:t>(</w:t>
      </w:r>
      <w:r w:rsidR="00186580" w:rsidRPr="00303798">
        <w:rPr>
          <w:rFonts w:ascii="Arial Narrow" w:hAnsi="Arial Narrow" w:cs="Arial"/>
          <w:sz w:val="22"/>
          <w:szCs w:val="22"/>
        </w:rPr>
        <w:t>10</w:t>
      </w:r>
      <w:r w:rsidR="00DB2BD6" w:rsidRPr="00303798">
        <w:rPr>
          <w:rFonts w:ascii="Arial Narrow" w:hAnsi="Arial Narrow" w:cs="Arial"/>
          <w:sz w:val="22"/>
          <w:szCs w:val="22"/>
        </w:rPr>
        <w:t>)</w:t>
      </w:r>
      <w:r w:rsidR="00780DED" w:rsidRPr="00303798">
        <w:rPr>
          <w:rFonts w:ascii="Arial Narrow" w:hAnsi="Arial Narrow" w:cs="Arial"/>
          <w:sz w:val="22"/>
          <w:szCs w:val="22"/>
        </w:rPr>
        <w:t xml:space="preserve"> mois</w:t>
      </w:r>
    </w:p>
    <w:p w14:paraId="7DBBA4D2" w14:textId="77777777" w:rsidR="00EB441F" w:rsidRPr="00303798" w:rsidRDefault="00EB441F" w:rsidP="0066096B">
      <w:pPr>
        <w:widowControl w:val="0"/>
        <w:autoSpaceDE w:val="0"/>
        <w:spacing w:before="60"/>
        <w:jc w:val="both"/>
        <w:rPr>
          <w:rFonts w:ascii="Arial Narrow" w:hAnsi="Arial Narrow"/>
          <w:sz w:val="22"/>
          <w:szCs w:val="22"/>
        </w:rPr>
      </w:pPr>
      <w:r w:rsidRPr="00303798">
        <w:rPr>
          <w:rFonts w:ascii="Arial Narrow" w:hAnsi="Arial Narrow" w:cs="Arial"/>
          <w:sz w:val="22"/>
          <w:szCs w:val="22"/>
        </w:rPr>
        <w:t>31.2. Ce</w:t>
      </w:r>
      <w:r w:rsidRPr="00303798">
        <w:rPr>
          <w:rFonts w:ascii="Arial Narrow" w:hAnsi="Arial Narrow" w:cs="Arial"/>
          <w:spacing w:val="15"/>
          <w:sz w:val="22"/>
          <w:szCs w:val="22"/>
        </w:rPr>
        <w:t xml:space="preserve"> </w:t>
      </w:r>
      <w:r w:rsidRPr="00303798">
        <w:rPr>
          <w:rFonts w:ascii="Arial Narrow" w:hAnsi="Arial Narrow" w:cs="Arial"/>
          <w:sz w:val="22"/>
          <w:szCs w:val="22"/>
        </w:rPr>
        <w:t>délai</w:t>
      </w:r>
      <w:r w:rsidRPr="00303798">
        <w:rPr>
          <w:rFonts w:ascii="Arial Narrow" w:hAnsi="Arial Narrow" w:cs="Arial"/>
          <w:spacing w:val="15"/>
          <w:sz w:val="22"/>
          <w:szCs w:val="22"/>
        </w:rPr>
        <w:t xml:space="preserve"> </w:t>
      </w:r>
      <w:r w:rsidRPr="00303798">
        <w:rPr>
          <w:rFonts w:ascii="Arial Narrow" w:hAnsi="Arial Narrow" w:cs="Arial"/>
          <w:sz w:val="22"/>
          <w:szCs w:val="22"/>
        </w:rPr>
        <w:t>court</w:t>
      </w:r>
      <w:r w:rsidRPr="00303798">
        <w:rPr>
          <w:rFonts w:ascii="Arial Narrow" w:hAnsi="Arial Narrow" w:cs="Arial"/>
          <w:spacing w:val="15"/>
          <w:sz w:val="22"/>
          <w:szCs w:val="22"/>
        </w:rPr>
        <w:t xml:space="preserve"> </w:t>
      </w:r>
      <w:r w:rsidRPr="00303798">
        <w:rPr>
          <w:rFonts w:ascii="Arial Narrow" w:hAnsi="Arial Narrow" w:cs="Arial"/>
          <w:sz w:val="22"/>
          <w:szCs w:val="22"/>
        </w:rPr>
        <w:t>à</w:t>
      </w:r>
      <w:r w:rsidRPr="00303798">
        <w:rPr>
          <w:rFonts w:ascii="Arial Narrow" w:hAnsi="Arial Narrow" w:cs="Arial"/>
          <w:spacing w:val="15"/>
          <w:sz w:val="22"/>
          <w:szCs w:val="22"/>
        </w:rPr>
        <w:t xml:space="preserve"> </w:t>
      </w:r>
      <w:r w:rsidRPr="00303798">
        <w:rPr>
          <w:rFonts w:ascii="Arial Narrow" w:hAnsi="Arial Narrow" w:cs="Arial"/>
          <w:sz w:val="22"/>
          <w:szCs w:val="22"/>
        </w:rPr>
        <w:t>compter</w:t>
      </w:r>
      <w:r w:rsidRPr="00303798">
        <w:rPr>
          <w:rFonts w:ascii="Arial Narrow" w:hAnsi="Arial Narrow" w:cs="Arial"/>
          <w:spacing w:val="15"/>
          <w:sz w:val="22"/>
          <w:szCs w:val="22"/>
        </w:rPr>
        <w:t xml:space="preserve"> </w:t>
      </w:r>
      <w:r w:rsidRPr="00303798">
        <w:rPr>
          <w:rFonts w:ascii="Arial Narrow" w:hAnsi="Arial Narrow" w:cs="Arial"/>
          <w:sz w:val="22"/>
          <w:szCs w:val="22"/>
        </w:rPr>
        <w:t>de</w:t>
      </w:r>
      <w:r w:rsidRPr="00303798">
        <w:rPr>
          <w:rFonts w:ascii="Arial Narrow" w:hAnsi="Arial Narrow" w:cs="Arial"/>
          <w:spacing w:val="15"/>
          <w:sz w:val="22"/>
          <w:szCs w:val="22"/>
        </w:rPr>
        <w:t xml:space="preserve"> </w:t>
      </w:r>
      <w:r w:rsidRPr="00303798">
        <w:rPr>
          <w:rFonts w:ascii="Arial Narrow" w:hAnsi="Arial Narrow" w:cs="Arial"/>
          <w:sz w:val="22"/>
          <w:szCs w:val="22"/>
        </w:rPr>
        <w:t>la</w:t>
      </w:r>
      <w:r w:rsidRPr="00303798">
        <w:rPr>
          <w:rFonts w:ascii="Arial Narrow" w:hAnsi="Arial Narrow" w:cs="Arial"/>
          <w:spacing w:val="15"/>
          <w:sz w:val="22"/>
          <w:szCs w:val="22"/>
        </w:rPr>
        <w:t xml:space="preserve"> </w:t>
      </w:r>
      <w:r w:rsidRPr="00303798">
        <w:rPr>
          <w:rFonts w:ascii="Arial Narrow" w:hAnsi="Arial Narrow" w:cs="Arial"/>
          <w:sz w:val="22"/>
          <w:szCs w:val="22"/>
        </w:rPr>
        <w:t>date</w:t>
      </w:r>
      <w:r w:rsidRPr="00303798">
        <w:rPr>
          <w:rFonts w:ascii="Arial Narrow" w:hAnsi="Arial Narrow" w:cs="Arial"/>
          <w:spacing w:val="15"/>
          <w:sz w:val="22"/>
          <w:szCs w:val="22"/>
        </w:rPr>
        <w:t xml:space="preserve"> </w:t>
      </w:r>
      <w:r w:rsidRPr="00303798">
        <w:rPr>
          <w:rFonts w:ascii="Arial Narrow" w:hAnsi="Arial Narrow" w:cs="Arial"/>
          <w:sz w:val="22"/>
          <w:szCs w:val="22"/>
        </w:rPr>
        <w:t>de</w:t>
      </w:r>
      <w:r w:rsidRPr="00303798">
        <w:rPr>
          <w:rFonts w:ascii="Arial Narrow" w:hAnsi="Arial Narrow" w:cs="Arial"/>
          <w:spacing w:val="15"/>
          <w:sz w:val="22"/>
          <w:szCs w:val="22"/>
        </w:rPr>
        <w:t xml:space="preserve"> </w:t>
      </w:r>
      <w:r w:rsidRPr="00303798">
        <w:rPr>
          <w:rFonts w:ascii="Arial Narrow" w:hAnsi="Arial Narrow" w:cs="Arial"/>
          <w:sz w:val="22"/>
          <w:szCs w:val="22"/>
        </w:rPr>
        <w:t>notification</w:t>
      </w:r>
      <w:r w:rsidRPr="00303798">
        <w:rPr>
          <w:rFonts w:ascii="Arial Narrow" w:hAnsi="Arial Narrow" w:cs="Arial"/>
          <w:spacing w:val="-4"/>
          <w:sz w:val="22"/>
          <w:szCs w:val="22"/>
        </w:rPr>
        <w:t xml:space="preserve"> </w:t>
      </w:r>
      <w:r w:rsidRPr="00303798">
        <w:rPr>
          <w:rFonts w:ascii="Arial Narrow" w:hAnsi="Arial Narrow" w:cs="Arial"/>
          <w:sz w:val="22"/>
          <w:szCs w:val="22"/>
        </w:rPr>
        <w:t>de</w:t>
      </w:r>
      <w:r w:rsidRPr="00303798">
        <w:rPr>
          <w:rFonts w:ascii="Arial Narrow" w:hAnsi="Arial Narrow" w:cs="Arial"/>
          <w:spacing w:val="-4"/>
          <w:sz w:val="22"/>
          <w:szCs w:val="22"/>
        </w:rPr>
        <w:t xml:space="preserve"> </w:t>
      </w:r>
      <w:r w:rsidRPr="00303798">
        <w:rPr>
          <w:rFonts w:ascii="Arial Narrow" w:hAnsi="Arial Narrow" w:cs="Arial"/>
          <w:sz w:val="22"/>
          <w:szCs w:val="22"/>
        </w:rPr>
        <w:t>l’ordre</w:t>
      </w:r>
      <w:r w:rsidRPr="00303798">
        <w:rPr>
          <w:rFonts w:ascii="Arial Narrow" w:hAnsi="Arial Narrow" w:cs="Arial"/>
          <w:spacing w:val="-4"/>
          <w:sz w:val="22"/>
          <w:szCs w:val="22"/>
        </w:rPr>
        <w:t xml:space="preserve"> </w:t>
      </w:r>
      <w:r w:rsidRPr="00303798">
        <w:rPr>
          <w:rFonts w:ascii="Arial Narrow" w:hAnsi="Arial Narrow" w:cs="Arial"/>
          <w:sz w:val="22"/>
          <w:szCs w:val="22"/>
        </w:rPr>
        <w:t>de</w:t>
      </w:r>
      <w:r w:rsidRPr="00303798">
        <w:rPr>
          <w:rFonts w:ascii="Arial Narrow" w:hAnsi="Arial Narrow" w:cs="Arial"/>
          <w:spacing w:val="-4"/>
          <w:sz w:val="22"/>
          <w:szCs w:val="22"/>
        </w:rPr>
        <w:t xml:space="preserve"> </w:t>
      </w:r>
      <w:r w:rsidRPr="00303798">
        <w:rPr>
          <w:rFonts w:ascii="Arial Narrow" w:hAnsi="Arial Narrow" w:cs="Arial"/>
          <w:sz w:val="22"/>
          <w:szCs w:val="22"/>
        </w:rPr>
        <w:t>service</w:t>
      </w:r>
      <w:r w:rsidRPr="00303798">
        <w:rPr>
          <w:rFonts w:ascii="Arial Narrow" w:hAnsi="Arial Narrow" w:cs="Arial"/>
          <w:spacing w:val="-4"/>
          <w:sz w:val="22"/>
          <w:szCs w:val="22"/>
        </w:rPr>
        <w:t xml:space="preserve"> </w:t>
      </w:r>
      <w:r w:rsidRPr="00303798">
        <w:rPr>
          <w:rFonts w:ascii="Arial Narrow" w:hAnsi="Arial Narrow" w:cs="Arial"/>
          <w:sz w:val="22"/>
          <w:szCs w:val="22"/>
        </w:rPr>
        <w:t>de</w:t>
      </w:r>
      <w:r w:rsidRPr="00303798">
        <w:rPr>
          <w:rFonts w:ascii="Arial Narrow" w:hAnsi="Arial Narrow" w:cs="Arial"/>
          <w:spacing w:val="-4"/>
          <w:sz w:val="22"/>
          <w:szCs w:val="22"/>
        </w:rPr>
        <w:t xml:space="preserve"> </w:t>
      </w:r>
      <w:r w:rsidRPr="00303798">
        <w:rPr>
          <w:rFonts w:ascii="Arial Narrow" w:hAnsi="Arial Narrow" w:cs="Arial"/>
          <w:sz w:val="22"/>
          <w:szCs w:val="22"/>
        </w:rPr>
        <w:t>commencer</w:t>
      </w:r>
      <w:r w:rsidRPr="00303798">
        <w:rPr>
          <w:rFonts w:ascii="Arial Narrow" w:hAnsi="Arial Narrow" w:cs="Arial"/>
          <w:spacing w:val="-4"/>
          <w:sz w:val="22"/>
          <w:szCs w:val="22"/>
        </w:rPr>
        <w:t xml:space="preserve"> </w:t>
      </w:r>
      <w:r w:rsidR="0066096B" w:rsidRPr="00303798">
        <w:rPr>
          <w:rFonts w:ascii="Arial Narrow" w:hAnsi="Arial Narrow" w:cs="Arial"/>
          <w:sz w:val="22"/>
          <w:szCs w:val="22"/>
        </w:rPr>
        <w:t>les travaux.</w:t>
      </w:r>
    </w:p>
    <w:p w14:paraId="22AF10B1" w14:textId="77777777" w:rsidR="00EB441F" w:rsidRPr="00303798" w:rsidRDefault="00EB441F" w:rsidP="00A91249">
      <w:pPr>
        <w:pStyle w:val="Titre5"/>
        <w:rPr>
          <w:sz w:val="22"/>
          <w:szCs w:val="22"/>
        </w:rPr>
      </w:pPr>
      <w:bookmarkStart w:id="262" w:name="_Toc487284701"/>
      <w:r w:rsidRPr="00303798">
        <w:rPr>
          <w:sz w:val="22"/>
          <w:szCs w:val="22"/>
        </w:rPr>
        <w:t>Article</w:t>
      </w:r>
      <w:r w:rsidRPr="00303798">
        <w:rPr>
          <w:spacing w:val="6"/>
          <w:sz w:val="22"/>
          <w:szCs w:val="22"/>
        </w:rPr>
        <w:t xml:space="preserve"> </w:t>
      </w:r>
      <w:r w:rsidRPr="00303798">
        <w:rPr>
          <w:sz w:val="22"/>
          <w:szCs w:val="22"/>
        </w:rPr>
        <w:t>32</w:t>
      </w:r>
      <w:r w:rsidRPr="00303798">
        <w:rPr>
          <w:spacing w:val="6"/>
          <w:sz w:val="22"/>
          <w:szCs w:val="22"/>
        </w:rPr>
        <w:t xml:space="preserve"> </w:t>
      </w:r>
      <w:r w:rsidRPr="00303798">
        <w:rPr>
          <w:sz w:val="22"/>
          <w:szCs w:val="22"/>
        </w:rPr>
        <w:t>: Rôles et responsabilités de l’entrepreneur</w:t>
      </w:r>
      <w:r w:rsidRPr="00303798">
        <w:rPr>
          <w:spacing w:val="6"/>
          <w:sz w:val="22"/>
          <w:szCs w:val="22"/>
        </w:rPr>
        <w:t xml:space="preserve"> </w:t>
      </w:r>
      <w:r w:rsidRPr="00303798">
        <w:rPr>
          <w:sz w:val="22"/>
          <w:szCs w:val="22"/>
        </w:rPr>
        <w:t>(CCAG Article</w:t>
      </w:r>
      <w:r w:rsidRPr="00303798">
        <w:rPr>
          <w:spacing w:val="6"/>
          <w:sz w:val="22"/>
          <w:szCs w:val="22"/>
        </w:rPr>
        <w:t xml:space="preserve"> </w:t>
      </w:r>
      <w:r w:rsidRPr="00303798">
        <w:rPr>
          <w:sz w:val="22"/>
          <w:szCs w:val="22"/>
        </w:rPr>
        <w:t>40)</w:t>
      </w:r>
      <w:bookmarkEnd w:id="262"/>
    </w:p>
    <w:p w14:paraId="31200847" w14:textId="77777777" w:rsidR="00EB441F" w:rsidRPr="00303798" w:rsidRDefault="00EB441F" w:rsidP="008232AA">
      <w:pPr>
        <w:widowControl w:val="0"/>
        <w:tabs>
          <w:tab w:val="left" w:pos="1080"/>
        </w:tabs>
        <w:autoSpaceDE w:val="0"/>
        <w:spacing w:line="276" w:lineRule="auto"/>
        <w:jc w:val="both"/>
        <w:rPr>
          <w:rFonts w:ascii="Arial Narrow" w:hAnsi="Arial Narrow"/>
          <w:sz w:val="22"/>
          <w:szCs w:val="22"/>
        </w:rPr>
      </w:pPr>
      <w:r w:rsidRPr="00303798">
        <w:rPr>
          <w:rFonts w:ascii="Arial Narrow" w:hAnsi="Arial Narrow" w:cs="Arial"/>
          <w:sz w:val="22"/>
          <w:szCs w:val="22"/>
        </w:rPr>
        <w:t xml:space="preserve">Le planning </w:t>
      </w:r>
      <w:r w:rsidR="00A82294" w:rsidRPr="00303798">
        <w:rPr>
          <w:rFonts w:ascii="Arial Narrow" w:hAnsi="Arial Narrow" w:cs="Arial"/>
          <w:sz w:val="22"/>
          <w:szCs w:val="22"/>
        </w:rPr>
        <w:t xml:space="preserve">hebdomadaire </w:t>
      </w:r>
      <w:r w:rsidRPr="00303798">
        <w:rPr>
          <w:rFonts w:ascii="Arial Narrow" w:hAnsi="Arial Narrow" w:cs="Arial"/>
          <w:sz w:val="22"/>
          <w:szCs w:val="22"/>
        </w:rPr>
        <w:t xml:space="preserve">détaillé </w:t>
      </w:r>
      <w:r w:rsidR="00A82294" w:rsidRPr="00303798">
        <w:rPr>
          <w:rFonts w:ascii="Arial Narrow" w:hAnsi="Arial Narrow" w:cs="Arial"/>
          <w:sz w:val="22"/>
          <w:szCs w:val="22"/>
        </w:rPr>
        <w:t>des travaux sera</w:t>
      </w:r>
      <w:r w:rsidR="00A82294" w:rsidRPr="00303798">
        <w:rPr>
          <w:rFonts w:ascii="Arial Narrow" w:hAnsi="Arial Narrow" w:cs="Arial"/>
          <w:spacing w:val="10"/>
          <w:sz w:val="22"/>
          <w:szCs w:val="22"/>
        </w:rPr>
        <w:t xml:space="preserve"> </w:t>
      </w:r>
      <w:r w:rsidR="00A82294" w:rsidRPr="00303798">
        <w:rPr>
          <w:rFonts w:ascii="Arial Narrow" w:hAnsi="Arial Narrow" w:cs="Arial"/>
          <w:sz w:val="22"/>
          <w:szCs w:val="22"/>
        </w:rPr>
        <w:t>communiqué</w:t>
      </w:r>
      <w:r w:rsidR="00A82294" w:rsidRPr="00303798">
        <w:rPr>
          <w:rFonts w:ascii="Arial Narrow" w:hAnsi="Arial Narrow" w:cs="Arial"/>
          <w:spacing w:val="10"/>
          <w:sz w:val="22"/>
          <w:szCs w:val="22"/>
        </w:rPr>
        <w:t xml:space="preserve"> </w:t>
      </w:r>
      <w:r w:rsidR="00A82294" w:rsidRPr="00303798">
        <w:rPr>
          <w:rFonts w:ascii="Arial Narrow" w:hAnsi="Arial Narrow" w:cs="Arial"/>
          <w:sz w:val="22"/>
          <w:szCs w:val="22"/>
        </w:rPr>
        <w:t>au</w:t>
      </w:r>
      <w:r w:rsidR="00A82294" w:rsidRPr="00303798">
        <w:rPr>
          <w:rFonts w:ascii="Arial Narrow" w:hAnsi="Arial Narrow" w:cs="Arial"/>
          <w:spacing w:val="10"/>
          <w:sz w:val="22"/>
          <w:szCs w:val="22"/>
        </w:rPr>
        <w:t xml:space="preserve"> </w:t>
      </w:r>
      <w:r w:rsidR="00A82294" w:rsidRPr="00303798">
        <w:rPr>
          <w:rFonts w:ascii="Arial Narrow" w:hAnsi="Arial Narrow" w:cs="Arial"/>
          <w:sz w:val="22"/>
          <w:szCs w:val="22"/>
        </w:rPr>
        <w:t>Maître</w:t>
      </w:r>
      <w:r w:rsidR="00A82294" w:rsidRPr="00303798">
        <w:rPr>
          <w:rFonts w:ascii="Arial Narrow" w:hAnsi="Arial Narrow" w:cs="Arial"/>
          <w:spacing w:val="10"/>
          <w:sz w:val="22"/>
          <w:szCs w:val="22"/>
        </w:rPr>
        <w:t xml:space="preserve"> </w:t>
      </w:r>
      <w:r w:rsidR="00A82294" w:rsidRPr="00303798">
        <w:rPr>
          <w:rFonts w:ascii="Arial Narrow" w:hAnsi="Arial Narrow" w:cs="Arial"/>
          <w:sz w:val="22"/>
          <w:szCs w:val="22"/>
        </w:rPr>
        <w:t xml:space="preserve">d’Œuvre à chaque début de semaine et le planning </w:t>
      </w:r>
      <w:r w:rsidRPr="00303798">
        <w:rPr>
          <w:rFonts w:ascii="Arial Narrow" w:hAnsi="Arial Narrow" w:cs="Arial"/>
          <w:sz w:val="22"/>
          <w:szCs w:val="22"/>
        </w:rPr>
        <w:t xml:space="preserve">général </w:t>
      </w:r>
      <w:r w:rsidR="00A82294" w:rsidRPr="00303798">
        <w:rPr>
          <w:rFonts w:ascii="Arial Narrow" w:hAnsi="Arial Narrow" w:cs="Arial"/>
          <w:sz w:val="22"/>
          <w:szCs w:val="22"/>
        </w:rPr>
        <w:t>actualisé à chaque début de mois.</w:t>
      </w:r>
    </w:p>
    <w:p w14:paraId="34EA6B8D" w14:textId="77777777" w:rsidR="00EB441F" w:rsidRPr="00303798" w:rsidRDefault="00EB441F" w:rsidP="00A91249">
      <w:pPr>
        <w:pStyle w:val="Titre5"/>
        <w:rPr>
          <w:sz w:val="22"/>
          <w:szCs w:val="22"/>
        </w:rPr>
      </w:pPr>
      <w:bookmarkStart w:id="263" w:name="_Toc487284702"/>
      <w:r w:rsidRPr="00303798">
        <w:rPr>
          <w:sz w:val="22"/>
          <w:szCs w:val="22"/>
        </w:rPr>
        <w:t>Article</w:t>
      </w:r>
      <w:r w:rsidRPr="00303798">
        <w:rPr>
          <w:spacing w:val="6"/>
          <w:sz w:val="22"/>
          <w:szCs w:val="22"/>
        </w:rPr>
        <w:t xml:space="preserve"> </w:t>
      </w:r>
      <w:r w:rsidRPr="00303798">
        <w:rPr>
          <w:sz w:val="22"/>
          <w:szCs w:val="22"/>
        </w:rPr>
        <w:t>33</w:t>
      </w:r>
      <w:r w:rsidRPr="00303798">
        <w:rPr>
          <w:spacing w:val="6"/>
          <w:sz w:val="22"/>
          <w:szCs w:val="22"/>
        </w:rPr>
        <w:t xml:space="preserve"> </w:t>
      </w:r>
      <w:r w:rsidRPr="00303798">
        <w:rPr>
          <w:sz w:val="22"/>
          <w:szCs w:val="22"/>
        </w:rPr>
        <w:t>: Mise</w:t>
      </w:r>
      <w:r w:rsidRPr="00303798">
        <w:rPr>
          <w:spacing w:val="6"/>
          <w:sz w:val="22"/>
          <w:szCs w:val="22"/>
        </w:rPr>
        <w:t xml:space="preserve"> </w:t>
      </w:r>
      <w:r w:rsidRPr="00303798">
        <w:rPr>
          <w:sz w:val="22"/>
          <w:szCs w:val="22"/>
        </w:rPr>
        <w:t>à</w:t>
      </w:r>
      <w:r w:rsidRPr="00303798">
        <w:rPr>
          <w:spacing w:val="6"/>
          <w:sz w:val="22"/>
          <w:szCs w:val="22"/>
        </w:rPr>
        <w:t xml:space="preserve"> </w:t>
      </w:r>
      <w:r w:rsidRPr="00303798">
        <w:rPr>
          <w:sz w:val="22"/>
          <w:szCs w:val="22"/>
        </w:rPr>
        <w:t>disposition</w:t>
      </w:r>
      <w:r w:rsidRPr="00303798">
        <w:rPr>
          <w:spacing w:val="6"/>
          <w:sz w:val="22"/>
          <w:szCs w:val="22"/>
        </w:rPr>
        <w:t xml:space="preserve"> </w:t>
      </w:r>
      <w:r w:rsidRPr="00303798">
        <w:rPr>
          <w:sz w:val="22"/>
          <w:szCs w:val="22"/>
        </w:rPr>
        <w:t>des</w:t>
      </w:r>
      <w:r w:rsidRPr="00303798">
        <w:rPr>
          <w:spacing w:val="6"/>
          <w:sz w:val="22"/>
          <w:szCs w:val="22"/>
        </w:rPr>
        <w:t xml:space="preserve"> </w:t>
      </w:r>
      <w:r w:rsidRPr="00303798">
        <w:rPr>
          <w:sz w:val="22"/>
          <w:szCs w:val="22"/>
        </w:rPr>
        <w:t>documents et</w:t>
      </w:r>
      <w:r w:rsidRPr="00303798">
        <w:rPr>
          <w:spacing w:val="6"/>
          <w:sz w:val="22"/>
          <w:szCs w:val="22"/>
        </w:rPr>
        <w:t xml:space="preserve"> </w:t>
      </w:r>
      <w:r w:rsidRPr="00303798">
        <w:rPr>
          <w:sz w:val="22"/>
          <w:szCs w:val="22"/>
        </w:rPr>
        <w:t>du</w:t>
      </w:r>
      <w:r w:rsidRPr="00303798">
        <w:rPr>
          <w:spacing w:val="6"/>
          <w:sz w:val="22"/>
          <w:szCs w:val="22"/>
        </w:rPr>
        <w:t xml:space="preserve"> </w:t>
      </w:r>
      <w:r w:rsidRPr="00303798">
        <w:rPr>
          <w:sz w:val="22"/>
          <w:szCs w:val="22"/>
        </w:rPr>
        <w:t>site</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42)</w:t>
      </w:r>
      <w:bookmarkEnd w:id="263"/>
    </w:p>
    <w:p w14:paraId="202CDF4F" w14:textId="52F51273" w:rsidR="00EB441F" w:rsidRPr="00303798" w:rsidRDefault="00EB441F" w:rsidP="002A0EDC">
      <w:pPr>
        <w:widowControl w:val="0"/>
        <w:autoSpaceDE w:val="0"/>
        <w:spacing w:line="276" w:lineRule="auto"/>
        <w:jc w:val="both"/>
        <w:rPr>
          <w:rFonts w:ascii="Arial Narrow" w:hAnsi="Arial Narrow"/>
          <w:sz w:val="22"/>
          <w:szCs w:val="22"/>
        </w:rPr>
      </w:pPr>
      <w:r w:rsidRPr="00303798">
        <w:rPr>
          <w:rFonts w:ascii="Arial Narrow" w:hAnsi="Arial Narrow" w:cs="Arial"/>
          <w:sz w:val="22"/>
          <w:szCs w:val="22"/>
        </w:rPr>
        <w:t>L’exemplaire reproductible des plans figurant dans le</w:t>
      </w:r>
      <w:r w:rsidRPr="00303798">
        <w:rPr>
          <w:rFonts w:ascii="Arial Narrow" w:hAnsi="Arial Narrow" w:cs="Arial"/>
          <w:spacing w:val="-4"/>
          <w:sz w:val="22"/>
          <w:szCs w:val="22"/>
        </w:rPr>
        <w:t xml:space="preserve"> </w:t>
      </w:r>
      <w:r w:rsidR="00CE28FC" w:rsidRPr="00303798">
        <w:rPr>
          <w:rFonts w:ascii="Arial Narrow" w:hAnsi="Arial Narrow" w:cs="Arial"/>
          <w:sz w:val="22"/>
          <w:szCs w:val="22"/>
        </w:rPr>
        <w:t>Dossier de Consultation des Entreprises</w:t>
      </w:r>
      <w:r w:rsidR="006B7EF3" w:rsidRPr="00303798">
        <w:rPr>
          <w:rFonts w:ascii="Arial Narrow" w:hAnsi="Arial Narrow" w:cs="Arial"/>
          <w:sz w:val="22"/>
          <w:szCs w:val="22"/>
        </w:rPr>
        <w:t>s</w:t>
      </w:r>
      <w:r w:rsidR="00E32B73" w:rsidRPr="00303798">
        <w:rPr>
          <w:rFonts w:ascii="Arial Narrow" w:hAnsi="Arial Narrow" w:cs="Arial"/>
          <w:sz w:val="22"/>
          <w:szCs w:val="22"/>
        </w:rPr>
        <w:t xml:space="preserve"> </w:t>
      </w:r>
      <w:r w:rsidRPr="00303798">
        <w:rPr>
          <w:rFonts w:ascii="Arial Narrow" w:hAnsi="Arial Narrow" w:cs="Arial"/>
          <w:sz w:val="22"/>
          <w:szCs w:val="22"/>
        </w:rPr>
        <w:t>sera</w:t>
      </w:r>
      <w:r w:rsidRPr="00303798">
        <w:rPr>
          <w:rFonts w:ascii="Arial Narrow" w:hAnsi="Arial Narrow" w:cs="Arial"/>
          <w:spacing w:val="-4"/>
          <w:sz w:val="22"/>
          <w:szCs w:val="22"/>
        </w:rPr>
        <w:t xml:space="preserve"> </w:t>
      </w:r>
      <w:r w:rsidRPr="00303798">
        <w:rPr>
          <w:rFonts w:ascii="Arial Narrow" w:hAnsi="Arial Narrow" w:cs="Arial"/>
          <w:sz w:val="22"/>
          <w:szCs w:val="22"/>
        </w:rPr>
        <w:t>remis</w:t>
      </w:r>
      <w:r w:rsidRPr="00303798">
        <w:rPr>
          <w:rFonts w:ascii="Arial Narrow" w:hAnsi="Arial Narrow" w:cs="Arial"/>
          <w:spacing w:val="-4"/>
          <w:sz w:val="22"/>
          <w:szCs w:val="22"/>
        </w:rPr>
        <w:t xml:space="preserve"> </w:t>
      </w:r>
      <w:r w:rsidRPr="00303798">
        <w:rPr>
          <w:rFonts w:ascii="Arial Narrow" w:hAnsi="Arial Narrow" w:cs="Arial"/>
          <w:sz w:val="22"/>
          <w:szCs w:val="22"/>
        </w:rPr>
        <w:t>par</w:t>
      </w:r>
      <w:r w:rsidRPr="00303798">
        <w:rPr>
          <w:rFonts w:ascii="Arial Narrow" w:hAnsi="Arial Narrow" w:cs="Arial"/>
          <w:spacing w:val="-4"/>
          <w:sz w:val="22"/>
          <w:szCs w:val="22"/>
        </w:rPr>
        <w:t xml:space="preserve"> </w:t>
      </w:r>
      <w:r w:rsidR="006B7EF3" w:rsidRPr="00303798">
        <w:rPr>
          <w:rFonts w:ascii="Arial Narrow" w:hAnsi="Arial Narrow" w:cs="Arial"/>
          <w:spacing w:val="-4"/>
          <w:sz w:val="22"/>
          <w:szCs w:val="22"/>
        </w:rPr>
        <w:t>l</w:t>
      </w:r>
      <w:r w:rsidR="000943EA" w:rsidRPr="00303798">
        <w:rPr>
          <w:rFonts w:ascii="Arial Narrow" w:hAnsi="Arial Narrow" w:cs="Arial"/>
          <w:iCs/>
          <w:sz w:val="22"/>
          <w:szCs w:val="22"/>
        </w:rPr>
        <w:t>a Maîtrise d’œuvre.</w:t>
      </w:r>
    </w:p>
    <w:p w14:paraId="747FA06E" w14:textId="77777777" w:rsidR="00EB441F" w:rsidRPr="00303798" w:rsidRDefault="00EB441F" w:rsidP="002A0EDC">
      <w:pPr>
        <w:widowControl w:val="0"/>
        <w:tabs>
          <w:tab w:val="left" w:pos="1080"/>
        </w:tabs>
        <w:autoSpaceDE w:val="0"/>
        <w:spacing w:line="276" w:lineRule="auto"/>
        <w:jc w:val="both"/>
        <w:rPr>
          <w:rFonts w:ascii="Arial Narrow" w:hAnsi="Arial Narrow"/>
          <w:sz w:val="22"/>
          <w:szCs w:val="22"/>
        </w:rPr>
      </w:pPr>
      <w:r w:rsidRPr="00303798">
        <w:rPr>
          <w:rFonts w:ascii="Arial Narrow" w:hAnsi="Arial Narrow" w:cs="Arial"/>
          <w:bCs/>
          <w:sz w:val="22"/>
          <w:szCs w:val="22"/>
        </w:rPr>
        <w:t>Le Maître d’Ouvrage</w:t>
      </w:r>
      <w:r w:rsidRPr="00303798">
        <w:rPr>
          <w:rFonts w:ascii="Arial Narrow" w:hAnsi="Arial Narrow" w:cs="Arial"/>
          <w:b/>
          <w:bCs/>
          <w:sz w:val="22"/>
          <w:szCs w:val="22"/>
        </w:rPr>
        <w:t xml:space="preserve"> </w:t>
      </w:r>
      <w:r w:rsidRPr="00303798">
        <w:rPr>
          <w:rFonts w:ascii="Arial Narrow" w:hAnsi="Arial Narrow" w:cs="Arial"/>
          <w:sz w:val="22"/>
          <w:szCs w:val="22"/>
        </w:rPr>
        <w:t>met le site des travaux et ses voies d’accès à la disposition de l’entrepreneur en temps utile et au fur et à mesure de l’avancement des travaux</w:t>
      </w:r>
      <w:r w:rsidRPr="00303798">
        <w:rPr>
          <w:rFonts w:ascii="Arial Narrow" w:hAnsi="Arial Narrow" w:cs="Arial"/>
          <w:bCs/>
          <w:sz w:val="22"/>
          <w:szCs w:val="22"/>
        </w:rPr>
        <w:t>.</w:t>
      </w:r>
    </w:p>
    <w:p w14:paraId="5F3A87C8" w14:textId="77777777" w:rsidR="00EB441F" w:rsidRPr="00303798" w:rsidRDefault="00EB441F" w:rsidP="00A91249">
      <w:pPr>
        <w:pStyle w:val="Titre5"/>
        <w:rPr>
          <w:sz w:val="22"/>
          <w:szCs w:val="22"/>
        </w:rPr>
      </w:pPr>
      <w:bookmarkStart w:id="264" w:name="_Toc487284703"/>
      <w:r w:rsidRPr="00303798">
        <w:rPr>
          <w:sz w:val="22"/>
          <w:szCs w:val="22"/>
        </w:rPr>
        <w:t>Article</w:t>
      </w:r>
      <w:r w:rsidRPr="00303798">
        <w:rPr>
          <w:spacing w:val="6"/>
          <w:sz w:val="22"/>
          <w:szCs w:val="22"/>
        </w:rPr>
        <w:t xml:space="preserve"> </w:t>
      </w:r>
      <w:r w:rsidRPr="00303798">
        <w:rPr>
          <w:sz w:val="22"/>
          <w:szCs w:val="22"/>
        </w:rPr>
        <w:t>34</w:t>
      </w:r>
      <w:r w:rsidRPr="00303798">
        <w:rPr>
          <w:spacing w:val="6"/>
          <w:sz w:val="22"/>
          <w:szCs w:val="22"/>
        </w:rPr>
        <w:t xml:space="preserve"> </w:t>
      </w:r>
      <w:r w:rsidRPr="00303798">
        <w:rPr>
          <w:sz w:val="22"/>
          <w:szCs w:val="22"/>
        </w:rPr>
        <w:t>: Assurances</w:t>
      </w:r>
      <w:r w:rsidRPr="00303798">
        <w:rPr>
          <w:spacing w:val="-4"/>
          <w:sz w:val="22"/>
          <w:szCs w:val="22"/>
        </w:rPr>
        <w:t xml:space="preserve"> </w:t>
      </w:r>
      <w:r w:rsidRPr="00303798">
        <w:rPr>
          <w:sz w:val="22"/>
          <w:szCs w:val="22"/>
        </w:rPr>
        <w:t>des</w:t>
      </w:r>
      <w:r w:rsidRPr="00303798">
        <w:rPr>
          <w:spacing w:val="-4"/>
          <w:sz w:val="22"/>
          <w:szCs w:val="22"/>
        </w:rPr>
        <w:t xml:space="preserve"> </w:t>
      </w:r>
      <w:r w:rsidRPr="00303798">
        <w:rPr>
          <w:sz w:val="22"/>
          <w:szCs w:val="22"/>
        </w:rPr>
        <w:t>ouvrages</w:t>
      </w:r>
      <w:r w:rsidRPr="00303798">
        <w:rPr>
          <w:spacing w:val="-4"/>
          <w:sz w:val="22"/>
          <w:szCs w:val="22"/>
        </w:rPr>
        <w:t xml:space="preserve"> </w:t>
      </w:r>
      <w:r w:rsidRPr="00303798">
        <w:rPr>
          <w:sz w:val="22"/>
          <w:szCs w:val="22"/>
        </w:rPr>
        <w:t>et</w:t>
      </w:r>
      <w:r w:rsidRPr="00303798">
        <w:rPr>
          <w:spacing w:val="-4"/>
          <w:sz w:val="22"/>
          <w:szCs w:val="22"/>
        </w:rPr>
        <w:t xml:space="preserve"> </w:t>
      </w:r>
      <w:r w:rsidRPr="00303798">
        <w:rPr>
          <w:sz w:val="22"/>
          <w:szCs w:val="22"/>
        </w:rPr>
        <w:t>responsabilités</w:t>
      </w:r>
      <w:r w:rsidRPr="00303798">
        <w:rPr>
          <w:spacing w:val="6"/>
          <w:sz w:val="22"/>
          <w:szCs w:val="22"/>
        </w:rPr>
        <w:t xml:space="preserve"> </w:t>
      </w:r>
      <w:r w:rsidRPr="00303798">
        <w:rPr>
          <w:sz w:val="22"/>
          <w:szCs w:val="22"/>
        </w:rPr>
        <w:t>civiles</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45)</w:t>
      </w:r>
      <w:bookmarkEnd w:id="264"/>
    </w:p>
    <w:p w14:paraId="6377EC2E" w14:textId="77777777" w:rsidR="00EB441F" w:rsidRPr="00303798" w:rsidRDefault="00EB441F" w:rsidP="00EB441F">
      <w:pPr>
        <w:widowControl w:val="0"/>
        <w:autoSpaceDE w:val="0"/>
        <w:jc w:val="both"/>
        <w:rPr>
          <w:rFonts w:ascii="Arial Narrow" w:hAnsi="Arial Narrow"/>
          <w:sz w:val="22"/>
          <w:szCs w:val="22"/>
        </w:rPr>
      </w:pPr>
      <w:r w:rsidRPr="00303798">
        <w:rPr>
          <w:rFonts w:ascii="Arial Narrow" w:hAnsi="Arial Narrow" w:cs="Arial"/>
          <w:sz w:val="22"/>
          <w:szCs w:val="22"/>
        </w:rPr>
        <w:t>Les</w:t>
      </w:r>
      <w:r w:rsidRPr="00303798">
        <w:rPr>
          <w:rFonts w:ascii="Arial Narrow" w:hAnsi="Arial Narrow" w:cs="Arial"/>
          <w:spacing w:val="-7"/>
          <w:sz w:val="22"/>
          <w:szCs w:val="22"/>
        </w:rPr>
        <w:t xml:space="preserve"> </w:t>
      </w:r>
      <w:r w:rsidRPr="00303798">
        <w:rPr>
          <w:rFonts w:ascii="Arial Narrow" w:hAnsi="Arial Narrow" w:cs="Arial"/>
          <w:sz w:val="22"/>
          <w:szCs w:val="22"/>
        </w:rPr>
        <w:t>polices</w:t>
      </w:r>
      <w:r w:rsidRPr="00303798">
        <w:rPr>
          <w:rFonts w:ascii="Arial Narrow" w:hAnsi="Arial Narrow" w:cs="Arial"/>
          <w:spacing w:val="-7"/>
          <w:sz w:val="22"/>
          <w:szCs w:val="22"/>
        </w:rPr>
        <w:t xml:space="preserve"> </w:t>
      </w:r>
      <w:r w:rsidRPr="00303798">
        <w:rPr>
          <w:rFonts w:ascii="Arial Narrow" w:hAnsi="Arial Narrow" w:cs="Arial"/>
          <w:sz w:val="22"/>
          <w:szCs w:val="22"/>
        </w:rPr>
        <w:t>d’assurances</w:t>
      </w:r>
      <w:r w:rsidRPr="00303798">
        <w:rPr>
          <w:rFonts w:ascii="Arial Narrow" w:hAnsi="Arial Narrow" w:cs="Arial"/>
          <w:spacing w:val="-7"/>
          <w:sz w:val="22"/>
          <w:szCs w:val="22"/>
        </w:rPr>
        <w:t xml:space="preserve"> </w:t>
      </w:r>
      <w:r w:rsidRPr="00303798">
        <w:rPr>
          <w:rFonts w:ascii="Arial Narrow" w:hAnsi="Arial Narrow" w:cs="Arial"/>
          <w:sz w:val="22"/>
          <w:szCs w:val="22"/>
        </w:rPr>
        <w:t>suivantes</w:t>
      </w:r>
      <w:r w:rsidRPr="00303798">
        <w:rPr>
          <w:rFonts w:ascii="Arial Narrow" w:hAnsi="Arial Narrow" w:cs="Arial"/>
          <w:spacing w:val="-7"/>
          <w:sz w:val="22"/>
          <w:szCs w:val="22"/>
        </w:rPr>
        <w:t xml:space="preserve"> </w:t>
      </w:r>
      <w:r w:rsidRPr="00303798">
        <w:rPr>
          <w:rFonts w:ascii="Arial Narrow" w:hAnsi="Arial Narrow" w:cs="Arial"/>
          <w:sz w:val="22"/>
          <w:szCs w:val="22"/>
        </w:rPr>
        <w:t>sont</w:t>
      </w:r>
      <w:r w:rsidRPr="00303798">
        <w:rPr>
          <w:rFonts w:ascii="Arial Narrow" w:hAnsi="Arial Narrow" w:cs="Arial"/>
          <w:spacing w:val="-7"/>
          <w:sz w:val="22"/>
          <w:szCs w:val="22"/>
        </w:rPr>
        <w:t xml:space="preserve"> </w:t>
      </w:r>
      <w:r w:rsidRPr="00303798">
        <w:rPr>
          <w:rFonts w:ascii="Arial Narrow" w:hAnsi="Arial Narrow" w:cs="Arial"/>
          <w:sz w:val="22"/>
          <w:szCs w:val="22"/>
        </w:rPr>
        <w:t>requises</w:t>
      </w:r>
      <w:r w:rsidRPr="00303798">
        <w:rPr>
          <w:rFonts w:ascii="Arial Narrow" w:hAnsi="Arial Narrow" w:cs="Arial"/>
          <w:spacing w:val="-7"/>
          <w:sz w:val="22"/>
          <w:szCs w:val="22"/>
        </w:rPr>
        <w:t xml:space="preserve"> </w:t>
      </w:r>
      <w:r w:rsidRPr="00303798">
        <w:rPr>
          <w:rFonts w:ascii="Arial Narrow" w:hAnsi="Arial Narrow" w:cs="Arial"/>
          <w:sz w:val="22"/>
          <w:szCs w:val="22"/>
        </w:rPr>
        <w:t>au titre</w:t>
      </w:r>
      <w:r w:rsidRPr="00303798">
        <w:rPr>
          <w:rFonts w:ascii="Arial Narrow" w:hAnsi="Arial Narrow" w:cs="Arial"/>
          <w:spacing w:val="8"/>
          <w:sz w:val="22"/>
          <w:szCs w:val="22"/>
        </w:rPr>
        <w:t xml:space="preserve"> </w:t>
      </w:r>
      <w:r w:rsidRPr="00303798">
        <w:rPr>
          <w:rFonts w:ascii="Arial Narrow" w:hAnsi="Arial Narrow" w:cs="Arial"/>
          <w:sz w:val="22"/>
          <w:szCs w:val="22"/>
        </w:rPr>
        <w:t>du</w:t>
      </w:r>
      <w:r w:rsidRPr="00303798">
        <w:rPr>
          <w:rFonts w:ascii="Arial Narrow" w:hAnsi="Arial Narrow" w:cs="Arial"/>
          <w:spacing w:val="8"/>
          <w:sz w:val="22"/>
          <w:szCs w:val="22"/>
        </w:rPr>
        <w:t xml:space="preserve"> </w:t>
      </w:r>
      <w:r w:rsidRPr="00303798">
        <w:rPr>
          <w:rFonts w:ascii="Arial Narrow" w:hAnsi="Arial Narrow" w:cs="Arial"/>
          <w:sz w:val="22"/>
          <w:szCs w:val="22"/>
        </w:rPr>
        <w:t>présent</w:t>
      </w:r>
      <w:r w:rsidRPr="00303798">
        <w:rPr>
          <w:rFonts w:ascii="Arial Narrow" w:hAnsi="Arial Narrow" w:cs="Arial"/>
          <w:spacing w:val="8"/>
          <w:sz w:val="22"/>
          <w:szCs w:val="22"/>
        </w:rPr>
        <w:t xml:space="preserve"> </w:t>
      </w:r>
      <w:r w:rsidRPr="00303798">
        <w:rPr>
          <w:rFonts w:ascii="Arial Narrow" w:hAnsi="Arial Narrow" w:cs="Arial"/>
          <w:sz w:val="22"/>
          <w:szCs w:val="22"/>
        </w:rPr>
        <w:t>Marché</w:t>
      </w:r>
      <w:r w:rsidRPr="00303798">
        <w:rPr>
          <w:rFonts w:ascii="Arial Narrow" w:hAnsi="Arial Narrow" w:cs="Arial"/>
          <w:spacing w:val="8"/>
          <w:sz w:val="22"/>
          <w:szCs w:val="22"/>
        </w:rPr>
        <w:t xml:space="preserve"> </w:t>
      </w:r>
      <w:r w:rsidRPr="00303798">
        <w:rPr>
          <w:rFonts w:ascii="Arial Narrow" w:hAnsi="Arial Narrow" w:cs="Arial"/>
          <w:sz w:val="22"/>
          <w:szCs w:val="22"/>
        </w:rPr>
        <w:t>pour</w:t>
      </w:r>
      <w:r w:rsidRPr="00303798">
        <w:rPr>
          <w:rFonts w:ascii="Arial Narrow" w:hAnsi="Arial Narrow" w:cs="Arial"/>
          <w:spacing w:val="8"/>
          <w:sz w:val="22"/>
          <w:szCs w:val="22"/>
        </w:rPr>
        <w:t xml:space="preserve"> </w:t>
      </w:r>
      <w:r w:rsidRPr="00303798">
        <w:rPr>
          <w:rFonts w:ascii="Arial Narrow" w:hAnsi="Arial Narrow" w:cs="Arial"/>
          <w:sz w:val="22"/>
          <w:szCs w:val="22"/>
        </w:rPr>
        <w:t>les</w:t>
      </w:r>
      <w:r w:rsidRPr="00303798">
        <w:rPr>
          <w:rFonts w:ascii="Arial Narrow" w:hAnsi="Arial Narrow" w:cs="Arial"/>
          <w:spacing w:val="8"/>
          <w:sz w:val="22"/>
          <w:szCs w:val="22"/>
        </w:rPr>
        <w:t xml:space="preserve"> </w:t>
      </w:r>
      <w:r w:rsidRPr="00303798">
        <w:rPr>
          <w:rFonts w:ascii="Arial Narrow" w:hAnsi="Arial Narrow" w:cs="Arial"/>
          <w:sz w:val="22"/>
          <w:szCs w:val="22"/>
        </w:rPr>
        <w:t>montants</w:t>
      </w:r>
      <w:r w:rsidRPr="00303798">
        <w:rPr>
          <w:rFonts w:ascii="Arial Narrow" w:hAnsi="Arial Narrow" w:cs="Arial"/>
          <w:spacing w:val="8"/>
          <w:sz w:val="22"/>
          <w:szCs w:val="22"/>
        </w:rPr>
        <w:t xml:space="preserve"> </w:t>
      </w:r>
      <w:r w:rsidRPr="00303798">
        <w:rPr>
          <w:rFonts w:ascii="Arial Narrow" w:hAnsi="Arial Narrow" w:cs="Arial"/>
          <w:sz w:val="22"/>
          <w:szCs w:val="22"/>
        </w:rPr>
        <w:t>minimum indiqués</w:t>
      </w:r>
      <w:r w:rsidRPr="00303798">
        <w:rPr>
          <w:rFonts w:ascii="Arial Narrow" w:hAnsi="Arial Narrow" w:cs="Arial"/>
          <w:spacing w:val="6"/>
          <w:sz w:val="22"/>
          <w:szCs w:val="22"/>
        </w:rPr>
        <w:t xml:space="preserve"> </w:t>
      </w:r>
      <w:r w:rsidRPr="00303798">
        <w:rPr>
          <w:rFonts w:ascii="Arial Narrow" w:hAnsi="Arial Narrow" w:cs="Arial"/>
          <w:sz w:val="22"/>
          <w:szCs w:val="22"/>
        </w:rPr>
        <w:t>ci-après dans un délai de quinze (15) jours à compter de la notification du marché</w:t>
      </w:r>
      <w:r w:rsidR="000943EA" w:rsidRPr="00303798">
        <w:rPr>
          <w:rFonts w:ascii="Arial Narrow" w:hAnsi="Arial Narrow" w:cs="Arial"/>
          <w:sz w:val="22"/>
          <w:szCs w:val="22"/>
        </w:rPr>
        <w:t> </w:t>
      </w:r>
      <w:r w:rsidRPr="00303798">
        <w:rPr>
          <w:rFonts w:ascii="Arial Narrow" w:hAnsi="Arial Narrow" w:cs="Arial"/>
          <w:sz w:val="22"/>
          <w:szCs w:val="22"/>
        </w:rPr>
        <w:t>:</w:t>
      </w:r>
    </w:p>
    <w:p w14:paraId="0AAC8977" w14:textId="77777777" w:rsidR="00EB441F" w:rsidRPr="00303798" w:rsidRDefault="00EB441F" w:rsidP="00EB441F">
      <w:pPr>
        <w:widowControl w:val="0"/>
        <w:autoSpaceDE w:val="0"/>
        <w:jc w:val="both"/>
        <w:rPr>
          <w:rFonts w:ascii="Arial Narrow" w:hAnsi="Arial Narrow"/>
          <w:sz w:val="22"/>
          <w:szCs w:val="22"/>
        </w:rPr>
      </w:pPr>
      <w:r w:rsidRPr="00303798">
        <w:rPr>
          <w:rFonts w:ascii="Arial Narrow" w:hAnsi="Arial Narrow" w:cs="Arial"/>
          <w:i/>
          <w:iCs/>
          <w:sz w:val="22"/>
          <w:szCs w:val="22"/>
        </w:rPr>
        <w:t>- Assurance responsabilité civile, chef d’entreprise;</w:t>
      </w:r>
    </w:p>
    <w:p w14:paraId="18224B29" w14:textId="77777777" w:rsidR="00EB441F" w:rsidRPr="00303798" w:rsidRDefault="00EB441F" w:rsidP="00EB441F">
      <w:pPr>
        <w:widowControl w:val="0"/>
        <w:autoSpaceDE w:val="0"/>
        <w:jc w:val="both"/>
        <w:rPr>
          <w:rFonts w:ascii="Arial Narrow" w:hAnsi="Arial Narrow"/>
          <w:sz w:val="22"/>
          <w:szCs w:val="22"/>
        </w:rPr>
      </w:pPr>
      <w:r w:rsidRPr="00303798">
        <w:rPr>
          <w:rFonts w:ascii="Arial Narrow" w:hAnsi="Arial Narrow" w:cs="Arial"/>
          <w:i/>
          <w:iCs/>
          <w:sz w:val="22"/>
          <w:szCs w:val="22"/>
        </w:rPr>
        <w:t>- Assurance</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“Tous</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risques</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chantier”</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w:t>
      </w:r>
    </w:p>
    <w:p w14:paraId="76AA2ED2" w14:textId="77777777" w:rsidR="00EB441F" w:rsidRPr="00303798" w:rsidRDefault="00EB441F" w:rsidP="00A91249">
      <w:pPr>
        <w:pStyle w:val="Titre5"/>
        <w:rPr>
          <w:sz w:val="22"/>
          <w:szCs w:val="22"/>
        </w:rPr>
      </w:pPr>
      <w:bookmarkStart w:id="265" w:name="_Toc487284704"/>
      <w:r w:rsidRPr="00303798">
        <w:rPr>
          <w:sz w:val="22"/>
          <w:szCs w:val="22"/>
        </w:rPr>
        <w:lastRenderedPageBreak/>
        <w:t>Article</w:t>
      </w:r>
      <w:r w:rsidRPr="00303798">
        <w:rPr>
          <w:spacing w:val="6"/>
          <w:sz w:val="22"/>
          <w:szCs w:val="22"/>
        </w:rPr>
        <w:t xml:space="preserve"> </w:t>
      </w:r>
      <w:r w:rsidRPr="00303798">
        <w:rPr>
          <w:sz w:val="22"/>
          <w:szCs w:val="22"/>
        </w:rPr>
        <w:t>35</w:t>
      </w:r>
      <w:r w:rsidRPr="00303798">
        <w:rPr>
          <w:spacing w:val="6"/>
          <w:sz w:val="22"/>
          <w:szCs w:val="22"/>
        </w:rPr>
        <w:t xml:space="preserve"> </w:t>
      </w:r>
      <w:r w:rsidRPr="00303798">
        <w:rPr>
          <w:sz w:val="22"/>
          <w:szCs w:val="22"/>
        </w:rPr>
        <w:t>:</w:t>
      </w:r>
      <w:r w:rsidRPr="00303798">
        <w:rPr>
          <w:spacing w:val="-7"/>
          <w:sz w:val="22"/>
          <w:szCs w:val="22"/>
        </w:rPr>
        <w:t xml:space="preserve"> </w:t>
      </w:r>
      <w:r w:rsidRPr="00303798">
        <w:rPr>
          <w:spacing w:val="2"/>
          <w:sz w:val="22"/>
          <w:szCs w:val="22"/>
        </w:rPr>
        <w:t>Pièc</w:t>
      </w:r>
      <w:r w:rsidRPr="00303798">
        <w:rPr>
          <w:sz w:val="22"/>
          <w:szCs w:val="22"/>
        </w:rPr>
        <w:t xml:space="preserve">e à </w:t>
      </w:r>
      <w:r w:rsidRPr="00303798">
        <w:rPr>
          <w:spacing w:val="2"/>
          <w:sz w:val="22"/>
          <w:szCs w:val="22"/>
        </w:rPr>
        <w:t>fourni</w:t>
      </w:r>
      <w:r w:rsidRPr="00303798">
        <w:rPr>
          <w:sz w:val="22"/>
          <w:szCs w:val="22"/>
        </w:rPr>
        <w:t xml:space="preserve">r </w:t>
      </w:r>
      <w:r w:rsidRPr="00303798">
        <w:rPr>
          <w:spacing w:val="2"/>
          <w:sz w:val="22"/>
          <w:szCs w:val="22"/>
        </w:rPr>
        <w:t>pa</w:t>
      </w:r>
      <w:r w:rsidRPr="00303798">
        <w:rPr>
          <w:sz w:val="22"/>
          <w:szCs w:val="22"/>
        </w:rPr>
        <w:t xml:space="preserve">r </w:t>
      </w:r>
      <w:r w:rsidRPr="00303798">
        <w:rPr>
          <w:spacing w:val="2"/>
          <w:sz w:val="22"/>
          <w:szCs w:val="22"/>
        </w:rPr>
        <w:t xml:space="preserve">l’entrepreneur </w:t>
      </w:r>
      <w:r w:rsidRPr="00303798">
        <w:rPr>
          <w:sz w:val="22"/>
          <w:szCs w:val="22"/>
        </w:rPr>
        <w:t>(Article</w:t>
      </w:r>
      <w:r w:rsidRPr="00303798">
        <w:rPr>
          <w:spacing w:val="6"/>
          <w:sz w:val="22"/>
          <w:szCs w:val="22"/>
        </w:rPr>
        <w:t xml:space="preserve"> </w:t>
      </w:r>
      <w:r w:rsidRPr="00303798">
        <w:rPr>
          <w:sz w:val="22"/>
          <w:szCs w:val="22"/>
        </w:rPr>
        <w:t>49</w:t>
      </w:r>
      <w:r w:rsidRPr="00303798">
        <w:rPr>
          <w:spacing w:val="6"/>
          <w:sz w:val="22"/>
          <w:szCs w:val="22"/>
        </w:rPr>
        <w:t xml:space="preserve"> </w:t>
      </w:r>
      <w:r w:rsidRPr="00303798">
        <w:rPr>
          <w:sz w:val="22"/>
          <w:szCs w:val="22"/>
        </w:rPr>
        <w:t>complété)</w:t>
      </w:r>
      <w:bookmarkEnd w:id="265"/>
    </w:p>
    <w:p w14:paraId="79D320B4" w14:textId="77777777" w:rsidR="00EB441F" w:rsidRPr="00303798" w:rsidRDefault="00EB441F" w:rsidP="00637AED">
      <w:pPr>
        <w:widowControl w:val="0"/>
        <w:autoSpaceDE w:val="0"/>
        <w:spacing w:before="60"/>
        <w:jc w:val="both"/>
        <w:rPr>
          <w:rFonts w:ascii="Arial Narrow" w:hAnsi="Arial Narrow"/>
          <w:b/>
          <w:i/>
          <w:sz w:val="22"/>
          <w:szCs w:val="22"/>
        </w:rPr>
      </w:pPr>
      <w:r w:rsidRPr="00303798">
        <w:rPr>
          <w:rFonts w:ascii="Arial Narrow" w:hAnsi="Arial Narrow" w:cs="Arial"/>
          <w:b/>
          <w:i/>
          <w:sz w:val="22"/>
          <w:szCs w:val="22"/>
        </w:rPr>
        <w:t>35.1. Programme des travaux, Plan d’assurance qualité</w:t>
      </w:r>
      <w:r w:rsidRPr="00303798">
        <w:rPr>
          <w:rFonts w:ascii="Arial Narrow" w:hAnsi="Arial Narrow" w:cs="Arial"/>
          <w:b/>
          <w:i/>
          <w:spacing w:val="6"/>
          <w:sz w:val="22"/>
          <w:szCs w:val="22"/>
        </w:rPr>
        <w:t xml:space="preserve"> </w:t>
      </w:r>
      <w:r w:rsidRPr="00303798">
        <w:rPr>
          <w:rFonts w:ascii="Arial Narrow" w:hAnsi="Arial Narrow" w:cs="Arial"/>
          <w:b/>
          <w:i/>
          <w:sz w:val="22"/>
          <w:szCs w:val="22"/>
        </w:rPr>
        <w:t>et</w:t>
      </w:r>
      <w:r w:rsidRPr="00303798">
        <w:rPr>
          <w:rFonts w:ascii="Arial Narrow" w:hAnsi="Arial Narrow" w:cs="Arial"/>
          <w:b/>
          <w:i/>
          <w:spacing w:val="6"/>
          <w:sz w:val="22"/>
          <w:szCs w:val="22"/>
        </w:rPr>
        <w:t xml:space="preserve"> </w:t>
      </w:r>
      <w:r w:rsidR="00637AED" w:rsidRPr="00303798">
        <w:rPr>
          <w:rFonts w:ascii="Arial Narrow" w:hAnsi="Arial Narrow" w:cs="Arial"/>
          <w:b/>
          <w:i/>
          <w:sz w:val="22"/>
          <w:szCs w:val="22"/>
        </w:rPr>
        <w:t>projet d’exécution</w:t>
      </w:r>
    </w:p>
    <w:p w14:paraId="339A8151" w14:textId="77777777" w:rsidR="00EB441F" w:rsidRPr="00303798" w:rsidRDefault="00EB441F" w:rsidP="00637AED">
      <w:pPr>
        <w:widowControl w:val="0"/>
        <w:autoSpaceDE w:val="0"/>
        <w:spacing w:before="60"/>
        <w:jc w:val="both"/>
        <w:rPr>
          <w:rFonts w:ascii="Arial Narrow" w:hAnsi="Arial Narrow"/>
          <w:sz w:val="22"/>
          <w:szCs w:val="22"/>
        </w:rPr>
      </w:pPr>
      <w:r w:rsidRPr="00303798">
        <w:rPr>
          <w:rFonts w:ascii="Arial Narrow" w:hAnsi="Arial Narrow" w:cs="Arial"/>
          <w:sz w:val="22"/>
          <w:szCs w:val="22"/>
        </w:rPr>
        <w:t xml:space="preserve">Dans un délai maximum de </w:t>
      </w:r>
      <w:r w:rsidRPr="00303798">
        <w:rPr>
          <w:rFonts w:ascii="Arial Narrow" w:hAnsi="Arial Narrow" w:cs="Arial"/>
          <w:b/>
          <w:iCs/>
          <w:sz w:val="22"/>
          <w:szCs w:val="22"/>
        </w:rPr>
        <w:t>trente (30) jours</w:t>
      </w:r>
      <w:r w:rsidRPr="00303798">
        <w:rPr>
          <w:rFonts w:ascii="Arial Narrow" w:hAnsi="Arial Narrow" w:cs="Arial"/>
          <w:i/>
          <w:iCs/>
          <w:sz w:val="22"/>
          <w:szCs w:val="22"/>
        </w:rPr>
        <w:t xml:space="preserve"> </w:t>
      </w:r>
      <w:r w:rsidRPr="00303798">
        <w:rPr>
          <w:rFonts w:ascii="Arial Narrow" w:hAnsi="Arial Narrow" w:cs="Arial"/>
          <w:sz w:val="22"/>
          <w:szCs w:val="22"/>
        </w:rPr>
        <w:t>à compter</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notification</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l’ordre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service</w:t>
      </w:r>
      <w:r w:rsidRPr="00303798">
        <w:rPr>
          <w:rFonts w:ascii="Arial Narrow" w:hAnsi="Arial Narrow" w:cs="Arial"/>
          <w:spacing w:val="-6"/>
          <w:sz w:val="22"/>
          <w:szCs w:val="22"/>
        </w:rPr>
        <w:t xml:space="preserve"> </w:t>
      </w:r>
      <w:r w:rsidRPr="00303798">
        <w:rPr>
          <w:rFonts w:ascii="Arial Narrow" w:hAnsi="Arial Narrow" w:cs="Arial"/>
          <w:sz w:val="22"/>
          <w:szCs w:val="22"/>
        </w:rPr>
        <w:t>de commencer les travaux, l’entrepreneur soumettra, en</w:t>
      </w:r>
      <w:r w:rsidRPr="00303798">
        <w:rPr>
          <w:rFonts w:ascii="Arial Narrow" w:hAnsi="Arial Narrow" w:cs="Arial"/>
          <w:spacing w:val="-8"/>
          <w:sz w:val="22"/>
          <w:szCs w:val="22"/>
        </w:rPr>
        <w:t xml:space="preserve"> </w:t>
      </w:r>
      <w:r w:rsidR="00637AED" w:rsidRPr="00303798">
        <w:rPr>
          <w:rFonts w:ascii="Arial Narrow" w:hAnsi="Arial Narrow" w:cs="Arial"/>
          <w:b/>
          <w:iCs/>
          <w:sz w:val="22"/>
          <w:szCs w:val="22"/>
        </w:rPr>
        <w:t>sept</w:t>
      </w:r>
      <w:r w:rsidRPr="00303798">
        <w:rPr>
          <w:rFonts w:ascii="Arial Narrow" w:hAnsi="Arial Narrow" w:cs="Arial"/>
          <w:b/>
          <w:iCs/>
          <w:spacing w:val="-7"/>
          <w:sz w:val="22"/>
          <w:szCs w:val="22"/>
        </w:rPr>
        <w:t xml:space="preserve"> </w:t>
      </w:r>
      <w:r w:rsidR="00637AED" w:rsidRPr="00303798">
        <w:rPr>
          <w:rFonts w:ascii="Arial Narrow" w:hAnsi="Arial Narrow" w:cs="Arial"/>
          <w:b/>
          <w:iCs/>
          <w:sz w:val="22"/>
          <w:szCs w:val="22"/>
        </w:rPr>
        <w:t>(07</w:t>
      </w:r>
      <w:r w:rsidRPr="00303798">
        <w:rPr>
          <w:rFonts w:ascii="Arial Narrow" w:hAnsi="Arial Narrow" w:cs="Arial"/>
          <w:b/>
          <w:iCs/>
          <w:sz w:val="22"/>
          <w:szCs w:val="22"/>
        </w:rPr>
        <w:t>)</w:t>
      </w:r>
      <w:r w:rsidRPr="00303798">
        <w:rPr>
          <w:rFonts w:ascii="Arial Narrow" w:hAnsi="Arial Narrow" w:cs="Arial"/>
          <w:i/>
          <w:iCs/>
          <w:spacing w:val="3"/>
          <w:sz w:val="22"/>
          <w:szCs w:val="22"/>
        </w:rPr>
        <w:t xml:space="preserve"> </w:t>
      </w:r>
      <w:r w:rsidRPr="00303798">
        <w:rPr>
          <w:rFonts w:ascii="Arial Narrow" w:hAnsi="Arial Narrow" w:cs="Arial"/>
          <w:sz w:val="22"/>
          <w:szCs w:val="22"/>
        </w:rPr>
        <w:t>exemplaires,</w:t>
      </w:r>
      <w:r w:rsidRPr="00303798">
        <w:rPr>
          <w:rFonts w:ascii="Arial Narrow" w:hAnsi="Arial Narrow" w:cs="Arial"/>
          <w:spacing w:val="-8"/>
          <w:sz w:val="22"/>
          <w:szCs w:val="22"/>
        </w:rPr>
        <w:t xml:space="preserve"> </w:t>
      </w:r>
      <w:r w:rsidRPr="00303798">
        <w:rPr>
          <w:rFonts w:ascii="Arial Narrow" w:hAnsi="Arial Narrow" w:cs="Arial"/>
          <w:sz w:val="22"/>
          <w:szCs w:val="22"/>
        </w:rPr>
        <w:t>à</w:t>
      </w:r>
      <w:r w:rsidRPr="00303798">
        <w:rPr>
          <w:rFonts w:ascii="Arial Narrow" w:hAnsi="Arial Narrow" w:cs="Arial"/>
          <w:spacing w:val="-8"/>
          <w:sz w:val="22"/>
          <w:szCs w:val="22"/>
        </w:rPr>
        <w:t xml:space="preserve"> </w:t>
      </w:r>
      <w:r w:rsidRPr="00303798">
        <w:rPr>
          <w:rFonts w:ascii="Arial Narrow" w:hAnsi="Arial Narrow" w:cs="Arial"/>
          <w:sz w:val="22"/>
          <w:szCs w:val="22"/>
        </w:rPr>
        <w:t>l'approbation</w:t>
      </w:r>
      <w:r w:rsidRPr="00303798">
        <w:rPr>
          <w:rFonts w:ascii="Arial Narrow" w:hAnsi="Arial Narrow" w:cs="Arial"/>
          <w:i/>
          <w:iCs/>
          <w:sz w:val="22"/>
          <w:szCs w:val="22"/>
        </w:rPr>
        <w:t xml:space="preserve"> </w:t>
      </w:r>
      <w:r w:rsidR="00637AED" w:rsidRPr="00303798">
        <w:rPr>
          <w:rFonts w:ascii="Arial Narrow" w:hAnsi="Arial Narrow" w:cs="Arial"/>
          <w:iCs/>
          <w:sz w:val="22"/>
          <w:szCs w:val="22"/>
        </w:rPr>
        <w:t>de l’Ingénieur</w:t>
      </w:r>
      <w:r w:rsidRPr="00303798">
        <w:rPr>
          <w:rFonts w:ascii="Arial Narrow" w:hAnsi="Arial Narrow" w:cs="Arial"/>
          <w:iCs/>
          <w:spacing w:val="11"/>
          <w:sz w:val="22"/>
          <w:szCs w:val="22"/>
        </w:rPr>
        <w:t xml:space="preserve"> </w:t>
      </w:r>
      <w:r w:rsidRPr="00303798">
        <w:rPr>
          <w:rFonts w:ascii="Arial Narrow" w:hAnsi="Arial Narrow" w:cs="Arial"/>
          <w:iCs/>
          <w:sz w:val="22"/>
          <w:szCs w:val="22"/>
        </w:rPr>
        <w:t>après</w:t>
      </w:r>
      <w:r w:rsidRPr="00303798">
        <w:rPr>
          <w:rFonts w:ascii="Arial Narrow" w:hAnsi="Arial Narrow" w:cs="Arial"/>
          <w:iCs/>
          <w:spacing w:val="11"/>
          <w:sz w:val="22"/>
          <w:szCs w:val="22"/>
        </w:rPr>
        <w:t xml:space="preserve"> </w:t>
      </w:r>
      <w:r w:rsidRPr="00303798">
        <w:rPr>
          <w:rFonts w:ascii="Arial Narrow" w:hAnsi="Arial Narrow" w:cs="Arial"/>
          <w:iCs/>
          <w:sz w:val="22"/>
          <w:szCs w:val="22"/>
        </w:rPr>
        <w:t>avis</w:t>
      </w:r>
      <w:r w:rsidRPr="00303798">
        <w:rPr>
          <w:rFonts w:ascii="Arial Narrow" w:hAnsi="Arial Narrow" w:cs="Arial"/>
          <w:iCs/>
          <w:spacing w:val="11"/>
          <w:sz w:val="22"/>
          <w:szCs w:val="22"/>
        </w:rPr>
        <w:t xml:space="preserve"> </w:t>
      </w:r>
      <w:r w:rsidRPr="00303798">
        <w:rPr>
          <w:rFonts w:ascii="Arial Narrow" w:hAnsi="Arial Narrow" w:cs="Arial"/>
          <w:iCs/>
          <w:sz w:val="22"/>
          <w:szCs w:val="22"/>
        </w:rPr>
        <w:t>du</w:t>
      </w:r>
      <w:r w:rsidRPr="00303798">
        <w:rPr>
          <w:rFonts w:ascii="Arial Narrow" w:hAnsi="Arial Narrow" w:cs="Arial"/>
          <w:iCs/>
          <w:spacing w:val="11"/>
          <w:sz w:val="22"/>
          <w:szCs w:val="22"/>
        </w:rPr>
        <w:t xml:space="preserve"> </w:t>
      </w:r>
      <w:r w:rsidRPr="00303798">
        <w:rPr>
          <w:rFonts w:ascii="Arial Narrow" w:hAnsi="Arial Narrow" w:cs="Arial"/>
          <w:iCs/>
          <w:sz w:val="22"/>
          <w:szCs w:val="22"/>
        </w:rPr>
        <w:t>Maître</w:t>
      </w:r>
      <w:r w:rsidRPr="00303798">
        <w:rPr>
          <w:rFonts w:ascii="Arial Narrow" w:hAnsi="Arial Narrow" w:cs="Arial"/>
          <w:iCs/>
          <w:spacing w:val="11"/>
          <w:sz w:val="22"/>
          <w:szCs w:val="22"/>
        </w:rPr>
        <w:t xml:space="preserve"> </w:t>
      </w:r>
      <w:r w:rsidRPr="00303798">
        <w:rPr>
          <w:rFonts w:ascii="Arial Narrow" w:hAnsi="Arial Narrow" w:cs="Arial"/>
          <w:iCs/>
          <w:sz w:val="22"/>
          <w:szCs w:val="22"/>
        </w:rPr>
        <w:t>d’Œuvre</w:t>
      </w:r>
      <w:r w:rsidR="00637AED" w:rsidRPr="00303798">
        <w:rPr>
          <w:rFonts w:ascii="Arial Narrow" w:hAnsi="Arial Narrow" w:cs="Arial"/>
          <w:i/>
          <w:iCs/>
          <w:spacing w:val="11"/>
          <w:sz w:val="22"/>
          <w:szCs w:val="22"/>
        </w:rPr>
        <w:t xml:space="preserve">, </w:t>
      </w:r>
      <w:r w:rsidRPr="00303798">
        <w:rPr>
          <w:rFonts w:ascii="Arial Narrow" w:hAnsi="Arial Narrow" w:cs="Arial"/>
          <w:sz w:val="22"/>
          <w:szCs w:val="22"/>
        </w:rPr>
        <w:t>le programme d'exécution des travaux, son calendrier d’approvisionnement, son projet de Plan d’Assurance Qualité (PAQ) et son P</w:t>
      </w:r>
      <w:r w:rsidR="000202FF" w:rsidRPr="00303798">
        <w:rPr>
          <w:rFonts w:ascii="Arial Narrow" w:hAnsi="Arial Narrow" w:cs="Arial"/>
          <w:sz w:val="22"/>
          <w:szCs w:val="22"/>
        </w:rPr>
        <w:t>lan de Gestion Environnementale.</w:t>
      </w:r>
    </w:p>
    <w:p w14:paraId="495FD7DE" w14:textId="77777777" w:rsidR="00EB441F" w:rsidRPr="00303798" w:rsidRDefault="00EB441F" w:rsidP="00637AED">
      <w:pPr>
        <w:widowControl w:val="0"/>
        <w:autoSpaceDE w:val="0"/>
        <w:spacing w:before="60"/>
        <w:jc w:val="both"/>
        <w:rPr>
          <w:rFonts w:ascii="Arial Narrow" w:hAnsi="Arial Narrow"/>
          <w:sz w:val="22"/>
          <w:szCs w:val="22"/>
        </w:rPr>
      </w:pPr>
      <w:r w:rsidRPr="00303798">
        <w:rPr>
          <w:rFonts w:ascii="Arial Narrow" w:hAnsi="Arial Narrow" w:cs="Arial"/>
          <w:sz w:val="22"/>
          <w:szCs w:val="22"/>
        </w:rPr>
        <w:t>Ce programme sera exclusivement présenté selon les</w:t>
      </w:r>
      <w:r w:rsidRPr="00303798">
        <w:rPr>
          <w:rFonts w:ascii="Arial Narrow" w:hAnsi="Arial Narrow" w:cs="Arial"/>
          <w:spacing w:val="6"/>
          <w:sz w:val="22"/>
          <w:szCs w:val="22"/>
        </w:rPr>
        <w:t xml:space="preserve"> </w:t>
      </w:r>
      <w:r w:rsidRPr="00303798">
        <w:rPr>
          <w:rFonts w:ascii="Arial Narrow" w:hAnsi="Arial Narrow" w:cs="Arial"/>
          <w:sz w:val="22"/>
          <w:szCs w:val="22"/>
        </w:rPr>
        <w:t>modèles</w:t>
      </w:r>
      <w:r w:rsidRPr="00303798">
        <w:rPr>
          <w:rFonts w:ascii="Arial Narrow" w:hAnsi="Arial Narrow" w:cs="Arial"/>
          <w:spacing w:val="6"/>
          <w:sz w:val="22"/>
          <w:szCs w:val="22"/>
        </w:rPr>
        <w:t xml:space="preserve"> </w:t>
      </w:r>
      <w:r w:rsidRPr="00303798">
        <w:rPr>
          <w:rFonts w:ascii="Arial Narrow" w:hAnsi="Arial Narrow" w:cs="Arial"/>
          <w:sz w:val="22"/>
          <w:szCs w:val="22"/>
        </w:rPr>
        <w:t>fournis.</w:t>
      </w:r>
    </w:p>
    <w:p w14:paraId="7CE93883" w14:textId="765B76F5" w:rsidR="00EB441F" w:rsidRPr="00303798" w:rsidRDefault="00EB441F" w:rsidP="00F66B2A">
      <w:pPr>
        <w:pStyle w:val="Paragraphedeliste"/>
        <w:widowControl w:val="0"/>
        <w:numPr>
          <w:ilvl w:val="1"/>
          <w:numId w:val="12"/>
        </w:numPr>
        <w:autoSpaceDE w:val="0"/>
        <w:spacing w:before="60"/>
        <w:ind w:left="284" w:hanging="284"/>
        <w:jc w:val="both"/>
        <w:rPr>
          <w:rFonts w:ascii="Arial Narrow" w:hAnsi="Arial Narrow"/>
          <w:spacing w:val="-6"/>
          <w:sz w:val="22"/>
          <w:szCs w:val="22"/>
        </w:rPr>
      </w:pPr>
      <w:r w:rsidRPr="00303798">
        <w:rPr>
          <w:rFonts w:ascii="Arial Narrow" w:hAnsi="Arial Narrow" w:cs="Arial"/>
          <w:spacing w:val="-6"/>
          <w:sz w:val="22"/>
          <w:szCs w:val="22"/>
        </w:rPr>
        <w:t>Deux (</w:t>
      </w:r>
      <w:r w:rsidR="00637AED" w:rsidRPr="00303798">
        <w:rPr>
          <w:rFonts w:ascii="Arial Narrow" w:hAnsi="Arial Narrow" w:cs="Arial"/>
          <w:spacing w:val="-6"/>
          <w:sz w:val="22"/>
          <w:szCs w:val="22"/>
        </w:rPr>
        <w:t>0</w:t>
      </w:r>
      <w:r w:rsidRPr="00303798">
        <w:rPr>
          <w:rFonts w:ascii="Arial Narrow" w:hAnsi="Arial Narrow" w:cs="Arial"/>
          <w:spacing w:val="-6"/>
          <w:sz w:val="22"/>
          <w:szCs w:val="22"/>
        </w:rPr>
        <w:t xml:space="preserve">2) exemplaires de ces pièces lui seront retournés dans un délai de quinze (15) jours à partir de leur réception avec </w:t>
      </w:r>
    </w:p>
    <w:p w14:paraId="1A29E3C4" w14:textId="77777777" w:rsidR="00EB441F" w:rsidRPr="00303798" w:rsidRDefault="00EB441F" w:rsidP="00F66B2A">
      <w:pPr>
        <w:pStyle w:val="Paragraphedeliste"/>
        <w:widowControl w:val="0"/>
        <w:numPr>
          <w:ilvl w:val="0"/>
          <w:numId w:val="26"/>
        </w:numPr>
        <w:autoSpaceDE w:val="0"/>
        <w:spacing w:before="60"/>
        <w:jc w:val="both"/>
        <w:rPr>
          <w:rFonts w:ascii="Arial Narrow" w:hAnsi="Arial Narrow"/>
          <w:sz w:val="22"/>
          <w:szCs w:val="22"/>
        </w:rPr>
      </w:pPr>
      <w:r w:rsidRPr="00303798">
        <w:rPr>
          <w:rFonts w:ascii="Arial Narrow" w:hAnsi="Arial Narrow" w:cs="Arial"/>
          <w:spacing w:val="3"/>
          <w:sz w:val="22"/>
          <w:szCs w:val="22"/>
        </w:rPr>
        <w:t>Soi</w:t>
      </w:r>
      <w:r w:rsidRPr="00303798">
        <w:rPr>
          <w:rFonts w:ascii="Arial Narrow" w:hAnsi="Arial Narrow" w:cs="Arial"/>
          <w:sz w:val="22"/>
          <w:szCs w:val="22"/>
        </w:rPr>
        <w:t xml:space="preserve">t </w:t>
      </w:r>
      <w:r w:rsidRPr="00303798">
        <w:rPr>
          <w:rFonts w:ascii="Arial Narrow" w:hAnsi="Arial Narrow" w:cs="Arial"/>
          <w:spacing w:val="3"/>
          <w:sz w:val="22"/>
          <w:szCs w:val="22"/>
        </w:rPr>
        <w:t>l</w:t>
      </w:r>
      <w:r w:rsidRPr="00303798">
        <w:rPr>
          <w:rFonts w:ascii="Arial Narrow" w:hAnsi="Arial Narrow" w:cs="Arial"/>
          <w:sz w:val="22"/>
          <w:szCs w:val="22"/>
        </w:rPr>
        <w:t xml:space="preserve">a </w:t>
      </w:r>
      <w:r w:rsidRPr="00303798">
        <w:rPr>
          <w:rFonts w:ascii="Arial Narrow" w:hAnsi="Arial Narrow" w:cs="Arial"/>
          <w:spacing w:val="3"/>
          <w:sz w:val="22"/>
          <w:szCs w:val="22"/>
        </w:rPr>
        <w:t>mentio</w:t>
      </w:r>
      <w:r w:rsidRPr="00303798">
        <w:rPr>
          <w:rFonts w:ascii="Arial Narrow" w:hAnsi="Arial Narrow" w:cs="Arial"/>
          <w:sz w:val="22"/>
          <w:szCs w:val="22"/>
        </w:rPr>
        <w:t xml:space="preserve">n </w:t>
      </w:r>
      <w:r w:rsidRPr="00303798">
        <w:rPr>
          <w:rFonts w:ascii="Arial Narrow" w:hAnsi="Arial Narrow" w:cs="Arial"/>
          <w:spacing w:val="3"/>
          <w:sz w:val="22"/>
          <w:szCs w:val="22"/>
        </w:rPr>
        <w:t>d'approbatio</w:t>
      </w:r>
      <w:r w:rsidRPr="00303798">
        <w:rPr>
          <w:rFonts w:ascii="Arial Narrow" w:hAnsi="Arial Narrow" w:cs="Arial"/>
          <w:sz w:val="22"/>
          <w:szCs w:val="22"/>
        </w:rPr>
        <w:t xml:space="preserve">n “ </w:t>
      </w:r>
      <w:r w:rsidRPr="00303798">
        <w:rPr>
          <w:rFonts w:ascii="Arial Narrow" w:hAnsi="Arial Narrow" w:cs="Arial"/>
          <w:spacing w:val="3"/>
          <w:sz w:val="22"/>
          <w:szCs w:val="22"/>
        </w:rPr>
        <w:t>BO</w:t>
      </w:r>
      <w:r w:rsidRPr="00303798">
        <w:rPr>
          <w:rFonts w:ascii="Arial Narrow" w:hAnsi="Arial Narrow" w:cs="Arial"/>
          <w:sz w:val="22"/>
          <w:szCs w:val="22"/>
        </w:rPr>
        <w:t xml:space="preserve">N </w:t>
      </w:r>
      <w:r w:rsidRPr="00303798">
        <w:rPr>
          <w:rFonts w:ascii="Arial Narrow" w:hAnsi="Arial Narrow" w:cs="Arial"/>
          <w:spacing w:val="3"/>
          <w:sz w:val="22"/>
          <w:szCs w:val="22"/>
        </w:rPr>
        <w:t xml:space="preserve">POUR </w:t>
      </w:r>
      <w:r w:rsidRPr="00303798">
        <w:rPr>
          <w:rFonts w:ascii="Arial Narrow" w:hAnsi="Arial Narrow" w:cs="Arial"/>
          <w:sz w:val="22"/>
          <w:szCs w:val="22"/>
        </w:rPr>
        <w:t>EXECUTION</w:t>
      </w:r>
      <w:r w:rsidRPr="00303798">
        <w:rPr>
          <w:rFonts w:ascii="Arial Narrow" w:hAnsi="Arial Narrow" w:cs="Arial"/>
          <w:spacing w:val="6"/>
          <w:sz w:val="22"/>
          <w:szCs w:val="22"/>
        </w:rPr>
        <w:t xml:space="preserve"> </w:t>
      </w:r>
      <w:r w:rsidRPr="00303798">
        <w:rPr>
          <w:rFonts w:ascii="Arial Narrow" w:hAnsi="Arial Narrow" w:cs="Arial"/>
          <w:sz w:val="22"/>
          <w:szCs w:val="22"/>
        </w:rPr>
        <w:t>”</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54139884" w14:textId="77777777" w:rsidR="00EB441F" w:rsidRPr="00303798" w:rsidRDefault="00EB441F" w:rsidP="00F66B2A">
      <w:pPr>
        <w:pStyle w:val="Paragraphedeliste"/>
        <w:widowControl w:val="0"/>
        <w:numPr>
          <w:ilvl w:val="0"/>
          <w:numId w:val="26"/>
        </w:numPr>
        <w:autoSpaceDE w:val="0"/>
        <w:jc w:val="both"/>
        <w:rPr>
          <w:rFonts w:ascii="Arial Narrow" w:hAnsi="Arial Narrow"/>
          <w:sz w:val="22"/>
          <w:szCs w:val="22"/>
        </w:rPr>
      </w:pPr>
      <w:r w:rsidRPr="00303798">
        <w:rPr>
          <w:rFonts w:ascii="Arial Narrow" w:hAnsi="Arial Narrow" w:cs="Arial"/>
          <w:sz w:val="22"/>
          <w:szCs w:val="22"/>
        </w:rPr>
        <w:t>Soit la mention de leur rejet accompagnée des motifs</w:t>
      </w:r>
      <w:r w:rsidRPr="00303798">
        <w:rPr>
          <w:rFonts w:ascii="Arial Narrow" w:hAnsi="Arial Narrow" w:cs="Arial"/>
          <w:spacing w:val="6"/>
          <w:sz w:val="22"/>
          <w:szCs w:val="22"/>
        </w:rPr>
        <w:t xml:space="preserve"> </w:t>
      </w:r>
      <w:r w:rsidRPr="00303798">
        <w:rPr>
          <w:rFonts w:ascii="Arial Narrow" w:hAnsi="Arial Narrow" w:cs="Arial"/>
          <w:sz w:val="22"/>
          <w:szCs w:val="22"/>
        </w:rPr>
        <w:t>dudit</w:t>
      </w:r>
      <w:r w:rsidRPr="00303798">
        <w:rPr>
          <w:rFonts w:ascii="Arial Narrow" w:hAnsi="Arial Narrow" w:cs="Arial"/>
          <w:spacing w:val="6"/>
          <w:sz w:val="22"/>
          <w:szCs w:val="22"/>
        </w:rPr>
        <w:t xml:space="preserve"> </w:t>
      </w:r>
      <w:r w:rsidRPr="00303798">
        <w:rPr>
          <w:rFonts w:ascii="Arial Narrow" w:hAnsi="Arial Narrow" w:cs="Arial"/>
          <w:sz w:val="22"/>
          <w:szCs w:val="22"/>
        </w:rPr>
        <w:t>rejet.</w:t>
      </w:r>
    </w:p>
    <w:p w14:paraId="0ECED048" w14:textId="77777777" w:rsidR="00EB441F" w:rsidRPr="00303798" w:rsidRDefault="00EB441F" w:rsidP="00317DE2">
      <w:pPr>
        <w:widowControl w:val="0"/>
        <w:autoSpaceDE w:val="0"/>
        <w:spacing w:before="60"/>
        <w:jc w:val="both"/>
        <w:rPr>
          <w:rFonts w:ascii="Arial Narrow" w:hAnsi="Arial Narrow"/>
          <w:sz w:val="22"/>
          <w:szCs w:val="22"/>
        </w:rPr>
      </w:pPr>
      <w:r w:rsidRPr="00303798">
        <w:rPr>
          <w:rFonts w:ascii="Arial Narrow" w:hAnsi="Arial Narrow" w:cs="Arial"/>
          <w:sz w:val="22"/>
          <w:szCs w:val="22"/>
        </w:rPr>
        <w:t>L’entrepreneur</w:t>
      </w:r>
      <w:r w:rsidRPr="00303798">
        <w:rPr>
          <w:rFonts w:ascii="Arial Narrow" w:hAnsi="Arial Narrow" w:cs="Arial"/>
          <w:spacing w:val="1"/>
          <w:sz w:val="22"/>
          <w:szCs w:val="22"/>
        </w:rPr>
        <w:t xml:space="preserve"> </w:t>
      </w:r>
      <w:r w:rsidRPr="00303798">
        <w:rPr>
          <w:rFonts w:ascii="Arial Narrow" w:hAnsi="Arial Narrow" w:cs="Arial"/>
          <w:sz w:val="22"/>
          <w:szCs w:val="22"/>
        </w:rPr>
        <w:t>disposera</w:t>
      </w:r>
      <w:r w:rsidRPr="00303798">
        <w:rPr>
          <w:rFonts w:ascii="Arial Narrow" w:hAnsi="Arial Narrow" w:cs="Arial"/>
          <w:spacing w:val="1"/>
          <w:sz w:val="22"/>
          <w:szCs w:val="22"/>
        </w:rPr>
        <w:t xml:space="preserve"> </w:t>
      </w:r>
      <w:r w:rsidRPr="00303798">
        <w:rPr>
          <w:rFonts w:ascii="Arial Narrow" w:hAnsi="Arial Narrow" w:cs="Arial"/>
          <w:sz w:val="22"/>
          <w:szCs w:val="22"/>
        </w:rPr>
        <w:t>alors</w:t>
      </w:r>
      <w:r w:rsidRPr="00303798">
        <w:rPr>
          <w:rFonts w:ascii="Arial Narrow" w:hAnsi="Arial Narrow" w:cs="Arial"/>
          <w:spacing w:val="1"/>
          <w:sz w:val="22"/>
          <w:szCs w:val="22"/>
        </w:rPr>
        <w:t xml:space="preserve"> </w:t>
      </w:r>
      <w:r w:rsidRPr="00303798">
        <w:rPr>
          <w:rFonts w:ascii="Arial Narrow" w:hAnsi="Arial Narrow" w:cs="Arial"/>
          <w:sz w:val="22"/>
          <w:szCs w:val="22"/>
        </w:rPr>
        <w:t>de</w:t>
      </w:r>
      <w:r w:rsidRPr="00303798">
        <w:rPr>
          <w:rFonts w:ascii="Arial Narrow" w:hAnsi="Arial Narrow" w:cs="Arial"/>
          <w:spacing w:val="1"/>
          <w:sz w:val="22"/>
          <w:szCs w:val="22"/>
        </w:rPr>
        <w:t xml:space="preserve"> </w:t>
      </w:r>
      <w:r w:rsidRPr="00303798">
        <w:rPr>
          <w:rFonts w:ascii="Arial Narrow" w:hAnsi="Arial Narrow" w:cs="Arial"/>
          <w:sz w:val="22"/>
          <w:szCs w:val="22"/>
        </w:rPr>
        <w:t>huit</w:t>
      </w:r>
      <w:r w:rsidRPr="00303798">
        <w:rPr>
          <w:rFonts w:ascii="Arial Narrow" w:hAnsi="Arial Narrow" w:cs="Arial"/>
          <w:spacing w:val="1"/>
          <w:sz w:val="22"/>
          <w:szCs w:val="22"/>
        </w:rPr>
        <w:t xml:space="preserve"> </w:t>
      </w:r>
      <w:r w:rsidRPr="00303798">
        <w:rPr>
          <w:rFonts w:ascii="Arial Narrow" w:hAnsi="Arial Narrow" w:cs="Arial"/>
          <w:sz w:val="22"/>
          <w:szCs w:val="22"/>
        </w:rPr>
        <w:t>(</w:t>
      </w:r>
      <w:r w:rsidR="000202FF" w:rsidRPr="00303798">
        <w:rPr>
          <w:rFonts w:ascii="Arial Narrow" w:hAnsi="Arial Narrow" w:cs="Arial"/>
          <w:sz w:val="22"/>
          <w:szCs w:val="22"/>
        </w:rPr>
        <w:t>0</w:t>
      </w:r>
      <w:r w:rsidRPr="00303798">
        <w:rPr>
          <w:rFonts w:ascii="Arial Narrow" w:hAnsi="Arial Narrow" w:cs="Arial"/>
          <w:sz w:val="22"/>
          <w:szCs w:val="22"/>
        </w:rPr>
        <w:t>8)</w:t>
      </w:r>
      <w:r w:rsidRPr="00303798">
        <w:rPr>
          <w:rFonts w:ascii="Arial Narrow" w:hAnsi="Arial Narrow" w:cs="Arial"/>
          <w:spacing w:val="1"/>
          <w:sz w:val="22"/>
          <w:szCs w:val="22"/>
        </w:rPr>
        <w:t xml:space="preserve"> </w:t>
      </w:r>
      <w:r w:rsidRPr="00303798">
        <w:rPr>
          <w:rFonts w:ascii="Arial Narrow" w:hAnsi="Arial Narrow" w:cs="Arial"/>
          <w:sz w:val="22"/>
          <w:szCs w:val="22"/>
        </w:rPr>
        <w:t>jours</w:t>
      </w:r>
      <w:r w:rsidRPr="00303798">
        <w:rPr>
          <w:rFonts w:ascii="Arial Narrow" w:hAnsi="Arial Narrow" w:cs="Arial"/>
          <w:spacing w:val="1"/>
          <w:sz w:val="22"/>
          <w:szCs w:val="22"/>
        </w:rPr>
        <w:t xml:space="preserve"> </w:t>
      </w:r>
      <w:r w:rsidRPr="00303798">
        <w:rPr>
          <w:rFonts w:ascii="Arial Narrow" w:hAnsi="Arial Narrow" w:cs="Arial"/>
          <w:sz w:val="22"/>
          <w:szCs w:val="22"/>
        </w:rPr>
        <w:t xml:space="preserve">pour présenter un nouveau </w:t>
      </w:r>
      <w:r w:rsidR="000202FF" w:rsidRPr="00303798">
        <w:rPr>
          <w:rFonts w:ascii="Arial Narrow" w:hAnsi="Arial Narrow" w:cs="Arial"/>
          <w:sz w:val="22"/>
          <w:szCs w:val="22"/>
        </w:rPr>
        <w:t>programme</w:t>
      </w:r>
      <w:r w:rsidRPr="00303798">
        <w:rPr>
          <w:rFonts w:ascii="Arial Narrow" w:hAnsi="Arial Narrow" w:cs="Arial"/>
          <w:sz w:val="22"/>
          <w:szCs w:val="22"/>
        </w:rPr>
        <w:t xml:space="preserve">. </w:t>
      </w:r>
      <w:r w:rsidR="000202FF" w:rsidRPr="00303798">
        <w:rPr>
          <w:rFonts w:ascii="Arial Narrow" w:hAnsi="Arial Narrow" w:cs="Arial"/>
          <w:sz w:val="22"/>
          <w:szCs w:val="22"/>
        </w:rPr>
        <w:t>L’Ingénieur</w:t>
      </w:r>
      <w:r w:rsidRPr="00303798">
        <w:rPr>
          <w:rFonts w:ascii="Arial Narrow" w:hAnsi="Arial Narrow" w:cs="Arial"/>
          <w:sz w:val="22"/>
          <w:szCs w:val="22"/>
        </w:rPr>
        <w:t xml:space="preserve"> ou le Maitre</w:t>
      </w:r>
      <w:r w:rsidRPr="00303798">
        <w:rPr>
          <w:rFonts w:ascii="Arial Narrow" w:hAnsi="Arial Narrow" w:cs="Arial"/>
          <w:spacing w:val="27"/>
          <w:sz w:val="22"/>
          <w:szCs w:val="22"/>
        </w:rPr>
        <w:t xml:space="preserve"> </w:t>
      </w:r>
      <w:r w:rsidRPr="00303798">
        <w:rPr>
          <w:rFonts w:ascii="Arial Narrow" w:hAnsi="Arial Narrow" w:cs="Arial"/>
          <w:sz w:val="22"/>
          <w:szCs w:val="22"/>
        </w:rPr>
        <w:t>d’Œuvre</w:t>
      </w:r>
      <w:r w:rsidRPr="00303798">
        <w:rPr>
          <w:rFonts w:ascii="Arial Narrow" w:hAnsi="Arial Narrow" w:cs="Arial"/>
          <w:spacing w:val="27"/>
          <w:sz w:val="22"/>
          <w:szCs w:val="22"/>
        </w:rPr>
        <w:t xml:space="preserve"> </w:t>
      </w:r>
      <w:r w:rsidRPr="00303798">
        <w:rPr>
          <w:rFonts w:ascii="Arial Narrow" w:hAnsi="Arial Narrow" w:cs="Arial"/>
          <w:sz w:val="22"/>
          <w:szCs w:val="22"/>
        </w:rPr>
        <w:t>disposera</w:t>
      </w:r>
      <w:r w:rsidRPr="00303798">
        <w:rPr>
          <w:rFonts w:ascii="Arial Narrow" w:hAnsi="Arial Narrow" w:cs="Arial"/>
          <w:spacing w:val="27"/>
          <w:sz w:val="22"/>
          <w:szCs w:val="22"/>
        </w:rPr>
        <w:t xml:space="preserve"> </w:t>
      </w:r>
      <w:r w:rsidRPr="00303798">
        <w:rPr>
          <w:rFonts w:ascii="Arial Narrow" w:hAnsi="Arial Narrow" w:cs="Arial"/>
          <w:sz w:val="22"/>
          <w:szCs w:val="22"/>
        </w:rPr>
        <w:t>alors</w:t>
      </w:r>
      <w:r w:rsidRPr="00303798">
        <w:rPr>
          <w:rFonts w:ascii="Arial Narrow" w:hAnsi="Arial Narrow" w:cs="Arial"/>
          <w:spacing w:val="27"/>
          <w:sz w:val="22"/>
          <w:szCs w:val="22"/>
        </w:rPr>
        <w:t xml:space="preserve"> </w:t>
      </w:r>
      <w:r w:rsidRPr="00303798">
        <w:rPr>
          <w:rFonts w:ascii="Arial Narrow" w:hAnsi="Arial Narrow" w:cs="Arial"/>
          <w:sz w:val="22"/>
          <w:szCs w:val="22"/>
        </w:rPr>
        <w:t>d’un</w:t>
      </w:r>
      <w:r w:rsidRPr="00303798">
        <w:rPr>
          <w:rFonts w:ascii="Arial Narrow" w:hAnsi="Arial Narrow" w:cs="Arial"/>
          <w:spacing w:val="27"/>
          <w:sz w:val="22"/>
          <w:szCs w:val="22"/>
        </w:rPr>
        <w:t xml:space="preserve"> </w:t>
      </w:r>
      <w:r w:rsidRPr="00303798">
        <w:rPr>
          <w:rFonts w:ascii="Arial Narrow" w:hAnsi="Arial Narrow" w:cs="Arial"/>
          <w:sz w:val="22"/>
          <w:szCs w:val="22"/>
        </w:rPr>
        <w:t>délai</w:t>
      </w:r>
      <w:r w:rsidRPr="00303798">
        <w:rPr>
          <w:rFonts w:ascii="Arial Narrow" w:hAnsi="Arial Narrow" w:cs="Arial"/>
          <w:spacing w:val="27"/>
          <w:sz w:val="22"/>
          <w:szCs w:val="22"/>
        </w:rPr>
        <w:t xml:space="preserve"> </w:t>
      </w:r>
      <w:r w:rsidRPr="00303798">
        <w:rPr>
          <w:rFonts w:ascii="Arial Narrow" w:hAnsi="Arial Narrow" w:cs="Arial"/>
          <w:sz w:val="22"/>
          <w:szCs w:val="22"/>
        </w:rPr>
        <w:t>de</w:t>
      </w:r>
      <w:r w:rsidRPr="00303798">
        <w:rPr>
          <w:rFonts w:ascii="Arial Narrow" w:hAnsi="Arial Narrow" w:cs="Arial"/>
          <w:spacing w:val="27"/>
          <w:sz w:val="22"/>
          <w:szCs w:val="22"/>
        </w:rPr>
        <w:t xml:space="preserve"> </w:t>
      </w:r>
      <w:r w:rsidRPr="00303798">
        <w:rPr>
          <w:rFonts w:ascii="Arial Narrow" w:hAnsi="Arial Narrow" w:cs="Arial"/>
          <w:sz w:val="22"/>
          <w:szCs w:val="22"/>
        </w:rPr>
        <w:t>cinq (</w:t>
      </w:r>
      <w:r w:rsidR="000202FF" w:rsidRPr="00303798">
        <w:rPr>
          <w:rFonts w:ascii="Arial Narrow" w:hAnsi="Arial Narrow" w:cs="Arial"/>
          <w:sz w:val="22"/>
          <w:szCs w:val="22"/>
        </w:rPr>
        <w:t>0</w:t>
      </w:r>
      <w:r w:rsidRPr="00303798">
        <w:rPr>
          <w:rFonts w:ascii="Arial Narrow" w:hAnsi="Arial Narrow" w:cs="Arial"/>
          <w:sz w:val="22"/>
          <w:szCs w:val="22"/>
        </w:rPr>
        <w:t>5) jours pour donner son approbation ou faire d’éventuelles</w:t>
      </w:r>
      <w:r w:rsidRPr="00303798">
        <w:rPr>
          <w:rFonts w:ascii="Arial Narrow" w:hAnsi="Arial Narrow" w:cs="Arial"/>
          <w:spacing w:val="1"/>
          <w:sz w:val="22"/>
          <w:szCs w:val="22"/>
        </w:rPr>
        <w:t xml:space="preserve"> </w:t>
      </w:r>
      <w:r w:rsidRPr="00303798">
        <w:rPr>
          <w:rFonts w:ascii="Arial Narrow" w:hAnsi="Arial Narrow" w:cs="Arial"/>
          <w:sz w:val="22"/>
          <w:szCs w:val="22"/>
        </w:rPr>
        <w:t>remarques</w:t>
      </w:r>
      <w:r w:rsidR="000202FF" w:rsidRPr="00303798">
        <w:rPr>
          <w:rFonts w:ascii="Arial Narrow" w:hAnsi="Arial Narrow" w:cs="Arial"/>
          <w:sz w:val="22"/>
          <w:szCs w:val="22"/>
        </w:rPr>
        <w:t> ;</w:t>
      </w:r>
      <w:r w:rsidRPr="00303798">
        <w:rPr>
          <w:rFonts w:ascii="Arial Narrow" w:hAnsi="Arial Narrow" w:cs="Arial"/>
          <w:sz w:val="22"/>
          <w:szCs w:val="22"/>
        </w:rPr>
        <w:t xml:space="preserve"> Les délais d’approbation du </w:t>
      </w:r>
      <w:r w:rsidR="000202FF" w:rsidRPr="00303798">
        <w:rPr>
          <w:rFonts w:ascii="Arial Narrow" w:hAnsi="Arial Narrow" w:cs="Arial"/>
          <w:sz w:val="22"/>
          <w:szCs w:val="22"/>
        </w:rPr>
        <w:t>programme</w:t>
      </w:r>
      <w:r w:rsidRPr="00303798">
        <w:rPr>
          <w:rFonts w:ascii="Arial Narrow" w:hAnsi="Arial Narrow" w:cs="Arial"/>
          <w:sz w:val="22"/>
          <w:szCs w:val="22"/>
        </w:rPr>
        <w:t xml:space="preserve"> sont suspensifs du délai d’exécution.</w:t>
      </w:r>
    </w:p>
    <w:p w14:paraId="2F1902D8" w14:textId="77777777" w:rsidR="00EB441F" w:rsidRPr="00303798" w:rsidRDefault="00EB441F" w:rsidP="00317DE2">
      <w:pPr>
        <w:widowControl w:val="0"/>
        <w:autoSpaceDE w:val="0"/>
        <w:spacing w:before="60"/>
        <w:jc w:val="both"/>
        <w:rPr>
          <w:rFonts w:ascii="Arial Narrow" w:hAnsi="Arial Narrow"/>
          <w:spacing w:val="-2"/>
          <w:sz w:val="22"/>
          <w:szCs w:val="22"/>
        </w:rPr>
      </w:pPr>
      <w:r w:rsidRPr="00303798">
        <w:rPr>
          <w:rFonts w:ascii="Arial Narrow" w:hAnsi="Arial Narrow" w:cs="Arial"/>
          <w:spacing w:val="-2"/>
          <w:sz w:val="22"/>
          <w:szCs w:val="22"/>
        </w:rPr>
        <w:t xml:space="preserve">L'approbation donnée par le Chef de Service ou le Maitre d’Œuvre n'atténuera en rien la responsabilité de l’entrepreneur. Cependant les travaux exécutés avant l'approbation du </w:t>
      </w:r>
      <w:r w:rsidR="000202FF" w:rsidRPr="00303798">
        <w:rPr>
          <w:rFonts w:ascii="Arial Narrow" w:hAnsi="Arial Narrow" w:cs="Arial"/>
          <w:spacing w:val="-2"/>
          <w:sz w:val="22"/>
          <w:szCs w:val="22"/>
        </w:rPr>
        <w:t>programme</w:t>
      </w:r>
      <w:r w:rsidRPr="00303798">
        <w:rPr>
          <w:rFonts w:ascii="Arial Narrow" w:hAnsi="Arial Narrow" w:cs="Arial"/>
          <w:spacing w:val="-2"/>
          <w:sz w:val="22"/>
          <w:szCs w:val="22"/>
        </w:rPr>
        <w:t xml:space="preserve"> ne seront ni constatés ni rémunérés sauf s’ils ont été expressément ordonnés. Le planning actualisé et approuvé deviendra le planning contractuel.</w:t>
      </w:r>
    </w:p>
    <w:p w14:paraId="6D8EE425" w14:textId="11441C83" w:rsidR="00EB441F" w:rsidRPr="00303798" w:rsidRDefault="00EB441F" w:rsidP="00317DE2">
      <w:pPr>
        <w:widowControl w:val="0"/>
        <w:autoSpaceDE w:val="0"/>
        <w:spacing w:before="60"/>
        <w:jc w:val="both"/>
        <w:rPr>
          <w:rFonts w:ascii="Arial Narrow" w:hAnsi="Arial Narrow"/>
          <w:sz w:val="22"/>
          <w:szCs w:val="22"/>
        </w:rPr>
      </w:pPr>
      <w:r w:rsidRPr="00303798">
        <w:rPr>
          <w:rFonts w:ascii="Arial Narrow" w:hAnsi="Arial Narrow" w:cs="Arial"/>
          <w:spacing w:val="1"/>
          <w:sz w:val="22"/>
          <w:szCs w:val="22"/>
        </w:rPr>
        <w:t>L’entrepreneu</w:t>
      </w:r>
      <w:r w:rsidRPr="00303798">
        <w:rPr>
          <w:rFonts w:ascii="Arial Narrow" w:hAnsi="Arial Narrow" w:cs="Arial"/>
          <w:sz w:val="22"/>
          <w:szCs w:val="22"/>
        </w:rPr>
        <w:t xml:space="preserve">r </w:t>
      </w:r>
      <w:r w:rsidRPr="00303798">
        <w:rPr>
          <w:rFonts w:ascii="Arial Narrow" w:hAnsi="Arial Narrow" w:cs="Arial"/>
          <w:spacing w:val="1"/>
          <w:sz w:val="22"/>
          <w:szCs w:val="22"/>
        </w:rPr>
        <w:t>tiendr</w:t>
      </w:r>
      <w:r w:rsidRPr="00303798">
        <w:rPr>
          <w:rFonts w:ascii="Arial Narrow" w:hAnsi="Arial Narrow" w:cs="Arial"/>
          <w:sz w:val="22"/>
          <w:szCs w:val="22"/>
        </w:rPr>
        <w:t xml:space="preserve">a </w:t>
      </w:r>
      <w:r w:rsidRPr="00303798">
        <w:rPr>
          <w:rFonts w:ascii="Arial Narrow" w:hAnsi="Arial Narrow" w:cs="Arial"/>
          <w:spacing w:val="1"/>
          <w:sz w:val="22"/>
          <w:szCs w:val="22"/>
        </w:rPr>
        <w:t>constammen</w:t>
      </w:r>
      <w:r w:rsidRPr="00303798">
        <w:rPr>
          <w:rFonts w:ascii="Arial Narrow" w:hAnsi="Arial Narrow" w:cs="Arial"/>
          <w:sz w:val="22"/>
          <w:szCs w:val="22"/>
        </w:rPr>
        <w:t xml:space="preserve">t à </w:t>
      </w:r>
      <w:r w:rsidRPr="00303798">
        <w:rPr>
          <w:rFonts w:ascii="Arial Narrow" w:hAnsi="Arial Narrow" w:cs="Arial"/>
          <w:spacing w:val="1"/>
          <w:sz w:val="22"/>
          <w:szCs w:val="22"/>
        </w:rPr>
        <w:t>jour</w:t>
      </w:r>
      <w:r w:rsidRPr="00303798">
        <w:rPr>
          <w:rFonts w:ascii="Arial Narrow" w:hAnsi="Arial Narrow" w:cs="Arial"/>
          <w:sz w:val="22"/>
          <w:szCs w:val="22"/>
        </w:rPr>
        <w:t xml:space="preserve">, </w:t>
      </w:r>
      <w:r w:rsidRPr="00303798">
        <w:rPr>
          <w:rFonts w:ascii="Arial Narrow" w:hAnsi="Arial Narrow" w:cs="Arial"/>
          <w:spacing w:val="1"/>
          <w:sz w:val="22"/>
          <w:szCs w:val="22"/>
        </w:rPr>
        <w:t xml:space="preserve">sur </w:t>
      </w:r>
      <w:r w:rsidRPr="00303798">
        <w:rPr>
          <w:rFonts w:ascii="Arial Narrow" w:hAnsi="Arial Narrow" w:cs="Arial"/>
          <w:sz w:val="22"/>
          <w:szCs w:val="22"/>
        </w:rPr>
        <w:t>le chantier, un planning des travaux qui tiendra compte de l'avancement réel du chantier. Des modifications</w:t>
      </w:r>
      <w:r w:rsidRPr="00303798">
        <w:rPr>
          <w:rFonts w:ascii="Arial Narrow" w:hAnsi="Arial Narrow" w:cs="Arial"/>
          <w:spacing w:val="16"/>
          <w:sz w:val="22"/>
          <w:szCs w:val="22"/>
        </w:rPr>
        <w:t xml:space="preserve"> </w:t>
      </w:r>
      <w:r w:rsidRPr="00303798">
        <w:rPr>
          <w:rFonts w:ascii="Arial Narrow" w:hAnsi="Arial Narrow" w:cs="Arial"/>
          <w:sz w:val="22"/>
          <w:szCs w:val="22"/>
        </w:rPr>
        <w:t>importantes</w:t>
      </w:r>
      <w:r w:rsidRPr="00303798">
        <w:rPr>
          <w:rFonts w:ascii="Arial Narrow" w:hAnsi="Arial Narrow" w:cs="Arial"/>
          <w:spacing w:val="16"/>
          <w:sz w:val="22"/>
          <w:szCs w:val="22"/>
        </w:rPr>
        <w:t xml:space="preserve"> </w:t>
      </w:r>
      <w:r w:rsidRPr="00303798">
        <w:rPr>
          <w:rFonts w:ascii="Arial Narrow" w:hAnsi="Arial Narrow" w:cs="Arial"/>
          <w:sz w:val="22"/>
          <w:szCs w:val="22"/>
        </w:rPr>
        <w:t>ne</w:t>
      </w:r>
      <w:r w:rsidRPr="00303798">
        <w:rPr>
          <w:rFonts w:ascii="Arial Narrow" w:hAnsi="Arial Narrow" w:cs="Arial"/>
          <w:spacing w:val="16"/>
          <w:sz w:val="22"/>
          <w:szCs w:val="22"/>
        </w:rPr>
        <w:t xml:space="preserve"> </w:t>
      </w:r>
      <w:r w:rsidRPr="00303798">
        <w:rPr>
          <w:rFonts w:ascii="Arial Narrow" w:hAnsi="Arial Narrow" w:cs="Arial"/>
          <w:sz w:val="22"/>
          <w:szCs w:val="22"/>
        </w:rPr>
        <w:t>pourront</w:t>
      </w:r>
      <w:r w:rsidRPr="00303798">
        <w:rPr>
          <w:rFonts w:ascii="Arial Narrow" w:hAnsi="Arial Narrow" w:cs="Arial"/>
          <w:spacing w:val="16"/>
          <w:sz w:val="22"/>
          <w:szCs w:val="22"/>
        </w:rPr>
        <w:t xml:space="preserve"> </w:t>
      </w:r>
      <w:r w:rsidRPr="00303798">
        <w:rPr>
          <w:rFonts w:ascii="Arial Narrow" w:hAnsi="Arial Narrow" w:cs="Arial"/>
          <w:sz w:val="22"/>
          <w:szCs w:val="22"/>
        </w:rPr>
        <w:t>être</w:t>
      </w:r>
      <w:r w:rsidRPr="00303798">
        <w:rPr>
          <w:rFonts w:ascii="Arial Narrow" w:hAnsi="Arial Narrow" w:cs="Arial"/>
          <w:spacing w:val="16"/>
          <w:sz w:val="22"/>
          <w:szCs w:val="22"/>
        </w:rPr>
        <w:t xml:space="preserve"> </w:t>
      </w:r>
      <w:r w:rsidRPr="00303798">
        <w:rPr>
          <w:rFonts w:ascii="Arial Narrow" w:hAnsi="Arial Narrow" w:cs="Arial"/>
          <w:sz w:val="22"/>
          <w:szCs w:val="22"/>
        </w:rPr>
        <w:t>apportées</w:t>
      </w:r>
      <w:r w:rsidRPr="00303798">
        <w:rPr>
          <w:rFonts w:ascii="Arial Narrow" w:hAnsi="Arial Narrow" w:cs="Arial"/>
          <w:spacing w:val="16"/>
          <w:sz w:val="22"/>
          <w:szCs w:val="22"/>
        </w:rPr>
        <w:t xml:space="preserve"> </w:t>
      </w:r>
      <w:r w:rsidRPr="00303798">
        <w:rPr>
          <w:rFonts w:ascii="Arial Narrow" w:hAnsi="Arial Narrow" w:cs="Arial"/>
          <w:sz w:val="22"/>
          <w:szCs w:val="22"/>
        </w:rPr>
        <w:t>au programme</w:t>
      </w:r>
      <w:r w:rsidRPr="00303798">
        <w:rPr>
          <w:rFonts w:ascii="Arial Narrow" w:hAnsi="Arial Narrow" w:cs="Arial"/>
          <w:spacing w:val="17"/>
          <w:sz w:val="22"/>
          <w:szCs w:val="22"/>
        </w:rPr>
        <w:t xml:space="preserve"> </w:t>
      </w:r>
      <w:r w:rsidRPr="00303798">
        <w:rPr>
          <w:rFonts w:ascii="Arial Narrow" w:hAnsi="Arial Narrow" w:cs="Arial"/>
          <w:sz w:val="22"/>
          <w:szCs w:val="22"/>
        </w:rPr>
        <w:t>contractuel</w:t>
      </w:r>
      <w:r w:rsidRPr="00303798">
        <w:rPr>
          <w:rFonts w:ascii="Arial Narrow" w:hAnsi="Arial Narrow" w:cs="Arial"/>
          <w:spacing w:val="17"/>
          <w:sz w:val="22"/>
          <w:szCs w:val="22"/>
        </w:rPr>
        <w:t xml:space="preserve"> </w:t>
      </w:r>
      <w:r w:rsidRPr="00303798">
        <w:rPr>
          <w:rFonts w:ascii="Arial Narrow" w:hAnsi="Arial Narrow" w:cs="Arial"/>
          <w:sz w:val="22"/>
          <w:szCs w:val="22"/>
        </w:rPr>
        <w:t>qu'après</w:t>
      </w:r>
      <w:r w:rsidRPr="00303798">
        <w:rPr>
          <w:rFonts w:ascii="Arial Narrow" w:hAnsi="Arial Narrow" w:cs="Arial"/>
          <w:spacing w:val="17"/>
          <w:sz w:val="22"/>
          <w:szCs w:val="22"/>
        </w:rPr>
        <w:t xml:space="preserve"> </w:t>
      </w:r>
      <w:r w:rsidRPr="00303798">
        <w:rPr>
          <w:rFonts w:ascii="Arial Narrow" w:hAnsi="Arial Narrow" w:cs="Arial"/>
          <w:sz w:val="22"/>
          <w:szCs w:val="22"/>
        </w:rPr>
        <w:t xml:space="preserve">avoir reçu l'accord du Chef </w:t>
      </w:r>
      <w:r w:rsidR="000202FF" w:rsidRPr="00303798">
        <w:rPr>
          <w:rFonts w:ascii="Arial Narrow" w:hAnsi="Arial Narrow" w:cs="Arial"/>
          <w:sz w:val="22"/>
          <w:szCs w:val="22"/>
        </w:rPr>
        <w:t>S</w:t>
      </w:r>
      <w:r w:rsidRPr="00303798">
        <w:rPr>
          <w:rFonts w:ascii="Arial Narrow" w:hAnsi="Arial Narrow" w:cs="Arial"/>
          <w:sz w:val="22"/>
          <w:szCs w:val="22"/>
        </w:rPr>
        <w:t xml:space="preserve">ervice du Marché. Après approbation du programme d’exécution par le Chef </w:t>
      </w:r>
      <w:r w:rsidR="000202FF" w:rsidRPr="00303798">
        <w:rPr>
          <w:rFonts w:ascii="Arial Narrow" w:hAnsi="Arial Narrow" w:cs="Arial"/>
          <w:sz w:val="22"/>
          <w:szCs w:val="22"/>
        </w:rPr>
        <w:t>S</w:t>
      </w:r>
      <w:r w:rsidRPr="00303798">
        <w:rPr>
          <w:rFonts w:ascii="Arial Narrow" w:hAnsi="Arial Narrow" w:cs="Arial"/>
          <w:sz w:val="22"/>
          <w:szCs w:val="22"/>
        </w:rPr>
        <w:t>ervice du Marché, celui-ci le transmettra da</w:t>
      </w:r>
      <w:r w:rsidR="001912B0" w:rsidRPr="00303798">
        <w:rPr>
          <w:rFonts w:ascii="Arial Narrow" w:hAnsi="Arial Narrow" w:cs="Arial"/>
          <w:sz w:val="22"/>
          <w:szCs w:val="22"/>
        </w:rPr>
        <w:t>ns un délai de cinq (05) jours au Maître d’Ouvrage</w:t>
      </w:r>
      <w:r w:rsidRPr="00303798">
        <w:rPr>
          <w:rFonts w:ascii="Arial Narrow" w:hAnsi="Arial Narrow" w:cs="Arial"/>
          <w:sz w:val="22"/>
          <w:szCs w:val="22"/>
        </w:rPr>
        <w:t xml:space="preserve">, sans effet suspensif de son exécution. Toutefois, s’il est constaté des modifications importantes dénaturant l’objectif du marché ou la consistance des travaux, </w:t>
      </w:r>
      <w:r w:rsidR="001912B0" w:rsidRPr="00303798">
        <w:rPr>
          <w:rFonts w:ascii="Arial Narrow" w:hAnsi="Arial Narrow" w:cs="Arial"/>
          <w:sz w:val="22"/>
          <w:szCs w:val="22"/>
        </w:rPr>
        <w:t>le Maître d’Ouvrage</w:t>
      </w:r>
      <w:r w:rsidRPr="00303798">
        <w:rPr>
          <w:rFonts w:ascii="Arial Narrow" w:hAnsi="Arial Narrow" w:cs="Arial"/>
          <w:sz w:val="22"/>
          <w:szCs w:val="22"/>
        </w:rPr>
        <w:t xml:space="preserve"> retournera le programme d’exécution accompagné des réserves à lever dans un délai de quinze (15) jours à compter de sa date de réception.</w:t>
      </w:r>
    </w:p>
    <w:p w14:paraId="1DD34AD1" w14:textId="77777777" w:rsidR="00EB441F" w:rsidRPr="00303798" w:rsidRDefault="00EB441F" w:rsidP="00317DE2">
      <w:pPr>
        <w:pStyle w:val="Paragraphedeliste"/>
        <w:widowControl w:val="0"/>
        <w:numPr>
          <w:ilvl w:val="1"/>
          <w:numId w:val="12"/>
        </w:numPr>
        <w:autoSpaceDE w:val="0"/>
        <w:spacing w:before="60"/>
        <w:ind w:left="284" w:hanging="284"/>
        <w:jc w:val="both"/>
        <w:rPr>
          <w:rFonts w:ascii="Arial Narrow" w:hAnsi="Arial Narrow"/>
          <w:sz w:val="22"/>
          <w:szCs w:val="22"/>
        </w:rPr>
      </w:pPr>
      <w:r w:rsidRPr="00303798">
        <w:rPr>
          <w:rFonts w:ascii="Arial Narrow" w:hAnsi="Arial Narrow" w:cs="Arial"/>
          <w:sz w:val="22"/>
          <w:szCs w:val="22"/>
        </w:rPr>
        <w:t>Le Plan de Gestion Environnemental fera ressortir notamment les conditions de choix des sites techniques et de base vie, les conditions d’emprunt de sites d’extraction et les conditions de remise</w:t>
      </w:r>
      <w:r w:rsidRPr="00303798">
        <w:rPr>
          <w:rFonts w:ascii="Arial Narrow" w:hAnsi="Arial Narrow" w:cs="Arial"/>
          <w:spacing w:val="4"/>
          <w:sz w:val="22"/>
          <w:szCs w:val="22"/>
        </w:rPr>
        <w:t xml:space="preserve"> </w:t>
      </w:r>
      <w:r w:rsidRPr="00303798">
        <w:rPr>
          <w:rFonts w:ascii="Arial Narrow" w:hAnsi="Arial Narrow" w:cs="Arial"/>
          <w:sz w:val="22"/>
          <w:szCs w:val="22"/>
        </w:rPr>
        <w:t>en</w:t>
      </w:r>
      <w:r w:rsidRPr="00303798">
        <w:rPr>
          <w:rFonts w:ascii="Arial Narrow" w:hAnsi="Arial Narrow" w:cs="Arial"/>
          <w:spacing w:val="4"/>
          <w:sz w:val="22"/>
          <w:szCs w:val="22"/>
        </w:rPr>
        <w:t xml:space="preserve"> </w:t>
      </w:r>
      <w:r w:rsidRPr="00303798">
        <w:rPr>
          <w:rFonts w:ascii="Arial Narrow" w:hAnsi="Arial Narrow" w:cs="Arial"/>
          <w:sz w:val="22"/>
          <w:szCs w:val="22"/>
        </w:rPr>
        <w:t>état</w:t>
      </w:r>
      <w:r w:rsidRPr="00303798">
        <w:rPr>
          <w:rFonts w:ascii="Arial Narrow" w:hAnsi="Arial Narrow" w:cs="Arial"/>
          <w:spacing w:val="4"/>
          <w:sz w:val="22"/>
          <w:szCs w:val="22"/>
        </w:rPr>
        <w:t xml:space="preserve"> </w:t>
      </w:r>
      <w:r w:rsidRPr="00303798">
        <w:rPr>
          <w:rFonts w:ascii="Arial Narrow" w:hAnsi="Arial Narrow" w:cs="Arial"/>
          <w:sz w:val="22"/>
          <w:szCs w:val="22"/>
        </w:rPr>
        <w:t>des</w:t>
      </w:r>
      <w:r w:rsidRPr="00303798">
        <w:rPr>
          <w:rFonts w:ascii="Arial Narrow" w:hAnsi="Arial Narrow" w:cs="Arial"/>
          <w:spacing w:val="4"/>
          <w:sz w:val="22"/>
          <w:szCs w:val="22"/>
        </w:rPr>
        <w:t xml:space="preserve"> </w:t>
      </w:r>
      <w:r w:rsidRPr="00303798">
        <w:rPr>
          <w:rFonts w:ascii="Arial Narrow" w:hAnsi="Arial Narrow" w:cs="Arial"/>
          <w:sz w:val="22"/>
          <w:szCs w:val="22"/>
        </w:rPr>
        <w:t>sites</w:t>
      </w:r>
      <w:r w:rsidRPr="00303798">
        <w:rPr>
          <w:rFonts w:ascii="Arial Narrow" w:hAnsi="Arial Narrow" w:cs="Arial"/>
          <w:spacing w:val="4"/>
          <w:sz w:val="22"/>
          <w:szCs w:val="22"/>
        </w:rPr>
        <w:t xml:space="preserve"> </w:t>
      </w:r>
      <w:r w:rsidRPr="00303798">
        <w:rPr>
          <w:rFonts w:ascii="Arial Narrow" w:hAnsi="Arial Narrow" w:cs="Arial"/>
          <w:sz w:val="22"/>
          <w:szCs w:val="22"/>
        </w:rPr>
        <w:t>de</w:t>
      </w:r>
      <w:r w:rsidRPr="00303798">
        <w:rPr>
          <w:rFonts w:ascii="Arial Narrow" w:hAnsi="Arial Narrow" w:cs="Arial"/>
          <w:spacing w:val="4"/>
          <w:sz w:val="22"/>
          <w:szCs w:val="22"/>
        </w:rPr>
        <w:t xml:space="preserve"> </w:t>
      </w:r>
      <w:r w:rsidRPr="00303798">
        <w:rPr>
          <w:rFonts w:ascii="Arial Narrow" w:hAnsi="Arial Narrow" w:cs="Arial"/>
          <w:sz w:val="22"/>
          <w:szCs w:val="22"/>
        </w:rPr>
        <w:t>travaux</w:t>
      </w:r>
      <w:r w:rsidRPr="00303798">
        <w:rPr>
          <w:rFonts w:ascii="Arial Narrow" w:hAnsi="Arial Narrow" w:cs="Arial"/>
          <w:spacing w:val="4"/>
          <w:sz w:val="22"/>
          <w:szCs w:val="22"/>
        </w:rPr>
        <w:t xml:space="preserve"> </w:t>
      </w:r>
      <w:r w:rsidRPr="00303798">
        <w:rPr>
          <w:rFonts w:ascii="Arial Narrow" w:hAnsi="Arial Narrow" w:cs="Arial"/>
          <w:sz w:val="22"/>
          <w:szCs w:val="22"/>
        </w:rPr>
        <w:t>et d’installation.</w:t>
      </w:r>
    </w:p>
    <w:p w14:paraId="4DE9F2A4" w14:textId="77777777" w:rsidR="00EB441F" w:rsidRPr="00303798" w:rsidRDefault="00EB441F" w:rsidP="00317DE2">
      <w:pPr>
        <w:pStyle w:val="Paragraphedeliste"/>
        <w:widowControl w:val="0"/>
        <w:numPr>
          <w:ilvl w:val="1"/>
          <w:numId w:val="12"/>
        </w:numPr>
        <w:autoSpaceDE w:val="0"/>
        <w:spacing w:before="60"/>
        <w:ind w:left="284" w:hanging="284"/>
        <w:jc w:val="both"/>
        <w:rPr>
          <w:rFonts w:ascii="Arial Narrow" w:hAnsi="Arial Narrow"/>
          <w:sz w:val="22"/>
          <w:szCs w:val="22"/>
        </w:rPr>
      </w:pPr>
      <w:r w:rsidRPr="00303798">
        <w:rPr>
          <w:rFonts w:ascii="Arial Narrow" w:hAnsi="Arial Narrow" w:cs="Arial"/>
          <w:sz w:val="22"/>
          <w:szCs w:val="22"/>
        </w:rPr>
        <w:t>L’entrepreneur</w:t>
      </w:r>
      <w:r w:rsidRPr="00303798">
        <w:rPr>
          <w:rFonts w:ascii="Arial Narrow" w:hAnsi="Arial Narrow" w:cs="Arial"/>
          <w:spacing w:val="-3"/>
          <w:sz w:val="22"/>
          <w:szCs w:val="22"/>
        </w:rPr>
        <w:t xml:space="preserve"> </w:t>
      </w:r>
      <w:r w:rsidRPr="00303798">
        <w:rPr>
          <w:rFonts w:ascii="Arial Narrow" w:hAnsi="Arial Narrow" w:cs="Arial"/>
          <w:sz w:val="22"/>
          <w:szCs w:val="22"/>
        </w:rPr>
        <w:t>indiquera</w:t>
      </w:r>
      <w:r w:rsidRPr="00303798">
        <w:rPr>
          <w:rFonts w:ascii="Arial Narrow" w:hAnsi="Arial Narrow" w:cs="Arial"/>
          <w:spacing w:val="-3"/>
          <w:sz w:val="22"/>
          <w:szCs w:val="22"/>
        </w:rPr>
        <w:t xml:space="preserve"> </w:t>
      </w:r>
      <w:r w:rsidRPr="00303798">
        <w:rPr>
          <w:rFonts w:ascii="Arial Narrow" w:hAnsi="Arial Narrow" w:cs="Arial"/>
          <w:sz w:val="22"/>
          <w:szCs w:val="22"/>
        </w:rPr>
        <w:t>dans</w:t>
      </w:r>
      <w:r w:rsidRPr="00303798">
        <w:rPr>
          <w:rFonts w:ascii="Arial Narrow" w:hAnsi="Arial Narrow" w:cs="Arial"/>
          <w:spacing w:val="-3"/>
          <w:sz w:val="22"/>
          <w:szCs w:val="22"/>
        </w:rPr>
        <w:t xml:space="preserve"> </w:t>
      </w:r>
      <w:r w:rsidRPr="00303798">
        <w:rPr>
          <w:rFonts w:ascii="Arial Narrow" w:hAnsi="Arial Narrow" w:cs="Arial"/>
          <w:sz w:val="22"/>
          <w:szCs w:val="22"/>
        </w:rPr>
        <w:t>ce</w:t>
      </w:r>
      <w:r w:rsidRPr="00303798">
        <w:rPr>
          <w:rFonts w:ascii="Arial Narrow" w:hAnsi="Arial Narrow" w:cs="Arial"/>
          <w:spacing w:val="-3"/>
          <w:sz w:val="22"/>
          <w:szCs w:val="22"/>
        </w:rPr>
        <w:t xml:space="preserve"> </w:t>
      </w:r>
      <w:r w:rsidRPr="00303798">
        <w:rPr>
          <w:rFonts w:ascii="Arial Narrow" w:hAnsi="Arial Narrow" w:cs="Arial"/>
          <w:sz w:val="22"/>
          <w:szCs w:val="22"/>
        </w:rPr>
        <w:t>programme</w:t>
      </w:r>
      <w:r w:rsidRPr="00303798">
        <w:rPr>
          <w:rFonts w:ascii="Arial Narrow" w:hAnsi="Arial Narrow" w:cs="Arial"/>
          <w:spacing w:val="-3"/>
          <w:sz w:val="22"/>
          <w:szCs w:val="22"/>
        </w:rPr>
        <w:t xml:space="preserve"> </w:t>
      </w:r>
      <w:r w:rsidRPr="00303798">
        <w:rPr>
          <w:rFonts w:ascii="Arial Narrow" w:hAnsi="Arial Narrow" w:cs="Arial"/>
          <w:sz w:val="22"/>
          <w:szCs w:val="22"/>
        </w:rPr>
        <w:t>les matériels</w:t>
      </w:r>
      <w:r w:rsidRPr="00303798">
        <w:rPr>
          <w:rFonts w:ascii="Arial Narrow" w:hAnsi="Arial Narrow" w:cs="Arial"/>
          <w:spacing w:val="22"/>
          <w:sz w:val="22"/>
          <w:szCs w:val="22"/>
        </w:rPr>
        <w:t xml:space="preserve"> </w:t>
      </w:r>
      <w:r w:rsidRPr="00303798">
        <w:rPr>
          <w:rFonts w:ascii="Arial Narrow" w:hAnsi="Arial Narrow" w:cs="Arial"/>
          <w:sz w:val="22"/>
          <w:szCs w:val="22"/>
        </w:rPr>
        <w:t>et</w:t>
      </w:r>
      <w:r w:rsidRPr="00303798">
        <w:rPr>
          <w:rFonts w:ascii="Arial Narrow" w:hAnsi="Arial Narrow" w:cs="Arial"/>
          <w:spacing w:val="22"/>
          <w:sz w:val="22"/>
          <w:szCs w:val="22"/>
        </w:rPr>
        <w:t xml:space="preserve"> </w:t>
      </w:r>
      <w:r w:rsidRPr="00303798">
        <w:rPr>
          <w:rFonts w:ascii="Arial Narrow" w:hAnsi="Arial Narrow" w:cs="Arial"/>
          <w:sz w:val="22"/>
          <w:szCs w:val="22"/>
        </w:rPr>
        <w:t>méthodes</w:t>
      </w:r>
      <w:r w:rsidRPr="00303798">
        <w:rPr>
          <w:rFonts w:ascii="Arial Narrow" w:hAnsi="Arial Narrow" w:cs="Arial"/>
          <w:spacing w:val="22"/>
          <w:sz w:val="22"/>
          <w:szCs w:val="22"/>
        </w:rPr>
        <w:t xml:space="preserve"> </w:t>
      </w:r>
      <w:r w:rsidRPr="00303798">
        <w:rPr>
          <w:rFonts w:ascii="Arial Narrow" w:hAnsi="Arial Narrow" w:cs="Arial"/>
          <w:sz w:val="22"/>
          <w:szCs w:val="22"/>
        </w:rPr>
        <w:t>qu’il</w:t>
      </w:r>
      <w:r w:rsidRPr="00303798">
        <w:rPr>
          <w:rFonts w:ascii="Arial Narrow" w:hAnsi="Arial Narrow" w:cs="Arial"/>
          <w:spacing w:val="22"/>
          <w:sz w:val="22"/>
          <w:szCs w:val="22"/>
        </w:rPr>
        <w:t xml:space="preserve"> </w:t>
      </w:r>
      <w:r w:rsidRPr="00303798">
        <w:rPr>
          <w:rFonts w:ascii="Arial Narrow" w:hAnsi="Arial Narrow" w:cs="Arial"/>
          <w:sz w:val="22"/>
          <w:szCs w:val="22"/>
        </w:rPr>
        <w:t>compte</w:t>
      </w:r>
      <w:r w:rsidRPr="00303798">
        <w:rPr>
          <w:rFonts w:ascii="Arial Narrow" w:hAnsi="Arial Narrow" w:cs="Arial"/>
          <w:spacing w:val="22"/>
          <w:sz w:val="22"/>
          <w:szCs w:val="22"/>
        </w:rPr>
        <w:t xml:space="preserve"> </w:t>
      </w:r>
      <w:r w:rsidRPr="00303798">
        <w:rPr>
          <w:rFonts w:ascii="Arial Narrow" w:hAnsi="Arial Narrow" w:cs="Arial"/>
          <w:sz w:val="22"/>
          <w:szCs w:val="22"/>
        </w:rPr>
        <w:t>utiliser</w:t>
      </w:r>
      <w:r w:rsidRPr="00303798">
        <w:rPr>
          <w:rFonts w:ascii="Arial Narrow" w:hAnsi="Arial Narrow" w:cs="Arial"/>
          <w:spacing w:val="22"/>
          <w:sz w:val="22"/>
          <w:szCs w:val="22"/>
        </w:rPr>
        <w:t xml:space="preserve"> </w:t>
      </w:r>
      <w:r w:rsidRPr="00303798">
        <w:rPr>
          <w:rFonts w:ascii="Arial Narrow" w:hAnsi="Arial Narrow" w:cs="Arial"/>
          <w:sz w:val="22"/>
          <w:szCs w:val="22"/>
        </w:rPr>
        <w:t xml:space="preserve">ainsi </w:t>
      </w:r>
      <w:r w:rsidRPr="00303798">
        <w:rPr>
          <w:rFonts w:ascii="Arial Narrow" w:hAnsi="Arial Narrow" w:cs="Arial"/>
          <w:spacing w:val="3"/>
          <w:sz w:val="22"/>
          <w:szCs w:val="22"/>
        </w:rPr>
        <w:t>qu</w:t>
      </w:r>
      <w:r w:rsidRPr="00303798">
        <w:rPr>
          <w:rFonts w:ascii="Arial Narrow" w:hAnsi="Arial Narrow" w:cs="Arial"/>
          <w:sz w:val="22"/>
          <w:szCs w:val="22"/>
        </w:rPr>
        <w:t xml:space="preserve">e </w:t>
      </w:r>
      <w:r w:rsidRPr="00303798">
        <w:rPr>
          <w:rFonts w:ascii="Arial Narrow" w:hAnsi="Arial Narrow" w:cs="Arial"/>
          <w:spacing w:val="3"/>
          <w:sz w:val="22"/>
          <w:szCs w:val="22"/>
        </w:rPr>
        <w:t>le</w:t>
      </w:r>
      <w:r w:rsidRPr="00303798">
        <w:rPr>
          <w:rFonts w:ascii="Arial Narrow" w:hAnsi="Arial Narrow" w:cs="Arial"/>
          <w:sz w:val="22"/>
          <w:szCs w:val="22"/>
        </w:rPr>
        <w:t xml:space="preserve">s </w:t>
      </w:r>
      <w:r w:rsidRPr="00303798">
        <w:rPr>
          <w:rFonts w:ascii="Arial Narrow" w:hAnsi="Arial Narrow" w:cs="Arial"/>
          <w:spacing w:val="3"/>
          <w:sz w:val="22"/>
          <w:szCs w:val="22"/>
        </w:rPr>
        <w:t>effectif</w:t>
      </w:r>
      <w:r w:rsidRPr="00303798">
        <w:rPr>
          <w:rFonts w:ascii="Arial Narrow" w:hAnsi="Arial Narrow" w:cs="Arial"/>
          <w:sz w:val="22"/>
          <w:szCs w:val="22"/>
        </w:rPr>
        <w:t xml:space="preserve">s </w:t>
      </w:r>
      <w:r w:rsidRPr="00303798">
        <w:rPr>
          <w:rFonts w:ascii="Arial Narrow" w:hAnsi="Arial Narrow" w:cs="Arial"/>
          <w:spacing w:val="3"/>
          <w:sz w:val="22"/>
          <w:szCs w:val="22"/>
        </w:rPr>
        <w:t>d</w:t>
      </w:r>
      <w:r w:rsidRPr="00303798">
        <w:rPr>
          <w:rFonts w:ascii="Arial Narrow" w:hAnsi="Arial Narrow" w:cs="Arial"/>
          <w:sz w:val="22"/>
          <w:szCs w:val="22"/>
        </w:rPr>
        <w:t xml:space="preserve">u </w:t>
      </w:r>
      <w:r w:rsidRPr="00303798">
        <w:rPr>
          <w:rFonts w:ascii="Arial Narrow" w:hAnsi="Arial Narrow" w:cs="Arial"/>
          <w:spacing w:val="3"/>
          <w:sz w:val="22"/>
          <w:szCs w:val="22"/>
        </w:rPr>
        <w:t>personne</w:t>
      </w:r>
      <w:r w:rsidRPr="00303798">
        <w:rPr>
          <w:rFonts w:ascii="Arial Narrow" w:hAnsi="Arial Narrow" w:cs="Arial"/>
          <w:sz w:val="22"/>
          <w:szCs w:val="22"/>
        </w:rPr>
        <w:t xml:space="preserve">l </w:t>
      </w:r>
      <w:r w:rsidRPr="00303798">
        <w:rPr>
          <w:rFonts w:ascii="Arial Narrow" w:hAnsi="Arial Narrow" w:cs="Arial"/>
          <w:spacing w:val="3"/>
          <w:sz w:val="22"/>
          <w:szCs w:val="22"/>
        </w:rPr>
        <w:t>qu’i</w:t>
      </w:r>
      <w:r w:rsidRPr="00303798">
        <w:rPr>
          <w:rFonts w:ascii="Arial Narrow" w:hAnsi="Arial Narrow" w:cs="Arial"/>
          <w:sz w:val="22"/>
          <w:szCs w:val="22"/>
        </w:rPr>
        <w:t xml:space="preserve">l </w:t>
      </w:r>
      <w:r w:rsidRPr="00303798">
        <w:rPr>
          <w:rFonts w:ascii="Arial Narrow" w:hAnsi="Arial Narrow" w:cs="Arial"/>
          <w:spacing w:val="3"/>
          <w:sz w:val="22"/>
          <w:szCs w:val="22"/>
        </w:rPr>
        <w:t xml:space="preserve">compte </w:t>
      </w:r>
      <w:r w:rsidRPr="00303798">
        <w:rPr>
          <w:rFonts w:ascii="Arial Narrow" w:hAnsi="Arial Narrow" w:cs="Arial"/>
          <w:sz w:val="22"/>
          <w:szCs w:val="22"/>
        </w:rPr>
        <w:t>employer.</w:t>
      </w:r>
    </w:p>
    <w:p w14:paraId="230E58B1" w14:textId="49723D30" w:rsidR="00EB441F" w:rsidRPr="00303798" w:rsidRDefault="00EB441F" w:rsidP="00317DE2">
      <w:pPr>
        <w:pStyle w:val="Paragraphedeliste"/>
        <w:widowControl w:val="0"/>
        <w:numPr>
          <w:ilvl w:val="1"/>
          <w:numId w:val="12"/>
        </w:numPr>
        <w:autoSpaceDE w:val="0"/>
        <w:spacing w:before="60"/>
        <w:ind w:left="284" w:hanging="284"/>
        <w:jc w:val="both"/>
        <w:rPr>
          <w:rFonts w:ascii="Arial Narrow" w:hAnsi="Arial Narrow"/>
          <w:sz w:val="22"/>
          <w:szCs w:val="22"/>
        </w:rPr>
      </w:pPr>
      <w:r w:rsidRPr="00303798">
        <w:rPr>
          <w:rFonts w:ascii="Arial Narrow" w:hAnsi="Arial Narrow" w:cs="Arial"/>
          <w:sz w:val="22"/>
          <w:szCs w:val="22"/>
        </w:rPr>
        <w:t xml:space="preserve">L’agrément donné par le chef de service ou </w:t>
      </w:r>
      <w:r w:rsidR="000202FF" w:rsidRPr="00303798">
        <w:rPr>
          <w:rFonts w:ascii="Arial Narrow" w:hAnsi="Arial Narrow" w:cs="Arial"/>
          <w:sz w:val="22"/>
          <w:szCs w:val="22"/>
        </w:rPr>
        <w:t>l’Ingénieur ou encore la Maîtrise d’</w:t>
      </w:r>
      <w:r w:rsidR="002D1778" w:rsidRPr="00303798">
        <w:rPr>
          <w:rFonts w:ascii="Arial Narrow" w:hAnsi="Arial Narrow" w:cs="Arial"/>
          <w:sz w:val="22"/>
          <w:szCs w:val="22"/>
        </w:rPr>
        <w:t>œuvre</w:t>
      </w:r>
      <w:r w:rsidRPr="00303798">
        <w:rPr>
          <w:rFonts w:ascii="Arial Narrow" w:hAnsi="Arial Narrow" w:cs="Arial"/>
          <w:spacing w:val="3"/>
          <w:sz w:val="22"/>
          <w:szCs w:val="22"/>
        </w:rPr>
        <w:t xml:space="preserve"> </w:t>
      </w:r>
      <w:r w:rsidRPr="00303798">
        <w:rPr>
          <w:rFonts w:ascii="Arial Narrow" w:hAnsi="Arial Narrow" w:cs="Arial"/>
          <w:sz w:val="22"/>
          <w:szCs w:val="22"/>
        </w:rPr>
        <w:t>ne</w:t>
      </w:r>
      <w:r w:rsidRPr="00303798">
        <w:rPr>
          <w:rFonts w:ascii="Arial Narrow" w:hAnsi="Arial Narrow" w:cs="Arial"/>
          <w:spacing w:val="3"/>
          <w:sz w:val="22"/>
          <w:szCs w:val="22"/>
        </w:rPr>
        <w:t xml:space="preserve"> </w:t>
      </w:r>
      <w:r w:rsidRPr="00303798">
        <w:rPr>
          <w:rFonts w:ascii="Arial Narrow" w:hAnsi="Arial Narrow" w:cs="Arial"/>
          <w:sz w:val="22"/>
          <w:szCs w:val="22"/>
        </w:rPr>
        <w:t>diminue</w:t>
      </w:r>
      <w:r w:rsidRPr="00303798">
        <w:rPr>
          <w:rFonts w:ascii="Arial Narrow" w:hAnsi="Arial Narrow" w:cs="Arial"/>
          <w:spacing w:val="3"/>
          <w:sz w:val="22"/>
          <w:szCs w:val="22"/>
        </w:rPr>
        <w:t xml:space="preserve"> </w:t>
      </w:r>
      <w:r w:rsidRPr="00303798">
        <w:rPr>
          <w:rFonts w:ascii="Arial Narrow" w:hAnsi="Arial Narrow" w:cs="Arial"/>
          <w:sz w:val="22"/>
          <w:szCs w:val="22"/>
        </w:rPr>
        <w:t>en</w:t>
      </w:r>
      <w:r w:rsidRPr="00303798">
        <w:rPr>
          <w:rFonts w:ascii="Arial Narrow" w:hAnsi="Arial Narrow" w:cs="Arial"/>
          <w:spacing w:val="3"/>
          <w:sz w:val="22"/>
          <w:szCs w:val="22"/>
        </w:rPr>
        <w:t xml:space="preserve"> </w:t>
      </w:r>
      <w:r w:rsidRPr="00303798">
        <w:rPr>
          <w:rFonts w:ascii="Arial Narrow" w:hAnsi="Arial Narrow" w:cs="Arial"/>
          <w:sz w:val="22"/>
          <w:szCs w:val="22"/>
        </w:rPr>
        <w:t>rien</w:t>
      </w:r>
      <w:r w:rsidRPr="00303798">
        <w:rPr>
          <w:rFonts w:ascii="Arial Narrow" w:hAnsi="Arial Narrow" w:cs="Arial"/>
          <w:spacing w:val="3"/>
          <w:sz w:val="22"/>
          <w:szCs w:val="22"/>
        </w:rPr>
        <w:t xml:space="preserve"> </w:t>
      </w:r>
      <w:r w:rsidRPr="00303798">
        <w:rPr>
          <w:rFonts w:ascii="Arial Narrow" w:hAnsi="Arial Narrow" w:cs="Arial"/>
          <w:sz w:val="22"/>
          <w:szCs w:val="22"/>
        </w:rPr>
        <w:t>la</w:t>
      </w:r>
      <w:r w:rsidRPr="00303798">
        <w:rPr>
          <w:rFonts w:ascii="Arial Narrow" w:hAnsi="Arial Narrow" w:cs="Arial"/>
          <w:spacing w:val="3"/>
          <w:sz w:val="22"/>
          <w:szCs w:val="22"/>
        </w:rPr>
        <w:t xml:space="preserve"> </w:t>
      </w:r>
      <w:r w:rsidRPr="00303798">
        <w:rPr>
          <w:rFonts w:ascii="Arial Narrow" w:hAnsi="Arial Narrow" w:cs="Arial"/>
          <w:sz w:val="22"/>
          <w:szCs w:val="22"/>
        </w:rPr>
        <w:t>responsabilité</w:t>
      </w:r>
      <w:r w:rsidRPr="00303798">
        <w:rPr>
          <w:rFonts w:ascii="Arial Narrow" w:hAnsi="Arial Narrow" w:cs="Arial"/>
          <w:spacing w:val="12"/>
          <w:sz w:val="22"/>
          <w:szCs w:val="22"/>
        </w:rPr>
        <w:t xml:space="preserve"> </w:t>
      </w:r>
      <w:r w:rsidRPr="00303798">
        <w:rPr>
          <w:rFonts w:ascii="Arial Narrow" w:hAnsi="Arial Narrow" w:cs="Arial"/>
          <w:sz w:val="22"/>
          <w:szCs w:val="22"/>
        </w:rPr>
        <w:t>de</w:t>
      </w:r>
      <w:r w:rsidRPr="00303798">
        <w:rPr>
          <w:rFonts w:ascii="Arial Narrow" w:hAnsi="Arial Narrow" w:cs="Arial"/>
          <w:spacing w:val="12"/>
          <w:sz w:val="22"/>
          <w:szCs w:val="22"/>
        </w:rPr>
        <w:t xml:space="preserve"> </w:t>
      </w:r>
      <w:r w:rsidRPr="00303798">
        <w:rPr>
          <w:rFonts w:ascii="Arial Narrow" w:hAnsi="Arial Narrow" w:cs="Arial"/>
          <w:sz w:val="22"/>
          <w:szCs w:val="22"/>
        </w:rPr>
        <w:t>l’entrepreneur</w:t>
      </w:r>
      <w:r w:rsidRPr="00303798">
        <w:rPr>
          <w:rFonts w:ascii="Arial Narrow" w:hAnsi="Arial Narrow" w:cs="Arial"/>
          <w:spacing w:val="12"/>
          <w:sz w:val="22"/>
          <w:szCs w:val="22"/>
        </w:rPr>
        <w:t xml:space="preserve"> </w:t>
      </w:r>
      <w:r w:rsidRPr="00303798">
        <w:rPr>
          <w:rFonts w:ascii="Arial Narrow" w:hAnsi="Arial Narrow" w:cs="Arial"/>
          <w:sz w:val="22"/>
          <w:szCs w:val="22"/>
        </w:rPr>
        <w:t>quant</w:t>
      </w:r>
      <w:r w:rsidRPr="00303798">
        <w:rPr>
          <w:rFonts w:ascii="Arial Narrow" w:hAnsi="Arial Narrow" w:cs="Arial"/>
          <w:spacing w:val="12"/>
          <w:sz w:val="22"/>
          <w:szCs w:val="22"/>
        </w:rPr>
        <w:t xml:space="preserve"> </w:t>
      </w:r>
      <w:r w:rsidRPr="00303798">
        <w:rPr>
          <w:rFonts w:ascii="Arial Narrow" w:hAnsi="Arial Narrow" w:cs="Arial"/>
          <w:sz w:val="22"/>
          <w:szCs w:val="22"/>
        </w:rPr>
        <w:t>aux</w:t>
      </w:r>
      <w:r w:rsidRPr="00303798">
        <w:rPr>
          <w:rFonts w:ascii="Arial Narrow" w:hAnsi="Arial Narrow" w:cs="Arial"/>
          <w:spacing w:val="12"/>
          <w:sz w:val="22"/>
          <w:szCs w:val="22"/>
        </w:rPr>
        <w:t xml:space="preserve"> </w:t>
      </w:r>
      <w:r w:rsidRPr="00303798">
        <w:rPr>
          <w:rFonts w:ascii="Arial Narrow" w:hAnsi="Arial Narrow" w:cs="Arial"/>
          <w:sz w:val="22"/>
          <w:szCs w:val="22"/>
        </w:rPr>
        <w:t>conséquences dommageables</w:t>
      </w:r>
      <w:r w:rsidRPr="00303798">
        <w:rPr>
          <w:rFonts w:ascii="Arial Narrow" w:hAnsi="Arial Narrow" w:cs="Arial"/>
          <w:spacing w:val="8"/>
          <w:sz w:val="22"/>
          <w:szCs w:val="22"/>
        </w:rPr>
        <w:t xml:space="preserve"> </w:t>
      </w:r>
      <w:r w:rsidRPr="00303798">
        <w:rPr>
          <w:rFonts w:ascii="Arial Narrow" w:hAnsi="Arial Narrow" w:cs="Arial"/>
          <w:sz w:val="22"/>
          <w:szCs w:val="22"/>
        </w:rPr>
        <w:t>que</w:t>
      </w:r>
      <w:r w:rsidRPr="00303798">
        <w:rPr>
          <w:rFonts w:ascii="Arial Narrow" w:hAnsi="Arial Narrow" w:cs="Arial"/>
          <w:spacing w:val="8"/>
          <w:sz w:val="22"/>
          <w:szCs w:val="22"/>
        </w:rPr>
        <w:t xml:space="preserve"> </w:t>
      </w:r>
      <w:r w:rsidRPr="00303798">
        <w:rPr>
          <w:rFonts w:ascii="Arial Narrow" w:hAnsi="Arial Narrow" w:cs="Arial"/>
          <w:sz w:val="22"/>
          <w:szCs w:val="22"/>
        </w:rPr>
        <w:t>leur</w:t>
      </w:r>
      <w:r w:rsidRPr="00303798">
        <w:rPr>
          <w:rFonts w:ascii="Arial Narrow" w:hAnsi="Arial Narrow" w:cs="Arial"/>
          <w:spacing w:val="8"/>
          <w:sz w:val="22"/>
          <w:szCs w:val="22"/>
        </w:rPr>
        <w:t xml:space="preserve"> </w:t>
      </w:r>
      <w:r w:rsidRPr="00303798">
        <w:rPr>
          <w:rFonts w:ascii="Arial Narrow" w:hAnsi="Arial Narrow" w:cs="Arial"/>
          <w:sz w:val="22"/>
          <w:szCs w:val="22"/>
        </w:rPr>
        <w:t>mise</w:t>
      </w:r>
      <w:r w:rsidRPr="00303798">
        <w:rPr>
          <w:rFonts w:ascii="Arial Narrow" w:hAnsi="Arial Narrow" w:cs="Arial"/>
          <w:spacing w:val="8"/>
          <w:sz w:val="22"/>
          <w:szCs w:val="22"/>
        </w:rPr>
        <w:t xml:space="preserve"> </w:t>
      </w:r>
      <w:r w:rsidRPr="00303798">
        <w:rPr>
          <w:rFonts w:ascii="Arial Narrow" w:hAnsi="Arial Narrow" w:cs="Arial"/>
          <w:sz w:val="22"/>
          <w:szCs w:val="22"/>
        </w:rPr>
        <w:t>en</w:t>
      </w:r>
      <w:r w:rsidRPr="00303798">
        <w:rPr>
          <w:rFonts w:ascii="Arial Narrow" w:hAnsi="Arial Narrow" w:cs="Arial"/>
          <w:spacing w:val="8"/>
          <w:sz w:val="22"/>
          <w:szCs w:val="22"/>
        </w:rPr>
        <w:t xml:space="preserve"> </w:t>
      </w:r>
      <w:r w:rsidRPr="00303798">
        <w:rPr>
          <w:rFonts w:ascii="Arial Narrow" w:hAnsi="Arial Narrow" w:cs="Arial"/>
          <w:sz w:val="22"/>
          <w:szCs w:val="22"/>
        </w:rPr>
        <w:t>œuvre</w:t>
      </w:r>
      <w:r w:rsidRPr="00303798">
        <w:rPr>
          <w:rFonts w:ascii="Arial Narrow" w:hAnsi="Arial Narrow" w:cs="Arial"/>
          <w:spacing w:val="8"/>
          <w:sz w:val="22"/>
          <w:szCs w:val="22"/>
        </w:rPr>
        <w:t xml:space="preserve"> </w:t>
      </w:r>
      <w:r w:rsidRPr="00303798">
        <w:rPr>
          <w:rFonts w:ascii="Arial Narrow" w:hAnsi="Arial Narrow" w:cs="Arial"/>
          <w:sz w:val="22"/>
          <w:szCs w:val="22"/>
        </w:rPr>
        <w:t>pourrait avoir tant à l’égard des tiers qu’à l’égard du respect</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clauses</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p>
    <w:p w14:paraId="786D5357" w14:textId="77777777" w:rsidR="00EB441F" w:rsidRPr="00303798" w:rsidRDefault="00EB441F" w:rsidP="00A506CD">
      <w:pPr>
        <w:widowControl w:val="0"/>
        <w:autoSpaceDE w:val="0"/>
        <w:spacing w:before="100"/>
        <w:jc w:val="both"/>
        <w:rPr>
          <w:rFonts w:ascii="Arial Narrow" w:hAnsi="Arial Narrow" w:cs="Arial"/>
          <w:b/>
          <w:i/>
          <w:sz w:val="22"/>
          <w:szCs w:val="22"/>
        </w:rPr>
      </w:pPr>
      <w:r w:rsidRPr="00303798">
        <w:rPr>
          <w:rFonts w:ascii="Arial Narrow" w:hAnsi="Arial Narrow" w:cs="Arial"/>
          <w:b/>
          <w:i/>
          <w:sz w:val="22"/>
          <w:szCs w:val="22"/>
        </w:rPr>
        <w:t>35.2. Projet d’exécution</w:t>
      </w:r>
    </w:p>
    <w:p w14:paraId="15233708" w14:textId="77777777" w:rsidR="0049018A" w:rsidRPr="00303798" w:rsidRDefault="0049018A" w:rsidP="00F66B2A">
      <w:pPr>
        <w:pStyle w:val="Paragraphedeliste"/>
        <w:widowControl w:val="0"/>
        <w:numPr>
          <w:ilvl w:val="1"/>
          <w:numId w:val="27"/>
        </w:numPr>
        <w:autoSpaceDE w:val="0"/>
        <w:ind w:left="284" w:hanging="284"/>
        <w:jc w:val="both"/>
        <w:rPr>
          <w:rFonts w:ascii="Arial Narrow" w:hAnsi="Arial Narrow"/>
          <w:sz w:val="22"/>
          <w:szCs w:val="22"/>
        </w:rPr>
      </w:pPr>
      <w:r w:rsidRPr="00303798">
        <w:rPr>
          <w:rFonts w:ascii="Arial Narrow" w:hAnsi="Arial Narrow" w:cs="Arial"/>
          <w:b/>
          <w:sz w:val="22"/>
          <w:szCs w:val="22"/>
        </w:rPr>
        <w:t>Avant le démarrage des travaux et après approbation du Projet d’Exécution par l’Ingénieur du Marché, la Non Objection audit Projet d’Exécution des Ouvrages, devra préalablement être délivrée par le FEICOM dans un délai n’excédant pas vingt (20) jours calendaires.</w:t>
      </w:r>
      <w:r w:rsidRPr="00303798">
        <w:rPr>
          <w:rFonts w:ascii="Arial Narrow" w:hAnsi="Arial Narrow" w:cs="Arial"/>
          <w:sz w:val="22"/>
          <w:szCs w:val="22"/>
        </w:rPr>
        <w:t xml:space="preserve"> </w:t>
      </w:r>
    </w:p>
    <w:p w14:paraId="0302DC4A" w14:textId="77777777" w:rsidR="0049018A" w:rsidRPr="00303798" w:rsidRDefault="0049018A" w:rsidP="00F66B2A">
      <w:pPr>
        <w:pStyle w:val="Paragraphedeliste"/>
        <w:widowControl w:val="0"/>
        <w:numPr>
          <w:ilvl w:val="1"/>
          <w:numId w:val="27"/>
        </w:numPr>
        <w:autoSpaceDE w:val="0"/>
        <w:ind w:left="284" w:hanging="284"/>
        <w:jc w:val="both"/>
        <w:rPr>
          <w:rFonts w:ascii="Arial Narrow" w:hAnsi="Arial Narrow"/>
          <w:sz w:val="22"/>
          <w:szCs w:val="22"/>
        </w:rPr>
      </w:pPr>
      <w:r w:rsidRPr="00303798">
        <w:rPr>
          <w:rFonts w:ascii="Arial Narrow" w:hAnsi="Arial Narrow" w:cs="Arial"/>
          <w:sz w:val="22"/>
          <w:szCs w:val="22"/>
        </w:rPr>
        <w:t xml:space="preserve">Le dossier des plans d’exécution </w:t>
      </w:r>
      <w:r w:rsidRPr="00303798">
        <w:rPr>
          <w:rFonts w:ascii="Arial Narrow" w:hAnsi="Arial Narrow" w:cs="Arial"/>
          <w:i/>
          <w:iCs/>
          <w:sz w:val="22"/>
          <w:szCs w:val="22"/>
        </w:rPr>
        <w:t xml:space="preserve">(calcul et dessins) </w:t>
      </w:r>
      <w:r w:rsidRPr="00303798">
        <w:rPr>
          <w:rFonts w:ascii="Arial Narrow" w:hAnsi="Arial Narrow" w:cs="Arial"/>
          <w:sz w:val="22"/>
          <w:szCs w:val="22"/>
        </w:rPr>
        <w:t>d’exécution nécessaires à la réalisation de toutes les parties de l’ouvrage devra être soumis au visa de l’Ingénieur du Marché</w:t>
      </w:r>
      <w:r w:rsidRPr="00303798">
        <w:rPr>
          <w:rFonts w:ascii="Arial Narrow" w:hAnsi="Arial Narrow" w:cs="Arial"/>
          <w:i/>
          <w:iCs/>
          <w:sz w:val="22"/>
          <w:szCs w:val="22"/>
        </w:rPr>
        <w:t xml:space="preserve"> </w:t>
      </w:r>
      <w:r w:rsidRPr="00303798">
        <w:rPr>
          <w:rFonts w:ascii="Arial Narrow" w:hAnsi="Arial Narrow" w:cs="Arial"/>
          <w:iCs/>
          <w:sz w:val="22"/>
          <w:szCs w:val="22"/>
        </w:rPr>
        <w:t xml:space="preserve">dans un délai maximum de </w:t>
      </w:r>
      <w:r w:rsidRPr="00303798">
        <w:rPr>
          <w:rFonts w:ascii="Arial Narrow" w:hAnsi="Arial Narrow" w:cs="Arial"/>
          <w:b/>
          <w:iCs/>
          <w:sz w:val="22"/>
          <w:szCs w:val="22"/>
        </w:rPr>
        <w:t>trente (30) jours calendaires</w:t>
      </w:r>
      <w:r w:rsidRPr="00303798">
        <w:rPr>
          <w:rFonts w:ascii="Arial Narrow" w:hAnsi="Arial Narrow" w:cs="Arial"/>
          <w:i/>
          <w:iCs/>
          <w:sz w:val="22"/>
          <w:szCs w:val="22"/>
        </w:rPr>
        <w:t xml:space="preserve"> </w:t>
      </w:r>
      <w:r w:rsidRPr="00303798">
        <w:rPr>
          <w:rFonts w:ascii="Arial Narrow" w:hAnsi="Arial Narrow" w:cs="Arial"/>
          <w:sz w:val="22"/>
          <w:szCs w:val="22"/>
        </w:rPr>
        <w:t>après la notification de l’ordre de service de commencer les travaux.</w:t>
      </w:r>
    </w:p>
    <w:p w14:paraId="1FC9C712" w14:textId="77777777" w:rsidR="0049018A" w:rsidRPr="00303798" w:rsidRDefault="0049018A" w:rsidP="00F66B2A">
      <w:pPr>
        <w:pStyle w:val="Paragraphedeliste"/>
        <w:widowControl w:val="0"/>
        <w:numPr>
          <w:ilvl w:val="1"/>
          <w:numId w:val="27"/>
        </w:numPr>
        <w:autoSpaceDE w:val="0"/>
        <w:spacing w:before="60"/>
        <w:ind w:left="284" w:hanging="284"/>
        <w:jc w:val="both"/>
        <w:rPr>
          <w:rFonts w:ascii="Arial Narrow" w:hAnsi="Arial Narrow"/>
          <w:spacing w:val="-4"/>
          <w:sz w:val="22"/>
          <w:szCs w:val="22"/>
        </w:rPr>
      </w:pPr>
      <w:r w:rsidRPr="00303798">
        <w:rPr>
          <w:rFonts w:ascii="Arial Narrow" w:hAnsi="Arial Narrow" w:cs="Arial"/>
          <w:iCs/>
          <w:spacing w:val="-4"/>
          <w:sz w:val="22"/>
          <w:szCs w:val="22"/>
        </w:rPr>
        <w:t>L’Ingénieur</w:t>
      </w:r>
      <w:r w:rsidRPr="00303798">
        <w:rPr>
          <w:rFonts w:ascii="Arial Narrow" w:hAnsi="Arial Narrow" w:cs="Arial"/>
          <w:i/>
          <w:iCs/>
          <w:spacing w:val="-4"/>
          <w:sz w:val="22"/>
          <w:szCs w:val="22"/>
        </w:rPr>
        <w:t xml:space="preserve"> </w:t>
      </w:r>
      <w:r w:rsidRPr="00303798">
        <w:rPr>
          <w:rFonts w:ascii="Arial Narrow" w:hAnsi="Arial Narrow" w:cs="Arial"/>
          <w:spacing w:val="-4"/>
          <w:sz w:val="22"/>
          <w:szCs w:val="22"/>
        </w:rPr>
        <w:t xml:space="preserve">disposera d’un délai de </w:t>
      </w:r>
      <w:r w:rsidRPr="00303798">
        <w:rPr>
          <w:rFonts w:ascii="Arial Narrow" w:hAnsi="Arial Narrow" w:cs="Arial"/>
          <w:b/>
          <w:iCs/>
          <w:spacing w:val="-4"/>
          <w:sz w:val="22"/>
          <w:szCs w:val="22"/>
        </w:rPr>
        <w:t>dix (10) jours</w:t>
      </w:r>
      <w:r w:rsidRPr="00303798">
        <w:rPr>
          <w:rFonts w:ascii="Arial Narrow" w:hAnsi="Arial Narrow" w:cs="Arial"/>
          <w:i/>
          <w:iCs/>
          <w:spacing w:val="-4"/>
          <w:sz w:val="22"/>
          <w:szCs w:val="22"/>
        </w:rPr>
        <w:t xml:space="preserve"> </w:t>
      </w:r>
      <w:r w:rsidRPr="00303798">
        <w:rPr>
          <w:rFonts w:ascii="Arial Narrow" w:hAnsi="Arial Narrow" w:cs="Arial"/>
          <w:spacing w:val="-4"/>
          <w:sz w:val="22"/>
          <w:szCs w:val="22"/>
        </w:rPr>
        <w:t xml:space="preserve">pour les examiner et faire connaître ses observations. L’entrepreneur disposera alors d’un délai de </w:t>
      </w:r>
      <w:r w:rsidRPr="00303798">
        <w:rPr>
          <w:rFonts w:ascii="Arial Narrow" w:hAnsi="Arial Narrow" w:cs="Arial"/>
          <w:b/>
          <w:iCs/>
          <w:spacing w:val="-4"/>
          <w:sz w:val="22"/>
          <w:szCs w:val="22"/>
        </w:rPr>
        <w:t>cinq (05)</w:t>
      </w:r>
      <w:r w:rsidRPr="00303798">
        <w:rPr>
          <w:rFonts w:ascii="Arial Narrow" w:hAnsi="Arial Narrow" w:cs="Arial"/>
          <w:i/>
          <w:iCs/>
          <w:spacing w:val="-4"/>
          <w:sz w:val="22"/>
          <w:szCs w:val="22"/>
        </w:rPr>
        <w:t xml:space="preserve"> </w:t>
      </w:r>
      <w:r w:rsidRPr="00303798">
        <w:rPr>
          <w:rFonts w:ascii="Arial Narrow" w:hAnsi="Arial Narrow" w:cs="Arial"/>
          <w:spacing w:val="-4"/>
          <w:sz w:val="22"/>
          <w:szCs w:val="22"/>
        </w:rPr>
        <w:t>pour présenter un nouveau dossier intégrant lesdites observations.</w:t>
      </w:r>
    </w:p>
    <w:p w14:paraId="1AE6BC42" w14:textId="1D4ABE78" w:rsidR="00EB441F" w:rsidRPr="00303798" w:rsidRDefault="00E25910" w:rsidP="00F66B2A">
      <w:pPr>
        <w:pStyle w:val="Paragraphedeliste"/>
        <w:widowControl w:val="0"/>
        <w:numPr>
          <w:ilvl w:val="1"/>
          <w:numId w:val="27"/>
        </w:numPr>
        <w:autoSpaceDE w:val="0"/>
        <w:spacing w:before="60"/>
        <w:ind w:left="284" w:hanging="284"/>
        <w:jc w:val="both"/>
        <w:rPr>
          <w:rFonts w:ascii="Arial Narrow" w:hAnsi="Arial Narrow"/>
          <w:spacing w:val="-4"/>
          <w:sz w:val="22"/>
          <w:szCs w:val="22"/>
        </w:rPr>
      </w:pPr>
      <w:r w:rsidRPr="00303798">
        <w:rPr>
          <w:rFonts w:ascii="Arial Narrow" w:hAnsi="Arial Narrow" w:cs="Arial"/>
          <w:b/>
          <w:bCs/>
          <w:sz w:val="22"/>
          <w:szCs w:val="22"/>
        </w:rPr>
        <w:t>Le démarrage des travaux est subordonné à la délivrance de l’Avis de Non Objection du FEICOM au Projet d’Exécution des Ouvrages. Mais aussi, que la délivrance ou le rejet se fait dans des délais n’excédant pas vingt (20) jours calendaires à compter de la date de dépôt au FEICOM des Projets d’Exécution des Ouvrages approuvés par les Chefs services et l’Ingénieur de Marché</w:t>
      </w:r>
      <w:r w:rsidR="0049018A" w:rsidRPr="00303798">
        <w:rPr>
          <w:rFonts w:ascii="Arial Narrow" w:hAnsi="Arial Narrow" w:cs="Arial"/>
          <w:spacing w:val="-4"/>
          <w:sz w:val="22"/>
          <w:szCs w:val="22"/>
        </w:rPr>
        <w:t>.</w:t>
      </w:r>
    </w:p>
    <w:p w14:paraId="20D0FBBB" w14:textId="77777777" w:rsidR="00EB441F" w:rsidRPr="00303798" w:rsidRDefault="00EB441F" w:rsidP="00A506CD">
      <w:pPr>
        <w:widowControl w:val="0"/>
        <w:autoSpaceDE w:val="0"/>
        <w:spacing w:before="100"/>
        <w:jc w:val="both"/>
        <w:rPr>
          <w:rFonts w:ascii="Arial Narrow" w:hAnsi="Arial Narrow" w:cs="Arial"/>
          <w:b/>
          <w:i/>
          <w:sz w:val="22"/>
          <w:szCs w:val="22"/>
        </w:rPr>
      </w:pPr>
      <w:r w:rsidRPr="00303798">
        <w:rPr>
          <w:rFonts w:ascii="Arial Narrow" w:hAnsi="Arial Narrow" w:cs="Arial"/>
          <w:b/>
          <w:i/>
          <w:sz w:val="22"/>
          <w:szCs w:val="22"/>
        </w:rPr>
        <w:t>35.</w:t>
      </w:r>
      <w:r w:rsidRPr="00303798">
        <w:rPr>
          <w:rFonts w:ascii="Arial Narrow" w:hAnsi="Arial Narrow" w:cs="Arial"/>
          <w:b/>
          <w:iCs/>
          <w:sz w:val="22"/>
          <w:szCs w:val="22"/>
        </w:rPr>
        <w:t>3. En cas d’inobservation des délais d’approbation des documents ci-dessus par l’Administration, ceux-ci sont réputés approuvés.</w:t>
      </w:r>
    </w:p>
    <w:p w14:paraId="0C5600EA" w14:textId="77777777" w:rsidR="00EB441F" w:rsidRPr="00303798" w:rsidRDefault="00EB441F" w:rsidP="00A91249">
      <w:pPr>
        <w:pStyle w:val="Titre5"/>
        <w:rPr>
          <w:sz w:val="22"/>
          <w:szCs w:val="22"/>
        </w:rPr>
      </w:pPr>
      <w:bookmarkStart w:id="266" w:name="_Toc487284705"/>
      <w:r w:rsidRPr="00303798">
        <w:rPr>
          <w:sz w:val="22"/>
          <w:szCs w:val="22"/>
        </w:rPr>
        <w:t>Article</w:t>
      </w:r>
      <w:r w:rsidRPr="00303798">
        <w:rPr>
          <w:spacing w:val="6"/>
          <w:sz w:val="22"/>
          <w:szCs w:val="22"/>
        </w:rPr>
        <w:t xml:space="preserve"> </w:t>
      </w:r>
      <w:r w:rsidRPr="00303798">
        <w:rPr>
          <w:sz w:val="22"/>
          <w:szCs w:val="22"/>
        </w:rPr>
        <w:t>36</w:t>
      </w:r>
      <w:r w:rsidRPr="00303798">
        <w:rPr>
          <w:spacing w:val="6"/>
          <w:sz w:val="22"/>
          <w:szCs w:val="22"/>
        </w:rPr>
        <w:t xml:space="preserve"> </w:t>
      </w:r>
      <w:r w:rsidRPr="00303798">
        <w:rPr>
          <w:sz w:val="22"/>
          <w:szCs w:val="22"/>
        </w:rPr>
        <w:t>: Organisation</w:t>
      </w:r>
      <w:r w:rsidRPr="00303798">
        <w:rPr>
          <w:spacing w:val="6"/>
          <w:sz w:val="22"/>
          <w:szCs w:val="22"/>
        </w:rPr>
        <w:t xml:space="preserve"> </w:t>
      </w:r>
      <w:r w:rsidRPr="00303798">
        <w:rPr>
          <w:sz w:val="22"/>
          <w:szCs w:val="22"/>
        </w:rPr>
        <w:t>et</w:t>
      </w:r>
      <w:r w:rsidRPr="00303798">
        <w:rPr>
          <w:spacing w:val="6"/>
          <w:sz w:val="22"/>
          <w:szCs w:val="22"/>
        </w:rPr>
        <w:t xml:space="preserve"> </w:t>
      </w:r>
      <w:r w:rsidRPr="00303798">
        <w:rPr>
          <w:sz w:val="22"/>
          <w:szCs w:val="22"/>
        </w:rPr>
        <w:t>sécurité</w:t>
      </w:r>
      <w:r w:rsidRPr="00303798">
        <w:rPr>
          <w:spacing w:val="6"/>
          <w:sz w:val="22"/>
          <w:szCs w:val="22"/>
        </w:rPr>
        <w:t xml:space="preserve"> </w:t>
      </w:r>
      <w:r w:rsidRPr="00303798">
        <w:rPr>
          <w:sz w:val="22"/>
          <w:szCs w:val="22"/>
        </w:rPr>
        <w:t>des chantiers</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50)</w:t>
      </w:r>
      <w:bookmarkEnd w:id="266"/>
    </w:p>
    <w:p w14:paraId="5A6DCB87" w14:textId="77777777" w:rsidR="00EB441F" w:rsidRPr="00303798" w:rsidRDefault="00EB441F" w:rsidP="007C11AC">
      <w:pPr>
        <w:widowControl w:val="0"/>
        <w:autoSpaceDE w:val="0"/>
        <w:spacing w:before="60"/>
        <w:jc w:val="both"/>
        <w:rPr>
          <w:rFonts w:ascii="Arial Narrow" w:hAnsi="Arial Narrow"/>
          <w:sz w:val="22"/>
          <w:szCs w:val="22"/>
        </w:rPr>
      </w:pPr>
      <w:r w:rsidRPr="00303798">
        <w:rPr>
          <w:rFonts w:ascii="Arial Narrow" w:hAnsi="Arial Narrow" w:cs="Arial"/>
          <w:sz w:val="22"/>
          <w:szCs w:val="22"/>
        </w:rPr>
        <w:t>36.1. Les</w:t>
      </w:r>
      <w:r w:rsidRPr="00303798">
        <w:rPr>
          <w:rFonts w:ascii="Arial Narrow" w:hAnsi="Arial Narrow" w:cs="Arial"/>
          <w:spacing w:val="23"/>
          <w:sz w:val="22"/>
          <w:szCs w:val="22"/>
        </w:rPr>
        <w:t xml:space="preserve"> </w:t>
      </w:r>
      <w:r w:rsidRPr="00303798">
        <w:rPr>
          <w:rFonts w:ascii="Arial Narrow" w:hAnsi="Arial Narrow" w:cs="Arial"/>
          <w:sz w:val="22"/>
          <w:szCs w:val="22"/>
        </w:rPr>
        <w:t>panneaux</w:t>
      </w:r>
      <w:r w:rsidRPr="00303798">
        <w:rPr>
          <w:rFonts w:ascii="Arial Narrow" w:hAnsi="Arial Narrow" w:cs="Arial"/>
          <w:spacing w:val="23"/>
          <w:sz w:val="22"/>
          <w:szCs w:val="22"/>
        </w:rPr>
        <w:t xml:space="preserve"> </w:t>
      </w:r>
      <w:r w:rsidRPr="00303798">
        <w:rPr>
          <w:rFonts w:ascii="Arial Narrow" w:hAnsi="Arial Narrow" w:cs="Arial"/>
          <w:sz w:val="22"/>
          <w:szCs w:val="22"/>
        </w:rPr>
        <w:t>placés</w:t>
      </w:r>
      <w:r w:rsidRPr="00303798">
        <w:rPr>
          <w:rFonts w:ascii="Arial Narrow" w:hAnsi="Arial Narrow" w:cs="Arial"/>
          <w:spacing w:val="23"/>
          <w:sz w:val="22"/>
          <w:szCs w:val="22"/>
        </w:rPr>
        <w:t xml:space="preserve"> </w:t>
      </w:r>
      <w:r w:rsidRPr="00303798">
        <w:rPr>
          <w:rFonts w:ascii="Arial Narrow" w:hAnsi="Arial Narrow" w:cs="Arial"/>
          <w:sz w:val="22"/>
          <w:szCs w:val="22"/>
        </w:rPr>
        <w:t>au</w:t>
      </w:r>
      <w:r w:rsidRPr="00303798">
        <w:rPr>
          <w:rFonts w:ascii="Arial Narrow" w:hAnsi="Arial Narrow" w:cs="Arial"/>
          <w:spacing w:val="23"/>
          <w:sz w:val="22"/>
          <w:szCs w:val="22"/>
        </w:rPr>
        <w:t xml:space="preserve"> </w:t>
      </w:r>
      <w:r w:rsidRPr="00303798">
        <w:rPr>
          <w:rFonts w:ascii="Arial Narrow" w:hAnsi="Arial Narrow" w:cs="Arial"/>
          <w:sz w:val="22"/>
          <w:szCs w:val="22"/>
        </w:rPr>
        <w:t>début</w:t>
      </w:r>
      <w:r w:rsidRPr="00303798">
        <w:rPr>
          <w:rFonts w:ascii="Arial Narrow" w:hAnsi="Arial Narrow" w:cs="Arial"/>
          <w:spacing w:val="23"/>
          <w:sz w:val="22"/>
          <w:szCs w:val="22"/>
        </w:rPr>
        <w:t xml:space="preserve"> </w:t>
      </w:r>
      <w:r w:rsidRPr="00303798">
        <w:rPr>
          <w:rFonts w:ascii="Arial Narrow" w:hAnsi="Arial Narrow" w:cs="Arial"/>
          <w:sz w:val="22"/>
          <w:szCs w:val="22"/>
        </w:rPr>
        <w:t>et</w:t>
      </w:r>
      <w:r w:rsidRPr="00303798">
        <w:rPr>
          <w:rFonts w:ascii="Arial Narrow" w:hAnsi="Arial Narrow" w:cs="Arial"/>
          <w:spacing w:val="23"/>
          <w:sz w:val="22"/>
          <w:szCs w:val="22"/>
        </w:rPr>
        <w:t xml:space="preserve"> </w:t>
      </w:r>
      <w:r w:rsidRPr="00303798">
        <w:rPr>
          <w:rFonts w:ascii="Arial Narrow" w:hAnsi="Arial Narrow" w:cs="Arial"/>
          <w:sz w:val="22"/>
          <w:szCs w:val="22"/>
        </w:rPr>
        <w:t>à</w:t>
      </w:r>
      <w:r w:rsidRPr="00303798">
        <w:rPr>
          <w:rFonts w:ascii="Arial Narrow" w:hAnsi="Arial Narrow" w:cs="Arial"/>
          <w:spacing w:val="23"/>
          <w:sz w:val="22"/>
          <w:szCs w:val="22"/>
        </w:rPr>
        <w:t xml:space="preserve"> </w:t>
      </w:r>
      <w:r w:rsidRPr="00303798">
        <w:rPr>
          <w:rFonts w:ascii="Arial Narrow" w:hAnsi="Arial Narrow" w:cs="Arial"/>
          <w:sz w:val="22"/>
          <w:szCs w:val="22"/>
        </w:rPr>
        <w:t>la</w:t>
      </w:r>
      <w:r w:rsidRPr="00303798">
        <w:rPr>
          <w:rFonts w:ascii="Arial Narrow" w:hAnsi="Arial Narrow" w:cs="Arial"/>
          <w:spacing w:val="23"/>
          <w:sz w:val="22"/>
          <w:szCs w:val="22"/>
        </w:rPr>
        <w:t xml:space="preserve"> </w:t>
      </w:r>
      <w:r w:rsidRPr="00303798">
        <w:rPr>
          <w:rFonts w:ascii="Arial Narrow" w:hAnsi="Arial Narrow" w:cs="Arial"/>
          <w:sz w:val="22"/>
          <w:szCs w:val="22"/>
        </w:rPr>
        <w:t>fin</w:t>
      </w:r>
      <w:r w:rsidRPr="00303798">
        <w:rPr>
          <w:rFonts w:ascii="Arial Narrow" w:hAnsi="Arial Narrow" w:cs="Arial"/>
          <w:spacing w:val="23"/>
          <w:sz w:val="22"/>
          <w:szCs w:val="22"/>
        </w:rPr>
        <w:t xml:space="preserve"> </w:t>
      </w:r>
      <w:r w:rsidRPr="00303798">
        <w:rPr>
          <w:rFonts w:ascii="Arial Narrow" w:hAnsi="Arial Narrow" w:cs="Arial"/>
          <w:sz w:val="22"/>
          <w:szCs w:val="22"/>
        </w:rPr>
        <w:t>de chaque tronçon, devront être mis en place dans un délai maximum d’un mois après la notification</w:t>
      </w:r>
      <w:r w:rsidRPr="00303798">
        <w:rPr>
          <w:rFonts w:ascii="Arial Narrow" w:hAnsi="Arial Narrow" w:cs="Arial"/>
          <w:spacing w:val="18"/>
          <w:sz w:val="22"/>
          <w:szCs w:val="22"/>
        </w:rPr>
        <w:t xml:space="preserve"> </w:t>
      </w:r>
      <w:r w:rsidRPr="00303798">
        <w:rPr>
          <w:rFonts w:ascii="Arial Narrow" w:hAnsi="Arial Narrow" w:cs="Arial"/>
          <w:sz w:val="22"/>
          <w:szCs w:val="22"/>
        </w:rPr>
        <w:t>de</w:t>
      </w:r>
      <w:r w:rsidRPr="00303798">
        <w:rPr>
          <w:rFonts w:ascii="Arial Narrow" w:hAnsi="Arial Narrow" w:cs="Arial"/>
          <w:spacing w:val="18"/>
          <w:sz w:val="22"/>
          <w:szCs w:val="22"/>
        </w:rPr>
        <w:t xml:space="preserve"> </w:t>
      </w:r>
      <w:r w:rsidRPr="00303798">
        <w:rPr>
          <w:rFonts w:ascii="Arial Narrow" w:hAnsi="Arial Narrow" w:cs="Arial"/>
          <w:sz w:val="22"/>
          <w:szCs w:val="22"/>
        </w:rPr>
        <w:t>l’ordre</w:t>
      </w:r>
      <w:r w:rsidRPr="00303798">
        <w:rPr>
          <w:rFonts w:ascii="Arial Narrow" w:hAnsi="Arial Narrow" w:cs="Arial"/>
          <w:spacing w:val="18"/>
          <w:sz w:val="22"/>
          <w:szCs w:val="22"/>
        </w:rPr>
        <w:t xml:space="preserve"> </w:t>
      </w:r>
      <w:r w:rsidRPr="00303798">
        <w:rPr>
          <w:rFonts w:ascii="Arial Narrow" w:hAnsi="Arial Narrow" w:cs="Arial"/>
          <w:sz w:val="22"/>
          <w:szCs w:val="22"/>
        </w:rPr>
        <w:t>de</w:t>
      </w:r>
      <w:r w:rsidRPr="00303798">
        <w:rPr>
          <w:rFonts w:ascii="Arial Narrow" w:hAnsi="Arial Narrow" w:cs="Arial"/>
          <w:spacing w:val="18"/>
          <w:sz w:val="22"/>
          <w:szCs w:val="22"/>
        </w:rPr>
        <w:t xml:space="preserve"> </w:t>
      </w:r>
      <w:r w:rsidRPr="00303798">
        <w:rPr>
          <w:rFonts w:ascii="Arial Narrow" w:hAnsi="Arial Narrow" w:cs="Arial"/>
          <w:sz w:val="22"/>
          <w:szCs w:val="22"/>
        </w:rPr>
        <w:t>service</w:t>
      </w:r>
      <w:r w:rsidRPr="00303798">
        <w:rPr>
          <w:rFonts w:ascii="Arial Narrow" w:hAnsi="Arial Narrow" w:cs="Arial"/>
          <w:spacing w:val="18"/>
          <w:sz w:val="22"/>
          <w:szCs w:val="22"/>
        </w:rPr>
        <w:t xml:space="preserve"> </w:t>
      </w:r>
      <w:r w:rsidRPr="00303798">
        <w:rPr>
          <w:rFonts w:ascii="Arial Narrow" w:hAnsi="Arial Narrow" w:cs="Arial"/>
          <w:sz w:val="22"/>
          <w:szCs w:val="22"/>
        </w:rPr>
        <w:t>de</w:t>
      </w:r>
      <w:r w:rsidRPr="00303798">
        <w:rPr>
          <w:rFonts w:ascii="Arial Narrow" w:hAnsi="Arial Narrow" w:cs="Arial"/>
          <w:spacing w:val="18"/>
          <w:sz w:val="22"/>
          <w:szCs w:val="22"/>
        </w:rPr>
        <w:t xml:space="preserve"> </w:t>
      </w:r>
      <w:r w:rsidRPr="00303798">
        <w:rPr>
          <w:rFonts w:ascii="Arial Narrow" w:hAnsi="Arial Narrow" w:cs="Arial"/>
          <w:sz w:val="22"/>
          <w:szCs w:val="22"/>
        </w:rPr>
        <w:t>démarrer les</w:t>
      </w:r>
      <w:r w:rsidRPr="00303798">
        <w:rPr>
          <w:rFonts w:ascii="Arial Narrow" w:hAnsi="Arial Narrow" w:cs="Arial"/>
          <w:spacing w:val="6"/>
          <w:sz w:val="22"/>
          <w:szCs w:val="22"/>
        </w:rPr>
        <w:t xml:space="preserve"> </w:t>
      </w:r>
      <w:r w:rsidRPr="00303798">
        <w:rPr>
          <w:rFonts w:ascii="Arial Narrow" w:hAnsi="Arial Narrow" w:cs="Arial"/>
          <w:sz w:val="22"/>
          <w:szCs w:val="22"/>
        </w:rPr>
        <w:t>travaux.</w:t>
      </w:r>
    </w:p>
    <w:p w14:paraId="4125CE90" w14:textId="77777777" w:rsidR="00EB441F" w:rsidRPr="00303798" w:rsidRDefault="00EB441F" w:rsidP="007C11AC">
      <w:pPr>
        <w:widowControl w:val="0"/>
        <w:autoSpaceDE w:val="0"/>
        <w:spacing w:before="60"/>
        <w:jc w:val="both"/>
        <w:rPr>
          <w:rFonts w:ascii="Arial Narrow" w:hAnsi="Arial Narrow"/>
          <w:sz w:val="22"/>
          <w:szCs w:val="22"/>
        </w:rPr>
      </w:pPr>
      <w:r w:rsidRPr="00303798">
        <w:rPr>
          <w:rFonts w:ascii="Arial Narrow" w:hAnsi="Arial Narrow" w:cs="Arial"/>
          <w:sz w:val="22"/>
          <w:szCs w:val="22"/>
        </w:rPr>
        <w:t>36.2. Services</w:t>
      </w:r>
      <w:r w:rsidRPr="00303798">
        <w:rPr>
          <w:rFonts w:ascii="Arial Narrow" w:hAnsi="Arial Narrow" w:cs="Arial"/>
          <w:spacing w:val="-2"/>
          <w:sz w:val="22"/>
          <w:szCs w:val="22"/>
        </w:rPr>
        <w:t xml:space="preserve"> </w:t>
      </w:r>
      <w:r w:rsidRPr="00303798">
        <w:rPr>
          <w:rFonts w:ascii="Arial Narrow" w:hAnsi="Arial Narrow" w:cs="Arial"/>
          <w:sz w:val="22"/>
          <w:szCs w:val="22"/>
        </w:rPr>
        <w:t>à</w:t>
      </w:r>
      <w:r w:rsidRPr="00303798">
        <w:rPr>
          <w:rFonts w:ascii="Arial Narrow" w:hAnsi="Arial Narrow" w:cs="Arial"/>
          <w:spacing w:val="-2"/>
          <w:sz w:val="22"/>
          <w:szCs w:val="22"/>
        </w:rPr>
        <w:t xml:space="preserve"> </w:t>
      </w:r>
      <w:r w:rsidRPr="00303798">
        <w:rPr>
          <w:rFonts w:ascii="Arial Narrow" w:hAnsi="Arial Narrow" w:cs="Arial"/>
          <w:sz w:val="22"/>
          <w:szCs w:val="22"/>
        </w:rPr>
        <w:t>informer</w:t>
      </w:r>
      <w:r w:rsidRPr="00303798">
        <w:rPr>
          <w:rFonts w:ascii="Arial Narrow" w:hAnsi="Arial Narrow" w:cs="Arial"/>
          <w:spacing w:val="-2"/>
          <w:sz w:val="22"/>
          <w:szCs w:val="22"/>
        </w:rPr>
        <w:t xml:space="preserve"> </w:t>
      </w:r>
      <w:r w:rsidRPr="00303798">
        <w:rPr>
          <w:rFonts w:ascii="Arial Narrow" w:hAnsi="Arial Narrow" w:cs="Arial"/>
          <w:sz w:val="22"/>
          <w:szCs w:val="22"/>
        </w:rPr>
        <w:t>en</w:t>
      </w:r>
      <w:r w:rsidRPr="00303798">
        <w:rPr>
          <w:rFonts w:ascii="Arial Narrow" w:hAnsi="Arial Narrow" w:cs="Arial"/>
          <w:spacing w:val="-2"/>
          <w:sz w:val="22"/>
          <w:szCs w:val="22"/>
        </w:rPr>
        <w:t xml:space="preserve"> </w:t>
      </w:r>
      <w:r w:rsidRPr="00303798">
        <w:rPr>
          <w:rFonts w:ascii="Arial Narrow" w:hAnsi="Arial Narrow" w:cs="Arial"/>
          <w:sz w:val="22"/>
          <w:szCs w:val="22"/>
        </w:rPr>
        <w:t>cas</w:t>
      </w:r>
      <w:r w:rsidRPr="00303798">
        <w:rPr>
          <w:rFonts w:ascii="Arial Narrow" w:hAnsi="Arial Narrow" w:cs="Arial"/>
          <w:spacing w:val="-2"/>
          <w:sz w:val="22"/>
          <w:szCs w:val="22"/>
        </w:rPr>
        <w:t xml:space="preserve"> </w:t>
      </w:r>
      <w:r w:rsidRPr="00303798">
        <w:rPr>
          <w:rFonts w:ascii="Arial Narrow" w:hAnsi="Arial Narrow" w:cs="Arial"/>
          <w:sz w:val="22"/>
          <w:szCs w:val="22"/>
        </w:rPr>
        <w:t>d’interruption</w:t>
      </w:r>
      <w:r w:rsidRPr="00303798">
        <w:rPr>
          <w:rFonts w:ascii="Arial Narrow" w:hAnsi="Arial Narrow" w:cs="Arial"/>
          <w:spacing w:val="-2"/>
          <w:sz w:val="22"/>
          <w:szCs w:val="22"/>
        </w:rPr>
        <w:t xml:space="preserve"> </w:t>
      </w:r>
      <w:r w:rsidRPr="00303798">
        <w:rPr>
          <w:rFonts w:ascii="Arial Narrow" w:hAnsi="Arial Narrow" w:cs="Arial"/>
          <w:sz w:val="22"/>
          <w:szCs w:val="22"/>
        </w:rPr>
        <w:t>de</w:t>
      </w:r>
      <w:r w:rsidRPr="00303798">
        <w:rPr>
          <w:rFonts w:ascii="Arial Narrow" w:hAnsi="Arial Narrow" w:cs="Arial"/>
          <w:spacing w:val="-2"/>
          <w:sz w:val="22"/>
          <w:szCs w:val="22"/>
        </w:rPr>
        <w:t xml:space="preserve"> </w:t>
      </w:r>
      <w:r w:rsidRPr="00303798">
        <w:rPr>
          <w:rFonts w:ascii="Arial Narrow" w:hAnsi="Arial Narrow" w:cs="Arial"/>
          <w:sz w:val="22"/>
          <w:szCs w:val="22"/>
        </w:rPr>
        <w:t>la circulation</w:t>
      </w:r>
      <w:r w:rsidRPr="00303798">
        <w:rPr>
          <w:rFonts w:ascii="Arial Narrow" w:hAnsi="Arial Narrow" w:cs="Arial"/>
          <w:spacing w:val="29"/>
          <w:sz w:val="22"/>
          <w:szCs w:val="22"/>
        </w:rPr>
        <w:t xml:space="preserve"> </w:t>
      </w:r>
      <w:r w:rsidRPr="00303798">
        <w:rPr>
          <w:rFonts w:ascii="Arial Narrow" w:hAnsi="Arial Narrow" w:cs="Arial"/>
          <w:sz w:val="22"/>
          <w:szCs w:val="22"/>
        </w:rPr>
        <w:t>ou</w:t>
      </w:r>
      <w:r w:rsidRPr="00303798">
        <w:rPr>
          <w:rFonts w:ascii="Arial Narrow" w:hAnsi="Arial Narrow" w:cs="Arial"/>
          <w:spacing w:val="29"/>
          <w:sz w:val="22"/>
          <w:szCs w:val="22"/>
        </w:rPr>
        <w:t xml:space="preserve"> </w:t>
      </w:r>
      <w:r w:rsidRPr="00303798">
        <w:rPr>
          <w:rFonts w:ascii="Arial Narrow" w:hAnsi="Arial Narrow" w:cs="Arial"/>
          <w:sz w:val="22"/>
          <w:szCs w:val="22"/>
        </w:rPr>
        <w:t>le</w:t>
      </w:r>
      <w:r w:rsidRPr="00303798">
        <w:rPr>
          <w:rFonts w:ascii="Arial Narrow" w:hAnsi="Arial Narrow" w:cs="Arial"/>
          <w:spacing w:val="29"/>
          <w:sz w:val="22"/>
          <w:szCs w:val="22"/>
        </w:rPr>
        <w:t xml:space="preserve"> </w:t>
      </w:r>
      <w:r w:rsidRPr="00303798">
        <w:rPr>
          <w:rFonts w:ascii="Arial Narrow" w:hAnsi="Arial Narrow" w:cs="Arial"/>
          <w:sz w:val="22"/>
          <w:szCs w:val="22"/>
        </w:rPr>
        <w:t>long</w:t>
      </w:r>
      <w:r w:rsidRPr="00303798">
        <w:rPr>
          <w:rFonts w:ascii="Arial Narrow" w:hAnsi="Arial Narrow" w:cs="Arial"/>
          <w:spacing w:val="29"/>
          <w:sz w:val="22"/>
          <w:szCs w:val="22"/>
        </w:rPr>
        <w:t xml:space="preserve"> </w:t>
      </w:r>
      <w:r w:rsidRPr="00303798">
        <w:rPr>
          <w:rFonts w:ascii="Arial Narrow" w:hAnsi="Arial Narrow" w:cs="Arial"/>
          <w:sz w:val="22"/>
          <w:szCs w:val="22"/>
        </w:rPr>
        <w:t>des</w:t>
      </w:r>
      <w:r w:rsidRPr="00303798">
        <w:rPr>
          <w:rFonts w:ascii="Arial Narrow" w:hAnsi="Arial Narrow" w:cs="Arial"/>
          <w:spacing w:val="29"/>
          <w:sz w:val="22"/>
          <w:szCs w:val="22"/>
        </w:rPr>
        <w:t xml:space="preserve"> </w:t>
      </w:r>
      <w:r w:rsidRPr="00303798">
        <w:rPr>
          <w:rFonts w:ascii="Arial Narrow" w:hAnsi="Arial Narrow" w:cs="Arial"/>
          <w:sz w:val="22"/>
          <w:szCs w:val="22"/>
        </w:rPr>
        <w:t>itinéraires</w:t>
      </w:r>
      <w:r w:rsidRPr="00303798">
        <w:rPr>
          <w:rFonts w:ascii="Arial Narrow" w:hAnsi="Arial Narrow" w:cs="Arial"/>
          <w:spacing w:val="29"/>
          <w:sz w:val="22"/>
          <w:szCs w:val="22"/>
        </w:rPr>
        <w:t xml:space="preserve"> </w:t>
      </w:r>
      <w:r w:rsidRPr="00303798">
        <w:rPr>
          <w:rFonts w:ascii="Arial Narrow" w:hAnsi="Arial Narrow" w:cs="Arial"/>
          <w:sz w:val="22"/>
          <w:szCs w:val="22"/>
        </w:rPr>
        <w:t>déviés</w:t>
      </w:r>
      <w:r w:rsidRPr="00303798">
        <w:rPr>
          <w:rFonts w:ascii="Arial Narrow" w:hAnsi="Arial Narrow" w:cs="Arial"/>
          <w:spacing w:val="29"/>
          <w:sz w:val="22"/>
          <w:szCs w:val="22"/>
        </w:rPr>
        <w:t xml:space="preserve"> </w:t>
      </w:r>
      <w:r w:rsidRPr="00303798">
        <w:rPr>
          <w:rFonts w:ascii="Arial Narrow" w:hAnsi="Arial Narrow" w:cs="Arial"/>
          <w:sz w:val="22"/>
          <w:szCs w:val="22"/>
        </w:rPr>
        <w:t>:</w:t>
      </w:r>
    </w:p>
    <w:p w14:paraId="62723FF4" w14:textId="77777777" w:rsidR="007C11AC" w:rsidRPr="00303798" w:rsidRDefault="007C11AC" w:rsidP="00640998">
      <w:pPr>
        <w:widowControl w:val="0"/>
        <w:tabs>
          <w:tab w:val="left" w:pos="1980"/>
          <w:tab w:val="left" w:pos="2640"/>
          <w:tab w:val="left" w:pos="3880"/>
        </w:tabs>
        <w:autoSpaceDE w:val="0"/>
        <w:jc w:val="both"/>
        <w:rPr>
          <w:rFonts w:ascii="Arial Narrow" w:hAnsi="Arial Narrow" w:cs="Arial"/>
          <w:sz w:val="22"/>
          <w:szCs w:val="22"/>
        </w:rPr>
      </w:pPr>
      <w:r w:rsidRPr="00303798">
        <w:rPr>
          <w:rFonts w:ascii="Arial Narrow" w:hAnsi="Arial Narrow" w:cs="Arial"/>
          <w:sz w:val="22"/>
          <w:szCs w:val="22"/>
        </w:rPr>
        <w:t>L’entrepreneur devra se conformer rigoureusement aux instructions de la maîtrise d’œuvre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540C6515" w14:textId="77777777" w:rsidR="00EB441F" w:rsidRPr="00303798" w:rsidRDefault="00EB441F" w:rsidP="00640998">
      <w:pPr>
        <w:widowControl w:val="0"/>
        <w:tabs>
          <w:tab w:val="left" w:pos="1980"/>
          <w:tab w:val="left" w:pos="2640"/>
          <w:tab w:val="left" w:pos="3880"/>
        </w:tabs>
        <w:autoSpaceDE w:val="0"/>
        <w:jc w:val="both"/>
        <w:rPr>
          <w:rFonts w:ascii="Arial Narrow" w:hAnsi="Arial Narrow"/>
          <w:sz w:val="22"/>
          <w:szCs w:val="22"/>
        </w:rPr>
      </w:pPr>
      <w:r w:rsidRPr="00303798">
        <w:rPr>
          <w:rFonts w:ascii="Arial Narrow" w:hAnsi="Arial Narrow" w:cs="Arial"/>
          <w:sz w:val="22"/>
          <w:szCs w:val="22"/>
        </w:rPr>
        <w:t xml:space="preserve">36.3. </w:t>
      </w:r>
      <w:r w:rsidR="007C11AC" w:rsidRPr="00303798">
        <w:rPr>
          <w:rFonts w:ascii="Arial Narrow" w:hAnsi="Arial Narrow" w:cs="Arial"/>
          <w:spacing w:val="5"/>
          <w:sz w:val="22"/>
          <w:szCs w:val="22"/>
        </w:rPr>
        <w:t xml:space="preserve">L’Entrepreneur prendra toutes les dispositions utiles pour maintenir le site des travaux et les alentours en bon état </w:t>
      </w:r>
      <w:r w:rsidR="007C11AC" w:rsidRPr="00303798">
        <w:rPr>
          <w:rFonts w:ascii="Arial Narrow" w:hAnsi="Arial Narrow" w:cs="Arial"/>
          <w:spacing w:val="5"/>
          <w:sz w:val="22"/>
          <w:szCs w:val="22"/>
        </w:rPr>
        <w:lastRenderedPageBreak/>
        <w:t>de propreté et de sécurité.</w:t>
      </w:r>
    </w:p>
    <w:p w14:paraId="7A8EB09D" w14:textId="77777777" w:rsidR="00EB441F" w:rsidRPr="00303798" w:rsidRDefault="00EB441F" w:rsidP="00640998">
      <w:pPr>
        <w:pStyle w:val="Titre5"/>
        <w:spacing w:before="0"/>
        <w:rPr>
          <w:sz w:val="22"/>
          <w:szCs w:val="22"/>
        </w:rPr>
      </w:pPr>
      <w:bookmarkStart w:id="267" w:name="_Toc487284706"/>
      <w:r w:rsidRPr="00303798">
        <w:rPr>
          <w:sz w:val="22"/>
          <w:szCs w:val="22"/>
        </w:rPr>
        <w:t>Article</w:t>
      </w:r>
      <w:r w:rsidRPr="00303798">
        <w:rPr>
          <w:spacing w:val="6"/>
          <w:sz w:val="22"/>
          <w:szCs w:val="22"/>
        </w:rPr>
        <w:t xml:space="preserve"> </w:t>
      </w:r>
      <w:r w:rsidRPr="00303798">
        <w:rPr>
          <w:sz w:val="22"/>
          <w:szCs w:val="22"/>
        </w:rPr>
        <w:t>37</w:t>
      </w:r>
      <w:r w:rsidRPr="00303798">
        <w:rPr>
          <w:spacing w:val="6"/>
          <w:sz w:val="22"/>
          <w:szCs w:val="22"/>
        </w:rPr>
        <w:t xml:space="preserve"> </w:t>
      </w:r>
      <w:r w:rsidRPr="00303798">
        <w:rPr>
          <w:sz w:val="22"/>
          <w:szCs w:val="22"/>
        </w:rPr>
        <w:t>: Implantation</w:t>
      </w:r>
      <w:r w:rsidRPr="00303798">
        <w:rPr>
          <w:spacing w:val="6"/>
          <w:sz w:val="22"/>
          <w:szCs w:val="22"/>
        </w:rPr>
        <w:t xml:space="preserve"> </w:t>
      </w:r>
      <w:r w:rsidRPr="00303798">
        <w:rPr>
          <w:sz w:val="22"/>
          <w:szCs w:val="22"/>
        </w:rPr>
        <w:t>des</w:t>
      </w:r>
      <w:r w:rsidRPr="00303798">
        <w:rPr>
          <w:spacing w:val="6"/>
          <w:sz w:val="22"/>
          <w:szCs w:val="22"/>
        </w:rPr>
        <w:t xml:space="preserve"> </w:t>
      </w:r>
      <w:r w:rsidRPr="00303798">
        <w:rPr>
          <w:sz w:val="22"/>
          <w:szCs w:val="22"/>
        </w:rPr>
        <w:t>ouvrages (CCAG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52)</w:t>
      </w:r>
      <w:bookmarkEnd w:id="267"/>
    </w:p>
    <w:p w14:paraId="4F1A7D02" w14:textId="77777777" w:rsidR="00EB441F" w:rsidRPr="00303798" w:rsidRDefault="00EB441F" w:rsidP="00640998">
      <w:pPr>
        <w:widowControl w:val="0"/>
        <w:autoSpaceDE w:val="0"/>
        <w:jc w:val="both"/>
        <w:rPr>
          <w:rFonts w:ascii="Arial Narrow" w:hAnsi="Arial Narrow"/>
          <w:sz w:val="22"/>
          <w:szCs w:val="22"/>
        </w:rPr>
      </w:pPr>
      <w:r w:rsidRPr="00303798">
        <w:rPr>
          <w:rFonts w:ascii="Arial Narrow" w:hAnsi="Arial Narrow" w:cs="Arial"/>
          <w:spacing w:val="1"/>
          <w:sz w:val="22"/>
          <w:szCs w:val="22"/>
        </w:rPr>
        <w:t>L</w:t>
      </w:r>
      <w:r w:rsidRPr="00303798">
        <w:rPr>
          <w:rFonts w:ascii="Arial Narrow" w:hAnsi="Arial Narrow" w:cs="Arial"/>
          <w:sz w:val="22"/>
          <w:szCs w:val="22"/>
        </w:rPr>
        <w:t xml:space="preserve">e </w:t>
      </w:r>
      <w:r w:rsidRPr="00303798">
        <w:rPr>
          <w:rFonts w:ascii="Arial Narrow" w:hAnsi="Arial Narrow" w:cs="Arial"/>
          <w:spacing w:val="1"/>
          <w:sz w:val="22"/>
          <w:szCs w:val="22"/>
        </w:rPr>
        <w:t>Maîtr</w:t>
      </w:r>
      <w:r w:rsidRPr="00303798">
        <w:rPr>
          <w:rFonts w:ascii="Arial Narrow" w:hAnsi="Arial Narrow" w:cs="Arial"/>
          <w:sz w:val="22"/>
          <w:szCs w:val="22"/>
        </w:rPr>
        <w:t xml:space="preserve">e </w:t>
      </w:r>
      <w:r w:rsidRPr="00303798">
        <w:rPr>
          <w:rFonts w:ascii="Arial Narrow" w:hAnsi="Arial Narrow" w:cs="Arial"/>
          <w:spacing w:val="1"/>
          <w:sz w:val="22"/>
          <w:szCs w:val="22"/>
        </w:rPr>
        <w:t>d’Œuvre</w:t>
      </w:r>
      <w:r w:rsidRPr="00303798">
        <w:rPr>
          <w:rFonts w:ascii="Arial Narrow" w:hAnsi="Arial Narrow" w:cs="Arial"/>
          <w:sz w:val="22"/>
          <w:szCs w:val="22"/>
        </w:rPr>
        <w:t xml:space="preserve"> </w:t>
      </w:r>
      <w:r w:rsidRPr="00303798">
        <w:rPr>
          <w:rFonts w:ascii="Arial Narrow" w:hAnsi="Arial Narrow" w:cs="Arial"/>
          <w:spacing w:val="1"/>
          <w:sz w:val="22"/>
          <w:szCs w:val="22"/>
        </w:rPr>
        <w:t>notifier</w:t>
      </w:r>
      <w:r w:rsidRPr="00303798">
        <w:rPr>
          <w:rFonts w:ascii="Arial Narrow" w:hAnsi="Arial Narrow" w:cs="Arial"/>
          <w:sz w:val="22"/>
          <w:szCs w:val="22"/>
        </w:rPr>
        <w:t xml:space="preserve">a </w:t>
      </w:r>
      <w:r w:rsidRPr="00303798">
        <w:rPr>
          <w:rFonts w:ascii="Arial Narrow" w:hAnsi="Arial Narrow" w:cs="Arial"/>
          <w:spacing w:val="1"/>
          <w:sz w:val="22"/>
          <w:szCs w:val="22"/>
        </w:rPr>
        <w:t>dan</w:t>
      </w:r>
      <w:r w:rsidRPr="00303798">
        <w:rPr>
          <w:rFonts w:ascii="Arial Narrow" w:hAnsi="Arial Narrow" w:cs="Arial"/>
          <w:sz w:val="22"/>
          <w:szCs w:val="22"/>
        </w:rPr>
        <w:t xml:space="preserve">s </w:t>
      </w:r>
      <w:r w:rsidRPr="00303798">
        <w:rPr>
          <w:rFonts w:ascii="Arial Narrow" w:hAnsi="Arial Narrow" w:cs="Arial"/>
          <w:spacing w:val="1"/>
          <w:sz w:val="22"/>
          <w:szCs w:val="22"/>
        </w:rPr>
        <w:t>u</w:t>
      </w:r>
      <w:r w:rsidRPr="00303798">
        <w:rPr>
          <w:rFonts w:ascii="Arial Narrow" w:hAnsi="Arial Narrow" w:cs="Arial"/>
          <w:sz w:val="22"/>
          <w:szCs w:val="22"/>
        </w:rPr>
        <w:t xml:space="preserve">n </w:t>
      </w:r>
      <w:r w:rsidRPr="00303798">
        <w:rPr>
          <w:rFonts w:ascii="Arial Narrow" w:hAnsi="Arial Narrow" w:cs="Arial"/>
          <w:spacing w:val="1"/>
          <w:sz w:val="22"/>
          <w:szCs w:val="22"/>
        </w:rPr>
        <w:t>déla</w:t>
      </w:r>
      <w:r w:rsidRPr="00303798">
        <w:rPr>
          <w:rFonts w:ascii="Arial Narrow" w:hAnsi="Arial Narrow" w:cs="Arial"/>
          <w:sz w:val="22"/>
          <w:szCs w:val="22"/>
        </w:rPr>
        <w:t xml:space="preserve">i </w:t>
      </w:r>
      <w:r w:rsidRPr="00303798">
        <w:rPr>
          <w:rFonts w:ascii="Arial Narrow" w:hAnsi="Arial Narrow" w:cs="Arial"/>
          <w:spacing w:val="1"/>
          <w:sz w:val="22"/>
          <w:szCs w:val="22"/>
        </w:rPr>
        <w:t xml:space="preserve">de </w:t>
      </w:r>
      <w:r w:rsidR="0059496E" w:rsidRPr="00303798">
        <w:rPr>
          <w:rFonts w:ascii="Arial Narrow" w:hAnsi="Arial Narrow" w:cs="Arial"/>
          <w:b/>
          <w:iCs/>
          <w:sz w:val="22"/>
          <w:szCs w:val="22"/>
        </w:rPr>
        <w:t>vingt (20)</w:t>
      </w:r>
      <w:r w:rsidRPr="00303798">
        <w:rPr>
          <w:rFonts w:ascii="Arial Narrow" w:hAnsi="Arial Narrow" w:cs="Arial"/>
          <w:i/>
          <w:iCs/>
          <w:sz w:val="22"/>
          <w:szCs w:val="22"/>
        </w:rPr>
        <w:t xml:space="preserve"> </w:t>
      </w:r>
      <w:r w:rsidRPr="00303798">
        <w:rPr>
          <w:rFonts w:ascii="Arial Narrow" w:hAnsi="Arial Narrow" w:cs="Arial"/>
          <w:sz w:val="22"/>
          <w:szCs w:val="22"/>
        </w:rPr>
        <w:t>jours suivant la date de notification de l’ordre de service de commencer les travaux, les points</w:t>
      </w:r>
      <w:r w:rsidRPr="00303798">
        <w:rPr>
          <w:rFonts w:ascii="Arial Narrow" w:hAnsi="Arial Narrow" w:cs="Arial"/>
          <w:spacing w:val="6"/>
          <w:sz w:val="22"/>
          <w:szCs w:val="22"/>
        </w:rPr>
        <w:t xml:space="preserve"> </w:t>
      </w:r>
      <w:r w:rsidRPr="00303798">
        <w:rPr>
          <w:rFonts w:ascii="Arial Narrow" w:hAnsi="Arial Narrow" w:cs="Arial"/>
          <w:sz w:val="22"/>
          <w:szCs w:val="22"/>
        </w:rPr>
        <w:t>et</w:t>
      </w:r>
      <w:r w:rsidRPr="00303798">
        <w:rPr>
          <w:rFonts w:ascii="Arial Narrow" w:hAnsi="Arial Narrow" w:cs="Arial"/>
          <w:spacing w:val="6"/>
          <w:sz w:val="22"/>
          <w:szCs w:val="22"/>
        </w:rPr>
        <w:t xml:space="preserve"> </w:t>
      </w:r>
      <w:r w:rsidRPr="00303798">
        <w:rPr>
          <w:rFonts w:ascii="Arial Narrow" w:hAnsi="Arial Narrow" w:cs="Arial"/>
          <w:sz w:val="22"/>
          <w:szCs w:val="22"/>
        </w:rPr>
        <w:t>niveaux</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base</w:t>
      </w:r>
      <w:r w:rsidRPr="00303798">
        <w:rPr>
          <w:rFonts w:ascii="Arial Narrow" w:hAnsi="Arial Narrow" w:cs="Arial"/>
          <w:spacing w:val="6"/>
          <w:sz w:val="22"/>
          <w:szCs w:val="22"/>
        </w:rPr>
        <w:t xml:space="preserve"> </w:t>
      </w:r>
      <w:r w:rsidRPr="00303798">
        <w:rPr>
          <w:rFonts w:ascii="Arial Narrow" w:hAnsi="Arial Narrow" w:cs="Arial"/>
          <w:sz w:val="22"/>
          <w:szCs w:val="22"/>
        </w:rPr>
        <w:t>du</w:t>
      </w:r>
      <w:r w:rsidRPr="00303798">
        <w:rPr>
          <w:rFonts w:ascii="Arial Narrow" w:hAnsi="Arial Narrow" w:cs="Arial"/>
          <w:spacing w:val="6"/>
          <w:sz w:val="22"/>
          <w:szCs w:val="22"/>
        </w:rPr>
        <w:t xml:space="preserve"> </w:t>
      </w:r>
      <w:r w:rsidRPr="00303798">
        <w:rPr>
          <w:rFonts w:ascii="Arial Narrow" w:hAnsi="Arial Narrow" w:cs="Arial"/>
          <w:sz w:val="22"/>
          <w:szCs w:val="22"/>
        </w:rPr>
        <w:t>projet.</w:t>
      </w:r>
    </w:p>
    <w:p w14:paraId="463A86E0" w14:textId="77777777" w:rsidR="00EB441F" w:rsidRPr="00303798" w:rsidRDefault="00EB441F" w:rsidP="00640998">
      <w:pPr>
        <w:pStyle w:val="Titre5"/>
        <w:spacing w:before="0"/>
        <w:rPr>
          <w:sz w:val="22"/>
          <w:szCs w:val="22"/>
        </w:rPr>
      </w:pPr>
      <w:bookmarkStart w:id="268" w:name="_Toc487284707"/>
      <w:r w:rsidRPr="00303798">
        <w:rPr>
          <w:sz w:val="22"/>
          <w:szCs w:val="22"/>
        </w:rPr>
        <w:t>Article</w:t>
      </w:r>
      <w:r w:rsidRPr="00303798">
        <w:rPr>
          <w:spacing w:val="6"/>
          <w:sz w:val="22"/>
          <w:szCs w:val="22"/>
        </w:rPr>
        <w:t xml:space="preserve"> </w:t>
      </w:r>
      <w:r w:rsidRPr="00303798">
        <w:rPr>
          <w:sz w:val="22"/>
          <w:szCs w:val="22"/>
        </w:rPr>
        <w:t>38</w:t>
      </w:r>
      <w:r w:rsidRPr="00303798">
        <w:rPr>
          <w:spacing w:val="6"/>
          <w:sz w:val="22"/>
          <w:szCs w:val="22"/>
        </w:rPr>
        <w:t xml:space="preserve"> </w:t>
      </w:r>
      <w:r w:rsidRPr="00303798">
        <w:rPr>
          <w:sz w:val="22"/>
          <w:szCs w:val="22"/>
        </w:rPr>
        <w:t>: Sous-traitance</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54)</w:t>
      </w:r>
      <w:bookmarkEnd w:id="268"/>
    </w:p>
    <w:p w14:paraId="4E550E59" w14:textId="77777777" w:rsidR="00EB441F" w:rsidRPr="00303798" w:rsidRDefault="00EB441F" w:rsidP="00640998">
      <w:pPr>
        <w:widowControl w:val="0"/>
        <w:autoSpaceDE w:val="0"/>
        <w:jc w:val="both"/>
        <w:rPr>
          <w:rFonts w:ascii="Arial Narrow" w:hAnsi="Arial Narrow"/>
          <w:sz w:val="22"/>
          <w:szCs w:val="22"/>
        </w:rPr>
      </w:pPr>
      <w:r w:rsidRPr="00303798">
        <w:rPr>
          <w:rFonts w:ascii="Arial Narrow" w:hAnsi="Arial Narrow" w:cs="Arial"/>
          <w:sz w:val="22"/>
          <w:szCs w:val="22"/>
        </w:rPr>
        <w:t>La</w:t>
      </w:r>
      <w:r w:rsidRPr="00303798">
        <w:rPr>
          <w:rFonts w:ascii="Arial Narrow" w:hAnsi="Arial Narrow" w:cs="Arial"/>
          <w:spacing w:val="17"/>
          <w:sz w:val="22"/>
          <w:szCs w:val="22"/>
        </w:rPr>
        <w:t xml:space="preserve"> </w:t>
      </w:r>
      <w:r w:rsidRPr="00303798">
        <w:rPr>
          <w:rFonts w:ascii="Arial Narrow" w:hAnsi="Arial Narrow" w:cs="Arial"/>
          <w:sz w:val="22"/>
          <w:szCs w:val="22"/>
        </w:rPr>
        <w:t>part</w:t>
      </w:r>
      <w:r w:rsidRPr="00303798">
        <w:rPr>
          <w:rFonts w:ascii="Arial Narrow" w:hAnsi="Arial Narrow" w:cs="Arial"/>
          <w:spacing w:val="17"/>
          <w:sz w:val="22"/>
          <w:szCs w:val="22"/>
        </w:rPr>
        <w:t xml:space="preserve"> </w:t>
      </w:r>
      <w:r w:rsidRPr="00303798">
        <w:rPr>
          <w:rFonts w:ascii="Arial Narrow" w:hAnsi="Arial Narrow" w:cs="Arial"/>
          <w:sz w:val="22"/>
          <w:szCs w:val="22"/>
        </w:rPr>
        <w:t>des</w:t>
      </w:r>
      <w:r w:rsidRPr="00303798">
        <w:rPr>
          <w:rFonts w:ascii="Arial Narrow" w:hAnsi="Arial Narrow" w:cs="Arial"/>
          <w:spacing w:val="17"/>
          <w:sz w:val="22"/>
          <w:szCs w:val="22"/>
        </w:rPr>
        <w:t xml:space="preserve"> </w:t>
      </w:r>
      <w:r w:rsidRPr="00303798">
        <w:rPr>
          <w:rFonts w:ascii="Arial Narrow" w:hAnsi="Arial Narrow" w:cs="Arial"/>
          <w:sz w:val="22"/>
          <w:szCs w:val="22"/>
        </w:rPr>
        <w:t>travaux</w:t>
      </w:r>
      <w:r w:rsidRPr="00303798">
        <w:rPr>
          <w:rFonts w:ascii="Arial Narrow" w:hAnsi="Arial Narrow" w:cs="Arial"/>
          <w:spacing w:val="17"/>
          <w:sz w:val="22"/>
          <w:szCs w:val="22"/>
        </w:rPr>
        <w:t xml:space="preserve"> </w:t>
      </w:r>
      <w:r w:rsidRPr="00303798">
        <w:rPr>
          <w:rFonts w:ascii="Arial Narrow" w:hAnsi="Arial Narrow" w:cs="Arial"/>
          <w:sz w:val="22"/>
          <w:szCs w:val="22"/>
        </w:rPr>
        <w:t>à</w:t>
      </w:r>
      <w:r w:rsidRPr="00303798">
        <w:rPr>
          <w:rFonts w:ascii="Arial Narrow" w:hAnsi="Arial Narrow" w:cs="Arial"/>
          <w:spacing w:val="17"/>
          <w:sz w:val="22"/>
          <w:szCs w:val="22"/>
        </w:rPr>
        <w:t xml:space="preserve"> </w:t>
      </w:r>
      <w:r w:rsidRPr="00303798">
        <w:rPr>
          <w:rFonts w:ascii="Arial Narrow" w:hAnsi="Arial Narrow" w:cs="Arial"/>
          <w:sz w:val="22"/>
          <w:szCs w:val="22"/>
        </w:rPr>
        <w:t>sous-traiter</w:t>
      </w:r>
      <w:r w:rsidRPr="00303798">
        <w:rPr>
          <w:rFonts w:ascii="Arial Narrow" w:hAnsi="Arial Narrow" w:cs="Arial"/>
          <w:spacing w:val="17"/>
          <w:sz w:val="22"/>
          <w:szCs w:val="22"/>
        </w:rPr>
        <w:t xml:space="preserve"> </w:t>
      </w:r>
      <w:r w:rsidRPr="00303798">
        <w:rPr>
          <w:rFonts w:ascii="Arial Narrow" w:hAnsi="Arial Narrow" w:cs="Arial"/>
          <w:sz w:val="22"/>
          <w:szCs w:val="22"/>
        </w:rPr>
        <w:t>est de</w:t>
      </w:r>
      <w:r w:rsidRPr="00303798">
        <w:rPr>
          <w:rFonts w:ascii="Arial Narrow" w:hAnsi="Arial Narrow" w:cs="Arial"/>
          <w:spacing w:val="17"/>
          <w:sz w:val="22"/>
          <w:szCs w:val="22"/>
        </w:rPr>
        <w:t xml:space="preserve"> </w:t>
      </w:r>
      <w:r w:rsidR="00D34D90" w:rsidRPr="00303798">
        <w:rPr>
          <w:rFonts w:ascii="Arial Narrow" w:hAnsi="Arial Narrow" w:cs="Arial"/>
          <w:b/>
          <w:iCs/>
          <w:sz w:val="22"/>
          <w:szCs w:val="22"/>
        </w:rPr>
        <w:t>maximum de 30%</w:t>
      </w:r>
      <w:r w:rsidRPr="00303798">
        <w:rPr>
          <w:rFonts w:ascii="Arial Narrow" w:hAnsi="Arial Narrow" w:cs="Arial"/>
          <w:sz w:val="22"/>
          <w:szCs w:val="22"/>
        </w:rPr>
        <w:t xml:space="preserve"> du montant du marché de base et de ses avenants</w:t>
      </w:r>
      <w:r w:rsidR="00D34D90" w:rsidRPr="00303798">
        <w:rPr>
          <w:rFonts w:ascii="Arial Narrow" w:hAnsi="Arial Narrow" w:cs="Arial"/>
          <w:i/>
          <w:iCs/>
          <w:sz w:val="22"/>
          <w:szCs w:val="22"/>
        </w:rPr>
        <w:t>.</w:t>
      </w:r>
    </w:p>
    <w:p w14:paraId="30145768" w14:textId="77777777" w:rsidR="00EB441F" w:rsidRPr="00303798" w:rsidRDefault="00EB441F" w:rsidP="00640998">
      <w:pPr>
        <w:pStyle w:val="Titre5"/>
        <w:spacing w:before="0"/>
        <w:rPr>
          <w:sz w:val="22"/>
          <w:szCs w:val="22"/>
        </w:rPr>
      </w:pPr>
      <w:bookmarkStart w:id="269" w:name="_Toc487284708"/>
      <w:r w:rsidRPr="00303798">
        <w:rPr>
          <w:sz w:val="22"/>
          <w:szCs w:val="22"/>
        </w:rPr>
        <w:t>Article</w:t>
      </w:r>
      <w:r w:rsidRPr="00303798">
        <w:rPr>
          <w:spacing w:val="6"/>
          <w:sz w:val="22"/>
          <w:szCs w:val="22"/>
        </w:rPr>
        <w:t xml:space="preserve"> </w:t>
      </w:r>
      <w:r w:rsidRPr="00303798">
        <w:rPr>
          <w:sz w:val="22"/>
          <w:szCs w:val="22"/>
        </w:rPr>
        <w:t>39</w:t>
      </w:r>
      <w:r w:rsidRPr="00303798">
        <w:rPr>
          <w:spacing w:val="6"/>
          <w:sz w:val="22"/>
          <w:szCs w:val="22"/>
        </w:rPr>
        <w:t xml:space="preserve"> </w:t>
      </w:r>
      <w:r w:rsidRPr="00303798">
        <w:rPr>
          <w:sz w:val="22"/>
          <w:szCs w:val="22"/>
        </w:rPr>
        <w:t xml:space="preserve">: </w:t>
      </w:r>
      <w:r w:rsidRPr="00303798">
        <w:rPr>
          <w:spacing w:val="1"/>
          <w:sz w:val="22"/>
          <w:szCs w:val="22"/>
        </w:rPr>
        <w:t>Laboratoir</w:t>
      </w:r>
      <w:r w:rsidRPr="00303798">
        <w:rPr>
          <w:sz w:val="22"/>
          <w:szCs w:val="22"/>
        </w:rPr>
        <w:t xml:space="preserve">e </w:t>
      </w:r>
      <w:r w:rsidRPr="00303798">
        <w:rPr>
          <w:spacing w:val="1"/>
          <w:sz w:val="22"/>
          <w:szCs w:val="22"/>
        </w:rPr>
        <w:t>d</w:t>
      </w:r>
      <w:r w:rsidRPr="00303798">
        <w:rPr>
          <w:sz w:val="22"/>
          <w:szCs w:val="22"/>
        </w:rPr>
        <w:t xml:space="preserve">e </w:t>
      </w:r>
      <w:r w:rsidRPr="00303798">
        <w:rPr>
          <w:spacing w:val="1"/>
          <w:sz w:val="22"/>
          <w:szCs w:val="22"/>
        </w:rPr>
        <w:t>chantie</w:t>
      </w:r>
      <w:r w:rsidRPr="00303798">
        <w:rPr>
          <w:sz w:val="22"/>
          <w:szCs w:val="22"/>
        </w:rPr>
        <w:t xml:space="preserve">r </w:t>
      </w:r>
      <w:r w:rsidRPr="00303798">
        <w:rPr>
          <w:spacing w:val="1"/>
          <w:sz w:val="22"/>
          <w:szCs w:val="22"/>
        </w:rPr>
        <w:t>e</w:t>
      </w:r>
      <w:r w:rsidRPr="00303798">
        <w:rPr>
          <w:sz w:val="22"/>
          <w:szCs w:val="22"/>
        </w:rPr>
        <w:t xml:space="preserve">t </w:t>
      </w:r>
      <w:r w:rsidRPr="00303798">
        <w:rPr>
          <w:spacing w:val="1"/>
          <w:sz w:val="22"/>
          <w:szCs w:val="22"/>
        </w:rPr>
        <w:t xml:space="preserve">essais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55)</w:t>
      </w:r>
      <w:bookmarkEnd w:id="269"/>
    </w:p>
    <w:p w14:paraId="1769F9EA" w14:textId="77777777" w:rsidR="00EB441F" w:rsidRPr="00303798" w:rsidRDefault="00EB441F" w:rsidP="00640998">
      <w:pPr>
        <w:widowControl w:val="0"/>
        <w:autoSpaceDE w:val="0"/>
        <w:jc w:val="both"/>
        <w:rPr>
          <w:rFonts w:ascii="Arial Narrow" w:hAnsi="Arial Narrow"/>
          <w:sz w:val="22"/>
          <w:szCs w:val="22"/>
        </w:rPr>
      </w:pPr>
      <w:r w:rsidRPr="00303798">
        <w:rPr>
          <w:rFonts w:ascii="Arial Narrow" w:hAnsi="Arial Narrow" w:cs="Arial"/>
          <w:sz w:val="22"/>
          <w:szCs w:val="22"/>
        </w:rPr>
        <w:t>39.1. Indiquer</w:t>
      </w:r>
      <w:r w:rsidRPr="00303798">
        <w:rPr>
          <w:rFonts w:ascii="Arial Narrow" w:hAnsi="Arial Narrow" w:cs="Arial"/>
          <w:spacing w:val="20"/>
          <w:sz w:val="22"/>
          <w:szCs w:val="22"/>
        </w:rPr>
        <w:t xml:space="preserve"> </w:t>
      </w:r>
      <w:r w:rsidRPr="00303798">
        <w:rPr>
          <w:rFonts w:ascii="Arial Narrow" w:hAnsi="Arial Narrow" w:cs="Arial"/>
          <w:sz w:val="22"/>
          <w:szCs w:val="22"/>
        </w:rPr>
        <w:t>si</w:t>
      </w:r>
      <w:r w:rsidRPr="00303798">
        <w:rPr>
          <w:rFonts w:ascii="Arial Narrow" w:hAnsi="Arial Narrow" w:cs="Arial"/>
          <w:spacing w:val="20"/>
          <w:sz w:val="22"/>
          <w:szCs w:val="22"/>
        </w:rPr>
        <w:t xml:space="preserve"> </w:t>
      </w:r>
      <w:r w:rsidRPr="00303798">
        <w:rPr>
          <w:rFonts w:ascii="Arial Narrow" w:hAnsi="Arial Narrow" w:cs="Arial"/>
          <w:sz w:val="22"/>
          <w:szCs w:val="22"/>
        </w:rPr>
        <w:t>nécessaire</w:t>
      </w:r>
      <w:r w:rsidRPr="00303798">
        <w:rPr>
          <w:rFonts w:ascii="Arial Narrow" w:hAnsi="Arial Narrow" w:cs="Arial"/>
          <w:spacing w:val="20"/>
          <w:sz w:val="22"/>
          <w:szCs w:val="22"/>
        </w:rPr>
        <w:t xml:space="preserve"> </w:t>
      </w:r>
      <w:r w:rsidRPr="00303798">
        <w:rPr>
          <w:rFonts w:ascii="Arial Narrow" w:hAnsi="Arial Narrow" w:cs="Arial"/>
          <w:sz w:val="22"/>
          <w:szCs w:val="22"/>
        </w:rPr>
        <w:t>les</w:t>
      </w:r>
      <w:r w:rsidRPr="00303798">
        <w:rPr>
          <w:rFonts w:ascii="Arial Narrow" w:hAnsi="Arial Narrow" w:cs="Arial"/>
          <w:spacing w:val="20"/>
          <w:sz w:val="22"/>
          <w:szCs w:val="22"/>
        </w:rPr>
        <w:t xml:space="preserve"> </w:t>
      </w:r>
      <w:r w:rsidRPr="00303798">
        <w:rPr>
          <w:rFonts w:ascii="Arial Narrow" w:hAnsi="Arial Narrow" w:cs="Arial"/>
          <w:sz w:val="22"/>
          <w:szCs w:val="22"/>
        </w:rPr>
        <w:t>modalités</w:t>
      </w:r>
      <w:r w:rsidRPr="00303798">
        <w:rPr>
          <w:rFonts w:ascii="Arial Narrow" w:hAnsi="Arial Narrow" w:cs="Arial"/>
          <w:spacing w:val="20"/>
          <w:sz w:val="22"/>
          <w:szCs w:val="22"/>
        </w:rPr>
        <w:t xml:space="preserve"> </w:t>
      </w:r>
      <w:r w:rsidRPr="00303798">
        <w:rPr>
          <w:rFonts w:ascii="Arial Narrow" w:hAnsi="Arial Narrow" w:cs="Arial"/>
          <w:sz w:val="22"/>
          <w:szCs w:val="22"/>
        </w:rPr>
        <w:t>de</w:t>
      </w:r>
      <w:r w:rsidRPr="00303798">
        <w:rPr>
          <w:rFonts w:ascii="Arial Narrow" w:hAnsi="Arial Narrow" w:cs="Arial"/>
          <w:spacing w:val="20"/>
          <w:sz w:val="22"/>
          <w:szCs w:val="22"/>
        </w:rPr>
        <w:t xml:space="preserve"> </w:t>
      </w:r>
      <w:r w:rsidRPr="00303798">
        <w:rPr>
          <w:rFonts w:ascii="Arial Narrow" w:hAnsi="Arial Narrow" w:cs="Arial"/>
          <w:sz w:val="22"/>
          <w:szCs w:val="22"/>
        </w:rPr>
        <w:t>réalisation des essais et études géotechniques prévues</w:t>
      </w:r>
      <w:r w:rsidRPr="00303798">
        <w:rPr>
          <w:rFonts w:ascii="Arial Narrow" w:hAnsi="Arial Narrow" w:cs="Arial"/>
          <w:spacing w:val="6"/>
          <w:sz w:val="22"/>
          <w:szCs w:val="22"/>
        </w:rPr>
        <w:t xml:space="preserve"> </w:t>
      </w:r>
      <w:r w:rsidRPr="00303798">
        <w:rPr>
          <w:rFonts w:ascii="Arial Narrow" w:hAnsi="Arial Narrow" w:cs="Arial"/>
          <w:sz w:val="22"/>
          <w:szCs w:val="22"/>
        </w:rPr>
        <w:t>dans</w:t>
      </w:r>
      <w:r w:rsidRPr="00303798">
        <w:rPr>
          <w:rFonts w:ascii="Arial Narrow" w:hAnsi="Arial Narrow" w:cs="Arial"/>
          <w:spacing w:val="6"/>
          <w:sz w:val="22"/>
          <w:szCs w:val="22"/>
        </w:rPr>
        <w:t xml:space="preserve"> </w:t>
      </w: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CCTP.</w:t>
      </w:r>
    </w:p>
    <w:p w14:paraId="57A54446" w14:textId="77777777" w:rsidR="00EB441F" w:rsidRPr="00303798" w:rsidRDefault="00EB441F" w:rsidP="00640998">
      <w:pPr>
        <w:widowControl w:val="0"/>
        <w:autoSpaceDE w:val="0"/>
        <w:jc w:val="both"/>
        <w:rPr>
          <w:rFonts w:ascii="Arial Narrow" w:hAnsi="Arial Narrow"/>
          <w:sz w:val="22"/>
          <w:szCs w:val="22"/>
        </w:rPr>
      </w:pPr>
      <w:r w:rsidRPr="00303798">
        <w:rPr>
          <w:rFonts w:ascii="Arial Narrow" w:hAnsi="Arial Narrow" w:cs="Arial"/>
          <w:sz w:val="22"/>
          <w:szCs w:val="22"/>
        </w:rPr>
        <w:t xml:space="preserve">39.2. Le Chef de </w:t>
      </w:r>
      <w:r w:rsidR="00D34D90" w:rsidRPr="00303798">
        <w:rPr>
          <w:rFonts w:ascii="Arial Narrow" w:hAnsi="Arial Narrow" w:cs="Arial"/>
          <w:sz w:val="22"/>
          <w:szCs w:val="22"/>
        </w:rPr>
        <w:t>S</w:t>
      </w:r>
      <w:r w:rsidRPr="00303798">
        <w:rPr>
          <w:rFonts w:ascii="Arial Narrow" w:hAnsi="Arial Narrow" w:cs="Arial"/>
          <w:sz w:val="22"/>
          <w:szCs w:val="22"/>
        </w:rPr>
        <w:t xml:space="preserve">ervice dispose d’un délai de </w:t>
      </w:r>
      <w:r w:rsidR="00D34D90" w:rsidRPr="00303798">
        <w:rPr>
          <w:rFonts w:ascii="Arial Narrow" w:hAnsi="Arial Narrow" w:cs="Arial"/>
          <w:b/>
          <w:iCs/>
          <w:sz w:val="22"/>
          <w:szCs w:val="22"/>
        </w:rPr>
        <w:t>sept (07)</w:t>
      </w:r>
      <w:r w:rsidR="00601700" w:rsidRPr="00303798">
        <w:rPr>
          <w:rFonts w:ascii="Arial Narrow" w:hAnsi="Arial Narrow" w:cs="Arial"/>
          <w:i/>
          <w:iCs/>
          <w:sz w:val="22"/>
          <w:szCs w:val="22"/>
        </w:rPr>
        <w:t xml:space="preserve"> </w:t>
      </w:r>
      <w:r w:rsidRPr="00303798">
        <w:rPr>
          <w:rFonts w:ascii="Arial Narrow" w:hAnsi="Arial Narrow" w:cs="Arial"/>
          <w:sz w:val="22"/>
          <w:szCs w:val="22"/>
        </w:rPr>
        <w:t>jours</w:t>
      </w:r>
      <w:r w:rsidRPr="00303798">
        <w:rPr>
          <w:rFonts w:ascii="Arial Narrow" w:hAnsi="Arial Narrow" w:cs="Arial"/>
          <w:spacing w:val="30"/>
          <w:sz w:val="22"/>
          <w:szCs w:val="22"/>
        </w:rPr>
        <w:t xml:space="preserve"> </w:t>
      </w:r>
      <w:r w:rsidRPr="00303798">
        <w:rPr>
          <w:rFonts w:ascii="Arial Narrow" w:hAnsi="Arial Narrow" w:cs="Arial"/>
          <w:sz w:val="22"/>
          <w:szCs w:val="22"/>
        </w:rPr>
        <w:t>pour</w:t>
      </w:r>
      <w:r w:rsidRPr="00303798">
        <w:rPr>
          <w:rFonts w:ascii="Arial Narrow" w:hAnsi="Arial Narrow" w:cs="Arial"/>
          <w:spacing w:val="30"/>
          <w:sz w:val="22"/>
          <w:szCs w:val="22"/>
        </w:rPr>
        <w:t xml:space="preserve"> </w:t>
      </w:r>
      <w:r w:rsidRPr="00303798">
        <w:rPr>
          <w:rFonts w:ascii="Arial Narrow" w:hAnsi="Arial Narrow" w:cs="Arial"/>
          <w:sz w:val="22"/>
          <w:szCs w:val="22"/>
        </w:rPr>
        <w:t>agréer</w:t>
      </w:r>
      <w:r w:rsidRPr="00303798">
        <w:rPr>
          <w:rFonts w:ascii="Arial Narrow" w:hAnsi="Arial Narrow" w:cs="Arial"/>
          <w:spacing w:val="30"/>
          <w:sz w:val="22"/>
          <w:szCs w:val="22"/>
        </w:rPr>
        <w:t xml:space="preserve"> </w:t>
      </w:r>
      <w:r w:rsidRPr="00303798">
        <w:rPr>
          <w:rFonts w:ascii="Arial Narrow" w:hAnsi="Arial Narrow" w:cs="Arial"/>
          <w:sz w:val="22"/>
          <w:szCs w:val="22"/>
        </w:rPr>
        <w:t>le</w:t>
      </w:r>
      <w:r w:rsidRPr="00303798">
        <w:rPr>
          <w:rFonts w:ascii="Arial Narrow" w:hAnsi="Arial Narrow" w:cs="Arial"/>
          <w:spacing w:val="30"/>
          <w:sz w:val="22"/>
          <w:szCs w:val="22"/>
        </w:rPr>
        <w:t xml:space="preserve"> </w:t>
      </w:r>
      <w:r w:rsidRPr="00303798">
        <w:rPr>
          <w:rFonts w:ascii="Arial Narrow" w:hAnsi="Arial Narrow" w:cs="Arial"/>
          <w:sz w:val="22"/>
          <w:szCs w:val="22"/>
        </w:rPr>
        <w:t>personnel</w:t>
      </w:r>
      <w:r w:rsidRPr="00303798">
        <w:rPr>
          <w:rFonts w:ascii="Arial Narrow" w:hAnsi="Arial Narrow" w:cs="Arial"/>
          <w:spacing w:val="30"/>
          <w:sz w:val="22"/>
          <w:szCs w:val="22"/>
        </w:rPr>
        <w:t xml:space="preserve"> </w:t>
      </w:r>
      <w:r w:rsidRPr="00303798">
        <w:rPr>
          <w:rFonts w:ascii="Arial Narrow" w:hAnsi="Arial Narrow" w:cs="Arial"/>
          <w:sz w:val="22"/>
          <w:szCs w:val="22"/>
        </w:rPr>
        <w:t>et</w:t>
      </w:r>
      <w:r w:rsidRPr="00303798">
        <w:rPr>
          <w:rFonts w:ascii="Arial Narrow" w:hAnsi="Arial Narrow" w:cs="Arial"/>
          <w:spacing w:val="30"/>
          <w:sz w:val="22"/>
          <w:szCs w:val="22"/>
        </w:rPr>
        <w:t xml:space="preserve"> </w:t>
      </w:r>
      <w:r w:rsidRPr="00303798">
        <w:rPr>
          <w:rFonts w:ascii="Arial Narrow" w:hAnsi="Arial Narrow" w:cs="Arial"/>
          <w:sz w:val="22"/>
          <w:szCs w:val="22"/>
        </w:rPr>
        <w:t>le laboratoire de l’entrepreneur, dès réception 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demande</w:t>
      </w:r>
      <w:r w:rsidR="00D34D90" w:rsidRPr="00303798">
        <w:rPr>
          <w:rFonts w:ascii="Arial Narrow" w:hAnsi="Arial Narrow" w:cs="Arial"/>
          <w:sz w:val="22"/>
          <w:szCs w:val="22"/>
        </w:rPr>
        <w:t xml:space="preserve"> et après avis de l’Ingénieur du Marché</w:t>
      </w:r>
      <w:r w:rsidRPr="00303798">
        <w:rPr>
          <w:rFonts w:ascii="Arial Narrow" w:hAnsi="Arial Narrow" w:cs="Arial"/>
          <w:sz w:val="22"/>
          <w:szCs w:val="22"/>
        </w:rPr>
        <w:t>.</w:t>
      </w:r>
    </w:p>
    <w:p w14:paraId="7A390918" w14:textId="77777777" w:rsidR="00EB441F" w:rsidRPr="00303798" w:rsidRDefault="00EB441F" w:rsidP="00640998">
      <w:pPr>
        <w:pStyle w:val="Titre5"/>
        <w:spacing w:before="0"/>
        <w:rPr>
          <w:sz w:val="22"/>
          <w:szCs w:val="22"/>
        </w:rPr>
      </w:pPr>
      <w:bookmarkStart w:id="270" w:name="_Toc487284709"/>
      <w:r w:rsidRPr="00303798">
        <w:rPr>
          <w:sz w:val="22"/>
          <w:szCs w:val="22"/>
        </w:rPr>
        <w:t>Article</w:t>
      </w:r>
      <w:r w:rsidRPr="00303798">
        <w:rPr>
          <w:spacing w:val="6"/>
          <w:sz w:val="22"/>
          <w:szCs w:val="22"/>
        </w:rPr>
        <w:t xml:space="preserve"> </w:t>
      </w:r>
      <w:r w:rsidRPr="00303798">
        <w:rPr>
          <w:sz w:val="22"/>
          <w:szCs w:val="22"/>
        </w:rPr>
        <w:t>40</w:t>
      </w:r>
      <w:r w:rsidRPr="00303798">
        <w:rPr>
          <w:spacing w:val="6"/>
          <w:sz w:val="22"/>
          <w:szCs w:val="22"/>
        </w:rPr>
        <w:t xml:space="preserve"> </w:t>
      </w:r>
      <w:r w:rsidRPr="00303798">
        <w:rPr>
          <w:sz w:val="22"/>
          <w:szCs w:val="22"/>
        </w:rPr>
        <w:t>: Journal</w:t>
      </w:r>
      <w:r w:rsidRPr="00303798">
        <w:rPr>
          <w:spacing w:val="6"/>
          <w:sz w:val="22"/>
          <w:szCs w:val="22"/>
        </w:rPr>
        <w:t xml:space="preserve"> </w:t>
      </w:r>
      <w:r w:rsidRPr="00303798">
        <w:rPr>
          <w:sz w:val="22"/>
          <w:szCs w:val="22"/>
        </w:rPr>
        <w:t>de</w:t>
      </w:r>
      <w:r w:rsidRPr="00303798">
        <w:rPr>
          <w:spacing w:val="6"/>
          <w:sz w:val="22"/>
          <w:szCs w:val="22"/>
        </w:rPr>
        <w:t xml:space="preserve"> </w:t>
      </w:r>
      <w:r w:rsidRPr="00303798">
        <w:rPr>
          <w:sz w:val="22"/>
          <w:szCs w:val="22"/>
        </w:rPr>
        <w:t>chantier (CCAG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56</w:t>
      </w:r>
      <w:r w:rsidRPr="00303798">
        <w:rPr>
          <w:spacing w:val="6"/>
          <w:sz w:val="22"/>
          <w:szCs w:val="22"/>
        </w:rPr>
        <w:t xml:space="preserve"> </w:t>
      </w:r>
      <w:r w:rsidRPr="00303798">
        <w:rPr>
          <w:sz w:val="22"/>
          <w:szCs w:val="22"/>
        </w:rPr>
        <w:t>complété)</w:t>
      </w:r>
      <w:bookmarkEnd w:id="270"/>
    </w:p>
    <w:p w14:paraId="791ECB7C" w14:textId="77777777" w:rsidR="00EB441F" w:rsidRPr="00303798" w:rsidRDefault="00EB441F" w:rsidP="00BC5E8E">
      <w:pPr>
        <w:widowControl w:val="0"/>
        <w:autoSpaceDE w:val="0"/>
        <w:spacing w:before="60"/>
        <w:jc w:val="both"/>
        <w:rPr>
          <w:rFonts w:ascii="Arial Narrow" w:hAnsi="Arial Narrow"/>
          <w:sz w:val="22"/>
          <w:szCs w:val="22"/>
        </w:rPr>
      </w:pPr>
      <w:r w:rsidRPr="00303798">
        <w:rPr>
          <w:rFonts w:ascii="Arial Narrow" w:hAnsi="Arial Narrow" w:cs="Arial"/>
          <w:sz w:val="22"/>
          <w:szCs w:val="22"/>
        </w:rPr>
        <w:t>40.1. Le</w:t>
      </w:r>
      <w:r w:rsidRPr="00303798">
        <w:rPr>
          <w:rFonts w:ascii="Arial Narrow" w:hAnsi="Arial Narrow" w:cs="Arial"/>
          <w:spacing w:val="1"/>
          <w:sz w:val="22"/>
          <w:szCs w:val="22"/>
        </w:rPr>
        <w:t xml:space="preserve"> </w:t>
      </w:r>
      <w:r w:rsidRPr="00303798">
        <w:rPr>
          <w:rFonts w:ascii="Arial Narrow" w:hAnsi="Arial Narrow" w:cs="Arial"/>
          <w:sz w:val="22"/>
          <w:szCs w:val="22"/>
        </w:rPr>
        <w:t>journal</w:t>
      </w:r>
      <w:r w:rsidRPr="00303798">
        <w:rPr>
          <w:rFonts w:ascii="Arial Narrow" w:hAnsi="Arial Narrow" w:cs="Arial"/>
          <w:spacing w:val="1"/>
          <w:sz w:val="22"/>
          <w:szCs w:val="22"/>
        </w:rPr>
        <w:t xml:space="preserve"> </w:t>
      </w:r>
      <w:r w:rsidRPr="00303798">
        <w:rPr>
          <w:rFonts w:ascii="Arial Narrow" w:hAnsi="Arial Narrow" w:cs="Arial"/>
          <w:sz w:val="22"/>
          <w:szCs w:val="22"/>
        </w:rPr>
        <w:t>de</w:t>
      </w:r>
      <w:r w:rsidRPr="00303798">
        <w:rPr>
          <w:rFonts w:ascii="Arial Narrow" w:hAnsi="Arial Narrow" w:cs="Arial"/>
          <w:spacing w:val="1"/>
          <w:sz w:val="22"/>
          <w:szCs w:val="22"/>
        </w:rPr>
        <w:t xml:space="preserve"> </w:t>
      </w:r>
      <w:r w:rsidRPr="00303798">
        <w:rPr>
          <w:rFonts w:ascii="Arial Narrow" w:hAnsi="Arial Narrow" w:cs="Arial"/>
          <w:sz w:val="22"/>
          <w:szCs w:val="22"/>
        </w:rPr>
        <w:t>chantier</w:t>
      </w:r>
      <w:r w:rsidRPr="00303798">
        <w:rPr>
          <w:rFonts w:ascii="Arial Narrow" w:hAnsi="Arial Narrow" w:cs="Arial"/>
          <w:spacing w:val="1"/>
          <w:sz w:val="22"/>
          <w:szCs w:val="22"/>
        </w:rPr>
        <w:t xml:space="preserve"> </w:t>
      </w:r>
      <w:r w:rsidRPr="00303798">
        <w:rPr>
          <w:rFonts w:ascii="Arial Narrow" w:hAnsi="Arial Narrow" w:cs="Arial"/>
          <w:sz w:val="22"/>
          <w:szCs w:val="22"/>
        </w:rPr>
        <w:t>sera</w:t>
      </w:r>
      <w:r w:rsidRPr="00303798">
        <w:rPr>
          <w:rFonts w:ascii="Arial Narrow" w:hAnsi="Arial Narrow" w:cs="Arial"/>
          <w:spacing w:val="1"/>
          <w:sz w:val="22"/>
          <w:szCs w:val="22"/>
        </w:rPr>
        <w:t xml:space="preserve"> </w:t>
      </w:r>
      <w:r w:rsidRPr="00303798">
        <w:rPr>
          <w:rFonts w:ascii="Arial Narrow" w:hAnsi="Arial Narrow" w:cs="Arial"/>
          <w:sz w:val="22"/>
          <w:szCs w:val="22"/>
        </w:rPr>
        <w:t>signé</w:t>
      </w:r>
      <w:r w:rsidRPr="00303798">
        <w:rPr>
          <w:rFonts w:ascii="Arial Narrow" w:hAnsi="Arial Narrow" w:cs="Arial"/>
          <w:spacing w:val="1"/>
          <w:sz w:val="22"/>
          <w:szCs w:val="22"/>
        </w:rPr>
        <w:t xml:space="preserve"> </w:t>
      </w:r>
      <w:r w:rsidRPr="00303798">
        <w:rPr>
          <w:rFonts w:ascii="Arial Narrow" w:hAnsi="Arial Narrow" w:cs="Arial"/>
          <w:sz w:val="22"/>
          <w:szCs w:val="22"/>
        </w:rPr>
        <w:t xml:space="preserve">contradictoirement par </w:t>
      </w:r>
      <w:r w:rsidR="00BC5E8E" w:rsidRPr="00303798">
        <w:rPr>
          <w:rFonts w:ascii="Arial Narrow" w:hAnsi="Arial Narrow" w:cs="Arial"/>
          <w:sz w:val="22"/>
          <w:szCs w:val="22"/>
        </w:rPr>
        <w:t xml:space="preserve">la Maîtrise d’œuvre </w:t>
      </w:r>
      <w:r w:rsidRPr="00303798">
        <w:rPr>
          <w:rFonts w:ascii="Arial Narrow" w:hAnsi="Arial Narrow" w:cs="Arial"/>
          <w:sz w:val="22"/>
          <w:szCs w:val="22"/>
        </w:rPr>
        <w:t>et le représentant de l’entrepreneur systématiquement tous les jours.</w:t>
      </w:r>
    </w:p>
    <w:p w14:paraId="2D71584C" w14:textId="77777777" w:rsidR="00EB441F" w:rsidRPr="00303798" w:rsidRDefault="00EB441F" w:rsidP="00BC5E8E">
      <w:pPr>
        <w:widowControl w:val="0"/>
        <w:autoSpaceDE w:val="0"/>
        <w:spacing w:before="60"/>
        <w:jc w:val="both"/>
        <w:rPr>
          <w:rFonts w:ascii="Arial Narrow" w:hAnsi="Arial Narrow"/>
          <w:sz w:val="22"/>
          <w:szCs w:val="22"/>
        </w:rPr>
      </w:pPr>
      <w:r w:rsidRPr="00303798">
        <w:rPr>
          <w:rFonts w:ascii="Arial Narrow" w:hAnsi="Arial Narrow" w:cs="Arial"/>
          <w:sz w:val="22"/>
          <w:szCs w:val="22"/>
        </w:rPr>
        <w:t>40.2. C'est</w:t>
      </w:r>
      <w:r w:rsidRPr="00303798">
        <w:rPr>
          <w:rFonts w:ascii="Arial Narrow" w:hAnsi="Arial Narrow" w:cs="Arial"/>
          <w:spacing w:val="6"/>
          <w:sz w:val="22"/>
          <w:szCs w:val="22"/>
        </w:rPr>
        <w:t xml:space="preserve"> </w:t>
      </w:r>
      <w:r w:rsidRPr="00303798">
        <w:rPr>
          <w:rFonts w:ascii="Arial Narrow" w:hAnsi="Arial Narrow" w:cs="Arial"/>
          <w:sz w:val="22"/>
          <w:szCs w:val="22"/>
        </w:rPr>
        <w:t>un</w:t>
      </w:r>
      <w:r w:rsidRPr="00303798">
        <w:rPr>
          <w:rFonts w:ascii="Arial Narrow" w:hAnsi="Arial Narrow" w:cs="Arial"/>
          <w:spacing w:val="6"/>
          <w:sz w:val="22"/>
          <w:szCs w:val="22"/>
        </w:rPr>
        <w:t xml:space="preserve"> </w:t>
      </w:r>
      <w:r w:rsidRPr="00303798">
        <w:rPr>
          <w:rFonts w:ascii="Arial Narrow" w:hAnsi="Arial Narrow" w:cs="Arial"/>
          <w:sz w:val="22"/>
          <w:szCs w:val="22"/>
        </w:rPr>
        <w:t>document</w:t>
      </w:r>
      <w:r w:rsidRPr="00303798">
        <w:rPr>
          <w:rFonts w:ascii="Arial Narrow" w:hAnsi="Arial Narrow" w:cs="Arial"/>
          <w:spacing w:val="6"/>
          <w:sz w:val="22"/>
          <w:szCs w:val="22"/>
        </w:rPr>
        <w:t xml:space="preserve"> </w:t>
      </w:r>
      <w:r w:rsidRPr="00303798">
        <w:rPr>
          <w:rFonts w:ascii="Arial Narrow" w:hAnsi="Arial Narrow" w:cs="Arial"/>
          <w:sz w:val="22"/>
          <w:szCs w:val="22"/>
        </w:rPr>
        <w:t>contradictoire</w:t>
      </w:r>
      <w:r w:rsidRPr="00303798">
        <w:rPr>
          <w:rFonts w:ascii="Arial Narrow" w:hAnsi="Arial Narrow" w:cs="Arial"/>
          <w:spacing w:val="6"/>
          <w:sz w:val="22"/>
          <w:szCs w:val="22"/>
        </w:rPr>
        <w:t xml:space="preserve"> </w:t>
      </w:r>
      <w:r w:rsidRPr="00303798">
        <w:rPr>
          <w:rFonts w:ascii="Arial Narrow" w:hAnsi="Arial Narrow" w:cs="Arial"/>
          <w:sz w:val="22"/>
          <w:szCs w:val="22"/>
        </w:rPr>
        <w:t>unique.</w:t>
      </w:r>
      <w:r w:rsidRPr="00303798">
        <w:rPr>
          <w:rFonts w:ascii="Arial Narrow" w:hAnsi="Arial Narrow" w:cs="Arial"/>
          <w:spacing w:val="6"/>
          <w:sz w:val="22"/>
          <w:szCs w:val="22"/>
        </w:rPr>
        <w:t xml:space="preserve"> </w:t>
      </w:r>
      <w:r w:rsidRPr="00303798">
        <w:rPr>
          <w:rFonts w:ascii="Arial Narrow" w:hAnsi="Arial Narrow" w:cs="Arial"/>
          <w:sz w:val="22"/>
          <w:szCs w:val="22"/>
        </w:rPr>
        <w:t xml:space="preserve">Ses pages sont numérotées et visées. Aucune </w:t>
      </w:r>
      <w:r w:rsidRPr="00303798">
        <w:rPr>
          <w:rFonts w:ascii="Arial Narrow" w:hAnsi="Arial Narrow" w:cs="Arial"/>
          <w:spacing w:val="5"/>
          <w:sz w:val="22"/>
          <w:szCs w:val="22"/>
        </w:rPr>
        <w:t>pag</w:t>
      </w:r>
      <w:r w:rsidRPr="00303798">
        <w:rPr>
          <w:rFonts w:ascii="Arial Narrow" w:hAnsi="Arial Narrow" w:cs="Arial"/>
          <w:sz w:val="22"/>
          <w:szCs w:val="22"/>
        </w:rPr>
        <w:t xml:space="preserve">e </w:t>
      </w:r>
      <w:r w:rsidRPr="00303798">
        <w:rPr>
          <w:rFonts w:ascii="Arial Narrow" w:hAnsi="Arial Narrow" w:cs="Arial"/>
          <w:spacing w:val="5"/>
          <w:sz w:val="22"/>
          <w:szCs w:val="22"/>
        </w:rPr>
        <w:t>n</w:t>
      </w:r>
      <w:r w:rsidRPr="00303798">
        <w:rPr>
          <w:rFonts w:ascii="Arial Narrow" w:hAnsi="Arial Narrow" w:cs="Arial"/>
          <w:sz w:val="22"/>
          <w:szCs w:val="22"/>
        </w:rPr>
        <w:t xml:space="preserve">e </w:t>
      </w:r>
      <w:r w:rsidRPr="00303798">
        <w:rPr>
          <w:rFonts w:ascii="Arial Narrow" w:hAnsi="Arial Narrow" w:cs="Arial"/>
          <w:spacing w:val="5"/>
          <w:sz w:val="22"/>
          <w:szCs w:val="22"/>
        </w:rPr>
        <w:t>doi</w:t>
      </w:r>
      <w:r w:rsidRPr="00303798">
        <w:rPr>
          <w:rFonts w:ascii="Arial Narrow" w:hAnsi="Arial Narrow" w:cs="Arial"/>
          <w:sz w:val="22"/>
          <w:szCs w:val="22"/>
        </w:rPr>
        <w:t xml:space="preserve">t </w:t>
      </w:r>
      <w:r w:rsidRPr="00303798">
        <w:rPr>
          <w:rFonts w:ascii="Arial Narrow" w:hAnsi="Arial Narrow" w:cs="Arial"/>
          <w:spacing w:val="5"/>
          <w:sz w:val="22"/>
          <w:szCs w:val="22"/>
        </w:rPr>
        <w:t>êtr</w:t>
      </w:r>
      <w:r w:rsidRPr="00303798">
        <w:rPr>
          <w:rFonts w:ascii="Arial Narrow" w:hAnsi="Arial Narrow" w:cs="Arial"/>
          <w:sz w:val="22"/>
          <w:szCs w:val="22"/>
        </w:rPr>
        <w:t xml:space="preserve">e </w:t>
      </w:r>
      <w:r w:rsidRPr="00303798">
        <w:rPr>
          <w:rFonts w:ascii="Arial Narrow" w:hAnsi="Arial Narrow" w:cs="Arial"/>
          <w:spacing w:val="5"/>
          <w:sz w:val="22"/>
          <w:szCs w:val="22"/>
        </w:rPr>
        <w:t>enlevée</w:t>
      </w:r>
      <w:r w:rsidRPr="00303798">
        <w:rPr>
          <w:rFonts w:ascii="Arial Narrow" w:hAnsi="Arial Narrow" w:cs="Arial"/>
          <w:sz w:val="22"/>
          <w:szCs w:val="22"/>
        </w:rPr>
        <w:t xml:space="preserve">. </w:t>
      </w:r>
      <w:r w:rsidRPr="00303798">
        <w:rPr>
          <w:rFonts w:ascii="Arial Narrow" w:hAnsi="Arial Narrow" w:cs="Arial"/>
          <w:spacing w:val="5"/>
          <w:sz w:val="22"/>
          <w:szCs w:val="22"/>
        </w:rPr>
        <w:t>Le</w:t>
      </w:r>
      <w:r w:rsidRPr="00303798">
        <w:rPr>
          <w:rFonts w:ascii="Arial Narrow" w:hAnsi="Arial Narrow" w:cs="Arial"/>
          <w:sz w:val="22"/>
          <w:szCs w:val="22"/>
        </w:rPr>
        <w:t xml:space="preserve">s </w:t>
      </w:r>
      <w:r w:rsidRPr="00303798">
        <w:rPr>
          <w:rFonts w:ascii="Arial Narrow" w:hAnsi="Arial Narrow" w:cs="Arial"/>
          <w:spacing w:val="5"/>
          <w:sz w:val="22"/>
          <w:szCs w:val="22"/>
        </w:rPr>
        <w:t>parties raturée</w:t>
      </w:r>
      <w:r w:rsidRPr="00303798">
        <w:rPr>
          <w:rFonts w:ascii="Arial Narrow" w:hAnsi="Arial Narrow" w:cs="Arial"/>
          <w:sz w:val="22"/>
          <w:szCs w:val="22"/>
        </w:rPr>
        <w:t xml:space="preserve">s </w:t>
      </w:r>
      <w:r w:rsidRPr="00303798">
        <w:rPr>
          <w:rFonts w:ascii="Arial Narrow" w:hAnsi="Arial Narrow" w:cs="Arial"/>
          <w:spacing w:val="5"/>
          <w:sz w:val="22"/>
          <w:szCs w:val="22"/>
        </w:rPr>
        <w:t>o</w:t>
      </w:r>
      <w:r w:rsidRPr="00303798">
        <w:rPr>
          <w:rFonts w:ascii="Arial Narrow" w:hAnsi="Arial Narrow" w:cs="Arial"/>
          <w:sz w:val="22"/>
          <w:szCs w:val="22"/>
        </w:rPr>
        <w:t xml:space="preserve">u </w:t>
      </w:r>
      <w:r w:rsidRPr="00303798">
        <w:rPr>
          <w:rFonts w:ascii="Arial Narrow" w:hAnsi="Arial Narrow" w:cs="Arial"/>
          <w:spacing w:val="5"/>
          <w:sz w:val="22"/>
          <w:szCs w:val="22"/>
        </w:rPr>
        <w:t>annulée</w:t>
      </w:r>
      <w:r w:rsidRPr="00303798">
        <w:rPr>
          <w:rFonts w:ascii="Arial Narrow" w:hAnsi="Arial Narrow" w:cs="Arial"/>
          <w:sz w:val="22"/>
          <w:szCs w:val="22"/>
        </w:rPr>
        <w:t xml:space="preserve">s </w:t>
      </w:r>
      <w:r w:rsidRPr="00303798">
        <w:rPr>
          <w:rFonts w:ascii="Arial Narrow" w:hAnsi="Arial Narrow" w:cs="Arial"/>
          <w:spacing w:val="5"/>
          <w:sz w:val="22"/>
          <w:szCs w:val="22"/>
        </w:rPr>
        <w:t>son</w:t>
      </w:r>
      <w:r w:rsidRPr="00303798">
        <w:rPr>
          <w:rFonts w:ascii="Arial Narrow" w:hAnsi="Arial Narrow" w:cs="Arial"/>
          <w:sz w:val="22"/>
          <w:szCs w:val="22"/>
        </w:rPr>
        <w:t xml:space="preserve">t </w:t>
      </w:r>
      <w:r w:rsidRPr="00303798">
        <w:rPr>
          <w:rFonts w:ascii="Arial Narrow" w:hAnsi="Arial Narrow" w:cs="Arial"/>
          <w:spacing w:val="5"/>
          <w:sz w:val="22"/>
          <w:szCs w:val="22"/>
        </w:rPr>
        <w:t>signalée</w:t>
      </w:r>
      <w:r w:rsidRPr="00303798">
        <w:rPr>
          <w:rFonts w:ascii="Arial Narrow" w:hAnsi="Arial Narrow" w:cs="Arial"/>
          <w:sz w:val="22"/>
          <w:szCs w:val="22"/>
        </w:rPr>
        <w:t xml:space="preserve">s </w:t>
      </w:r>
      <w:r w:rsidRPr="00303798">
        <w:rPr>
          <w:rFonts w:ascii="Arial Narrow" w:hAnsi="Arial Narrow" w:cs="Arial"/>
          <w:spacing w:val="5"/>
          <w:sz w:val="22"/>
          <w:szCs w:val="22"/>
        </w:rPr>
        <w:t xml:space="preserve">en </w:t>
      </w:r>
      <w:r w:rsidRPr="00303798">
        <w:rPr>
          <w:rFonts w:ascii="Arial Narrow" w:hAnsi="Arial Narrow" w:cs="Arial"/>
          <w:sz w:val="22"/>
          <w:szCs w:val="22"/>
        </w:rPr>
        <w:t>marge</w:t>
      </w:r>
      <w:r w:rsidRPr="00303798">
        <w:rPr>
          <w:rFonts w:ascii="Arial Narrow" w:hAnsi="Arial Narrow" w:cs="Arial"/>
          <w:spacing w:val="6"/>
          <w:sz w:val="22"/>
          <w:szCs w:val="22"/>
        </w:rPr>
        <w:t xml:space="preserve"> </w:t>
      </w:r>
      <w:r w:rsidRPr="00303798">
        <w:rPr>
          <w:rFonts w:ascii="Arial Narrow" w:hAnsi="Arial Narrow" w:cs="Arial"/>
          <w:sz w:val="22"/>
          <w:szCs w:val="22"/>
        </w:rPr>
        <w:t>pour</w:t>
      </w:r>
      <w:r w:rsidRPr="00303798">
        <w:rPr>
          <w:rFonts w:ascii="Arial Narrow" w:hAnsi="Arial Narrow" w:cs="Arial"/>
          <w:spacing w:val="6"/>
          <w:sz w:val="22"/>
          <w:szCs w:val="22"/>
        </w:rPr>
        <w:t xml:space="preserve"> </w:t>
      </w:r>
      <w:r w:rsidRPr="00303798">
        <w:rPr>
          <w:rFonts w:ascii="Arial Narrow" w:hAnsi="Arial Narrow" w:cs="Arial"/>
          <w:sz w:val="22"/>
          <w:szCs w:val="22"/>
        </w:rPr>
        <w:t>validation.</w:t>
      </w:r>
    </w:p>
    <w:p w14:paraId="70552603" w14:textId="77777777" w:rsidR="00EB441F" w:rsidRPr="00303798" w:rsidRDefault="00EB441F" w:rsidP="00A91249">
      <w:pPr>
        <w:pStyle w:val="Titre5"/>
        <w:rPr>
          <w:sz w:val="22"/>
          <w:szCs w:val="22"/>
        </w:rPr>
      </w:pPr>
      <w:bookmarkStart w:id="271" w:name="_Toc487284710"/>
      <w:r w:rsidRPr="00303798">
        <w:rPr>
          <w:sz w:val="22"/>
          <w:szCs w:val="22"/>
        </w:rPr>
        <w:t>Article</w:t>
      </w:r>
      <w:r w:rsidRPr="00303798">
        <w:rPr>
          <w:spacing w:val="6"/>
          <w:sz w:val="22"/>
          <w:szCs w:val="22"/>
        </w:rPr>
        <w:t xml:space="preserve"> </w:t>
      </w:r>
      <w:r w:rsidRPr="00303798">
        <w:rPr>
          <w:sz w:val="22"/>
          <w:szCs w:val="22"/>
        </w:rPr>
        <w:t>41</w:t>
      </w:r>
      <w:r w:rsidRPr="00303798">
        <w:rPr>
          <w:spacing w:val="6"/>
          <w:sz w:val="22"/>
          <w:szCs w:val="22"/>
        </w:rPr>
        <w:t xml:space="preserve"> </w:t>
      </w:r>
      <w:r w:rsidRPr="00303798">
        <w:rPr>
          <w:sz w:val="22"/>
          <w:szCs w:val="22"/>
        </w:rPr>
        <w:t>:</w:t>
      </w:r>
      <w:r w:rsidRPr="00303798">
        <w:rPr>
          <w:spacing w:val="-8"/>
          <w:sz w:val="22"/>
          <w:szCs w:val="22"/>
        </w:rPr>
        <w:t xml:space="preserve"> </w:t>
      </w:r>
      <w:r w:rsidRPr="00303798">
        <w:rPr>
          <w:sz w:val="22"/>
          <w:szCs w:val="22"/>
        </w:rPr>
        <w:t>Utilisation</w:t>
      </w:r>
      <w:r w:rsidRPr="00303798">
        <w:rPr>
          <w:spacing w:val="6"/>
          <w:sz w:val="22"/>
          <w:szCs w:val="22"/>
        </w:rPr>
        <w:t xml:space="preserve"> </w:t>
      </w:r>
      <w:r w:rsidRPr="00303798">
        <w:rPr>
          <w:sz w:val="22"/>
          <w:szCs w:val="22"/>
        </w:rPr>
        <w:t>des</w:t>
      </w:r>
      <w:r w:rsidRPr="00303798">
        <w:rPr>
          <w:spacing w:val="6"/>
          <w:sz w:val="22"/>
          <w:szCs w:val="22"/>
        </w:rPr>
        <w:t xml:space="preserve"> </w:t>
      </w:r>
      <w:r w:rsidRPr="00303798">
        <w:rPr>
          <w:sz w:val="22"/>
          <w:szCs w:val="22"/>
        </w:rPr>
        <w:t>explosifs (CCAG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60)</w:t>
      </w:r>
      <w:bookmarkEnd w:id="271"/>
    </w:p>
    <w:p w14:paraId="0DA02918" w14:textId="77777777" w:rsidR="00EB441F" w:rsidRPr="00303798" w:rsidRDefault="00534905" w:rsidP="00640998">
      <w:pPr>
        <w:widowControl w:val="0"/>
        <w:autoSpaceDE w:val="0"/>
        <w:jc w:val="both"/>
        <w:rPr>
          <w:rFonts w:ascii="Arial Narrow" w:hAnsi="Arial Narrow"/>
          <w:sz w:val="22"/>
          <w:szCs w:val="22"/>
        </w:rPr>
      </w:pPr>
      <w:r w:rsidRPr="00303798">
        <w:rPr>
          <w:rFonts w:ascii="Arial Narrow" w:hAnsi="Arial Narrow" w:cs="Arial"/>
          <w:iCs/>
          <w:sz w:val="22"/>
          <w:szCs w:val="22"/>
        </w:rPr>
        <w:t>Sans Objet.</w:t>
      </w:r>
    </w:p>
    <w:p w14:paraId="545535B0" w14:textId="77777777" w:rsidR="00EB441F" w:rsidRPr="00303798" w:rsidRDefault="00EB441F" w:rsidP="00943AF7">
      <w:pPr>
        <w:pStyle w:val="Titre4"/>
        <w:spacing w:before="120" w:after="120"/>
        <w:rPr>
          <w:sz w:val="22"/>
          <w:szCs w:val="22"/>
        </w:rPr>
      </w:pPr>
      <w:bookmarkStart w:id="272" w:name="_Toc487284711"/>
      <w:r w:rsidRPr="00303798">
        <w:rPr>
          <w:sz w:val="22"/>
          <w:szCs w:val="22"/>
        </w:rPr>
        <w:t>Chapitre</w:t>
      </w:r>
      <w:r w:rsidRPr="00303798">
        <w:rPr>
          <w:spacing w:val="9"/>
          <w:sz w:val="22"/>
          <w:szCs w:val="22"/>
        </w:rPr>
        <w:t xml:space="preserve"> </w:t>
      </w:r>
      <w:r w:rsidRPr="00303798">
        <w:rPr>
          <w:sz w:val="22"/>
          <w:szCs w:val="22"/>
        </w:rPr>
        <w:t>IV</w:t>
      </w:r>
      <w:r w:rsidRPr="00303798">
        <w:rPr>
          <w:spacing w:val="9"/>
          <w:sz w:val="22"/>
          <w:szCs w:val="22"/>
        </w:rPr>
        <w:t xml:space="preserve"> </w:t>
      </w:r>
      <w:r w:rsidRPr="00303798">
        <w:rPr>
          <w:sz w:val="22"/>
          <w:szCs w:val="22"/>
        </w:rPr>
        <w:t>:</w:t>
      </w:r>
      <w:r w:rsidRPr="00303798">
        <w:rPr>
          <w:spacing w:val="9"/>
          <w:sz w:val="22"/>
          <w:szCs w:val="22"/>
        </w:rPr>
        <w:t xml:space="preserve"> </w:t>
      </w:r>
      <w:r w:rsidRPr="00303798">
        <w:rPr>
          <w:sz w:val="22"/>
          <w:szCs w:val="22"/>
        </w:rPr>
        <w:t>De</w:t>
      </w:r>
      <w:r w:rsidRPr="00303798">
        <w:rPr>
          <w:spacing w:val="9"/>
          <w:sz w:val="22"/>
          <w:szCs w:val="22"/>
        </w:rPr>
        <w:t xml:space="preserve"> </w:t>
      </w:r>
      <w:r w:rsidRPr="00303798">
        <w:rPr>
          <w:sz w:val="22"/>
          <w:szCs w:val="22"/>
        </w:rPr>
        <w:t>la</w:t>
      </w:r>
      <w:r w:rsidRPr="00303798">
        <w:rPr>
          <w:spacing w:val="9"/>
          <w:sz w:val="22"/>
          <w:szCs w:val="22"/>
        </w:rPr>
        <w:t xml:space="preserve"> </w:t>
      </w:r>
      <w:r w:rsidRPr="00303798">
        <w:rPr>
          <w:sz w:val="22"/>
          <w:szCs w:val="22"/>
        </w:rPr>
        <w:t>réception</w:t>
      </w:r>
      <w:bookmarkEnd w:id="272"/>
    </w:p>
    <w:p w14:paraId="63F99513" w14:textId="77777777" w:rsidR="00EB441F" w:rsidRPr="00303798" w:rsidRDefault="00EB441F" w:rsidP="00640998">
      <w:pPr>
        <w:pStyle w:val="Titre5"/>
        <w:spacing w:before="0"/>
        <w:rPr>
          <w:sz w:val="22"/>
          <w:szCs w:val="22"/>
        </w:rPr>
      </w:pPr>
      <w:bookmarkStart w:id="273" w:name="_Toc487284712"/>
      <w:r w:rsidRPr="00303798">
        <w:rPr>
          <w:sz w:val="22"/>
          <w:szCs w:val="22"/>
        </w:rPr>
        <w:t>Article</w:t>
      </w:r>
      <w:r w:rsidRPr="00303798">
        <w:rPr>
          <w:spacing w:val="6"/>
          <w:sz w:val="22"/>
          <w:szCs w:val="22"/>
        </w:rPr>
        <w:t xml:space="preserve"> </w:t>
      </w:r>
      <w:r w:rsidRPr="00303798">
        <w:rPr>
          <w:sz w:val="22"/>
          <w:szCs w:val="22"/>
        </w:rPr>
        <w:t>42</w:t>
      </w:r>
      <w:r w:rsidRPr="00303798">
        <w:rPr>
          <w:spacing w:val="6"/>
          <w:sz w:val="22"/>
          <w:szCs w:val="22"/>
        </w:rPr>
        <w:t xml:space="preserve"> </w:t>
      </w:r>
      <w:r w:rsidRPr="00303798">
        <w:rPr>
          <w:sz w:val="22"/>
          <w:szCs w:val="22"/>
        </w:rPr>
        <w:t>: Réception</w:t>
      </w:r>
      <w:r w:rsidRPr="00303798">
        <w:rPr>
          <w:spacing w:val="6"/>
          <w:sz w:val="22"/>
          <w:szCs w:val="22"/>
        </w:rPr>
        <w:t xml:space="preserve"> </w:t>
      </w:r>
      <w:r w:rsidRPr="00303798">
        <w:rPr>
          <w:sz w:val="22"/>
          <w:szCs w:val="22"/>
        </w:rPr>
        <w:t>provisoire (CCAG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67)</w:t>
      </w:r>
      <w:bookmarkEnd w:id="273"/>
    </w:p>
    <w:p w14:paraId="78D8E891" w14:textId="47C3662A" w:rsidR="00EB441F" w:rsidRPr="00303798" w:rsidRDefault="00EB441F" w:rsidP="000E4DAE">
      <w:pPr>
        <w:widowControl w:val="0"/>
        <w:tabs>
          <w:tab w:val="left" w:pos="900"/>
          <w:tab w:val="left" w:pos="1300"/>
          <w:tab w:val="left" w:pos="2480"/>
          <w:tab w:val="left" w:pos="3760"/>
        </w:tabs>
        <w:autoSpaceDE w:val="0"/>
        <w:spacing w:before="60"/>
        <w:jc w:val="both"/>
        <w:rPr>
          <w:rFonts w:ascii="Arial Narrow" w:hAnsi="Arial Narrow"/>
          <w:sz w:val="22"/>
          <w:szCs w:val="22"/>
        </w:rPr>
      </w:pPr>
      <w:r w:rsidRPr="00303798">
        <w:rPr>
          <w:rFonts w:ascii="Arial Narrow" w:hAnsi="Arial Narrow" w:cs="Arial"/>
          <w:spacing w:val="5"/>
          <w:sz w:val="22"/>
          <w:szCs w:val="22"/>
        </w:rPr>
        <w:t>Avan</w:t>
      </w:r>
      <w:r w:rsidRPr="00303798">
        <w:rPr>
          <w:rFonts w:ascii="Arial Narrow" w:hAnsi="Arial Narrow" w:cs="Arial"/>
          <w:sz w:val="22"/>
          <w:szCs w:val="22"/>
        </w:rPr>
        <w:t>t</w:t>
      </w:r>
      <w:r w:rsidRPr="00303798">
        <w:rPr>
          <w:rFonts w:ascii="Arial Narrow" w:hAnsi="Arial Narrow" w:cs="Arial"/>
          <w:b/>
          <w:i/>
          <w:sz w:val="22"/>
          <w:szCs w:val="22"/>
        </w:rPr>
        <w:t xml:space="preserve"> </w:t>
      </w:r>
      <w:r w:rsidRPr="00303798">
        <w:rPr>
          <w:rFonts w:ascii="Arial Narrow" w:hAnsi="Arial Narrow" w:cs="Arial"/>
          <w:spacing w:val="5"/>
          <w:sz w:val="22"/>
          <w:szCs w:val="22"/>
        </w:rPr>
        <w:t>l</w:t>
      </w:r>
      <w:r w:rsidRPr="00303798">
        <w:rPr>
          <w:rFonts w:ascii="Arial Narrow" w:hAnsi="Arial Narrow" w:cs="Arial"/>
          <w:sz w:val="22"/>
          <w:szCs w:val="22"/>
        </w:rPr>
        <w:t>a</w:t>
      </w:r>
      <w:r w:rsidRPr="00303798">
        <w:rPr>
          <w:rFonts w:ascii="Arial Narrow" w:hAnsi="Arial Narrow" w:cs="Arial"/>
          <w:b/>
          <w:i/>
          <w:sz w:val="22"/>
          <w:szCs w:val="22"/>
        </w:rPr>
        <w:t xml:space="preserve"> </w:t>
      </w:r>
      <w:r w:rsidRPr="00303798">
        <w:rPr>
          <w:rFonts w:ascii="Arial Narrow" w:hAnsi="Arial Narrow" w:cs="Arial"/>
          <w:spacing w:val="5"/>
          <w:sz w:val="22"/>
          <w:szCs w:val="22"/>
        </w:rPr>
        <w:t>réceptio</w:t>
      </w:r>
      <w:r w:rsidRPr="00303798">
        <w:rPr>
          <w:rFonts w:ascii="Arial Narrow" w:hAnsi="Arial Narrow" w:cs="Arial"/>
          <w:sz w:val="22"/>
          <w:szCs w:val="22"/>
        </w:rPr>
        <w:t>n</w:t>
      </w:r>
      <w:r w:rsidRPr="00303798">
        <w:rPr>
          <w:rFonts w:ascii="Arial Narrow" w:hAnsi="Arial Narrow" w:cs="Arial"/>
          <w:b/>
          <w:i/>
          <w:sz w:val="22"/>
          <w:szCs w:val="22"/>
        </w:rPr>
        <w:t xml:space="preserve"> </w:t>
      </w:r>
      <w:r w:rsidRPr="00303798">
        <w:rPr>
          <w:rFonts w:ascii="Arial Narrow" w:hAnsi="Arial Narrow" w:cs="Arial"/>
          <w:spacing w:val="5"/>
          <w:sz w:val="22"/>
          <w:szCs w:val="22"/>
        </w:rPr>
        <w:t>provisoire</w:t>
      </w:r>
      <w:r w:rsidRPr="00303798">
        <w:rPr>
          <w:rFonts w:ascii="Arial Narrow" w:hAnsi="Arial Narrow" w:cs="Arial"/>
          <w:sz w:val="22"/>
          <w:szCs w:val="22"/>
        </w:rPr>
        <w:t>,</w:t>
      </w:r>
      <w:r w:rsidRPr="00303798">
        <w:rPr>
          <w:rFonts w:ascii="Arial Narrow" w:hAnsi="Arial Narrow" w:cs="Arial"/>
          <w:b/>
          <w:i/>
          <w:sz w:val="22"/>
          <w:szCs w:val="22"/>
        </w:rPr>
        <w:t xml:space="preserve"> </w:t>
      </w:r>
      <w:r w:rsidRPr="00303798">
        <w:rPr>
          <w:rFonts w:ascii="Arial Narrow" w:hAnsi="Arial Narrow" w:cs="Arial"/>
          <w:spacing w:val="5"/>
          <w:sz w:val="22"/>
          <w:szCs w:val="22"/>
        </w:rPr>
        <w:t xml:space="preserve">l’entrepreneur </w:t>
      </w:r>
      <w:r w:rsidRPr="00303798">
        <w:rPr>
          <w:rFonts w:ascii="Arial Narrow" w:hAnsi="Arial Narrow" w:cs="Arial"/>
          <w:sz w:val="22"/>
          <w:szCs w:val="22"/>
        </w:rPr>
        <w:t>demande</w:t>
      </w:r>
      <w:r w:rsidRPr="00303798">
        <w:rPr>
          <w:rFonts w:ascii="Arial Narrow" w:hAnsi="Arial Narrow" w:cs="Arial"/>
          <w:spacing w:val="6"/>
          <w:sz w:val="22"/>
          <w:szCs w:val="22"/>
        </w:rPr>
        <w:t xml:space="preserve"> </w:t>
      </w:r>
      <w:r w:rsidRPr="00303798">
        <w:rPr>
          <w:rFonts w:ascii="Arial Narrow" w:hAnsi="Arial Narrow" w:cs="Arial"/>
          <w:sz w:val="22"/>
          <w:szCs w:val="22"/>
        </w:rPr>
        <w:t>par</w:t>
      </w:r>
      <w:r w:rsidRPr="00303798">
        <w:rPr>
          <w:rFonts w:ascii="Arial Narrow" w:hAnsi="Arial Narrow" w:cs="Arial"/>
          <w:spacing w:val="6"/>
          <w:sz w:val="22"/>
          <w:szCs w:val="22"/>
        </w:rPr>
        <w:t xml:space="preserve"> </w:t>
      </w:r>
      <w:r w:rsidRPr="00303798">
        <w:rPr>
          <w:rFonts w:ascii="Arial Narrow" w:hAnsi="Arial Narrow" w:cs="Arial"/>
          <w:sz w:val="22"/>
          <w:szCs w:val="22"/>
        </w:rPr>
        <w:t>écrit</w:t>
      </w:r>
      <w:r w:rsidRPr="00303798">
        <w:rPr>
          <w:rFonts w:ascii="Arial Narrow" w:hAnsi="Arial Narrow" w:cs="Arial"/>
          <w:spacing w:val="6"/>
          <w:sz w:val="22"/>
          <w:szCs w:val="22"/>
        </w:rPr>
        <w:t xml:space="preserve"> </w:t>
      </w:r>
      <w:r w:rsidRPr="00303798">
        <w:rPr>
          <w:rFonts w:ascii="Arial Narrow" w:hAnsi="Arial Narrow" w:cs="Arial"/>
          <w:sz w:val="22"/>
          <w:szCs w:val="22"/>
        </w:rPr>
        <w:t>au</w:t>
      </w:r>
      <w:r w:rsidRPr="00303798">
        <w:rPr>
          <w:rFonts w:ascii="Arial Narrow" w:hAnsi="Arial Narrow" w:cs="Arial"/>
          <w:spacing w:val="6"/>
          <w:sz w:val="22"/>
          <w:szCs w:val="22"/>
        </w:rPr>
        <w:t xml:space="preserve"> </w:t>
      </w:r>
      <w:r w:rsidRPr="00303798">
        <w:rPr>
          <w:rFonts w:ascii="Arial Narrow" w:hAnsi="Arial Narrow" w:cs="Arial"/>
          <w:sz w:val="22"/>
          <w:szCs w:val="22"/>
        </w:rPr>
        <w:t>Maître d’Ouvrage avec</w:t>
      </w:r>
      <w:r w:rsidRPr="00303798">
        <w:rPr>
          <w:rFonts w:ascii="Arial Narrow" w:hAnsi="Arial Narrow" w:cs="Arial"/>
          <w:spacing w:val="6"/>
          <w:sz w:val="22"/>
          <w:szCs w:val="22"/>
        </w:rPr>
        <w:t xml:space="preserve"> </w:t>
      </w:r>
      <w:r w:rsidR="001912B0" w:rsidRPr="00303798">
        <w:rPr>
          <w:rFonts w:ascii="Arial Narrow" w:hAnsi="Arial Narrow" w:cs="Arial"/>
          <w:spacing w:val="6"/>
          <w:sz w:val="22"/>
          <w:szCs w:val="22"/>
        </w:rPr>
        <w:t>c</w:t>
      </w:r>
      <w:r w:rsidRPr="00303798">
        <w:rPr>
          <w:rFonts w:ascii="Arial Narrow" w:hAnsi="Arial Narrow" w:cs="Arial"/>
          <w:sz w:val="22"/>
          <w:szCs w:val="22"/>
        </w:rPr>
        <w:t xml:space="preserve">opie, à </w:t>
      </w:r>
      <w:r w:rsidR="00F63012" w:rsidRPr="00303798">
        <w:rPr>
          <w:rFonts w:ascii="Arial Narrow" w:hAnsi="Arial Narrow" w:cs="Arial"/>
          <w:spacing w:val="3"/>
          <w:sz w:val="22"/>
          <w:szCs w:val="22"/>
        </w:rPr>
        <w:t>l’I</w:t>
      </w:r>
      <w:r w:rsidRPr="00303798">
        <w:rPr>
          <w:rFonts w:ascii="Arial Narrow" w:hAnsi="Arial Narrow" w:cs="Arial"/>
          <w:spacing w:val="3"/>
          <w:sz w:val="22"/>
          <w:szCs w:val="22"/>
        </w:rPr>
        <w:t>ngénieur</w:t>
      </w:r>
      <w:r w:rsidR="00F63012" w:rsidRPr="00303798">
        <w:rPr>
          <w:rFonts w:ascii="Arial Narrow" w:hAnsi="Arial Narrow" w:cs="Arial"/>
          <w:sz w:val="22"/>
          <w:szCs w:val="22"/>
        </w:rPr>
        <w:t xml:space="preserve"> et l’O</w:t>
      </w:r>
      <w:r w:rsidRPr="00303798">
        <w:rPr>
          <w:rFonts w:ascii="Arial Narrow" w:hAnsi="Arial Narrow" w:cs="Arial"/>
          <w:sz w:val="22"/>
          <w:szCs w:val="22"/>
        </w:rPr>
        <w:t xml:space="preserve">rganisme </w:t>
      </w:r>
      <w:r w:rsidR="00F63012" w:rsidRPr="00303798">
        <w:rPr>
          <w:rFonts w:ascii="Arial Narrow" w:hAnsi="Arial Narrow" w:cs="Arial"/>
          <w:sz w:val="22"/>
          <w:szCs w:val="22"/>
        </w:rPr>
        <w:t>P</w:t>
      </w:r>
      <w:r w:rsidRPr="00303798">
        <w:rPr>
          <w:rFonts w:ascii="Arial Narrow" w:hAnsi="Arial Narrow" w:cs="Arial"/>
          <w:sz w:val="22"/>
          <w:szCs w:val="22"/>
        </w:rPr>
        <w:t xml:space="preserve">ayeur, </w:t>
      </w:r>
      <w:r w:rsidRPr="00303798">
        <w:rPr>
          <w:rFonts w:ascii="Arial Narrow" w:hAnsi="Arial Narrow" w:cs="Arial"/>
          <w:spacing w:val="3"/>
          <w:sz w:val="22"/>
          <w:szCs w:val="22"/>
        </w:rPr>
        <w:t>l’organisatio</w:t>
      </w:r>
      <w:r w:rsidRPr="00303798">
        <w:rPr>
          <w:rFonts w:ascii="Arial Narrow" w:hAnsi="Arial Narrow" w:cs="Arial"/>
          <w:sz w:val="22"/>
          <w:szCs w:val="22"/>
        </w:rPr>
        <w:t xml:space="preserve">n </w:t>
      </w:r>
      <w:r w:rsidRPr="00303798">
        <w:rPr>
          <w:rFonts w:ascii="Arial Narrow" w:hAnsi="Arial Narrow" w:cs="Arial"/>
          <w:spacing w:val="3"/>
          <w:sz w:val="22"/>
          <w:szCs w:val="22"/>
        </w:rPr>
        <w:t>d’un</w:t>
      </w:r>
      <w:r w:rsidRPr="00303798">
        <w:rPr>
          <w:rFonts w:ascii="Arial Narrow" w:hAnsi="Arial Narrow" w:cs="Arial"/>
          <w:sz w:val="22"/>
          <w:szCs w:val="22"/>
        </w:rPr>
        <w:t xml:space="preserve">e </w:t>
      </w:r>
      <w:r w:rsidRPr="00303798">
        <w:rPr>
          <w:rFonts w:ascii="Arial Narrow" w:hAnsi="Arial Narrow" w:cs="Arial"/>
          <w:spacing w:val="3"/>
          <w:sz w:val="22"/>
          <w:szCs w:val="22"/>
        </w:rPr>
        <w:t>visit</w:t>
      </w:r>
      <w:r w:rsidRPr="00303798">
        <w:rPr>
          <w:rFonts w:ascii="Arial Narrow" w:hAnsi="Arial Narrow" w:cs="Arial"/>
          <w:sz w:val="22"/>
          <w:szCs w:val="22"/>
        </w:rPr>
        <w:t>e</w:t>
      </w:r>
      <w:r w:rsidRPr="00303798">
        <w:rPr>
          <w:rFonts w:ascii="Arial Narrow" w:hAnsi="Arial Narrow" w:cs="Arial"/>
          <w:spacing w:val="-27"/>
          <w:sz w:val="22"/>
          <w:szCs w:val="22"/>
        </w:rPr>
        <w:t xml:space="preserve"> </w:t>
      </w:r>
      <w:r w:rsidRPr="00303798">
        <w:rPr>
          <w:rFonts w:ascii="Arial Narrow" w:hAnsi="Arial Narrow" w:cs="Arial"/>
          <w:spacing w:val="3"/>
          <w:sz w:val="22"/>
          <w:szCs w:val="22"/>
        </w:rPr>
        <w:t xml:space="preserve">technique </w:t>
      </w:r>
      <w:r w:rsidRPr="00303798">
        <w:rPr>
          <w:rFonts w:ascii="Arial Narrow" w:hAnsi="Arial Narrow" w:cs="Arial"/>
          <w:sz w:val="22"/>
          <w:szCs w:val="22"/>
        </w:rPr>
        <w:t>préalable</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réception.</w:t>
      </w:r>
    </w:p>
    <w:p w14:paraId="345F0DBE" w14:textId="77777777" w:rsidR="00EB441F" w:rsidRPr="00303798" w:rsidRDefault="00EB441F" w:rsidP="000E4DAE">
      <w:pPr>
        <w:widowControl w:val="0"/>
        <w:autoSpaceDE w:val="0"/>
        <w:spacing w:before="60"/>
        <w:jc w:val="both"/>
        <w:rPr>
          <w:rFonts w:ascii="Arial Narrow" w:hAnsi="Arial Narrow" w:cs="Arial"/>
          <w:i/>
          <w:iCs/>
          <w:sz w:val="22"/>
          <w:szCs w:val="22"/>
        </w:rPr>
      </w:pPr>
      <w:r w:rsidRPr="00303798">
        <w:rPr>
          <w:rFonts w:ascii="Arial Narrow" w:hAnsi="Arial Narrow" w:cs="Arial"/>
          <w:sz w:val="22"/>
          <w:szCs w:val="22"/>
        </w:rPr>
        <w:t xml:space="preserve">42.1. </w:t>
      </w:r>
      <w:r w:rsidRPr="00303798">
        <w:rPr>
          <w:rFonts w:ascii="Arial Narrow" w:hAnsi="Arial Narrow" w:cs="Arial"/>
          <w:spacing w:val="4"/>
          <w:sz w:val="22"/>
          <w:szCs w:val="22"/>
        </w:rPr>
        <w:t>Epreuve</w:t>
      </w:r>
      <w:r w:rsidRPr="00303798">
        <w:rPr>
          <w:rFonts w:ascii="Arial Narrow" w:hAnsi="Arial Narrow" w:cs="Arial"/>
          <w:sz w:val="22"/>
          <w:szCs w:val="22"/>
        </w:rPr>
        <w:t xml:space="preserve">s </w:t>
      </w:r>
      <w:r w:rsidR="006E1D0D" w:rsidRPr="00303798">
        <w:rPr>
          <w:rFonts w:ascii="Arial Narrow" w:hAnsi="Arial Narrow" w:cs="Arial"/>
          <w:sz w:val="22"/>
          <w:szCs w:val="22"/>
        </w:rPr>
        <w:t xml:space="preserve">éventuelles </w:t>
      </w:r>
      <w:r w:rsidRPr="00303798">
        <w:rPr>
          <w:rFonts w:ascii="Arial Narrow" w:hAnsi="Arial Narrow" w:cs="Arial"/>
          <w:spacing w:val="4"/>
          <w:sz w:val="22"/>
          <w:szCs w:val="22"/>
        </w:rPr>
        <w:t>comprise</w:t>
      </w:r>
      <w:r w:rsidRPr="00303798">
        <w:rPr>
          <w:rFonts w:ascii="Arial Narrow" w:hAnsi="Arial Narrow" w:cs="Arial"/>
          <w:sz w:val="22"/>
          <w:szCs w:val="22"/>
        </w:rPr>
        <w:t xml:space="preserve">s </w:t>
      </w:r>
      <w:r w:rsidRPr="00303798">
        <w:rPr>
          <w:rFonts w:ascii="Arial Narrow" w:hAnsi="Arial Narrow" w:cs="Arial"/>
          <w:spacing w:val="4"/>
          <w:sz w:val="22"/>
          <w:szCs w:val="22"/>
        </w:rPr>
        <w:t>dan</w:t>
      </w:r>
      <w:r w:rsidRPr="00303798">
        <w:rPr>
          <w:rFonts w:ascii="Arial Narrow" w:hAnsi="Arial Narrow" w:cs="Arial"/>
          <w:sz w:val="22"/>
          <w:szCs w:val="22"/>
        </w:rPr>
        <w:t xml:space="preserve">s </w:t>
      </w:r>
      <w:r w:rsidRPr="00303798">
        <w:rPr>
          <w:rFonts w:ascii="Arial Narrow" w:hAnsi="Arial Narrow" w:cs="Arial"/>
          <w:spacing w:val="4"/>
          <w:sz w:val="22"/>
          <w:szCs w:val="22"/>
        </w:rPr>
        <w:t>le</w:t>
      </w:r>
      <w:r w:rsidRPr="00303798">
        <w:rPr>
          <w:rFonts w:ascii="Arial Narrow" w:hAnsi="Arial Narrow" w:cs="Arial"/>
          <w:sz w:val="22"/>
          <w:szCs w:val="22"/>
        </w:rPr>
        <w:t xml:space="preserve">s </w:t>
      </w:r>
      <w:r w:rsidRPr="00303798">
        <w:rPr>
          <w:rFonts w:ascii="Arial Narrow" w:hAnsi="Arial Narrow" w:cs="Arial"/>
          <w:spacing w:val="4"/>
          <w:sz w:val="22"/>
          <w:szCs w:val="22"/>
        </w:rPr>
        <w:t xml:space="preserve">opérations </w:t>
      </w:r>
      <w:r w:rsidRPr="00303798">
        <w:rPr>
          <w:rFonts w:ascii="Arial Narrow" w:hAnsi="Arial Narrow" w:cs="Arial"/>
          <w:sz w:val="22"/>
          <w:szCs w:val="22"/>
        </w:rPr>
        <w:t>préalables</w:t>
      </w:r>
      <w:r w:rsidRPr="00303798">
        <w:rPr>
          <w:rFonts w:ascii="Arial Narrow" w:hAnsi="Arial Narrow" w:cs="Arial"/>
          <w:spacing w:val="6"/>
          <w:sz w:val="22"/>
          <w:szCs w:val="22"/>
        </w:rPr>
        <w:t xml:space="preserve"> </w:t>
      </w:r>
      <w:r w:rsidRPr="00303798">
        <w:rPr>
          <w:rFonts w:ascii="Arial Narrow" w:hAnsi="Arial Narrow" w:cs="Arial"/>
          <w:sz w:val="22"/>
          <w:szCs w:val="22"/>
        </w:rPr>
        <w:t>à</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réception</w:t>
      </w:r>
      <w:r w:rsidR="006E1D0D" w:rsidRPr="00303798">
        <w:rPr>
          <w:rFonts w:ascii="Arial Narrow" w:hAnsi="Arial Narrow" w:cs="Arial"/>
          <w:sz w:val="22"/>
          <w:szCs w:val="22"/>
        </w:rPr>
        <w:t> </w:t>
      </w:r>
      <w:r w:rsidR="006E1D0D" w:rsidRPr="00303798">
        <w:rPr>
          <w:rFonts w:ascii="Arial Narrow" w:hAnsi="Arial Narrow" w:cs="Arial"/>
          <w:spacing w:val="7"/>
          <w:sz w:val="22"/>
          <w:szCs w:val="22"/>
        </w:rPr>
        <w:t>:</w:t>
      </w:r>
    </w:p>
    <w:p w14:paraId="3D9F10A9" w14:textId="77777777" w:rsidR="006E1D0D" w:rsidRPr="00303798" w:rsidRDefault="006E1D0D" w:rsidP="00F66B2A">
      <w:pPr>
        <w:pStyle w:val="Paragraphedeliste"/>
        <w:widowControl w:val="0"/>
        <w:numPr>
          <w:ilvl w:val="0"/>
          <w:numId w:val="29"/>
        </w:numPr>
        <w:autoSpaceDE w:val="0"/>
        <w:ind w:left="714" w:hanging="357"/>
        <w:jc w:val="both"/>
        <w:rPr>
          <w:rFonts w:ascii="Arial Narrow" w:hAnsi="Arial Narrow"/>
          <w:sz w:val="22"/>
          <w:szCs w:val="22"/>
        </w:rPr>
      </w:pPr>
      <w:r w:rsidRPr="00303798">
        <w:rPr>
          <w:rFonts w:ascii="Arial Narrow" w:hAnsi="Arial Narrow"/>
          <w:sz w:val="22"/>
          <w:szCs w:val="22"/>
        </w:rPr>
        <w:t>les épreuves sclérométriques des éléments de structure de l’ouvrage ;</w:t>
      </w:r>
    </w:p>
    <w:p w14:paraId="1A4EE6AF" w14:textId="77777777" w:rsidR="006E1D0D" w:rsidRPr="00303798" w:rsidRDefault="006E1D0D" w:rsidP="00F66B2A">
      <w:pPr>
        <w:pStyle w:val="Paragraphedeliste"/>
        <w:widowControl w:val="0"/>
        <w:numPr>
          <w:ilvl w:val="0"/>
          <w:numId w:val="29"/>
        </w:numPr>
        <w:autoSpaceDE w:val="0"/>
        <w:jc w:val="both"/>
        <w:rPr>
          <w:rFonts w:ascii="Arial Narrow" w:hAnsi="Arial Narrow"/>
          <w:sz w:val="22"/>
          <w:szCs w:val="22"/>
        </w:rPr>
      </w:pPr>
      <w:r w:rsidRPr="00303798">
        <w:rPr>
          <w:rFonts w:ascii="Arial Narrow" w:hAnsi="Arial Narrow"/>
          <w:sz w:val="22"/>
          <w:szCs w:val="22"/>
        </w:rPr>
        <w:t>la vérification de la disposition et l’installation des fourreaux et câbles (électriques, téléphoniques) ;</w:t>
      </w:r>
    </w:p>
    <w:p w14:paraId="5FF47F65" w14:textId="77777777" w:rsidR="006E1D0D" w:rsidRPr="00303798" w:rsidRDefault="006E1D0D" w:rsidP="00F66B2A">
      <w:pPr>
        <w:pStyle w:val="Paragraphedeliste"/>
        <w:widowControl w:val="0"/>
        <w:numPr>
          <w:ilvl w:val="0"/>
          <w:numId w:val="29"/>
        </w:numPr>
        <w:autoSpaceDE w:val="0"/>
        <w:jc w:val="both"/>
        <w:rPr>
          <w:rFonts w:ascii="Arial Narrow" w:hAnsi="Arial Narrow"/>
          <w:sz w:val="22"/>
          <w:szCs w:val="22"/>
        </w:rPr>
      </w:pPr>
      <w:r w:rsidRPr="00303798">
        <w:rPr>
          <w:rFonts w:ascii="Arial Narrow" w:hAnsi="Arial Narrow"/>
          <w:sz w:val="22"/>
          <w:szCs w:val="22"/>
        </w:rPr>
        <w:t>la vérification des installations sanitaires et associées ;</w:t>
      </w:r>
    </w:p>
    <w:p w14:paraId="41C82BE5" w14:textId="77777777" w:rsidR="006E1D0D" w:rsidRPr="00303798" w:rsidRDefault="006E1D0D" w:rsidP="00F66B2A">
      <w:pPr>
        <w:pStyle w:val="Paragraphedeliste"/>
        <w:widowControl w:val="0"/>
        <w:numPr>
          <w:ilvl w:val="0"/>
          <w:numId w:val="29"/>
        </w:numPr>
        <w:autoSpaceDE w:val="0"/>
        <w:jc w:val="both"/>
        <w:rPr>
          <w:rFonts w:ascii="Arial Narrow" w:hAnsi="Arial Narrow"/>
          <w:sz w:val="22"/>
          <w:szCs w:val="22"/>
        </w:rPr>
      </w:pPr>
      <w:r w:rsidRPr="00303798">
        <w:rPr>
          <w:rFonts w:ascii="Arial Narrow" w:hAnsi="Arial Narrow"/>
          <w:sz w:val="22"/>
          <w:szCs w:val="22"/>
        </w:rPr>
        <w:t>la vérification des défauts structurels et de formes.</w:t>
      </w:r>
    </w:p>
    <w:p w14:paraId="3748C0BD" w14:textId="4D2E33E7" w:rsidR="00F63012" w:rsidRPr="00303798" w:rsidRDefault="00EB441F" w:rsidP="000E4DAE">
      <w:pPr>
        <w:widowControl w:val="0"/>
        <w:autoSpaceDE w:val="0"/>
        <w:spacing w:before="60"/>
        <w:jc w:val="both"/>
        <w:rPr>
          <w:rFonts w:ascii="Arial Narrow" w:hAnsi="Arial Narrow" w:cs="Arial"/>
          <w:spacing w:val="6"/>
          <w:sz w:val="22"/>
          <w:szCs w:val="22"/>
        </w:rPr>
      </w:pPr>
      <w:r w:rsidRPr="00303798">
        <w:rPr>
          <w:rFonts w:ascii="Arial Narrow" w:hAnsi="Arial Narrow" w:cs="Arial"/>
          <w:sz w:val="22"/>
          <w:szCs w:val="22"/>
        </w:rPr>
        <w:t xml:space="preserve">42.2. </w:t>
      </w:r>
      <w:r w:rsidR="008A38BA" w:rsidRPr="00303798">
        <w:rPr>
          <w:rFonts w:ascii="Arial Narrow" w:hAnsi="Arial Narrow" w:cs="Arial"/>
          <w:spacing w:val="5"/>
          <w:sz w:val="22"/>
          <w:szCs w:val="22"/>
        </w:rPr>
        <w:t>Constatatio</w:t>
      </w:r>
      <w:r w:rsidR="008A38BA" w:rsidRPr="00303798">
        <w:rPr>
          <w:rFonts w:ascii="Arial Narrow" w:hAnsi="Arial Narrow" w:cs="Arial"/>
          <w:sz w:val="22"/>
          <w:szCs w:val="22"/>
        </w:rPr>
        <w:t xml:space="preserve">n </w:t>
      </w:r>
      <w:r w:rsidR="008A38BA" w:rsidRPr="00303798">
        <w:rPr>
          <w:rFonts w:ascii="Arial Narrow" w:hAnsi="Arial Narrow" w:cs="Arial"/>
          <w:spacing w:val="5"/>
          <w:sz w:val="22"/>
          <w:szCs w:val="22"/>
        </w:rPr>
        <w:t>éventue</w:t>
      </w:r>
      <w:r w:rsidR="008A38BA" w:rsidRPr="00303798">
        <w:rPr>
          <w:rFonts w:ascii="Arial Narrow" w:hAnsi="Arial Narrow" w:cs="Arial"/>
          <w:sz w:val="22"/>
          <w:szCs w:val="22"/>
        </w:rPr>
        <w:t>lle</w:t>
      </w:r>
      <w:r w:rsidRPr="00303798">
        <w:rPr>
          <w:rFonts w:ascii="Arial Narrow" w:hAnsi="Arial Narrow" w:cs="Arial"/>
          <w:sz w:val="22"/>
          <w:szCs w:val="22"/>
        </w:rPr>
        <w:t xml:space="preserve"> </w:t>
      </w:r>
      <w:r w:rsidRPr="00303798">
        <w:rPr>
          <w:rFonts w:ascii="Arial Narrow" w:hAnsi="Arial Narrow" w:cs="Arial"/>
          <w:spacing w:val="5"/>
          <w:sz w:val="22"/>
          <w:szCs w:val="22"/>
        </w:rPr>
        <w:t>d</w:t>
      </w:r>
      <w:r w:rsidRPr="00303798">
        <w:rPr>
          <w:rFonts w:ascii="Arial Narrow" w:hAnsi="Arial Narrow" w:cs="Arial"/>
          <w:sz w:val="22"/>
          <w:szCs w:val="22"/>
        </w:rPr>
        <w:t xml:space="preserve">u </w:t>
      </w:r>
      <w:r w:rsidRPr="00303798">
        <w:rPr>
          <w:rFonts w:ascii="Arial Narrow" w:hAnsi="Arial Narrow" w:cs="Arial"/>
          <w:spacing w:val="5"/>
          <w:sz w:val="22"/>
          <w:szCs w:val="22"/>
        </w:rPr>
        <w:t>repliemen</w:t>
      </w:r>
      <w:r w:rsidRPr="00303798">
        <w:rPr>
          <w:rFonts w:ascii="Arial Narrow" w:hAnsi="Arial Narrow" w:cs="Arial"/>
          <w:sz w:val="22"/>
          <w:szCs w:val="22"/>
        </w:rPr>
        <w:t xml:space="preserve">t </w:t>
      </w:r>
      <w:r w:rsidRPr="00303798">
        <w:rPr>
          <w:rFonts w:ascii="Arial Narrow" w:hAnsi="Arial Narrow" w:cs="Arial"/>
          <w:spacing w:val="5"/>
          <w:sz w:val="22"/>
          <w:szCs w:val="22"/>
        </w:rPr>
        <w:t xml:space="preserve">des </w:t>
      </w:r>
      <w:r w:rsidRPr="00303798">
        <w:rPr>
          <w:rFonts w:ascii="Arial Narrow" w:hAnsi="Arial Narrow" w:cs="Arial"/>
          <w:sz w:val="22"/>
          <w:szCs w:val="22"/>
        </w:rPr>
        <w:t>installations de chantier et de la remise en état</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p>
    <w:p w14:paraId="7D16F69C" w14:textId="73D276A2" w:rsidR="00EB441F" w:rsidRPr="00303798" w:rsidRDefault="00EB441F" w:rsidP="000E4DAE">
      <w:pPr>
        <w:widowControl w:val="0"/>
        <w:autoSpaceDE w:val="0"/>
        <w:spacing w:before="60"/>
        <w:jc w:val="both"/>
        <w:rPr>
          <w:rFonts w:ascii="Arial Narrow" w:hAnsi="Arial Narrow"/>
          <w:sz w:val="22"/>
          <w:szCs w:val="22"/>
        </w:rPr>
      </w:pPr>
      <w:r w:rsidRPr="00303798">
        <w:rPr>
          <w:rFonts w:ascii="Arial Narrow" w:hAnsi="Arial Narrow" w:cs="Arial"/>
          <w:sz w:val="22"/>
          <w:szCs w:val="22"/>
        </w:rPr>
        <w:t>42.3. La</w:t>
      </w:r>
      <w:r w:rsidRPr="00303798">
        <w:rPr>
          <w:rFonts w:ascii="Arial Narrow" w:hAnsi="Arial Narrow" w:cs="Arial"/>
          <w:spacing w:val="21"/>
          <w:sz w:val="22"/>
          <w:szCs w:val="22"/>
        </w:rPr>
        <w:t xml:space="preserve"> </w:t>
      </w:r>
      <w:r w:rsidRPr="00303798">
        <w:rPr>
          <w:rFonts w:ascii="Arial Narrow" w:hAnsi="Arial Narrow" w:cs="Arial"/>
          <w:sz w:val="22"/>
          <w:szCs w:val="22"/>
        </w:rPr>
        <w:t>Commission</w:t>
      </w:r>
      <w:r w:rsidRPr="00303798">
        <w:rPr>
          <w:rFonts w:ascii="Arial Narrow" w:hAnsi="Arial Narrow" w:cs="Arial"/>
          <w:spacing w:val="21"/>
          <w:sz w:val="22"/>
          <w:szCs w:val="22"/>
        </w:rPr>
        <w:t xml:space="preserve"> </w:t>
      </w:r>
      <w:r w:rsidRPr="00303798">
        <w:rPr>
          <w:rFonts w:ascii="Arial Narrow" w:hAnsi="Arial Narrow" w:cs="Arial"/>
          <w:sz w:val="22"/>
          <w:szCs w:val="22"/>
        </w:rPr>
        <w:t>de</w:t>
      </w:r>
      <w:r w:rsidRPr="00303798">
        <w:rPr>
          <w:rFonts w:ascii="Arial Narrow" w:hAnsi="Arial Narrow" w:cs="Arial"/>
          <w:spacing w:val="21"/>
          <w:sz w:val="22"/>
          <w:szCs w:val="22"/>
        </w:rPr>
        <w:t xml:space="preserve"> </w:t>
      </w:r>
      <w:r w:rsidRPr="00303798">
        <w:rPr>
          <w:rFonts w:ascii="Arial Narrow" w:hAnsi="Arial Narrow" w:cs="Arial"/>
          <w:sz w:val="22"/>
          <w:szCs w:val="22"/>
        </w:rPr>
        <w:t>réception</w:t>
      </w:r>
      <w:r w:rsidRPr="00303798">
        <w:rPr>
          <w:rFonts w:ascii="Arial Narrow" w:hAnsi="Arial Narrow" w:cs="Arial"/>
          <w:spacing w:val="21"/>
          <w:sz w:val="22"/>
          <w:szCs w:val="22"/>
        </w:rPr>
        <w:t xml:space="preserve"> </w:t>
      </w:r>
      <w:r w:rsidRPr="00303798">
        <w:rPr>
          <w:rFonts w:ascii="Arial Narrow" w:hAnsi="Arial Narrow" w:cs="Arial"/>
          <w:sz w:val="22"/>
          <w:szCs w:val="22"/>
        </w:rPr>
        <w:t>sera</w:t>
      </w:r>
      <w:r w:rsidRPr="00303798">
        <w:rPr>
          <w:rFonts w:ascii="Arial Narrow" w:hAnsi="Arial Narrow" w:cs="Arial"/>
          <w:spacing w:val="21"/>
          <w:sz w:val="22"/>
          <w:szCs w:val="22"/>
        </w:rPr>
        <w:t xml:space="preserve"> </w:t>
      </w:r>
      <w:r w:rsidRPr="00303798">
        <w:rPr>
          <w:rFonts w:ascii="Arial Narrow" w:hAnsi="Arial Narrow" w:cs="Arial"/>
          <w:sz w:val="22"/>
          <w:szCs w:val="22"/>
        </w:rPr>
        <w:t>composée des</w:t>
      </w:r>
      <w:r w:rsidRPr="00303798">
        <w:rPr>
          <w:rFonts w:ascii="Arial Narrow" w:hAnsi="Arial Narrow" w:cs="Arial"/>
          <w:spacing w:val="6"/>
          <w:sz w:val="22"/>
          <w:szCs w:val="22"/>
        </w:rPr>
        <w:t xml:space="preserve"> </w:t>
      </w:r>
      <w:r w:rsidRPr="00303798">
        <w:rPr>
          <w:rFonts w:ascii="Arial Narrow" w:hAnsi="Arial Narrow" w:cs="Arial"/>
          <w:sz w:val="22"/>
          <w:szCs w:val="22"/>
        </w:rPr>
        <w:t>membres</w:t>
      </w:r>
      <w:r w:rsidRPr="00303798">
        <w:rPr>
          <w:rFonts w:ascii="Arial Narrow" w:hAnsi="Arial Narrow" w:cs="Arial"/>
          <w:spacing w:val="6"/>
          <w:sz w:val="22"/>
          <w:szCs w:val="22"/>
        </w:rPr>
        <w:t xml:space="preserve"> </w:t>
      </w:r>
      <w:r w:rsidRPr="00303798">
        <w:rPr>
          <w:rFonts w:ascii="Arial Narrow" w:hAnsi="Arial Narrow" w:cs="Arial"/>
          <w:sz w:val="22"/>
          <w:szCs w:val="22"/>
        </w:rPr>
        <w:t>suivants</w:t>
      </w:r>
      <w:r w:rsidR="00CA2B73" w:rsidRPr="00303798">
        <w:rPr>
          <w:rFonts w:ascii="Arial Narrow" w:hAnsi="Arial Narrow" w:cs="Arial"/>
          <w:sz w:val="22"/>
          <w:szCs w:val="22"/>
        </w:rPr>
        <w:t xml:space="preserve"> </w:t>
      </w:r>
      <w:r w:rsidRPr="00303798">
        <w:rPr>
          <w:rFonts w:ascii="Arial Narrow" w:hAnsi="Arial Narrow" w:cs="Arial"/>
          <w:sz w:val="22"/>
          <w:szCs w:val="22"/>
        </w:rPr>
        <w:t>:</w:t>
      </w:r>
    </w:p>
    <w:p w14:paraId="74FFCAB6" w14:textId="77777777" w:rsidR="0049018A" w:rsidRPr="00303798" w:rsidRDefault="0049018A" w:rsidP="00F66B2A">
      <w:pPr>
        <w:pStyle w:val="Paragraphedeliste"/>
        <w:widowControl w:val="0"/>
        <w:numPr>
          <w:ilvl w:val="3"/>
          <w:numId w:val="28"/>
        </w:numPr>
        <w:autoSpaceDE w:val="0"/>
        <w:spacing w:before="20"/>
        <w:ind w:left="567" w:hanging="142"/>
        <w:jc w:val="both"/>
        <w:rPr>
          <w:rFonts w:ascii="Arial Narrow" w:hAnsi="Arial Narrow"/>
          <w:i/>
          <w:sz w:val="22"/>
          <w:szCs w:val="22"/>
        </w:rPr>
      </w:pPr>
      <w:r w:rsidRPr="00303798">
        <w:rPr>
          <w:rFonts w:ascii="Arial Narrow" w:hAnsi="Arial Narrow" w:cs="Arial"/>
          <w:i/>
          <w:iCs/>
          <w:sz w:val="22"/>
          <w:szCs w:val="22"/>
        </w:rPr>
        <w:t>Le</w:t>
      </w:r>
      <w:r w:rsidRPr="00303798">
        <w:rPr>
          <w:rFonts w:ascii="Arial Narrow" w:hAnsi="Arial Narrow" w:cs="Arial"/>
          <w:i/>
          <w:iCs/>
          <w:spacing w:val="28"/>
          <w:sz w:val="22"/>
          <w:szCs w:val="22"/>
        </w:rPr>
        <w:t xml:space="preserve"> </w:t>
      </w:r>
      <w:r w:rsidRPr="00303798">
        <w:rPr>
          <w:rFonts w:ascii="Arial Narrow" w:hAnsi="Arial Narrow" w:cs="Arial"/>
          <w:i/>
          <w:iCs/>
          <w:sz w:val="22"/>
          <w:szCs w:val="22"/>
        </w:rPr>
        <w:t>Maitre</w:t>
      </w:r>
      <w:r w:rsidRPr="00303798">
        <w:rPr>
          <w:rFonts w:ascii="Arial Narrow" w:hAnsi="Arial Narrow" w:cs="Arial"/>
          <w:i/>
          <w:iCs/>
          <w:spacing w:val="28"/>
          <w:sz w:val="22"/>
          <w:szCs w:val="22"/>
        </w:rPr>
        <w:t xml:space="preserve"> </w:t>
      </w:r>
      <w:r w:rsidRPr="00303798">
        <w:rPr>
          <w:rFonts w:ascii="Arial Narrow" w:hAnsi="Arial Narrow" w:cs="Arial"/>
          <w:i/>
          <w:iCs/>
          <w:sz w:val="22"/>
          <w:szCs w:val="22"/>
        </w:rPr>
        <w:t>d’Ouvrage</w:t>
      </w:r>
      <w:r w:rsidRPr="00303798">
        <w:rPr>
          <w:rFonts w:ascii="Arial Narrow" w:hAnsi="Arial Narrow" w:cs="Arial"/>
          <w:i/>
          <w:iCs/>
          <w:spacing w:val="28"/>
          <w:sz w:val="22"/>
          <w:szCs w:val="22"/>
        </w:rPr>
        <w:t xml:space="preserve"> </w:t>
      </w:r>
      <w:r w:rsidRPr="00303798">
        <w:rPr>
          <w:rFonts w:ascii="Arial Narrow" w:hAnsi="Arial Narrow" w:cs="Arial"/>
          <w:i/>
          <w:iCs/>
          <w:sz w:val="22"/>
          <w:szCs w:val="22"/>
        </w:rPr>
        <w:t>ou</w:t>
      </w:r>
      <w:r w:rsidRPr="00303798">
        <w:rPr>
          <w:rFonts w:ascii="Arial Narrow" w:hAnsi="Arial Narrow" w:cs="Arial"/>
          <w:i/>
          <w:iCs/>
          <w:spacing w:val="28"/>
          <w:sz w:val="22"/>
          <w:szCs w:val="22"/>
        </w:rPr>
        <w:t xml:space="preserve"> </w:t>
      </w:r>
      <w:r w:rsidRPr="00303798">
        <w:rPr>
          <w:rFonts w:ascii="Arial Narrow" w:hAnsi="Arial Narrow" w:cs="Arial"/>
          <w:i/>
          <w:iCs/>
          <w:sz w:val="22"/>
          <w:szCs w:val="22"/>
        </w:rPr>
        <w:t>son</w:t>
      </w:r>
      <w:r w:rsidRPr="00303798">
        <w:rPr>
          <w:rFonts w:ascii="Arial Narrow" w:hAnsi="Arial Narrow" w:cs="Arial"/>
          <w:i/>
          <w:iCs/>
          <w:spacing w:val="28"/>
          <w:sz w:val="22"/>
          <w:szCs w:val="22"/>
        </w:rPr>
        <w:t xml:space="preserve"> </w:t>
      </w:r>
      <w:r w:rsidRPr="00303798">
        <w:rPr>
          <w:rFonts w:ascii="Arial Narrow" w:hAnsi="Arial Narrow" w:cs="Arial"/>
          <w:i/>
          <w:iCs/>
          <w:sz w:val="22"/>
          <w:szCs w:val="22"/>
        </w:rPr>
        <w:t>représentant,</w:t>
      </w:r>
      <w:r w:rsidRPr="00303798">
        <w:rPr>
          <w:rFonts w:ascii="Arial Narrow" w:hAnsi="Arial Narrow" w:cs="Arial"/>
          <w:i/>
          <w:iCs/>
          <w:spacing w:val="28"/>
          <w:sz w:val="22"/>
          <w:szCs w:val="22"/>
        </w:rPr>
        <w:t xml:space="preserve"> </w:t>
      </w:r>
      <w:r w:rsidRPr="00303798">
        <w:rPr>
          <w:rFonts w:ascii="Arial Narrow" w:hAnsi="Arial Narrow" w:cs="Arial"/>
          <w:b/>
          <w:i/>
          <w:iCs/>
          <w:sz w:val="22"/>
          <w:szCs w:val="22"/>
        </w:rPr>
        <w:t>Président</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w:t>
      </w:r>
    </w:p>
    <w:p w14:paraId="141094B1" w14:textId="77777777" w:rsidR="0049018A" w:rsidRPr="00303798" w:rsidRDefault="0049018A" w:rsidP="00F66B2A">
      <w:pPr>
        <w:pStyle w:val="Paragraphedeliste"/>
        <w:widowControl w:val="0"/>
        <w:numPr>
          <w:ilvl w:val="3"/>
          <w:numId w:val="28"/>
        </w:numPr>
        <w:autoSpaceDE w:val="0"/>
        <w:spacing w:before="20"/>
        <w:ind w:left="567" w:hanging="142"/>
        <w:jc w:val="both"/>
        <w:rPr>
          <w:rFonts w:ascii="Arial Narrow" w:hAnsi="Arial Narrow"/>
          <w:i/>
          <w:sz w:val="22"/>
          <w:szCs w:val="22"/>
        </w:rPr>
      </w:pPr>
      <w:r w:rsidRPr="00303798">
        <w:rPr>
          <w:rFonts w:ascii="Arial Narrow" w:hAnsi="Arial Narrow" w:cs="Arial"/>
          <w:i/>
          <w:iCs/>
          <w:sz w:val="22"/>
          <w:szCs w:val="22"/>
        </w:rPr>
        <w:t xml:space="preserve">Le Directeur Général du FEICOM ou son représentant, </w:t>
      </w:r>
      <w:r w:rsidRPr="00303798">
        <w:rPr>
          <w:rFonts w:ascii="Arial Narrow" w:hAnsi="Arial Narrow" w:cs="Arial"/>
          <w:b/>
          <w:i/>
          <w:iCs/>
          <w:sz w:val="22"/>
          <w:szCs w:val="22"/>
        </w:rPr>
        <w:t>Membre</w:t>
      </w:r>
      <w:r w:rsidRPr="00303798">
        <w:rPr>
          <w:rFonts w:ascii="Arial Narrow" w:hAnsi="Arial Narrow" w:cs="Arial"/>
          <w:i/>
          <w:iCs/>
          <w:sz w:val="22"/>
          <w:szCs w:val="22"/>
        </w:rPr>
        <w:t> ;</w:t>
      </w:r>
    </w:p>
    <w:p w14:paraId="5B25056B" w14:textId="77777777" w:rsidR="0049018A" w:rsidRPr="00303798" w:rsidRDefault="00972DF4" w:rsidP="00F66B2A">
      <w:pPr>
        <w:pStyle w:val="Paragraphedeliste"/>
        <w:widowControl w:val="0"/>
        <w:numPr>
          <w:ilvl w:val="3"/>
          <w:numId w:val="28"/>
        </w:numPr>
        <w:autoSpaceDE w:val="0"/>
        <w:spacing w:before="20"/>
        <w:ind w:left="567" w:hanging="142"/>
        <w:jc w:val="both"/>
        <w:rPr>
          <w:rFonts w:ascii="Arial Narrow" w:hAnsi="Arial Narrow"/>
          <w:i/>
          <w:spacing w:val="-4"/>
          <w:sz w:val="22"/>
          <w:szCs w:val="22"/>
        </w:rPr>
      </w:pPr>
      <w:r w:rsidRPr="00303798">
        <w:rPr>
          <w:rFonts w:ascii="Arial Narrow" w:hAnsi="Arial Narrow" w:cs="Arial"/>
          <w:i/>
          <w:iCs/>
          <w:spacing w:val="-4"/>
          <w:sz w:val="22"/>
          <w:szCs w:val="22"/>
        </w:rPr>
        <w:t>L’Ingénieur du Marché</w:t>
      </w:r>
      <w:r w:rsidR="0049018A" w:rsidRPr="00303798">
        <w:rPr>
          <w:rFonts w:ascii="Arial Narrow" w:hAnsi="Arial Narrow" w:cs="Arial"/>
          <w:i/>
          <w:iCs/>
          <w:spacing w:val="-4"/>
          <w:sz w:val="22"/>
          <w:szCs w:val="22"/>
        </w:rPr>
        <w:t xml:space="preserve"> ou son représentant, </w:t>
      </w:r>
      <w:r w:rsidR="007C4193" w:rsidRPr="00303798">
        <w:rPr>
          <w:rFonts w:ascii="Arial Narrow" w:hAnsi="Arial Narrow" w:cs="Arial"/>
          <w:b/>
          <w:i/>
          <w:iCs/>
          <w:sz w:val="22"/>
          <w:szCs w:val="22"/>
        </w:rPr>
        <w:t>Membre</w:t>
      </w:r>
      <w:r w:rsidR="007C4193" w:rsidRPr="00303798">
        <w:rPr>
          <w:rFonts w:ascii="Arial Narrow" w:hAnsi="Arial Narrow" w:cs="Arial"/>
          <w:i/>
          <w:iCs/>
          <w:sz w:val="22"/>
          <w:szCs w:val="22"/>
        </w:rPr>
        <w:t> </w:t>
      </w:r>
      <w:r w:rsidR="0049018A" w:rsidRPr="00303798">
        <w:rPr>
          <w:rFonts w:ascii="Arial Narrow" w:hAnsi="Arial Narrow" w:cs="Arial"/>
          <w:b/>
          <w:i/>
          <w:iCs/>
          <w:spacing w:val="-4"/>
          <w:sz w:val="22"/>
          <w:szCs w:val="22"/>
        </w:rPr>
        <w:t>;</w:t>
      </w:r>
    </w:p>
    <w:p w14:paraId="364DBFC6" w14:textId="1D9C305D" w:rsidR="0049018A" w:rsidRPr="00303798" w:rsidRDefault="0049018A" w:rsidP="00F66B2A">
      <w:pPr>
        <w:pStyle w:val="Paragraphedeliste"/>
        <w:widowControl w:val="0"/>
        <w:numPr>
          <w:ilvl w:val="3"/>
          <w:numId w:val="28"/>
        </w:numPr>
        <w:autoSpaceDE w:val="0"/>
        <w:spacing w:before="20"/>
        <w:ind w:left="567" w:hanging="142"/>
        <w:jc w:val="both"/>
        <w:rPr>
          <w:rFonts w:ascii="Arial Narrow" w:hAnsi="Arial Narrow"/>
          <w:i/>
          <w:color w:val="000000" w:themeColor="text1"/>
          <w:sz w:val="22"/>
          <w:szCs w:val="22"/>
        </w:rPr>
      </w:pPr>
      <w:r w:rsidRPr="00303798">
        <w:rPr>
          <w:rFonts w:ascii="Arial Narrow" w:hAnsi="Arial Narrow" w:cs="Arial"/>
          <w:i/>
          <w:iCs/>
          <w:color w:val="000000" w:themeColor="text1"/>
          <w:sz w:val="22"/>
          <w:szCs w:val="22"/>
        </w:rPr>
        <w:t xml:space="preserve">Le </w:t>
      </w:r>
      <w:r w:rsidR="00D378C4" w:rsidRPr="00303798">
        <w:rPr>
          <w:rFonts w:ascii="Arial Narrow" w:hAnsi="Arial Narrow" w:cs="Arial"/>
          <w:i/>
          <w:iCs/>
          <w:color w:val="000000" w:themeColor="text1"/>
          <w:sz w:val="22"/>
          <w:szCs w:val="22"/>
        </w:rPr>
        <w:t>Sous-Directeur du Développement des CTD</w:t>
      </w:r>
      <w:r w:rsidRPr="00303798">
        <w:rPr>
          <w:rFonts w:ascii="Arial Narrow" w:hAnsi="Arial Narrow" w:cs="Arial"/>
          <w:i/>
          <w:iCs/>
          <w:color w:val="000000" w:themeColor="text1"/>
          <w:sz w:val="22"/>
          <w:szCs w:val="22"/>
        </w:rPr>
        <w:t xml:space="preserve"> du FEICOM/</w:t>
      </w:r>
      <w:r w:rsidR="00C511D2" w:rsidRPr="00303798">
        <w:rPr>
          <w:rFonts w:ascii="Arial Narrow" w:hAnsi="Arial Narrow" w:cs="Arial"/>
          <w:i/>
          <w:iCs/>
          <w:color w:val="000000" w:themeColor="text1"/>
          <w:sz w:val="22"/>
          <w:szCs w:val="22"/>
        </w:rPr>
        <w:t>SUD</w:t>
      </w:r>
      <w:r w:rsidRPr="00303798">
        <w:rPr>
          <w:rFonts w:ascii="Arial Narrow" w:hAnsi="Arial Narrow" w:cs="Arial"/>
          <w:i/>
          <w:iCs/>
          <w:color w:val="000000" w:themeColor="text1"/>
          <w:sz w:val="22"/>
          <w:szCs w:val="22"/>
        </w:rPr>
        <w:t xml:space="preserve">, </w:t>
      </w:r>
      <w:r w:rsidRPr="00303798">
        <w:rPr>
          <w:rFonts w:ascii="Arial Narrow" w:hAnsi="Arial Narrow" w:cs="Arial"/>
          <w:b/>
          <w:i/>
          <w:iCs/>
          <w:color w:val="000000" w:themeColor="text1"/>
          <w:sz w:val="22"/>
          <w:szCs w:val="22"/>
        </w:rPr>
        <w:t>Membre</w:t>
      </w:r>
      <w:r w:rsidRPr="00303798">
        <w:rPr>
          <w:rFonts w:ascii="Arial Narrow" w:hAnsi="Arial Narrow" w:cs="Arial"/>
          <w:i/>
          <w:iCs/>
          <w:color w:val="000000" w:themeColor="text1"/>
          <w:sz w:val="22"/>
          <w:szCs w:val="22"/>
        </w:rPr>
        <w:t> ;</w:t>
      </w:r>
    </w:p>
    <w:p w14:paraId="5960FF9A" w14:textId="0ABB82B7" w:rsidR="004A5A31" w:rsidRPr="00303798" w:rsidRDefault="00A362E4" w:rsidP="00F66B2A">
      <w:pPr>
        <w:pStyle w:val="Paragraphedeliste"/>
        <w:widowControl w:val="0"/>
        <w:numPr>
          <w:ilvl w:val="3"/>
          <w:numId w:val="28"/>
        </w:numPr>
        <w:autoSpaceDE w:val="0"/>
        <w:spacing w:before="20"/>
        <w:ind w:left="567" w:hanging="142"/>
        <w:jc w:val="both"/>
        <w:rPr>
          <w:rFonts w:ascii="Arial Narrow" w:hAnsi="Arial Narrow"/>
          <w:i/>
          <w:sz w:val="22"/>
          <w:szCs w:val="22"/>
        </w:rPr>
      </w:pPr>
      <w:r w:rsidRPr="00303798">
        <w:rPr>
          <w:rFonts w:ascii="Arial Narrow" w:hAnsi="Arial Narrow" w:cs="Arial"/>
          <w:i/>
          <w:iCs/>
          <w:sz w:val="22"/>
          <w:szCs w:val="22"/>
        </w:rPr>
        <w:t xml:space="preserve">Le Délégué Départemental des </w:t>
      </w:r>
      <w:r w:rsidR="00FC0EE1" w:rsidRPr="00303798">
        <w:rPr>
          <w:rFonts w:ascii="Arial Narrow" w:hAnsi="Arial Narrow" w:cs="Arial"/>
          <w:i/>
          <w:iCs/>
          <w:sz w:val="22"/>
          <w:szCs w:val="22"/>
        </w:rPr>
        <w:t>Marches</w:t>
      </w:r>
      <w:r w:rsidR="00C914BB" w:rsidRPr="00303798">
        <w:rPr>
          <w:rFonts w:ascii="Arial Narrow" w:hAnsi="Arial Narrow" w:cs="Arial"/>
          <w:i/>
          <w:iCs/>
          <w:sz w:val="22"/>
          <w:szCs w:val="22"/>
        </w:rPr>
        <w:t xml:space="preserve"> </w:t>
      </w:r>
      <w:r w:rsidRPr="00303798">
        <w:rPr>
          <w:rFonts w:ascii="Arial Narrow" w:hAnsi="Arial Narrow" w:cs="Arial"/>
          <w:i/>
          <w:iCs/>
          <w:sz w:val="22"/>
          <w:szCs w:val="22"/>
        </w:rPr>
        <w:t xml:space="preserve">Publics </w:t>
      </w:r>
      <w:r w:rsidR="005F6BAB" w:rsidRPr="00303798">
        <w:rPr>
          <w:rFonts w:ascii="Arial Narrow" w:hAnsi="Arial Narrow" w:cs="Arial"/>
          <w:i/>
          <w:iCs/>
          <w:sz w:val="22"/>
          <w:szCs w:val="22"/>
        </w:rPr>
        <w:t>de l’Ocean</w:t>
      </w:r>
      <w:r w:rsidR="00C511D2" w:rsidRPr="00303798">
        <w:rPr>
          <w:rFonts w:ascii="Arial Narrow" w:hAnsi="Arial Narrow" w:cs="Arial"/>
          <w:i/>
          <w:iCs/>
          <w:sz w:val="22"/>
          <w:szCs w:val="22"/>
        </w:rPr>
        <w:t xml:space="preserve"> </w:t>
      </w:r>
      <w:r w:rsidRPr="00303798">
        <w:rPr>
          <w:rFonts w:ascii="Arial Narrow" w:hAnsi="Arial Narrow" w:cs="Arial"/>
          <w:i/>
          <w:iCs/>
          <w:sz w:val="22"/>
          <w:szCs w:val="22"/>
        </w:rPr>
        <w:t xml:space="preserve">ou son Représentant, </w:t>
      </w:r>
      <w:r w:rsidR="005F6BAB" w:rsidRPr="00303798">
        <w:rPr>
          <w:rFonts w:ascii="Arial Narrow" w:hAnsi="Arial Narrow" w:cs="Arial"/>
          <w:b/>
          <w:i/>
          <w:iCs/>
          <w:sz w:val="22"/>
          <w:szCs w:val="22"/>
        </w:rPr>
        <w:t>Observateur</w:t>
      </w:r>
      <w:r w:rsidRPr="00303798">
        <w:rPr>
          <w:rFonts w:ascii="Arial Narrow" w:hAnsi="Arial Narrow" w:cs="Arial"/>
          <w:b/>
          <w:i/>
          <w:iCs/>
          <w:sz w:val="22"/>
          <w:szCs w:val="22"/>
        </w:rPr>
        <w:t> </w:t>
      </w:r>
      <w:r w:rsidRPr="00303798">
        <w:rPr>
          <w:rFonts w:ascii="Arial Narrow" w:hAnsi="Arial Narrow" w:cs="Arial"/>
          <w:i/>
          <w:iCs/>
          <w:sz w:val="22"/>
          <w:szCs w:val="22"/>
        </w:rPr>
        <w:t>;</w:t>
      </w:r>
    </w:p>
    <w:p w14:paraId="53969D2B" w14:textId="77777777" w:rsidR="0049018A" w:rsidRPr="00303798" w:rsidRDefault="0049018A" w:rsidP="00F66B2A">
      <w:pPr>
        <w:pStyle w:val="Paragraphedeliste"/>
        <w:widowControl w:val="0"/>
        <w:numPr>
          <w:ilvl w:val="3"/>
          <w:numId w:val="28"/>
        </w:numPr>
        <w:autoSpaceDE w:val="0"/>
        <w:spacing w:before="20"/>
        <w:ind w:left="567" w:hanging="142"/>
        <w:jc w:val="both"/>
        <w:rPr>
          <w:rFonts w:ascii="Arial Narrow" w:hAnsi="Arial Narrow"/>
          <w:i/>
          <w:sz w:val="22"/>
          <w:szCs w:val="22"/>
        </w:rPr>
      </w:pPr>
      <w:r w:rsidRPr="00303798">
        <w:rPr>
          <w:rFonts w:ascii="Arial Narrow" w:hAnsi="Arial Narrow" w:cs="Arial"/>
          <w:i/>
          <w:iCs/>
          <w:spacing w:val="6"/>
          <w:sz w:val="22"/>
          <w:szCs w:val="22"/>
        </w:rPr>
        <w:t xml:space="preserve">Le Chef de Service du Marché ou son représentant, </w:t>
      </w:r>
      <w:r w:rsidRPr="00303798">
        <w:rPr>
          <w:rFonts w:ascii="Arial Narrow" w:hAnsi="Arial Narrow" w:cs="Arial"/>
          <w:b/>
          <w:i/>
          <w:iCs/>
          <w:spacing w:val="6"/>
          <w:sz w:val="22"/>
          <w:szCs w:val="22"/>
        </w:rPr>
        <w:t>Membre</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w:t>
      </w:r>
    </w:p>
    <w:p w14:paraId="54185ECD" w14:textId="77777777" w:rsidR="0049018A" w:rsidRPr="00303798" w:rsidRDefault="0049018A" w:rsidP="00F66B2A">
      <w:pPr>
        <w:pStyle w:val="Paragraphedeliste"/>
        <w:widowControl w:val="0"/>
        <w:numPr>
          <w:ilvl w:val="3"/>
          <w:numId w:val="28"/>
        </w:numPr>
        <w:autoSpaceDE w:val="0"/>
        <w:spacing w:before="20"/>
        <w:ind w:left="567" w:hanging="142"/>
        <w:jc w:val="both"/>
        <w:rPr>
          <w:rFonts w:ascii="Arial Narrow" w:hAnsi="Arial Narrow"/>
          <w:i/>
          <w:sz w:val="22"/>
          <w:szCs w:val="22"/>
        </w:rPr>
      </w:pPr>
      <w:r w:rsidRPr="00303798">
        <w:rPr>
          <w:rFonts w:ascii="Arial Narrow" w:hAnsi="Arial Narrow" w:cs="Arial"/>
          <w:i/>
          <w:iCs/>
          <w:sz w:val="22"/>
          <w:szCs w:val="22"/>
        </w:rPr>
        <w:t xml:space="preserve">La Maîtrise d’œuvre, </w:t>
      </w:r>
      <w:r w:rsidR="007C4193" w:rsidRPr="00303798">
        <w:rPr>
          <w:rFonts w:ascii="Arial Narrow" w:hAnsi="Arial Narrow" w:cs="Arial"/>
          <w:b/>
          <w:i/>
          <w:iCs/>
          <w:sz w:val="22"/>
          <w:szCs w:val="22"/>
        </w:rPr>
        <w:t>Rapporteur</w:t>
      </w:r>
      <w:r w:rsidRPr="00303798">
        <w:rPr>
          <w:rFonts w:ascii="Arial Narrow" w:hAnsi="Arial Narrow" w:cs="Arial"/>
          <w:i/>
          <w:iCs/>
          <w:sz w:val="22"/>
          <w:szCs w:val="22"/>
        </w:rPr>
        <w:t> ;</w:t>
      </w:r>
    </w:p>
    <w:p w14:paraId="45F9B2B1" w14:textId="40A0AE73" w:rsidR="00F63012" w:rsidRPr="00303798" w:rsidRDefault="0049018A" w:rsidP="00F66B2A">
      <w:pPr>
        <w:pStyle w:val="Paragraphedeliste"/>
        <w:widowControl w:val="0"/>
        <w:numPr>
          <w:ilvl w:val="3"/>
          <w:numId w:val="28"/>
        </w:numPr>
        <w:autoSpaceDE w:val="0"/>
        <w:spacing w:before="20"/>
        <w:ind w:left="567" w:hanging="142"/>
        <w:jc w:val="both"/>
        <w:rPr>
          <w:rFonts w:ascii="Arial Narrow" w:hAnsi="Arial Narrow"/>
          <w:i/>
          <w:sz w:val="22"/>
          <w:szCs w:val="22"/>
        </w:rPr>
      </w:pPr>
      <w:r w:rsidRPr="00303798">
        <w:rPr>
          <w:rFonts w:ascii="Arial Narrow" w:hAnsi="Arial Narrow"/>
          <w:i/>
          <w:sz w:val="22"/>
          <w:szCs w:val="22"/>
        </w:rPr>
        <w:t xml:space="preserve">L’Entrepreneur, </w:t>
      </w:r>
      <w:r w:rsidR="0030406D" w:rsidRPr="00303798">
        <w:rPr>
          <w:rFonts w:ascii="Arial Narrow" w:hAnsi="Arial Narrow"/>
          <w:b/>
          <w:i/>
          <w:sz w:val="22"/>
          <w:szCs w:val="22"/>
        </w:rPr>
        <w:t>Membre</w:t>
      </w:r>
      <w:r w:rsidRPr="00303798">
        <w:rPr>
          <w:rFonts w:ascii="Arial Narrow" w:hAnsi="Arial Narrow"/>
          <w:i/>
          <w:sz w:val="22"/>
          <w:szCs w:val="22"/>
        </w:rPr>
        <w:t>.</w:t>
      </w:r>
    </w:p>
    <w:p w14:paraId="17491070" w14:textId="77777777" w:rsidR="00EB441F" w:rsidRPr="00303798" w:rsidRDefault="00EB441F" w:rsidP="005825EC">
      <w:pPr>
        <w:widowControl w:val="0"/>
        <w:autoSpaceDE w:val="0"/>
        <w:spacing w:before="60"/>
        <w:jc w:val="both"/>
        <w:rPr>
          <w:rFonts w:ascii="Arial Narrow" w:hAnsi="Arial Narrow"/>
          <w:sz w:val="22"/>
          <w:szCs w:val="22"/>
        </w:rPr>
      </w:pPr>
      <w:r w:rsidRPr="00303798">
        <w:rPr>
          <w:rFonts w:ascii="Arial Narrow" w:hAnsi="Arial Narrow" w:cs="Arial"/>
          <w:sz w:val="22"/>
          <w:szCs w:val="22"/>
        </w:rPr>
        <w:t>L’entrepreneur</w:t>
      </w:r>
      <w:r w:rsidRPr="00303798">
        <w:rPr>
          <w:rFonts w:ascii="Arial Narrow" w:hAnsi="Arial Narrow" w:cs="Arial"/>
          <w:spacing w:val="21"/>
          <w:sz w:val="22"/>
          <w:szCs w:val="22"/>
        </w:rPr>
        <w:t xml:space="preserve"> </w:t>
      </w:r>
      <w:r w:rsidRPr="00303798">
        <w:rPr>
          <w:rFonts w:ascii="Arial Narrow" w:hAnsi="Arial Narrow" w:cs="Arial"/>
          <w:sz w:val="22"/>
          <w:szCs w:val="22"/>
        </w:rPr>
        <w:t>est</w:t>
      </w:r>
      <w:r w:rsidRPr="00303798">
        <w:rPr>
          <w:rFonts w:ascii="Arial Narrow" w:hAnsi="Arial Narrow" w:cs="Arial"/>
          <w:spacing w:val="21"/>
          <w:sz w:val="22"/>
          <w:szCs w:val="22"/>
        </w:rPr>
        <w:t xml:space="preserve"> </w:t>
      </w:r>
      <w:r w:rsidRPr="00303798">
        <w:rPr>
          <w:rFonts w:ascii="Arial Narrow" w:hAnsi="Arial Narrow" w:cs="Arial"/>
          <w:sz w:val="22"/>
          <w:szCs w:val="22"/>
        </w:rPr>
        <w:t>convoqué</w:t>
      </w:r>
      <w:r w:rsidRPr="00303798">
        <w:rPr>
          <w:rFonts w:ascii="Arial Narrow" w:hAnsi="Arial Narrow" w:cs="Arial"/>
          <w:spacing w:val="21"/>
          <w:sz w:val="22"/>
          <w:szCs w:val="22"/>
        </w:rPr>
        <w:t xml:space="preserve"> </w:t>
      </w:r>
      <w:r w:rsidRPr="00303798">
        <w:rPr>
          <w:rFonts w:ascii="Arial Narrow" w:hAnsi="Arial Narrow" w:cs="Arial"/>
          <w:sz w:val="22"/>
          <w:szCs w:val="22"/>
        </w:rPr>
        <w:t>à</w:t>
      </w:r>
      <w:r w:rsidRPr="00303798">
        <w:rPr>
          <w:rFonts w:ascii="Arial Narrow" w:hAnsi="Arial Narrow" w:cs="Arial"/>
          <w:spacing w:val="21"/>
          <w:sz w:val="22"/>
          <w:szCs w:val="22"/>
        </w:rPr>
        <w:t xml:space="preserve"> </w:t>
      </w:r>
      <w:r w:rsidRPr="00303798">
        <w:rPr>
          <w:rFonts w:ascii="Arial Narrow" w:hAnsi="Arial Narrow" w:cs="Arial"/>
          <w:sz w:val="22"/>
          <w:szCs w:val="22"/>
        </w:rPr>
        <w:t>la</w:t>
      </w:r>
      <w:r w:rsidRPr="00303798">
        <w:rPr>
          <w:rFonts w:ascii="Arial Narrow" w:hAnsi="Arial Narrow" w:cs="Arial"/>
          <w:spacing w:val="21"/>
          <w:sz w:val="22"/>
          <w:szCs w:val="22"/>
        </w:rPr>
        <w:t xml:space="preserve"> </w:t>
      </w:r>
      <w:r w:rsidRPr="00303798">
        <w:rPr>
          <w:rFonts w:ascii="Arial Narrow" w:hAnsi="Arial Narrow" w:cs="Arial"/>
          <w:sz w:val="22"/>
          <w:szCs w:val="22"/>
        </w:rPr>
        <w:t>réception</w:t>
      </w:r>
      <w:r w:rsidRPr="00303798">
        <w:rPr>
          <w:rFonts w:ascii="Arial Narrow" w:hAnsi="Arial Narrow" w:cs="Arial"/>
          <w:spacing w:val="21"/>
          <w:sz w:val="22"/>
          <w:szCs w:val="22"/>
        </w:rPr>
        <w:t xml:space="preserve"> </w:t>
      </w:r>
      <w:r w:rsidRPr="00303798">
        <w:rPr>
          <w:rFonts w:ascii="Arial Narrow" w:hAnsi="Arial Narrow" w:cs="Arial"/>
          <w:sz w:val="22"/>
          <w:szCs w:val="22"/>
        </w:rPr>
        <w:t>par</w:t>
      </w:r>
      <w:r w:rsidRPr="00303798">
        <w:rPr>
          <w:rFonts w:ascii="Arial Narrow" w:hAnsi="Arial Narrow" w:cs="Arial"/>
          <w:spacing w:val="21"/>
          <w:sz w:val="22"/>
          <w:szCs w:val="22"/>
        </w:rPr>
        <w:t xml:space="preserve"> </w:t>
      </w:r>
      <w:r w:rsidRPr="00303798">
        <w:rPr>
          <w:rFonts w:ascii="Arial Narrow" w:hAnsi="Arial Narrow" w:cs="Arial"/>
          <w:sz w:val="22"/>
          <w:szCs w:val="22"/>
        </w:rPr>
        <w:t>courrier</w:t>
      </w:r>
      <w:r w:rsidRPr="00303798">
        <w:rPr>
          <w:rFonts w:ascii="Arial Narrow" w:hAnsi="Arial Narrow" w:cs="Arial"/>
          <w:spacing w:val="12"/>
          <w:sz w:val="22"/>
          <w:szCs w:val="22"/>
        </w:rPr>
        <w:t xml:space="preserve"> </w:t>
      </w:r>
      <w:r w:rsidRPr="00303798">
        <w:rPr>
          <w:rFonts w:ascii="Arial Narrow" w:hAnsi="Arial Narrow" w:cs="Arial"/>
          <w:sz w:val="22"/>
          <w:szCs w:val="22"/>
        </w:rPr>
        <w:t>au</w:t>
      </w:r>
      <w:r w:rsidRPr="00303798">
        <w:rPr>
          <w:rFonts w:ascii="Arial Narrow" w:hAnsi="Arial Narrow" w:cs="Arial"/>
          <w:spacing w:val="12"/>
          <w:sz w:val="22"/>
          <w:szCs w:val="22"/>
        </w:rPr>
        <w:t xml:space="preserve"> </w:t>
      </w:r>
      <w:r w:rsidRPr="00303798">
        <w:rPr>
          <w:rFonts w:ascii="Arial Narrow" w:hAnsi="Arial Narrow" w:cs="Arial"/>
          <w:sz w:val="22"/>
          <w:szCs w:val="22"/>
        </w:rPr>
        <w:t>moins</w:t>
      </w:r>
      <w:r w:rsidRPr="00303798">
        <w:rPr>
          <w:rFonts w:ascii="Arial Narrow" w:hAnsi="Arial Narrow" w:cs="Arial"/>
          <w:spacing w:val="12"/>
          <w:sz w:val="22"/>
          <w:szCs w:val="22"/>
        </w:rPr>
        <w:t xml:space="preserve"> </w:t>
      </w:r>
      <w:r w:rsidR="005825EC" w:rsidRPr="00303798">
        <w:rPr>
          <w:rFonts w:ascii="Arial Narrow" w:hAnsi="Arial Narrow" w:cs="Arial"/>
          <w:b/>
          <w:spacing w:val="12"/>
          <w:sz w:val="22"/>
          <w:szCs w:val="22"/>
        </w:rPr>
        <w:t>dix (</w:t>
      </w:r>
      <w:r w:rsidRPr="00303798">
        <w:rPr>
          <w:rFonts w:ascii="Arial Narrow" w:hAnsi="Arial Narrow" w:cs="Arial"/>
          <w:b/>
          <w:iCs/>
          <w:sz w:val="22"/>
          <w:szCs w:val="22"/>
        </w:rPr>
        <w:t>10</w:t>
      </w:r>
      <w:r w:rsidR="005825EC" w:rsidRPr="00303798">
        <w:rPr>
          <w:rFonts w:ascii="Arial Narrow" w:hAnsi="Arial Narrow" w:cs="Arial"/>
          <w:b/>
          <w:iCs/>
          <w:sz w:val="22"/>
          <w:szCs w:val="22"/>
        </w:rPr>
        <w:t>)</w:t>
      </w:r>
      <w:r w:rsidRPr="00303798">
        <w:rPr>
          <w:rFonts w:ascii="Arial Narrow" w:hAnsi="Arial Narrow" w:cs="Arial"/>
          <w:b/>
          <w:iCs/>
          <w:spacing w:val="10"/>
          <w:sz w:val="22"/>
          <w:szCs w:val="22"/>
        </w:rPr>
        <w:t xml:space="preserve"> </w:t>
      </w:r>
      <w:r w:rsidRPr="00303798">
        <w:rPr>
          <w:rFonts w:ascii="Arial Narrow" w:hAnsi="Arial Narrow" w:cs="Arial"/>
          <w:b/>
          <w:iCs/>
          <w:sz w:val="22"/>
          <w:szCs w:val="22"/>
        </w:rPr>
        <w:t>jour</w:t>
      </w:r>
      <w:r w:rsidR="005825EC" w:rsidRPr="00303798">
        <w:rPr>
          <w:rFonts w:ascii="Arial Narrow" w:hAnsi="Arial Narrow" w:cs="Arial"/>
          <w:b/>
          <w:iCs/>
          <w:sz w:val="22"/>
          <w:szCs w:val="22"/>
        </w:rPr>
        <w:t>s</w:t>
      </w:r>
      <w:r w:rsidRPr="00303798">
        <w:rPr>
          <w:rFonts w:ascii="Arial Narrow" w:hAnsi="Arial Narrow" w:cs="Arial"/>
          <w:i/>
          <w:iCs/>
          <w:spacing w:val="23"/>
          <w:sz w:val="22"/>
          <w:szCs w:val="22"/>
        </w:rPr>
        <w:t xml:space="preserve"> </w:t>
      </w:r>
      <w:r w:rsidRPr="00303798">
        <w:rPr>
          <w:rFonts w:ascii="Arial Narrow" w:hAnsi="Arial Narrow" w:cs="Arial"/>
          <w:sz w:val="22"/>
          <w:szCs w:val="22"/>
        </w:rPr>
        <w:t>avant</w:t>
      </w:r>
      <w:r w:rsidRPr="00303798">
        <w:rPr>
          <w:rFonts w:ascii="Arial Narrow" w:hAnsi="Arial Narrow" w:cs="Arial"/>
          <w:spacing w:val="12"/>
          <w:sz w:val="22"/>
          <w:szCs w:val="22"/>
        </w:rPr>
        <w:t xml:space="preserve"> </w:t>
      </w:r>
      <w:r w:rsidRPr="00303798">
        <w:rPr>
          <w:rFonts w:ascii="Arial Narrow" w:hAnsi="Arial Narrow" w:cs="Arial"/>
          <w:sz w:val="22"/>
          <w:szCs w:val="22"/>
        </w:rPr>
        <w:t>la</w:t>
      </w:r>
      <w:r w:rsidRPr="00303798">
        <w:rPr>
          <w:rFonts w:ascii="Arial Narrow" w:hAnsi="Arial Narrow" w:cs="Arial"/>
          <w:spacing w:val="12"/>
          <w:sz w:val="22"/>
          <w:szCs w:val="22"/>
        </w:rPr>
        <w:t xml:space="preserve"> </w:t>
      </w:r>
      <w:r w:rsidRPr="00303798">
        <w:rPr>
          <w:rFonts w:ascii="Arial Narrow" w:hAnsi="Arial Narrow" w:cs="Arial"/>
          <w:sz w:val="22"/>
          <w:szCs w:val="22"/>
        </w:rPr>
        <w:t>date</w:t>
      </w:r>
      <w:r w:rsidRPr="00303798">
        <w:rPr>
          <w:rFonts w:ascii="Arial Narrow" w:hAnsi="Arial Narrow" w:cs="Arial"/>
          <w:spacing w:val="12"/>
          <w:sz w:val="22"/>
          <w:szCs w:val="22"/>
        </w:rPr>
        <w:t xml:space="preserve"> </w:t>
      </w:r>
      <w:r w:rsidRPr="00303798">
        <w:rPr>
          <w:rFonts w:ascii="Arial Narrow" w:hAnsi="Arial Narrow" w:cs="Arial"/>
          <w:sz w:val="22"/>
          <w:szCs w:val="22"/>
        </w:rPr>
        <w:t>de</w:t>
      </w:r>
      <w:r w:rsidRPr="00303798">
        <w:rPr>
          <w:rFonts w:ascii="Arial Narrow" w:hAnsi="Arial Narrow" w:cs="Arial"/>
          <w:spacing w:val="12"/>
          <w:sz w:val="22"/>
          <w:szCs w:val="22"/>
        </w:rPr>
        <w:t xml:space="preserve"> </w:t>
      </w:r>
      <w:r w:rsidRPr="00303798">
        <w:rPr>
          <w:rFonts w:ascii="Arial Narrow" w:hAnsi="Arial Narrow" w:cs="Arial"/>
          <w:sz w:val="22"/>
          <w:szCs w:val="22"/>
        </w:rPr>
        <w:t>la</w:t>
      </w:r>
      <w:r w:rsidRPr="00303798">
        <w:rPr>
          <w:rFonts w:ascii="Arial Narrow" w:hAnsi="Arial Narrow" w:cs="Arial"/>
          <w:spacing w:val="12"/>
          <w:sz w:val="22"/>
          <w:szCs w:val="22"/>
        </w:rPr>
        <w:t xml:space="preserve"> </w:t>
      </w:r>
      <w:r w:rsidRPr="00303798">
        <w:rPr>
          <w:rFonts w:ascii="Arial Narrow" w:hAnsi="Arial Narrow" w:cs="Arial"/>
          <w:sz w:val="22"/>
          <w:szCs w:val="22"/>
        </w:rPr>
        <w:t>réception.</w:t>
      </w:r>
      <w:r w:rsidRPr="00303798">
        <w:rPr>
          <w:rFonts w:ascii="Arial Narrow" w:hAnsi="Arial Narrow" w:cs="Arial"/>
          <w:spacing w:val="12"/>
          <w:sz w:val="22"/>
          <w:szCs w:val="22"/>
        </w:rPr>
        <w:t xml:space="preserve"> </w:t>
      </w:r>
      <w:r w:rsidRPr="00303798">
        <w:rPr>
          <w:rFonts w:ascii="Arial Narrow" w:hAnsi="Arial Narrow" w:cs="Arial"/>
          <w:sz w:val="22"/>
          <w:szCs w:val="22"/>
        </w:rPr>
        <w:t>Il est</w:t>
      </w:r>
      <w:r w:rsidRPr="00303798">
        <w:rPr>
          <w:rFonts w:ascii="Arial Narrow" w:hAnsi="Arial Narrow" w:cs="Arial"/>
          <w:spacing w:val="4"/>
          <w:sz w:val="22"/>
          <w:szCs w:val="22"/>
        </w:rPr>
        <w:t xml:space="preserve"> </w:t>
      </w:r>
      <w:r w:rsidRPr="00303798">
        <w:rPr>
          <w:rFonts w:ascii="Arial Narrow" w:hAnsi="Arial Narrow" w:cs="Arial"/>
          <w:sz w:val="22"/>
          <w:szCs w:val="22"/>
        </w:rPr>
        <w:t>tenu</w:t>
      </w:r>
      <w:r w:rsidRPr="00303798">
        <w:rPr>
          <w:rFonts w:ascii="Arial Narrow" w:hAnsi="Arial Narrow" w:cs="Arial"/>
          <w:spacing w:val="4"/>
          <w:sz w:val="22"/>
          <w:szCs w:val="22"/>
        </w:rPr>
        <w:t xml:space="preserve"> </w:t>
      </w:r>
      <w:r w:rsidRPr="00303798">
        <w:rPr>
          <w:rFonts w:ascii="Arial Narrow" w:hAnsi="Arial Narrow" w:cs="Arial"/>
          <w:sz w:val="22"/>
          <w:szCs w:val="22"/>
        </w:rPr>
        <w:t>d’y</w:t>
      </w:r>
      <w:r w:rsidRPr="00303798">
        <w:rPr>
          <w:rFonts w:ascii="Arial Narrow" w:hAnsi="Arial Narrow" w:cs="Arial"/>
          <w:spacing w:val="4"/>
          <w:sz w:val="22"/>
          <w:szCs w:val="22"/>
        </w:rPr>
        <w:t xml:space="preserve"> </w:t>
      </w:r>
      <w:r w:rsidRPr="00303798">
        <w:rPr>
          <w:rFonts w:ascii="Arial Narrow" w:hAnsi="Arial Narrow" w:cs="Arial"/>
          <w:sz w:val="22"/>
          <w:szCs w:val="22"/>
        </w:rPr>
        <w:t>assister</w:t>
      </w:r>
      <w:r w:rsidRPr="00303798">
        <w:rPr>
          <w:rFonts w:ascii="Arial Narrow" w:hAnsi="Arial Narrow" w:cs="Arial"/>
          <w:spacing w:val="4"/>
          <w:sz w:val="22"/>
          <w:szCs w:val="22"/>
        </w:rPr>
        <w:t xml:space="preserve"> </w:t>
      </w:r>
      <w:r w:rsidRPr="00303798">
        <w:rPr>
          <w:rFonts w:ascii="Arial Narrow" w:hAnsi="Arial Narrow" w:cs="Arial"/>
          <w:sz w:val="22"/>
          <w:szCs w:val="22"/>
        </w:rPr>
        <w:t>(ou</w:t>
      </w:r>
      <w:r w:rsidRPr="00303798">
        <w:rPr>
          <w:rFonts w:ascii="Arial Narrow" w:hAnsi="Arial Narrow" w:cs="Arial"/>
          <w:spacing w:val="4"/>
          <w:sz w:val="22"/>
          <w:szCs w:val="22"/>
        </w:rPr>
        <w:t xml:space="preserve"> </w:t>
      </w:r>
      <w:r w:rsidRPr="00303798">
        <w:rPr>
          <w:rFonts w:ascii="Arial Narrow" w:hAnsi="Arial Narrow" w:cs="Arial"/>
          <w:sz w:val="22"/>
          <w:szCs w:val="22"/>
        </w:rPr>
        <w:t>de</w:t>
      </w:r>
      <w:r w:rsidRPr="00303798">
        <w:rPr>
          <w:rFonts w:ascii="Arial Narrow" w:hAnsi="Arial Narrow" w:cs="Arial"/>
          <w:spacing w:val="4"/>
          <w:sz w:val="22"/>
          <w:szCs w:val="22"/>
        </w:rPr>
        <w:t xml:space="preserve"> </w:t>
      </w:r>
      <w:r w:rsidRPr="00303798">
        <w:rPr>
          <w:rFonts w:ascii="Arial Narrow" w:hAnsi="Arial Narrow" w:cs="Arial"/>
          <w:sz w:val="22"/>
          <w:szCs w:val="22"/>
        </w:rPr>
        <w:t>s’y</w:t>
      </w:r>
      <w:r w:rsidRPr="00303798">
        <w:rPr>
          <w:rFonts w:ascii="Arial Narrow" w:hAnsi="Arial Narrow" w:cs="Arial"/>
          <w:spacing w:val="4"/>
          <w:sz w:val="22"/>
          <w:szCs w:val="22"/>
        </w:rPr>
        <w:t xml:space="preserve"> </w:t>
      </w:r>
      <w:r w:rsidRPr="00303798">
        <w:rPr>
          <w:rFonts w:ascii="Arial Narrow" w:hAnsi="Arial Narrow" w:cs="Arial"/>
          <w:sz w:val="22"/>
          <w:szCs w:val="22"/>
        </w:rPr>
        <w:t>faire</w:t>
      </w:r>
      <w:r w:rsidRPr="00303798">
        <w:rPr>
          <w:rFonts w:ascii="Arial Narrow" w:hAnsi="Arial Narrow" w:cs="Arial"/>
          <w:spacing w:val="4"/>
          <w:sz w:val="22"/>
          <w:szCs w:val="22"/>
        </w:rPr>
        <w:t xml:space="preserve"> </w:t>
      </w:r>
      <w:r w:rsidRPr="00303798">
        <w:rPr>
          <w:rFonts w:ascii="Arial Narrow" w:hAnsi="Arial Narrow" w:cs="Arial"/>
          <w:sz w:val="22"/>
          <w:szCs w:val="22"/>
        </w:rPr>
        <w:t>représenter).</w:t>
      </w:r>
    </w:p>
    <w:p w14:paraId="69084DE2" w14:textId="77777777" w:rsidR="00EB441F" w:rsidRPr="00303798" w:rsidRDefault="00EB441F" w:rsidP="005825EC">
      <w:pPr>
        <w:widowControl w:val="0"/>
        <w:autoSpaceDE w:val="0"/>
        <w:spacing w:before="60"/>
        <w:jc w:val="both"/>
        <w:rPr>
          <w:rFonts w:ascii="Arial Narrow" w:hAnsi="Arial Narrow"/>
          <w:sz w:val="22"/>
          <w:szCs w:val="22"/>
        </w:rPr>
      </w:pPr>
      <w:r w:rsidRPr="00303798">
        <w:rPr>
          <w:rFonts w:ascii="Arial Narrow" w:hAnsi="Arial Narrow" w:cs="Arial"/>
          <w:sz w:val="22"/>
          <w:szCs w:val="22"/>
        </w:rPr>
        <w:t>Il assiste à la réception en qualité d’observateur. Son</w:t>
      </w:r>
      <w:r w:rsidRPr="00303798">
        <w:rPr>
          <w:rFonts w:ascii="Arial Narrow" w:hAnsi="Arial Narrow" w:cs="Arial"/>
          <w:spacing w:val="20"/>
          <w:sz w:val="22"/>
          <w:szCs w:val="22"/>
        </w:rPr>
        <w:t xml:space="preserve"> </w:t>
      </w:r>
      <w:r w:rsidRPr="00303798">
        <w:rPr>
          <w:rFonts w:ascii="Arial Narrow" w:hAnsi="Arial Narrow" w:cs="Arial"/>
          <w:sz w:val="22"/>
          <w:szCs w:val="22"/>
        </w:rPr>
        <w:t>absence</w:t>
      </w:r>
      <w:r w:rsidRPr="00303798">
        <w:rPr>
          <w:rFonts w:ascii="Arial Narrow" w:hAnsi="Arial Narrow" w:cs="Arial"/>
          <w:spacing w:val="20"/>
          <w:sz w:val="22"/>
          <w:szCs w:val="22"/>
        </w:rPr>
        <w:t xml:space="preserve"> </w:t>
      </w:r>
      <w:r w:rsidRPr="00303798">
        <w:rPr>
          <w:rFonts w:ascii="Arial Narrow" w:hAnsi="Arial Narrow" w:cs="Arial"/>
          <w:sz w:val="22"/>
          <w:szCs w:val="22"/>
        </w:rPr>
        <w:t>équivaut</w:t>
      </w:r>
      <w:r w:rsidRPr="00303798">
        <w:rPr>
          <w:rFonts w:ascii="Arial Narrow" w:hAnsi="Arial Narrow" w:cs="Arial"/>
          <w:spacing w:val="20"/>
          <w:sz w:val="22"/>
          <w:szCs w:val="22"/>
        </w:rPr>
        <w:t xml:space="preserve"> </w:t>
      </w:r>
      <w:r w:rsidRPr="00303798">
        <w:rPr>
          <w:rFonts w:ascii="Arial Narrow" w:hAnsi="Arial Narrow" w:cs="Arial"/>
          <w:sz w:val="22"/>
          <w:szCs w:val="22"/>
        </w:rPr>
        <w:t>à</w:t>
      </w:r>
      <w:r w:rsidRPr="00303798">
        <w:rPr>
          <w:rFonts w:ascii="Arial Narrow" w:hAnsi="Arial Narrow" w:cs="Arial"/>
          <w:spacing w:val="20"/>
          <w:sz w:val="22"/>
          <w:szCs w:val="22"/>
        </w:rPr>
        <w:t xml:space="preserve"> </w:t>
      </w:r>
      <w:r w:rsidRPr="00303798">
        <w:rPr>
          <w:rFonts w:ascii="Arial Narrow" w:hAnsi="Arial Narrow" w:cs="Arial"/>
          <w:sz w:val="22"/>
          <w:szCs w:val="22"/>
        </w:rPr>
        <w:t>l’acceptation</w:t>
      </w:r>
      <w:r w:rsidRPr="00303798">
        <w:rPr>
          <w:rFonts w:ascii="Arial Narrow" w:hAnsi="Arial Narrow" w:cs="Arial"/>
          <w:spacing w:val="20"/>
          <w:sz w:val="22"/>
          <w:szCs w:val="22"/>
        </w:rPr>
        <w:t xml:space="preserve"> </w:t>
      </w:r>
      <w:r w:rsidRPr="00303798">
        <w:rPr>
          <w:rFonts w:ascii="Arial Narrow" w:hAnsi="Arial Narrow" w:cs="Arial"/>
          <w:sz w:val="22"/>
          <w:szCs w:val="22"/>
        </w:rPr>
        <w:t>sans</w:t>
      </w:r>
      <w:r w:rsidRPr="00303798">
        <w:rPr>
          <w:rFonts w:ascii="Arial Narrow" w:hAnsi="Arial Narrow" w:cs="Arial"/>
          <w:spacing w:val="20"/>
          <w:sz w:val="22"/>
          <w:szCs w:val="22"/>
        </w:rPr>
        <w:t xml:space="preserve"> </w:t>
      </w:r>
      <w:r w:rsidRPr="00303798">
        <w:rPr>
          <w:rFonts w:ascii="Arial Narrow" w:hAnsi="Arial Narrow" w:cs="Arial"/>
          <w:sz w:val="22"/>
          <w:szCs w:val="22"/>
        </w:rPr>
        <w:t>réserve des</w:t>
      </w:r>
      <w:r w:rsidRPr="00303798">
        <w:rPr>
          <w:rFonts w:ascii="Arial Narrow" w:hAnsi="Arial Narrow" w:cs="Arial"/>
          <w:spacing w:val="6"/>
          <w:sz w:val="22"/>
          <w:szCs w:val="22"/>
        </w:rPr>
        <w:t xml:space="preserve"> </w:t>
      </w:r>
      <w:r w:rsidRPr="00303798">
        <w:rPr>
          <w:rFonts w:ascii="Arial Narrow" w:hAnsi="Arial Narrow" w:cs="Arial"/>
          <w:sz w:val="22"/>
          <w:szCs w:val="22"/>
        </w:rPr>
        <w:t>conclusions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commission</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réception.</w:t>
      </w:r>
    </w:p>
    <w:p w14:paraId="7EA0D5F4" w14:textId="77777777" w:rsidR="00EB441F" w:rsidRPr="00303798" w:rsidRDefault="00EB441F" w:rsidP="005825EC">
      <w:pPr>
        <w:widowControl w:val="0"/>
        <w:autoSpaceDE w:val="0"/>
        <w:spacing w:before="60"/>
        <w:jc w:val="both"/>
        <w:rPr>
          <w:rFonts w:ascii="Arial Narrow" w:hAnsi="Arial Narrow"/>
          <w:sz w:val="22"/>
          <w:szCs w:val="22"/>
        </w:rPr>
      </w:pPr>
      <w:r w:rsidRPr="00303798">
        <w:rPr>
          <w:rFonts w:ascii="Arial Narrow" w:hAnsi="Arial Narrow" w:cs="Arial"/>
          <w:sz w:val="22"/>
          <w:szCs w:val="22"/>
        </w:rPr>
        <w:t>La Commission après visite du chantier examine le procès-verbal des opérations préalables à la réception et procède à la réception provisoire des travaux</w:t>
      </w:r>
      <w:r w:rsidRPr="00303798">
        <w:rPr>
          <w:rFonts w:ascii="Arial Narrow" w:hAnsi="Arial Narrow" w:cs="Arial"/>
          <w:spacing w:val="6"/>
          <w:sz w:val="22"/>
          <w:szCs w:val="22"/>
        </w:rPr>
        <w:t xml:space="preserve"> </w:t>
      </w:r>
      <w:r w:rsidRPr="00303798">
        <w:rPr>
          <w:rFonts w:ascii="Arial Narrow" w:hAnsi="Arial Narrow" w:cs="Arial"/>
          <w:sz w:val="22"/>
          <w:szCs w:val="22"/>
        </w:rPr>
        <w:t>s'il</w:t>
      </w:r>
      <w:r w:rsidRPr="00303798">
        <w:rPr>
          <w:rFonts w:ascii="Arial Narrow" w:hAnsi="Arial Narrow" w:cs="Arial"/>
          <w:spacing w:val="6"/>
          <w:sz w:val="22"/>
          <w:szCs w:val="22"/>
        </w:rPr>
        <w:t xml:space="preserve"> </w:t>
      </w:r>
      <w:r w:rsidRPr="00303798">
        <w:rPr>
          <w:rFonts w:ascii="Arial Narrow" w:hAnsi="Arial Narrow" w:cs="Arial"/>
          <w:sz w:val="22"/>
          <w:szCs w:val="22"/>
        </w:rPr>
        <w:t>y</w:t>
      </w:r>
      <w:r w:rsidRPr="00303798">
        <w:rPr>
          <w:rFonts w:ascii="Arial Narrow" w:hAnsi="Arial Narrow" w:cs="Arial"/>
          <w:spacing w:val="6"/>
          <w:sz w:val="22"/>
          <w:szCs w:val="22"/>
        </w:rPr>
        <w:t xml:space="preserve"> </w:t>
      </w:r>
      <w:r w:rsidRPr="00303798">
        <w:rPr>
          <w:rFonts w:ascii="Arial Narrow" w:hAnsi="Arial Narrow" w:cs="Arial"/>
          <w:sz w:val="22"/>
          <w:szCs w:val="22"/>
        </w:rPr>
        <w:t>a</w:t>
      </w:r>
      <w:r w:rsidRPr="00303798">
        <w:rPr>
          <w:rFonts w:ascii="Arial Narrow" w:hAnsi="Arial Narrow" w:cs="Arial"/>
          <w:spacing w:val="6"/>
          <w:sz w:val="22"/>
          <w:szCs w:val="22"/>
        </w:rPr>
        <w:t xml:space="preserve"> </w:t>
      </w:r>
      <w:r w:rsidRPr="00303798">
        <w:rPr>
          <w:rFonts w:ascii="Arial Narrow" w:hAnsi="Arial Narrow" w:cs="Arial"/>
          <w:sz w:val="22"/>
          <w:szCs w:val="22"/>
        </w:rPr>
        <w:t>lieu.</w:t>
      </w:r>
    </w:p>
    <w:p w14:paraId="7B3CDF55" w14:textId="77777777" w:rsidR="00EB441F" w:rsidRPr="00303798" w:rsidRDefault="00EB441F" w:rsidP="005825EC">
      <w:pPr>
        <w:widowControl w:val="0"/>
        <w:tabs>
          <w:tab w:val="left" w:pos="3620"/>
        </w:tabs>
        <w:autoSpaceDE w:val="0"/>
        <w:spacing w:before="60"/>
        <w:jc w:val="both"/>
        <w:rPr>
          <w:rFonts w:ascii="Arial Narrow" w:hAnsi="Arial Narrow"/>
          <w:sz w:val="22"/>
          <w:szCs w:val="22"/>
        </w:rPr>
      </w:pPr>
      <w:r w:rsidRPr="00303798">
        <w:rPr>
          <w:rFonts w:ascii="Arial Narrow" w:hAnsi="Arial Narrow" w:cs="Arial"/>
          <w:sz w:val="22"/>
          <w:szCs w:val="22"/>
        </w:rPr>
        <w:t>La visite de réception provisoire</w:t>
      </w:r>
      <w:r w:rsidRPr="00303798">
        <w:rPr>
          <w:rFonts w:ascii="Arial Narrow" w:hAnsi="Arial Narrow" w:cs="Arial"/>
          <w:b/>
          <w:i/>
          <w:sz w:val="22"/>
          <w:szCs w:val="22"/>
        </w:rPr>
        <w:t xml:space="preserve"> </w:t>
      </w:r>
      <w:r w:rsidRPr="00303798">
        <w:rPr>
          <w:rFonts w:ascii="Arial Narrow" w:hAnsi="Arial Narrow" w:cs="Arial"/>
          <w:sz w:val="22"/>
          <w:szCs w:val="22"/>
        </w:rPr>
        <w:t>fera l’objet du procès-verbal de réception provisoire signé sur le champ</w:t>
      </w:r>
      <w:r w:rsidRPr="00303798">
        <w:rPr>
          <w:rFonts w:ascii="Arial Narrow" w:hAnsi="Arial Narrow" w:cs="Arial"/>
          <w:spacing w:val="6"/>
          <w:sz w:val="22"/>
          <w:szCs w:val="22"/>
        </w:rPr>
        <w:t xml:space="preserve"> </w:t>
      </w:r>
      <w:r w:rsidRPr="00303798">
        <w:rPr>
          <w:rFonts w:ascii="Arial Narrow" w:hAnsi="Arial Narrow" w:cs="Arial"/>
          <w:sz w:val="22"/>
          <w:szCs w:val="22"/>
        </w:rPr>
        <w:t>par</w:t>
      </w:r>
      <w:r w:rsidRPr="00303798">
        <w:rPr>
          <w:rFonts w:ascii="Arial Narrow" w:hAnsi="Arial Narrow" w:cs="Arial"/>
          <w:spacing w:val="6"/>
          <w:sz w:val="22"/>
          <w:szCs w:val="22"/>
        </w:rPr>
        <w:t xml:space="preserve"> </w:t>
      </w:r>
      <w:r w:rsidRPr="00303798">
        <w:rPr>
          <w:rFonts w:ascii="Arial Narrow" w:hAnsi="Arial Narrow" w:cs="Arial"/>
          <w:sz w:val="22"/>
          <w:szCs w:val="22"/>
        </w:rPr>
        <w:t>tous</w:t>
      </w:r>
      <w:r w:rsidRPr="00303798">
        <w:rPr>
          <w:rFonts w:ascii="Arial Narrow" w:hAnsi="Arial Narrow" w:cs="Arial"/>
          <w:spacing w:val="6"/>
          <w:sz w:val="22"/>
          <w:szCs w:val="22"/>
        </w:rPr>
        <w:t xml:space="preserve"> </w:t>
      </w:r>
      <w:r w:rsidRPr="00303798">
        <w:rPr>
          <w:rFonts w:ascii="Arial Narrow" w:hAnsi="Arial Narrow" w:cs="Arial"/>
          <w:sz w:val="22"/>
          <w:szCs w:val="22"/>
        </w:rPr>
        <w:t>les</w:t>
      </w:r>
      <w:r w:rsidRPr="00303798">
        <w:rPr>
          <w:rFonts w:ascii="Arial Narrow" w:hAnsi="Arial Narrow" w:cs="Arial"/>
          <w:spacing w:val="6"/>
          <w:sz w:val="22"/>
          <w:szCs w:val="22"/>
        </w:rPr>
        <w:t xml:space="preserve"> </w:t>
      </w:r>
      <w:r w:rsidRPr="00303798">
        <w:rPr>
          <w:rFonts w:ascii="Arial Narrow" w:hAnsi="Arial Narrow" w:cs="Arial"/>
          <w:sz w:val="22"/>
          <w:szCs w:val="22"/>
        </w:rPr>
        <w:t>membres</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commission.</w:t>
      </w:r>
    </w:p>
    <w:p w14:paraId="6950BD15" w14:textId="77777777" w:rsidR="00EB441F" w:rsidRPr="00303798" w:rsidRDefault="00EB441F" w:rsidP="005825EC">
      <w:pPr>
        <w:widowControl w:val="0"/>
        <w:autoSpaceDE w:val="0"/>
        <w:spacing w:before="60"/>
        <w:jc w:val="both"/>
        <w:rPr>
          <w:rFonts w:ascii="Arial Narrow" w:hAnsi="Arial Narrow"/>
          <w:sz w:val="22"/>
          <w:szCs w:val="22"/>
        </w:rPr>
      </w:pPr>
      <w:r w:rsidRPr="00303798">
        <w:rPr>
          <w:rFonts w:ascii="Arial Narrow" w:hAnsi="Arial Narrow" w:cs="Arial"/>
          <w:sz w:val="22"/>
          <w:szCs w:val="22"/>
        </w:rPr>
        <w:t>Le</w:t>
      </w:r>
      <w:r w:rsidRPr="00303798">
        <w:rPr>
          <w:rFonts w:ascii="Arial Narrow" w:hAnsi="Arial Narrow" w:cs="Arial"/>
          <w:spacing w:val="14"/>
          <w:sz w:val="22"/>
          <w:szCs w:val="22"/>
        </w:rPr>
        <w:t xml:space="preserve"> </w:t>
      </w:r>
      <w:r w:rsidRPr="00303798">
        <w:rPr>
          <w:rFonts w:ascii="Arial Narrow" w:hAnsi="Arial Narrow" w:cs="Arial"/>
          <w:sz w:val="22"/>
          <w:szCs w:val="22"/>
        </w:rPr>
        <w:t>procès</w:t>
      </w:r>
      <w:r w:rsidRPr="00303798">
        <w:rPr>
          <w:rFonts w:ascii="Arial Narrow" w:hAnsi="Arial Narrow" w:cs="Arial"/>
          <w:spacing w:val="14"/>
          <w:sz w:val="22"/>
          <w:szCs w:val="22"/>
        </w:rPr>
        <w:t>-</w:t>
      </w:r>
      <w:r w:rsidRPr="00303798">
        <w:rPr>
          <w:rFonts w:ascii="Arial Narrow" w:hAnsi="Arial Narrow" w:cs="Arial"/>
          <w:sz w:val="22"/>
          <w:szCs w:val="22"/>
        </w:rPr>
        <w:t>verbal</w:t>
      </w:r>
      <w:r w:rsidRPr="00303798">
        <w:rPr>
          <w:rFonts w:ascii="Arial Narrow" w:hAnsi="Arial Narrow" w:cs="Arial"/>
          <w:spacing w:val="14"/>
          <w:sz w:val="22"/>
          <w:szCs w:val="22"/>
        </w:rPr>
        <w:t xml:space="preserve"> </w:t>
      </w:r>
      <w:r w:rsidRPr="00303798">
        <w:rPr>
          <w:rFonts w:ascii="Arial Narrow" w:hAnsi="Arial Narrow" w:cs="Arial"/>
          <w:sz w:val="22"/>
          <w:szCs w:val="22"/>
        </w:rPr>
        <w:t>de</w:t>
      </w:r>
      <w:r w:rsidRPr="00303798">
        <w:rPr>
          <w:rFonts w:ascii="Arial Narrow" w:hAnsi="Arial Narrow" w:cs="Arial"/>
          <w:spacing w:val="14"/>
          <w:sz w:val="22"/>
          <w:szCs w:val="22"/>
        </w:rPr>
        <w:t xml:space="preserve"> </w:t>
      </w:r>
      <w:r w:rsidRPr="00303798">
        <w:rPr>
          <w:rFonts w:ascii="Arial Narrow" w:hAnsi="Arial Narrow" w:cs="Arial"/>
          <w:sz w:val="22"/>
          <w:szCs w:val="22"/>
        </w:rPr>
        <w:t>réception</w:t>
      </w:r>
      <w:r w:rsidRPr="00303798">
        <w:rPr>
          <w:rFonts w:ascii="Arial Narrow" w:hAnsi="Arial Narrow" w:cs="Arial"/>
          <w:spacing w:val="14"/>
          <w:sz w:val="22"/>
          <w:szCs w:val="22"/>
        </w:rPr>
        <w:t xml:space="preserve"> </w:t>
      </w:r>
      <w:r w:rsidRPr="00303798">
        <w:rPr>
          <w:rFonts w:ascii="Arial Narrow" w:hAnsi="Arial Narrow" w:cs="Arial"/>
          <w:sz w:val="22"/>
          <w:szCs w:val="22"/>
        </w:rPr>
        <w:t>provisoire</w:t>
      </w:r>
      <w:r w:rsidRPr="00303798">
        <w:rPr>
          <w:rFonts w:ascii="Arial Narrow" w:hAnsi="Arial Narrow" w:cs="Arial"/>
          <w:spacing w:val="14"/>
          <w:sz w:val="22"/>
          <w:szCs w:val="22"/>
        </w:rPr>
        <w:t xml:space="preserve"> </w:t>
      </w:r>
      <w:r w:rsidRPr="00303798">
        <w:rPr>
          <w:rFonts w:ascii="Arial Narrow" w:hAnsi="Arial Narrow" w:cs="Arial"/>
          <w:sz w:val="22"/>
          <w:szCs w:val="22"/>
        </w:rPr>
        <w:t>précise</w:t>
      </w:r>
      <w:r w:rsidRPr="00303798">
        <w:rPr>
          <w:rFonts w:ascii="Arial Narrow" w:hAnsi="Arial Narrow" w:cs="Arial"/>
          <w:spacing w:val="14"/>
          <w:sz w:val="22"/>
          <w:szCs w:val="22"/>
        </w:rPr>
        <w:t xml:space="preserve"> </w:t>
      </w:r>
      <w:r w:rsidRPr="00303798">
        <w:rPr>
          <w:rFonts w:ascii="Arial Narrow" w:hAnsi="Arial Narrow" w:cs="Arial"/>
          <w:sz w:val="22"/>
          <w:szCs w:val="22"/>
        </w:rPr>
        <w:t>ou fixe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date</w:t>
      </w:r>
      <w:r w:rsidRPr="00303798">
        <w:rPr>
          <w:rFonts w:ascii="Arial Narrow" w:hAnsi="Arial Narrow" w:cs="Arial"/>
          <w:spacing w:val="6"/>
          <w:sz w:val="22"/>
          <w:szCs w:val="22"/>
        </w:rPr>
        <w:t xml:space="preserve"> </w:t>
      </w:r>
      <w:r w:rsidRPr="00303798">
        <w:rPr>
          <w:rFonts w:ascii="Arial Narrow" w:hAnsi="Arial Narrow" w:cs="Arial"/>
          <w:sz w:val="22"/>
          <w:szCs w:val="22"/>
        </w:rPr>
        <w:t>d’achèvement</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travaux.</w:t>
      </w:r>
    </w:p>
    <w:p w14:paraId="5972BC8C" w14:textId="77777777" w:rsidR="00EB441F" w:rsidRPr="00303798" w:rsidRDefault="00EB441F" w:rsidP="005825EC">
      <w:pPr>
        <w:widowControl w:val="0"/>
        <w:autoSpaceDE w:val="0"/>
        <w:spacing w:before="60"/>
        <w:jc w:val="both"/>
        <w:rPr>
          <w:rFonts w:ascii="Arial Narrow" w:hAnsi="Arial Narrow"/>
          <w:sz w:val="22"/>
          <w:szCs w:val="22"/>
        </w:rPr>
      </w:pPr>
      <w:r w:rsidRPr="00303798">
        <w:rPr>
          <w:rFonts w:ascii="Arial Narrow" w:hAnsi="Arial Narrow" w:cs="Arial"/>
          <w:sz w:val="22"/>
          <w:szCs w:val="22"/>
        </w:rPr>
        <w:t>42.4.</w:t>
      </w:r>
      <w:r w:rsidRPr="00303798">
        <w:rPr>
          <w:rFonts w:ascii="Arial Narrow" w:hAnsi="Arial Narrow" w:cs="Arial"/>
          <w:spacing w:val="6"/>
          <w:sz w:val="22"/>
          <w:szCs w:val="22"/>
        </w:rPr>
        <w:t xml:space="preserve"> </w:t>
      </w:r>
      <w:r w:rsidR="005825EC" w:rsidRPr="00303798">
        <w:rPr>
          <w:rFonts w:ascii="Arial Narrow" w:hAnsi="Arial Narrow" w:cs="Arial"/>
          <w:iCs/>
          <w:sz w:val="22"/>
          <w:szCs w:val="22"/>
        </w:rPr>
        <w:t xml:space="preserve">Il sera </w:t>
      </w:r>
      <w:r w:rsidR="00524487" w:rsidRPr="00303798">
        <w:rPr>
          <w:rFonts w:ascii="Arial Narrow" w:hAnsi="Arial Narrow" w:cs="Arial"/>
          <w:iCs/>
          <w:sz w:val="22"/>
          <w:szCs w:val="22"/>
        </w:rPr>
        <w:t>organisé</w:t>
      </w:r>
      <w:r w:rsidR="005825EC" w:rsidRPr="00303798">
        <w:rPr>
          <w:rFonts w:ascii="Arial Narrow" w:hAnsi="Arial Narrow" w:cs="Arial"/>
          <w:iCs/>
          <w:sz w:val="22"/>
          <w:szCs w:val="22"/>
        </w:rPr>
        <w:t xml:space="preserve"> les réceptions partielles des parties d’ouvrages </w:t>
      </w:r>
      <w:r w:rsidR="00524487" w:rsidRPr="00303798">
        <w:rPr>
          <w:rFonts w:ascii="Arial Narrow" w:hAnsi="Arial Narrow" w:cs="Arial"/>
          <w:iCs/>
          <w:sz w:val="22"/>
          <w:szCs w:val="22"/>
        </w:rPr>
        <w:t>avant</w:t>
      </w:r>
      <w:r w:rsidR="005825EC" w:rsidRPr="00303798">
        <w:rPr>
          <w:rFonts w:ascii="Arial Narrow" w:hAnsi="Arial Narrow" w:cs="Arial"/>
          <w:iCs/>
          <w:sz w:val="22"/>
          <w:szCs w:val="22"/>
        </w:rPr>
        <w:t xml:space="preserve"> l’établissement des décomptes mensuels</w:t>
      </w:r>
    </w:p>
    <w:p w14:paraId="21B8329C" w14:textId="77777777" w:rsidR="00EB441F" w:rsidRPr="00303798" w:rsidRDefault="00EB441F" w:rsidP="00A91249">
      <w:pPr>
        <w:pStyle w:val="Titre5"/>
        <w:rPr>
          <w:sz w:val="22"/>
          <w:szCs w:val="22"/>
        </w:rPr>
      </w:pPr>
      <w:bookmarkStart w:id="274" w:name="_Toc487284713"/>
      <w:r w:rsidRPr="00303798">
        <w:rPr>
          <w:sz w:val="22"/>
          <w:szCs w:val="22"/>
        </w:rPr>
        <w:t>Article</w:t>
      </w:r>
      <w:r w:rsidRPr="00303798">
        <w:rPr>
          <w:spacing w:val="6"/>
          <w:sz w:val="22"/>
          <w:szCs w:val="22"/>
        </w:rPr>
        <w:t xml:space="preserve"> </w:t>
      </w:r>
      <w:r w:rsidRPr="00303798">
        <w:rPr>
          <w:sz w:val="22"/>
          <w:szCs w:val="22"/>
        </w:rPr>
        <w:t>43</w:t>
      </w:r>
      <w:r w:rsidRPr="00303798">
        <w:rPr>
          <w:spacing w:val="6"/>
          <w:sz w:val="22"/>
          <w:szCs w:val="22"/>
        </w:rPr>
        <w:t xml:space="preserve"> </w:t>
      </w:r>
      <w:r w:rsidRPr="00303798">
        <w:rPr>
          <w:sz w:val="22"/>
          <w:szCs w:val="22"/>
        </w:rPr>
        <w:t>: Documents</w:t>
      </w:r>
      <w:r w:rsidRPr="00303798">
        <w:rPr>
          <w:spacing w:val="6"/>
          <w:sz w:val="22"/>
          <w:szCs w:val="22"/>
        </w:rPr>
        <w:t xml:space="preserve"> </w:t>
      </w:r>
      <w:r w:rsidRPr="00303798">
        <w:rPr>
          <w:sz w:val="22"/>
          <w:szCs w:val="22"/>
        </w:rPr>
        <w:t>à</w:t>
      </w:r>
      <w:r w:rsidRPr="00303798">
        <w:rPr>
          <w:spacing w:val="6"/>
          <w:sz w:val="22"/>
          <w:szCs w:val="22"/>
        </w:rPr>
        <w:t xml:space="preserve"> </w:t>
      </w:r>
      <w:r w:rsidRPr="00303798">
        <w:rPr>
          <w:sz w:val="22"/>
          <w:szCs w:val="22"/>
        </w:rPr>
        <w:t>fournir</w:t>
      </w:r>
      <w:r w:rsidRPr="00303798">
        <w:rPr>
          <w:spacing w:val="6"/>
          <w:sz w:val="22"/>
          <w:szCs w:val="22"/>
        </w:rPr>
        <w:t xml:space="preserve"> </w:t>
      </w:r>
      <w:r w:rsidRPr="00303798">
        <w:rPr>
          <w:sz w:val="22"/>
          <w:szCs w:val="22"/>
        </w:rPr>
        <w:t>après exécution</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68)</w:t>
      </w:r>
      <w:bookmarkEnd w:id="274"/>
    </w:p>
    <w:p w14:paraId="327A45CB" w14:textId="77777777" w:rsidR="00EB441F" w:rsidRPr="00303798" w:rsidRDefault="00EB441F" w:rsidP="00640998">
      <w:pPr>
        <w:widowControl w:val="0"/>
        <w:autoSpaceDE w:val="0"/>
        <w:spacing w:before="120"/>
        <w:jc w:val="both"/>
        <w:rPr>
          <w:rFonts w:ascii="Arial Narrow" w:hAnsi="Arial Narrow"/>
          <w:sz w:val="22"/>
          <w:szCs w:val="22"/>
        </w:rPr>
      </w:pPr>
      <w:r w:rsidRPr="00303798">
        <w:rPr>
          <w:rFonts w:ascii="Arial Narrow" w:hAnsi="Arial Narrow" w:cs="Arial"/>
          <w:sz w:val="22"/>
          <w:szCs w:val="22"/>
        </w:rPr>
        <w:t xml:space="preserve">43.1. </w:t>
      </w:r>
      <w:r w:rsidR="00BF64E1" w:rsidRPr="00303798">
        <w:rPr>
          <w:rFonts w:ascii="Arial Narrow" w:hAnsi="Arial Narrow" w:cs="Arial"/>
          <w:iCs/>
          <w:sz w:val="22"/>
          <w:szCs w:val="22"/>
        </w:rPr>
        <w:t>Après la réception provisoire, l’entrepreneur fournira au Maître d’ouvrage, et dans un délai de vingt (2</w:t>
      </w:r>
      <w:r w:rsidR="00E26270" w:rsidRPr="00303798">
        <w:rPr>
          <w:rFonts w:ascii="Arial Narrow" w:hAnsi="Arial Narrow" w:cs="Arial"/>
          <w:iCs/>
          <w:sz w:val="22"/>
          <w:szCs w:val="22"/>
        </w:rPr>
        <w:t xml:space="preserve">0) jours, les clés de l’ouvrage, </w:t>
      </w:r>
      <w:r w:rsidR="00BF64E1" w:rsidRPr="00303798">
        <w:rPr>
          <w:rFonts w:ascii="Arial Narrow" w:hAnsi="Arial Narrow" w:cs="Arial"/>
          <w:iCs/>
          <w:sz w:val="22"/>
          <w:szCs w:val="22"/>
        </w:rPr>
        <w:t>les plans de recollement</w:t>
      </w:r>
      <w:r w:rsidR="00E26270" w:rsidRPr="00303798">
        <w:rPr>
          <w:rFonts w:ascii="Arial Narrow" w:hAnsi="Arial Narrow" w:cs="Arial"/>
          <w:iCs/>
          <w:sz w:val="22"/>
          <w:szCs w:val="22"/>
        </w:rPr>
        <w:t xml:space="preserve"> et les photos retraçant l’évolution </w:t>
      </w:r>
      <w:r w:rsidR="00541723" w:rsidRPr="00303798">
        <w:rPr>
          <w:rFonts w:ascii="Arial Narrow" w:hAnsi="Arial Narrow" w:cs="Arial"/>
          <w:iCs/>
          <w:sz w:val="22"/>
          <w:szCs w:val="22"/>
        </w:rPr>
        <w:t>des travaux</w:t>
      </w:r>
      <w:r w:rsidR="00BF64E1" w:rsidRPr="00303798">
        <w:rPr>
          <w:rFonts w:ascii="Arial Narrow" w:hAnsi="Arial Narrow" w:cs="Arial"/>
          <w:iCs/>
          <w:sz w:val="22"/>
          <w:szCs w:val="22"/>
        </w:rPr>
        <w:t>.</w:t>
      </w:r>
    </w:p>
    <w:p w14:paraId="17D43C4A" w14:textId="77777777" w:rsidR="00EB441F" w:rsidRPr="00303798" w:rsidRDefault="00EB441F" w:rsidP="00640998">
      <w:pPr>
        <w:pStyle w:val="Titre5"/>
        <w:spacing w:before="120"/>
        <w:rPr>
          <w:sz w:val="22"/>
          <w:szCs w:val="22"/>
        </w:rPr>
      </w:pPr>
      <w:bookmarkStart w:id="275" w:name="_Toc487284714"/>
      <w:r w:rsidRPr="00303798">
        <w:rPr>
          <w:sz w:val="22"/>
          <w:szCs w:val="22"/>
        </w:rPr>
        <w:lastRenderedPageBreak/>
        <w:t>Article</w:t>
      </w:r>
      <w:r w:rsidRPr="00303798">
        <w:rPr>
          <w:spacing w:val="6"/>
          <w:sz w:val="22"/>
          <w:szCs w:val="22"/>
        </w:rPr>
        <w:t xml:space="preserve"> </w:t>
      </w:r>
      <w:r w:rsidRPr="00303798">
        <w:rPr>
          <w:sz w:val="22"/>
          <w:szCs w:val="22"/>
        </w:rPr>
        <w:t>44</w:t>
      </w:r>
      <w:r w:rsidRPr="00303798">
        <w:rPr>
          <w:spacing w:val="6"/>
          <w:sz w:val="22"/>
          <w:szCs w:val="22"/>
        </w:rPr>
        <w:t xml:space="preserve"> </w:t>
      </w:r>
      <w:r w:rsidRPr="00303798">
        <w:rPr>
          <w:sz w:val="22"/>
          <w:szCs w:val="22"/>
        </w:rPr>
        <w:t>:</w:t>
      </w:r>
      <w:r w:rsidRPr="00303798">
        <w:rPr>
          <w:spacing w:val="6"/>
          <w:sz w:val="22"/>
          <w:szCs w:val="22"/>
        </w:rPr>
        <w:t xml:space="preserve"> </w:t>
      </w:r>
      <w:r w:rsidRPr="00303798">
        <w:rPr>
          <w:sz w:val="22"/>
          <w:szCs w:val="22"/>
        </w:rPr>
        <w:t>Délai</w:t>
      </w:r>
      <w:r w:rsidRPr="00303798">
        <w:rPr>
          <w:spacing w:val="6"/>
          <w:sz w:val="22"/>
          <w:szCs w:val="22"/>
        </w:rPr>
        <w:t xml:space="preserve"> </w:t>
      </w:r>
      <w:r w:rsidRPr="00303798">
        <w:rPr>
          <w:sz w:val="22"/>
          <w:szCs w:val="22"/>
        </w:rPr>
        <w:t>de</w:t>
      </w:r>
      <w:r w:rsidRPr="00303798">
        <w:rPr>
          <w:spacing w:val="6"/>
          <w:sz w:val="22"/>
          <w:szCs w:val="22"/>
        </w:rPr>
        <w:t xml:space="preserve"> </w:t>
      </w:r>
      <w:r w:rsidRPr="00303798">
        <w:rPr>
          <w:sz w:val="22"/>
          <w:szCs w:val="22"/>
        </w:rPr>
        <w:t>garantie</w:t>
      </w:r>
      <w:r w:rsidRPr="00303798">
        <w:rPr>
          <w:spacing w:val="6"/>
          <w:sz w:val="22"/>
          <w:szCs w:val="22"/>
        </w:rPr>
        <w:t xml:space="preserve"> </w:t>
      </w:r>
      <w:r w:rsidRPr="00303798">
        <w:rPr>
          <w:sz w:val="22"/>
          <w:szCs w:val="22"/>
        </w:rPr>
        <w:t>(CCAG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70)</w:t>
      </w:r>
      <w:bookmarkEnd w:id="275"/>
    </w:p>
    <w:p w14:paraId="4419978F" w14:textId="06E59F7A" w:rsidR="00EB441F" w:rsidRPr="00303798" w:rsidRDefault="00EB441F" w:rsidP="00640998">
      <w:pPr>
        <w:widowControl w:val="0"/>
        <w:autoSpaceDE w:val="0"/>
        <w:spacing w:before="120"/>
        <w:jc w:val="both"/>
        <w:rPr>
          <w:rFonts w:ascii="Arial Narrow" w:hAnsi="Arial Narrow"/>
          <w:sz w:val="22"/>
          <w:szCs w:val="22"/>
        </w:rPr>
      </w:pPr>
      <w:r w:rsidRPr="00303798">
        <w:rPr>
          <w:rFonts w:ascii="Arial Narrow" w:hAnsi="Arial Narrow" w:cs="Arial"/>
          <w:sz w:val="22"/>
          <w:szCs w:val="22"/>
        </w:rPr>
        <w:t>La</w:t>
      </w:r>
      <w:r w:rsidRPr="00303798">
        <w:rPr>
          <w:rFonts w:ascii="Arial Narrow" w:hAnsi="Arial Narrow" w:cs="Arial"/>
          <w:spacing w:val="8"/>
          <w:sz w:val="22"/>
          <w:szCs w:val="22"/>
        </w:rPr>
        <w:t xml:space="preserve"> </w:t>
      </w:r>
      <w:r w:rsidRPr="00303798">
        <w:rPr>
          <w:rFonts w:ascii="Arial Narrow" w:hAnsi="Arial Narrow" w:cs="Arial"/>
          <w:sz w:val="22"/>
          <w:szCs w:val="22"/>
        </w:rPr>
        <w:t>durée</w:t>
      </w:r>
      <w:r w:rsidRPr="00303798">
        <w:rPr>
          <w:rFonts w:ascii="Arial Narrow" w:hAnsi="Arial Narrow" w:cs="Arial"/>
          <w:spacing w:val="8"/>
          <w:sz w:val="22"/>
          <w:szCs w:val="22"/>
        </w:rPr>
        <w:t xml:space="preserve"> </w:t>
      </w:r>
      <w:r w:rsidRPr="00303798">
        <w:rPr>
          <w:rFonts w:ascii="Arial Narrow" w:hAnsi="Arial Narrow" w:cs="Arial"/>
          <w:sz w:val="22"/>
          <w:szCs w:val="22"/>
        </w:rPr>
        <w:t>de</w:t>
      </w:r>
      <w:r w:rsidRPr="00303798">
        <w:rPr>
          <w:rFonts w:ascii="Arial Narrow" w:hAnsi="Arial Narrow" w:cs="Arial"/>
          <w:spacing w:val="8"/>
          <w:sz w:val="22"/>
          <w:szCs w:val="22"/>
        </w:rPr>
        <w:t xml:space="preserve"> </w:t>
      </w:r>
      <w:r w:rsidRPr="00303798">
        <w:rPr>
          <w:rFonts w:ascii="Arial Narrow" w:hAnsi="Arial Narrow" w:cs="Arial"/>
          <w:sz w:val="22"/>
          <w:szCs w:val="22"/>
        </w:rPr>
        <w:t>garantie</w:t>
      </w:r>
      <w:r w:rsidRPr="00303798">
        <w:rPr>
          <w:rFonts w:ascii="Arial Narrow" w:hAnsi="Arial Narrow" w:cs="Arial"/>
          <w:spacing w:val="8"/>
          <w:sz w:val="22"/>
          <w:szCs w:val="22"/>
        </w:rPr>
        <w:t xml:space="preserve"> </w:t>
      </w:r>
      <w:r w:rsidRPr="00303798">
        <w:rPr>
          <w:rFonts w:ascii="Arial Narrow" w:hAnsi="Arial Narrow" w:cs="Arial"/>
          <w:sz w:val="22"/>
          <w:szCs w:val="22"/>
        </w:rPr>
        <w:t>est</w:t>
      </w:r>
      <w:r w:rsidRPr="00303798">
        <w:rPr>
          <w:rFonts w:ascii="Arial Narrow" w:hAnsi="Arial Narrow" w:cs="Arial"/>
          <w:spacing w:val="8"/>
          <w:sz w:val="22"/>
          <w:szCs w:val="22"/>
        </w:rPr>
        <w:t xml:space="preserve"> </w:t>
      </w:r>
      <w:r w:rsidRPr="00303798">
        <w:rPr>
          <w:rFonts w:ascii="Arial Narrow" w:hAnsi="Arial Narrow" w:cs="Arial"/>
          <w:sz w:val="22"/>
          <w:szCs w:val="22"/>
        </w:rPr>
        <w:t>de</w:t>
      </w:r>
      <w:r w:rsidRPr="00303798">
        <w:rPr>
          <w:rFonts w:ascii="Arial Narrow" w:hAnsi="Arial Narrow" w:cs="Arial"/>
          <w:spacing w:val="8"/>
          <w:sz w:val="22"/>
          <w:szCs w:val="22"/>
        </w:rPr>
        <w:t xml:space="preserve"> </w:t>
      </w:r>
      <w:r w:rsidR="00DB2BD6" w:rsidRPr="00303798">
        <w:rPr>
          <w:rFonts w:ascii="Arial Narrow" w:hAnsi="Arial Narrow" w:cs="Arial"/>
          <w:b/>
          <w:sz w:val="22"/>
          <w:szCs w:val="22"/>
        </w:rPr>
        <w:t>Dix</w:t>
      </w:r>
      <w:r w:rsidR="00606C79" w:rsidRPr="00303798">
        <w:rPr>
          <w:rFonts w:ascii="Arial Narrow" w:hAnsi="Arial Narrow" w:cs="Arial"/>
          <w:b/>
          <w:sz w:val="22"/>
          <w:szCs w:val="22"/>
        </w:rPr>
        <w:t xml:space="preserve"> </w:t>
      </w:r>
      <w:r w:rsidR="00DB2BD6" w:rsidRPr="00303798">
        <w:rPr>
          <w:rFonts w:ascii="Arial Narrow" w:hAnsi="Arial Narrow" w:cs="Arial"/>
          <w:b/>
          <w:sz w:val="22"/>
          <w:szCs w:val="22"/>
        </w:rPr>
        <w:t>(10)</w:t>
      </w:r>
      <w:r w:rsidR="00601700" w:rsidRPr="00303798">
        <w:rPr>
          <w:rFonts w:ascii="Arial Narrow" w:hAnsi="Arial Narrow" w:cs="Arial"/>
          <w:b/>
          <w:iCs/>
          <w:sz w:val="22"/>
          <w:szCs w:val="22"/>
        </w:rPr>
        <w:t xml:space="preserve"> </w:t>
      </w:r>
      <w:r w:rsidR="00606C79" w:rsidRPr="00303798">
        <w:rPr>
          <w:rFonts w:ascii="Arial Narrow" w:hAnsi="Arial Narrow" w:cs="Arial"/>
          <w:b/>
          <w:iCs/>
          <w:sz w:val="22"/>
          <w:szCs w:val="22"/>
        </w:rPr>
        <w:t>mois</w:t>
      </w:r>
      <w:r w:rsidRPr="00303798">
        <w:rPr>
          <w:rFonts w:ascii="Arial Narrow" w:hAnsi="Arial Narrow" w:cs="Arial"/>
          <w:i/>
          <w:iCs/>
          <w:spacing w:val="19"/>
          <w:sz w:val="22"/>
          <w:szCs w:val="22"/>
        </w:rPr>
        <w:t xml:space="preserve"> </w:t>
      </w:r>
      <w:r w:rsidRPr="00303798">
        <w:rPr>
          <w:rFonts w:ascii="Arial Narrow" w:hAnsi="Arial Narrow" w:cs="Arial"/>
          <w:sz w:val="22"/>
          <w:szCs w:val="22"/>
        </w:rPr>
        <w:t>à</w:t>
      </w:r>
      <w:r w:rsidRPr="00303798">
        <w:rPr>
          <w:rFonts w:ascii="Arial Narrow" w:hAnsi="Arial Narrow" w:cs="Arial"/>
          <w:spacing w:val="8"/>
          <w:sz w:val="22"/>
          <w:szCs w:val="22"/>
        </w:rPr>
        <w:t xml:space="preserve"> </w:t>
      </w:r>
      <w:r w:rsidRPr="00303798">
        <w:rPr>
          <w:rFonts w:ascii="Arial Narrow" w:hAnsi="Arial Narrow" w:cs="Arial"/>
          <w:sz w:val="22"/>
          <w:szCs w:val="22"/>
        </w:rPr>
        <w:t>compter</w:t>
      </w:r>
      <w:r w:rsidRPr="00303798">
        <w:rPr>
          <w:rFonts w:ascii="Arial Narrow" w:hAnsi="Arial Narrow" w:cs="Arial"/>
          <w:spacing w:val="8"/>
          <w:sz w:val="22"/>
          <w:szCs w:val="22"/>
        </w:rPr>
        <w:t xml:space="preserve"> </w:t>
      </w:r>
      <w:r w:rsidRPr="00303798">
        <w:rPr>
          <w:rFonts w:ascii="Arial Narrow" w:hAnsi="Arial Narrow" w:cs="Arial"/>
          <w:sz w:val="22"/>
          <w:szCs w:val="22"/>
        </w:rPr>
        <w:t>de la</w:t>
      </w:r>
      <w:r w:rsidRPr="00303798">
        <w:rPr>
          <w:rFonts w:ascii="Arial Narrow" w:hAnsi="Arial Narrow" w:cs="Arial"/>
          <w:spacing w:val="6"/>
          <w:sz w:val="22"/>
          <w:szCs w:val="22"/>
        </w:rPr>
        <w:t xml:space="preserve"> </w:t>
      </w:r>
      <w:r w:rsidRPr="00303798">
        <w:rPr>
          <w:rFonts w:ascii="Arial Narrow" w:hAnsi="Arial Narrow" w:cs="Arial"/>
          <w:sz w:val="22"/>
          <w:szCs w:val="22"/>
        </w:rPr>
        <w:t>date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réception</w:t>
      </w:r>
      <w:r w:rsidRPr="00303798">
        <w:rPr>
          <w:rFonts w:ascii="Arial Narrow" w:hAnsi="Arial Narrow" w:cs="Arial"/>
          <w:spacing w:val="6"/>
          <w:sz w:val="22"/>
          <w:szCs w:val="22"/>
        </w:rPr>
        <w:t xml:space="preserve"> </w:t>
      </w:r>
      <w:r w:rsidRPr="00303798">
        <w:rPr>
          <w:rFonts w:ascii="Arial Narrow" w:hAnsi="Arial Narrow" w:cs="Arial"/>
          <w:sz w:val="22"/>
          <w:szCs w:val="22"/>
        </w:rPr>
        <w:t>provisoire</w:t>
      </w:r>
      <w:r w:rsidRPr="00303798">
        <w:rPr>
          <w:rFonts w:ascii="Arial Narrow" w:hAnsi="Arial Narrow" w:cs="Arial"/>
          <w:spacing w:val="6"/>
          <w:sz w:val="22"/>
          <w:szCs w:val="22"/>
        </w:rPr>
        <w:t xml:space="preserve"> </w:t>
      </w:r>
      <w:r w:rsidRPr="00303798">
        <w:rPr>
          <w:rFonts w:ascii="Arial Narrow" w:hAnsi="Arial Narrow" w:cs="Arial"/>
          <w:sz w:val="22"/>
          <w:szCs w:val="22"/>
        </w:rPr>
        <w:t>des</w:t>
      </w:r>
      <w:r w:rsidRPr="00303798">
        <w:rPr>
          <w:rFonts w:ascii="Arial Narrow" w:hAnsi="Arial Narrow" w:cs="Arial"/>
          <w:spacing w:val="6"/>
          <w:sz w:val="22"/>
          <w:szCs w:val="22"/>
        </w:rPr>
        <w:t xml:space="preserve"> </w:t>
      </w:r>
      <w:r w:rsidRPr="00303798">
        <w:rPr>
          <w:rFonts w:ascii="Arial Narrow" w:hAnsi="Arial Narrow" w:cs="Arial"/>
          <w:sz w:val="22"/>
          <w:szCs w:val="22"/>
        </w:rPr>
        <w:t>travaux.</w:t>
      </w:r>
    </w:p>
    <w:p w14:paraId="24D81707" w14:textId="77777777" w:rsidR="00EB441F" w:rsidRPr="00303798" w:rsidRDefault="00EB441F" w:rsidP="00640998">
      <w:pPr>
        <w:pStyle w:val="Titre5"/>
        <w:spacing w:before="120"/>
        <w:rPr>
          <w:sz w:val="22"/>
          <w:szCs w:val="22"/>
        </w:rPr>
      </w:pPr>
      <w:bookmarkStart w:id="276" w:name="_Toc487284715"/>
      <w:r w:rsidRPr="00303798">
        <w:rPr>
          <w:sz w:val="22"/>
          <w:szCs w:val="22"/>
        </w:rPr>
        <w:t>Article 45 : Réception définitive (CCAG Article 72)</w:t>
      </w:r>
      <w:bookmarkEnd w:id="276"/>
    </w:p>
    <w:p w14:paraId="10F8255D" w14:textId="7C92BCCD" w:rsidR="00EB441F" w:rsidRPr="00303798" w:rsidRDefault="000B1BA8" w:rsidP="00640998">
      <w:pPr>
        <w:widowControl w:val="0"/>
        <w:autoSpaceDE w:val="0"/>
        <w:spacing w:before="120"/>
        <w:ind w:left="567" w:hanging="567"/>
        <w:jc w:val="both"/>
        <w:rPr>
          <w:rFonts w:ascii="Arial Narrow" w:hAnsi="Arial Narrow"/>
          <w:sz w:val="22"/>
          <w:szCs w:val="22"/>
        </w:rPr>
      </w:pPr>
      <w:r w:rsidRPr="00303798">
        <w:rPr>
          <w:rFonts w:ascii="Arial Narrow" w:hAnsi="Arial Narrow" w:cs="Arial"/>
          <w:sz w:val="22"/>
          <w:szCs w:val="22"/>
        </w:rPr>
        <w:t xml:space="preserve">45.1. </w:t>
      </w:r>
      <w:r w:rsidRPr="00303798">
        <w:rPr>
          <w:rFonts w:ascii="Arial Narrow" w:hAnsi="Arial Narrow" w:cs="Arial"/>
          <w:sz w:val="22"/>
          <w:szCs w:val="22"/>
        </w:rPr>
        <w:tab/>
      </w:r>
      <w:r w:rsidR="005501EE" w:rsidRPr="00303798">
        <w:rPr>
          <w:rFonts w:ascii="Arial Narrow" w:hAnsi="Arial Narrow" w:cs="Arial"/>
          <w:sz w:val="22"/>
          <w:szCs w:val="22"/>
        </w:rPr>
        <w:t>La</w:t>
      </w:r>
      <w:r w:rsidR="00EB441F" w:rsidRPr="00303798">
        <w:rPr>
          <w:rFonts w:ascii="Arial Narrow" w:hAnsi="Arial Narrow" w:cs="Arial"/>
          <w:sz w:val="22"/>
          <w:szCs w:val="22"/>
        </w:rPr>
        <w:t xml:space="preserve"> réception définitive s’effectuera dans un délai</w:t>
      </w:r>
      <w:r w:rsidR="00EB441F" w:rsidRPr="00303798">
        <w:rPr>
          <w:rFonts w:ascii="Arial Narrow" w:hAnsi="Arial Narrow" w:cs="Arial"/>
          <w:spacing w:val="2"/>
          <w:sz w:val="22"/>
          <w:szCs w:val="22"/>
        </w:rPr>
        <w:t xml:space="preserve"> </w:t>
      </w:r>
      <w:r w:rsidR="00EB441F" w:rsidRPr="00303798">
        <w:rPr>
          <w:rFonts w:ascii="Arial Narrow" w:hAnsi="Arial Narrow" w:cs="Arial"/>
          <w:sz w:val="22"/>
          <w:szCs w:val="22"/>
        </w:rPr>
        <w:t>maximal</w:t>
      </w:r>
      <w:r w:rsidR="00EB441F" w:rsidRPr="00303798">
        <w:rPr>
          <w:rFonts w:ascii="Arial Narrow" w:hAnsi="Arial Narrow" w:cs="Arial"/>
          <w:spacing w:val="3"/>
          <w:sz w:val="22"/>
          <w:szCs w:val="22"/>
        </w:rPr>
        <w:t xml:space="preserve"> </w:t>
      </w:r>
      <w:r w:rsidRPr="00303798">
        <w:rPr>
          <w:rFonts w:ascii="Arial Narrow" w:hAnsi="Arial Narrow" w:cs="Arial"/>
          <w:iCs/>
          <w:sz w:val="22"/>
          <w:szCs w:val="22"/>
        </w:rPr>
        <w:t xml:space="preserve">de </w:t>
      </w:r>
      <w:r w:rsidRPr="00303798">
        <w:rPr>
          <w:rFonts w:ascii="Arial Narrow" w:hAnsi="Arial Narrow" w:cs="Arial"/>
          <w:b/>
          <w:iCs/>
          <w:sz w:val="22"/>
          <w:szCs w:val="22"/>
        </w:rPr>
        <w:t>quinze (15) jours</w:t>
      </w:r>
      <w:r w:rsidRPr="00303798">
        <w:rPr>
          <w:rFonts w:ascii="Arial Narrow" w:hAnsi="Arial Narrow" w:cs="Arial"/>
          <w:i/>
          <w:iCs/>
          <w:sz w:val="22"/>
          <w:szCs w:val="22"/>
        </w:rPr>
        <w:t xml:space="preserve"> </w:t>
      </w:r>
      <w:r w:rsidR="00EB441F" w:rsidRPr="00303798">
        <w:rPr>
          <w:rFonts w:ascii="Arial Narrow" w:hAnsi="Arial Narrow" w:cs="Arial"/>
          <w:sz w:val="22"/>
          <w:szCs w:val="22"/>
        </w:rPr>
        <w:t>à</w:t>
      </w:r>
      <w:r w:rsidR="00EB441F" w:rsidRPr="00303798">
        <w:rPr>
          <w:rFonts w:ascii="Arial Narrow" w:hAnsi="Arial Narrow" w:cs="Arial"/>
          <w:spacing w:val="2"/>
          <w:sz w:val="22"/>
          <w:szCs w:val="22"/>
        </w:rPr>
        <w:t xml:space="preserve"> </w:t>
      </w:r>
      <w:r w:rsidR="00EB441F" w:rsidRPr="00303798">
        <w:rPr>
          <w:rFonts w:ascii="Arial Narrow" w:hAnsi="Arial Narrow" w:cs="Arial"/>
          <w:sz w:val="22"/>
          <w:szCs w:val="22"/>
        </w:rPr>
        <w:t>compter</w:t>
      </w:r>
      <w:r w:rsidR="00EB441F" w:rsidRPr="00303798">
        <w:rPr>
          <w:rFonts w:ascii="Arial Narrow" w:hAnsi="Arial Narrow" w:cs="Arial"/>
          <w:spacing w:val="2"/>
          <w:sz w:val="22"/>
          <w:szCs w:val="22"/>
        </w:rPr>
        <w:t xml:space="preserve"> </w:t>
      </w:r>
      <w:r w:rsidR="00EB441F" w:rsidRPr="00303798">
        <w:rPr>
          <w:rFonts w:ascii="Arial Narrow" w:hAnsi="Arial Narrow" w:cs="Arial"/>
          <w:sz w:val="22"/>
          <w:szCs w:val="22"/>
        </w:rPr>
        <w:t>de l’expiration</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du</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délai</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garantie.</w:t>
      </w:r>
    </w:p>
    <w:p w14:paraId="1ABE0EA5" w14:textId="01603B17" w:rsidR="00EB441F" w:rsidRPr="00303798" w:rsidRDefault="00EB441F" w:rsidP="00640998">
      <w:pPr>
        <w:widowControl w:val="0"/>
        <w:autoSpaceDE w:val="0"/>
        <w:spacing w:before="120"/>
        <w:ind w:left="567" w:hanging="567"/>
        <w:jc w:val="both"/>
        <w:rPr>
          <w:rFonts w:ascii="Arial Narrow" w:hAnsi="Arial Narrow"/>
          <w:sz w:val="22"/>
          <w:szCs w:val="22"/>
        </w:rPr>
      </w:pPr>
      <w:r w:rsidRPr="00303798">
        <w:rPr>
          <w:rFonts w:ascii="Arial Narrow" w:hAnsi="Arial Narrow" w:cs="Arial"/>
          <w:sz w:val="22"/>
          <w:szCs w:val="22"/>
        </w:rPr>
        <w:t xml:space="preserve">45.3. </w:t>
      </w:r>
      <w:r w:rsidR="000B1BA8" w:rsidRPr="00303798">
        <w:rPr>
          <w:rFonts w:ascii="Arial Narrow" w:hAnsi="Arial Narrow" w:cs="Arial"/>
          <w:sz w:val="22"/>
          <w:szCs w:val="22"/>
        </w:rPr>
        <w:tab/>
      </w:r>
      <w:r w:rsidR="005501EE" w:rsidRPr="00303798">
        <w:rPr>
          <w:rFonts w:ascii="Arial Narrow" w:hAnsi="Arial Narrow" w:cs="Arial"/>
          <w:sz w:val="22"/>
          <w:szCs w:val="22"/>
        </w:rPr>
        <w:t>La</w:t>
      </w:r>
      <w:r w:rsidRPr="00303798">
        <w:rPr>
          <w:rFonts w:ascii="Arial Narrow" w:hAnsi="Arial Narrow" w:cs="Arial"/>
          <w:spacing w:val="29"/>
          <w:sz w:val="22"/>
          <w:szCs w:val="22"/>
        </w:rPr>
        <w:t xml:space="preserve"> </w:t>
      </w:r>
      <w:r w:rsidRPr="00303798">
        <w:rPr>
          <w:rFonts w:ascii="Arial Narrow" w:hAnsi="Arial Narrow" w:cs="Arial"/>
          <w:sz w:val="22"/>
          <w:szCs w:val="22"/>
        </w:rPr>
        <w:t>procédure</w:t>
      </w:r>
      <w:r w:rsidRPr="00303798">
        <w:rPr>
          <w:rFonts w:ascii="Arial Narrow" w:hAnsi="Arial Narrow" w:cs="Arial"/>
          <w:spacing w:val="29"/>
          <w:sz w:val="22"/>
          <w:szCs w:val="22"/>
        </w:rPr>
        <w:t xml:space="preserve"> </w:t>
      </w:r>
      <w:r w:rsidRPr="00303798">
        <w:rPr>
          <w:rFonts w:ascii="Arial Narrow" w:hAnsi="Arial Narrow" w:cs="Arial"/>
          <w:sz w:val="22"/>
          <w:szCs w:val="22"/>
        </w:rPr>
        <w:t>de</w:t>
      </w:r>
      <w:r w:rsidRPr="00303798">
        <w:rPr>
          <w:rFonts w:ascii="Arial Narrow" w:hAnsi="Arial Narrow" w:cs="Arial"/>
          <w:spacing w:val="29"/>
          <w:sz w:val="22"/>
          <w:szCs w:val="22"/>
        </w:rPr>
        <w:t xml:space="preserve"> </w:t>
      </w:r>
      <w:r w:rsidRPr="00303798">
        <w:rPr>
          <w:rFonts w:ascii="Arial Narrow" w:hAnsi="Arial Narrow" w:cs="Arial"/>
          <w:sz w:val="22"/>
          <w:szCs w:val="22"/>
        </w:rPr>
        <w:t>réception</w:t>
      </w:r>
      <w:r w:rsidRPr="00303798">
        <w:rPr>
          <w:rFonts w:ascii="Arial Narrow" w:hAnsi="Arial Narrow" w:cs="Arial"/>
          <w:spacing w:val="29"/>
          <w:sz w:val="22"/>
          <w:szCs w:val="22"/>
        </w:rPr>
        <w:t xml:space="preserve"> </w:t>
      </w:r>
      <w:r w:rsidRPr="00303798">
        <w:rPr>
          <w:rFonts w:ascii="Arial Narrow" w:hAnsi="Arial Narrow" w:cs="Arial"/>
          <w:sz w:val="22"/>
          <w:szCs w:val="22"/>
        </w:rPr>
        <w:t>est</w:t>
      </w:r>
      <w:r w:rsidRPr="00303798">
        <w:rPr>
          <w:rFonts w:ascii="Arial Narrow" w:hAnsi="Arial Narrow" w:cs="Arial"/>
          <w:spacing w:val="29"/>
          <w:sz w:val="22"/>
          <w:szCs w:val="22"/>
        </w:rPr>
        <w:t xml:space="preserve"> </w:t>
      </w:r>
      <w:r w:rsidRPr="00303798">
        <w:rPr>
          <w:rFonts w:ascii="Arial Narrow" w:hAnsi="Arial Narrow" w:cs="Arial"/>
          <w:sz w:val="22"/>
          <w:szCs w:val="22"/>
        </w:rPr>
        <w:t>la</w:t>
      </w:r>
      <w:r w:rsidRPr="00303798">
        <w:rPr>
          <w:rFonts w:ascii="Arial Narrow" w:hAnsi="Arial Narrow" w:cs="Arial"/>
          <w:spacing w:val="29"/>
          <w:sz w:val="22"/>
          <w:szCs w:val="22"/>
        </w:rPr>
        <w:t xml:space="preserve"> </w:t>
      </w:r>
      <w:r w:rsidRPr="00303798">
        <w:rPr>
          <w:rFonts w:ascii="Arial Narrow" w:hAnsi="Arial Narrow" w:cs="Arial"/>
          <w:sz w:val="22"/>
          <w:szCs w:val="22"/>
        </w:rPr>
        <w:t>même</w:t>
      </w:r>
      <w:r w:rsidRPr="00303798">
        <w:rPr>
          <w:rFonts w:ascii="Arial Narrow" w:hAnsi="Arial Narrow" w:cs="Arial"/>
          <w:spacing w:val="29"/>
          <w:sz w:val="22"/>
          <w:szCs w:val="22"/>
        </w:rPr>
        <w:t xml:space="preserve"> </w:t>
      </w:r>
      <w:r w:rsidRPr="00303798">
        <w:rPr>
          <w:rFonts w:ascii="Arial Narrow" w:hAnsi="Arial Narrow" w:cs="Arial"/>
          <w:sz w:val="22"/>
          <w:szCs w:val="22"/>
        </w:rPr>
        <w:t>que celle</w:t>
      </w:r>
      <w:r w:rsidRPr="00303798">
        <w:rPr>
          <w:rFonts w:ascii="Arial Narrow" w:hAnsi="Arial Narrow" w:cs="Arial"/>
          <w:spacing w:val="6"/>
          <w:sz w:val="22"/>
          <w:szCs w:val="22"/>
        </w:rPr>
        <w:t xml:space="preserve"> </w:t>
      </w:r>
      <w:r w:rsidRPr="00303798">
        <w:rPr>
          <w:rFonts w:ascii="Arial Narrow" w:hAnsi="Arial Narrow" w:cs="Arial"/>
          <w:sz w:val="22"/>
          <w:szCs w:val="22"/>
        </w:rPr>
        <w:t>de</w:t>
      </w:r>
      <w:r w:rsidRPr="00303798">
        <w:rPr>
          <w:rFonts w:ascii="Arial Narrow" w:hAnsi="Arial Narrow" w:cs="Arial"/>
          <w:spacing w:val="6"/>
          <w:sz w:val="22"/>
          <w:szCs w:val="22"/>
        </w:rPr>
        <w:t xml:space="preserve"> </w:t>
      </w:r>
      <w:r w:rsidRPr="00303798">
        <w:rPr>
          <w:rFonts w:ascii="Arial Narrow" w:hAnsi="Arial Narrow" w:cs="Arial"/>
          <w:sz w:val="22"/>
          <w:szCs w:val="22"/>
        </w:rPr>
        <w:t>la</w:t>
      </w:r>
      <w:r w:rsidRPr="00303798">
        <w:rPr>
          <w:rFonts w:ascii="Arial Narrow" w:hAnsi="Arial Narrow" w:cs="Arial"/>
          <w:spacing w:val="6"/>
          <w:sz w:val="22"/>
          <w:szCs w:val="22"/>
        </w:rPr>
        <w:t xml:space="preserve"> </w:t>
      </w:r>
      <w:r w:rsidRPr="00303798">
        <w:rPr>
          <w:rFonts w:ascii="Arial Narrow" w:hAnsi="Arial Narrow" w:cs="Arial"/>
          <w:sz w:val="22"/>
          <w:szCs w:val="22"/>
        </w:rPr>
        <w:t>réception</w:t>
      </w:r>
      <w:r w:rsidRPr="00303798">
        <w:rPr>
          <w:rFonts w:ascii="Arial Narrow" w:hAnsi="Arial Narrow" w:cs="Arial"/>
          <w:spacing w:val="6"/>
          <w:sz w:val="22"/>
          <w:szCs w:val="22"/>
        </w:rPr>
        <w:t xml:space="preserve"> </w:t>
      </w:r>
      <w:r w:rsidRPr="00303798">
        <w:rPr>
          <w:rFonts w:ascii="Arial Narrow" w:hAnsi="Arial Narrow" w:cs="Arial"/>
          <w:sz w:val="22"/>
          <w:szCs w:val="22"/>
        </w:rPr>
        <w:t>provisoire.</w:t>
      </w:r>
    </w:p>
    <w:p w14:paraId="084489B7" w14:textId="77777777" w:rsidR="00EB441F" w:rsidRPr="00303798" w:rsidRDefault="00EB441F" w:rsidP="00640998">
      <w:pPr>
        <w:pStyle w:val="Titre4"/>
        <w:spacing w:before="120"/>
        <w:rPr>
          <w:sz w:val="22"/>
          <w:szCs w:val="22"/>
        </w:rPr>
      </w:pPr>
      <w:bookmarkStart w:id="277" w:name="_Toc487284716"/>
      <w:r w:rsidRPr="00303798">
        <w:rPr>
          <w:sz w:val="22"/>
          <w:szCs w:val="22"/>
        </w:rPr>
        <w:t>Chapitre</w:t>
      </w:r>
      <w:r w:rsidRPr="00303798">
        <w:rPr>
          <w:spacing w:val="9"/>
          <w:sz w:val="22"/>
          <w:szCs w:val="22"/>
        </w:rPr>
        <w:t xml:space="preserve"> </w:t>
      </w:r>
      <w:r w:rsidRPr="00303798">
        <w:rPr>
          <w:sz w:val="22"/>
          <w:szCs w:val="22"/>
        </w:rPr>
        <w:t>V</w:t>
      </w:r>
      <w:r w:rsidRPr="00303798">
        <w:rPr>
          <w:spacing w:val="9"/>
          <w:sz w:val="22"/>
          <w:szCs w:val="22"/>
        </w:rPr>
        <w:t xml:space="preserve"> </w:t>
      </w:r>
      <w:r w:rsidRPr="00303798">
        <w:rPr>
          <w:sz w:val="22"/>
          <w:szCs w:val="22"/>
        </w:rPr>
        <w:t>:</w:t>
      </w:r>
      <w:r w:rsidRPr="00303798">
        <w:rPr>
          <w:spacing w:val="9"/>
          <w:sz w:val="22"/>
          <w:szCs w:val="22"/>
        </w:rPr>
        <w:t xml:space="preserve"> </w:t>
      </w:r>
      <w:r w:rsidRPr="00303798">
        <w:rPr>
          <w:sz w:val="22"/>
          <w:szCs w:val="22"/>
        </w:rPr>
        <w:t>Dispositions diverses</w:t>
      </w:r>
      <w:bookmarkEnd w:id="277"/>
    </w:p>
    <w:p w14:paraId="4863E6AE" w14:textId="77777777" w:rsidR="00EB441F" w:rsidRPr="00303798" w:rsidRDefault="00EB441F" w:rsidP="00640998">
      <w:pPr>
        <w:pStyle w:val="Titre5"/>
        <w:spacing w:before="120"/>
        <w:rPr>
          <w:sz w:val="22"/>
          <w:szCs w:val="22"/>
        </w:rPr>
      </w:pPr>
      <w:bookmarkStart w:id="278" w:name="_Toc487284717"/>
      <w:r w:rsidRPr="00303798">
        <w:rPr>
          <w:sz w:val="22"/>
          <w:szCs w:val="22"/>
        </w:rPr>
        <w:t>Article</w:t>
      </w:r>
      <w:r w:rsidRPr="00303798">
        <w:rPr>
          <w:spacing w:val="6"/>
          <w:sz w:val="22"/>
          <w:szCs w:val="22"/>
        </w:rPr>
        <w:t xml:space="preserve"> </w:t>
      </w:r>
      <w:r w:rsidRPr="00303798">
        <w:rPr>
          <w:sz w:val="22"/>
          <w:szCs w:val="22"/>
        </w:rPr>
        <w:t>46</w:t>
      </w:r>
      <w:r w:rsidRPr="00303798">
        <w:rPr>
          <w:spacing w:val="6"/>
          <w:sz w:val="22"/>
          <w:szCs w:val="22"/>
        </w:rPr>
        <w:t xml:space="preserve"> </w:t>
      </w:r>
      <w:r w:rsidRPr="00303798">
        <w:rPr>
          <w:sz w:val="22"/>
          <w:szCs w:val="22"/>
        </w:rPr>
        <w:t>: Résiliation</w:t>
      </w:r>
      <w:r w:rsidRPr="00303798">
        <w:rPr>
          <w:spacing w:val="6"/>
          <w:sz w:val="22"/>
          <w:szCs w:val="22"/>
        </w:rPr>
        <w:t xml:space="preserve"> </w:t>
      </w:r>
      <w:r w:rsidRPr="00303798">
        <w:rPr>
          <w:sz w:val="22"/>
          <w:szCs w:val="22"/>
        </w:rPr>
        <w:t>du</w:t>
      </w:r>
      <w:r w:rsidRPr="00303798">
        <w:rPr>
          <w:spacing w:val="6"/>
          <w:sz w:val="22"/>
          <w:szCs w:val="22"/>
        </w:rPr>
        <w:t xml:space="preserve"> </w:t>
      </w:r>
      <w:r w:rsidRPr="00303798">
        <w:rPr>
          <w:sz w:val="22"/>
          <w:szCs w:val="22"/>
        </w:rPr>
        <w:t>marché (CCAG</w:t>
      </w:r>
      <w:r w:rsidRPr="00303798">
        <w:rPr>
          <w:spacing w:val="6"/>
          <w:sz w:val="22"/>
          <w:szCs w:val="22"/>
        </w:rPr>
        <w:t xml:space="preserve"> </w:t>
      </w:r>
      <w:r w:rsidRPr="00303798">
        <w:rPr>
          <w:sz w:val="22"/>
          <w:szCs w:val="22"/>
        </w:rPr>
        <w:t>Article</w:t>
      </w:r>
      <w:r w:rsidRPr="00303798">
        <w:rPr>
          <w:spacing w:val="6"/>
          <w:sz w:val="22"/>
          <w:szCs w:val="22"/>
        </w:rPr>
        <w:t xml:space="preserve"> </w:t>
      </w:r>
      <w:r w:rsidRPr="00303798">
        <w:rPr>
          <w:sz w:val="22"/>
          <w:szCs w:val="22"/>
        </w:rPr>
        <w:t>74)</w:t>
      </w:r>
      <w:bookmarkEnd w:id="278"/>
    </w:p>
    <w:p w14:paraId="3B9579B4" w14:textId="2195A6DB" w:rsidR="00EB441F" w:rsidRPr="00303798" w:rsidRDefault="000A6E93" w:rsidP="00EB441F">
      <w:pPr>
        <w:widowControl w:val="0"/>
        <w:autoSpaceDE w:val="0"/>
        <w:jc w:val="both"/>
        <w:rPr>
          <w:rFonts w:ascii="Arial Narrow" w:hAnsi="Arial Narrow"/>
          <w:sz w:val="22"/>
          <w:szCs w:val="22"/>
        </w:rPr>
      </w:pPr>
      <w:r w:rsidRPr="00303798">
        <w:rPr>
          <w:rFonts w:ascii="Arial Narrow" w:hAnsi="Arial Narrow" w:cs="Arial"/>
          <w:iCs/>
          <w:sz w:val="22"/>
          <w:szCs w:val="22"/>
        </w:rPr>
        <w:t xml:space="preserve">Le marché peut être résilié comme prévu à la section </w:t>
      </w:r>
      <w:r w:rsidRPr="00303798">
        <w:rPr>
          <w:rFonts w:ascii="Arial Narrow" w:hAnsi="Arial Narrow" w:cs="Arial"/>
          <w:b/>
          <w:iCs/>
          <w:sz w:val="22"/>
          <w:szCs w:val="22"/>
        </w:rPr>
        <w:t>II</w:t>
      </w:r>
      <w:r w:rsidRPr="00303798">
        <w:rPr>
          <w:rFonts w:ascii="Arial Narrow" w:hAnsi="Arial Narrow" w:cs="Arial"/>
          <w:iCs/>
          <w:sz w:val="22"/>
          <w:szCs w:val="22"/>
        </w:rPr>
        <w:t xml:space="preserve">, sous-section </w:t>
      </w:r>
      <w:r w:rsidRPr="00303798">
        <w:rPr>
          <w:rFonts w:ascii="Arial Narrow" w:hAnsi="Arial Narrow" w:cs="Arial"/>
          <w:b/>
          <w:iCs/>
          <w:sz w:val="22"/>
          <w:szCs w:val="22"/>
        </w:rPr>
        <w:t>I</w:t>
      </w:r>
      <w:r w:rsidRPr="00303798">
        <w:rPr>
          <w:rFonts w:ascii="Arial Narrow" w:hAnsi="Arial Narrow" w:cs="Arial"/>
          <w:iCs/>
          <w:sz w:val="22"/>
          <w:szCs w:val="22"/>
        </w:rPr>
        <w:t xml:space="preserve">, Titre </w:t>
      </w:r>
      <w:r w:rsidRPr="00303798">
        <w:rPr>
          <w:rFonts w:ascii="Arial Narrow" w:hAnsi="Arial Narrow" w:cs="Arial"/>
          <w:b/>
          <w:iCs/>
          <w:sz w:val="22"/>
          <w:szCs w:val="22"/>
        </w:rPr>
        <w:t>V</w:t>
      </w:r>
      <w:r w:rsidRPr="00303798">
        <w:rPr>
          <w:rFonts w:ascii="Arial Narrow" w:hAnsi="Arial Narrow" w:cs="Arial"/>
          <w:iCs/>
          <w:sz w:val="22"/>
          <w:szCs w:val="22"/>
        </w:rPr>
        <w:t xml:space="preserve"> du décret n° 2018/366 du 20 juin 2018 portant code des marchés publics et également dans les conditions stipulées aux articles 74, 75 et 76 du </w:t>
      </w:r>
      <w:r w:rsidRPr="00303798">
        <w:rPr>
          <w:rFonts w:ascii="Arial Narrow" w:hAnsi="Arial Narrow" w:cs="Arial"/>
          <w:b/>
          <w:iCs/>
          <w:sz w:val="22"/>
          <w:szCs w:val="22"/>
        </w:rPr>
        <w:t>CCAG</w:t>
      </w:r>
      <w:r w:rsidR="00EB441F" w:rsidRPr="00303798">
        <w:rPr>
          <w:rFonts w:ascii="Arial Narrow" w:hAnsi="Arial Narrow" w:cs="Arial"/>
          <w:sz w:val="22"/>
          <w:szCs w:val="22"/>
        </w:rPr>
        <w:t xml:space="preserve"> marché peut être résilié comme prévu à la section III Titre IV du décret n° 2004/275 du 24 Septembre 2004 et également dans les conditions stipulées aux articles 74, 75 et 76 du CCAG, notamment</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dans</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l’un</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des cas</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w:t>
      </w:r>
    </w:p>
    <w:p w14:paraId="706AB5B8" w14:textId="77777777" w:rsidR="00EB441F" w:rsidRPr="00303798" w:rsidRDefault="008839E1" w:rsidP="00F66B2A">
      <w:pPr>
        <w:pStyle w:val="Paragraphedeliste"/>
        <w:widowControl w:val="0"/>
        <w:numPr>
          <w:ilvl w:val="0"/>
          <w:numId w:val="18"/>
        </w:numPr>
        <w:autoSpaceDE w:val="0"/>
        <w:ind w:left="426" w:hanging="284"/>
        <w:jc w:val="both"/>
        <w:rPr>
          <w:rFonts w:ascii="Arial Narrow" w:hAnsi="Arial Narrow"/>
          <w:sz w:val="22"/>
          <w:szCs w:val="22"/>
        </w:rPr>
      </w:pPr>
      <w:r w:rsidRPr="00303798">
        <w:rPr>
          <w:rFonts w:ascii="Arial Narrow" w:hAnsi="Arial Narrow" w:cs="Arial"/>
          <w:sz w:val="22"/>
          <w:szCs w:val="22"/>
        </w:rPr>
        <w:t>r</w:t>
      </w:r>
      <w:r w:rsidR="00EB441F" w:rsidRPr="00303798">
        <w:rPr>
          <w:rFonts w:ascii="Arial Narrow" w:hAnsi="Arial Narrow" w:cs="Arial"/>
          <w:sz w:val="22"/>
          <w:szCs w:val="22"/>
        </w:rPr>
        <w:t>etard de plus de quinze (15) jours calendaires dans l’exécution d’un ordre de service ou arrêt injustifié des travaux de plus de sept (07) jours calendaires</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w:t>
      </w:r>
    </w:p>
    <w:p w14:paraId="48CA510C" w14:textId="77777777" w:rsidR="00EB441F" w:rsidRPr="00303798" w:rsidRDefault="008839E1" w:rsidP="00F66B2A">
      <w:pPr>
        <w:pStyle w:val="Paragraphedeliste"/>
        <w:widowControl w:val="0"/>
        <w:numPr>
          <w:ilvl w:val="0"/>
          <w:numId w:val="18"/>
        </w:numPr>
        <w:autoSpaceDE w:val="0"/>
        <w:ind w:left="426" w:hanging="284"/>
        <w:jc w:val="both"/>
        <w:rPr>
          <w:rFonts w:ascii="Arial Narrow" w:hAnsi="Arial Narrow"/>
          <w:sz w:val="22"/>
          <w:szCs w:val="22"/>
        </w:rPr>
      </w:pPr>
      <w:r w:rsidRPr="00303798">
        <w:rPr>
          <w:rFonts w:ascii="Arial Narrow" w:hAnsi="Arial Narrow" w:cs="Arial"/>
          <w:sz w:val="22"/>
          <w:szCs w:val="22"/>
        </w:rPr>
        <w:t>r</w:t>
      </w:r>
      <w:r w:rsidR="00EB441F" w:rsidRPr="00303798">
        <w:rPr>
          <w:rFonts w:ascii="Arial Narrow" w:hAnsi="Arial Narrow" w:cs="Arial"/>
          <w:sz w:val="22"/>
          <w:szCs w:val="22"/>
        </w:rPr>
        <w:t>etard</w:t>
      </w:r>
      <w:r w:rsidR="00EB441F" w:rsidRPr="00303798">
        <w:rPr>
          <w:rFonts w:ascii="Arial Narrow" w:hAnsi="Arial Narrow" w:cs="Arial"/>
          <w:spacing w:val="21"/>
          <w:sz w:val="22"/>
          <w:szCs w:val="22"/>
        </w:rPr>
        <w:t xml:space="preserve"> </w:t>
      </w:r>
      <w:r w:rsidR="00EB441F" w:rsidRPr="00303798">
        <w:rPr>
          <w:rFonts w:ascii="Arial Narrow" w:hAnsi="Arial Narrow" w:cs="Arial"/>
          <w:sz w:val="22"/>
          <w:szCs w:val="22"/>
        </w:rPr>
        <w:t>dans</w:t>
      </w:r>
      <w:r w:rsidR="00EB441F" w:rsidRPr="00303798">
        <w:rPr>
          <w:rFonts w:ascii="Arial Narrow" w:hAnsi="Arial Narrow" w:cs="Arial"/>
          <w:spacing w:val="21"/>
          <w:sz w:val="22"/>
          <w:szCs w:val="22"/>
        </w:rPr>
        <w:t xml:space="preserve"> </w:t>
      </w:r>
      <w:r w:rsidR="00EB441F" w:rsidRPr="00303798">
        <w:rPr>
          <w:rFonts w:ascii="Arial Narrow" w:hAnsi="Arial Narrow" w:cs="Arial"/>
          <w:sz w:val="22"/>
          <w:szCs w:val="22"/>
        </w:rPr>
        <w:t>les</w:t>
      </w:r>
      <w:r w:rsidR="00EB441F" w:rsidRPr="00303798">
        <w:rPr>
          <w:rFonts w:ascii="Arial Narrow" w:hAnsi="Arial Narrow" w:cs="Arial"/>
          <w:spacing w:val="21"/>
          <w:sz w:val="22"/>
          <w:szCs w:val="22"/>
        </w:rPr>
        <w:t xml:space="preserve"> </w:t>
      </w:r>
      <w:r w:rsidR="00EB441F" w:rsidRPr="00303798">
        <w:rPr>
          <w:rFonts w:ascii="Arial Narrow" w:hAnsi="Arial Narrow" w:cs="Arial"/>
          <w:sz w:val="22"/>
          <w:szCs w:val="22"/>
        </w:rPr>
        <w:t>travaux</w:t>
      </w:r>
      <w:r w:rsidR="00EB441F" w:rsidRPr="00303798">
        <w:rPr>
          <w:rFonts w:ascii="Arial Narrow" w:hAnsi="Arial Narrow" w:cs="Arial"/>
          <w:spacing w:val="21"/>
          <w:sz w:val="22"/>
          <w:szCs w:val="22"/>
        </w:rPr>
        <w:t xml:space="preserve"> </w:t>
      </w:r>
      <w:r w:rsidR="00EB441F" w:rsidRPr="00303798">
        <w:rPr>
          <w:rFonts w:ascii="Arial Narrow" w:hAnsi="Arial Narrow" w:cs="Arial"/>
          <w:sz w:val="22"/>
          <w:szCs w:val="22"/>
        </w:rPr>
        <w:t>entraînant</w:t>
      </w:r>
      <w:r w:rsidR="00EB441F" w:rsidRPr="00303798">
        <w:rPr>
          <w:rFonts w:ascii="Arial Narrow" w:hAnsi="Arial Narrow" w:cs="Arial"/>
          <w:spacing w:val="21"/>
          <w:sz w:val="22"/>
          <w:szCs w:val="22"/>
        </w:rPr>
        <w:t xml:space="preserve"> </w:t>
      </w:r>
      <w:r w:rsidR="00EB441F" w:rsidRPr="00303798">
        <w:rPr>
          <w:rFonts w:ascii="Arial Narrow" w:hAnsi="Arial Narrow" w:cs="Arial"/>
          <w:sz w:val="22"/>
          <w:szCs w:val="22"/>
        </w:rPr>
        <w:t>des</w:t>
      </w:r>
      <w:r w:rsidR="00EB441F" w:rsidRPr="00303798">
        <w:rPr>
          <w:rFonts w:ascii="Arial Narrow" w:hAnsi="Arial Narrow" w:cs="Arial"/>
          <w:spacing w:val="21"/>
          <w:sz w:val="22"/>
          <w:szCs w:val="22"/>
        </w:rPr>
        <w:t xml:space="preserve"> </w:t>
      </w:r>
      <w:r w:rsidR="00EB441F" w:rsidRPr="00303798">
        <w:rPr>
          <w:rFonts w:ascii="Arial Narrow" w:hAnsi="Arial Narrow" w:cs="Arial"/>
          <w:sz w:val="22"/>
          <w:szCs w:val="22"/>
        </w:rPr>
        <w:t>pénalités au-delà</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10</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du</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montant</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des</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travaux</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w:t>
      </w:r>
    </w:p>
    <w:p w14:paraId="14942748" w14:textId="77777777" w:rsidR="00EB441F" w:rsidRPr="00303798" w:rsidRDefault="008839E1" w:rsidP="00F66B2A">
      <w:pPr>
        <w:pStyle w:val="Paragraphedeliste"/>
        <w:widowControl w:val="0"/>
        <w:numPr>
          <w:ilvl w:val="0"/>
          <w:numId w:val="18"/>
        </w:numPr>
        <w:autoSpaceDE w:val="0"/>
        <w:ind w:left="426" w:hanging="284"/>
        <w:jc w:val="both"/>
        <w:rPr>
          <w:rFonts w:ascii="Arial Narrow" w:hAnsi="Arial Narrow"/>
          <w:sz w:val="22"/>
          <w:szCs w:val="22"/>
        </w:rPr>
      </w:pPr>
      <w:r w:rsidRPr="00303798">
        <w:rPr>
          <w:rFonts w:ascii="Arial Narrow" w:hAnsi="Arial Narrow" w:cs="Arial"/>
          <w:sz w:val="22"/>
          <w:szCs w:val="22"/>
        </w:rPr>
        <w:t>r</w:t>
      </w:r>
      <w:r w:rsidR="00EB441F" w:rsidRPr="00303798">
        <w:rPr>
          <w:rFonts w:ascii="Arial Narrow" w:hAnsi="Arial Narrow" w:cs="Arial"/>
          <w:sz w:val="22"/>
          <w:szCs w:val="22"/>
        </w:rPr>
        <w:t>efus</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la</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reprise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des</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travaux</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mal</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exécutés</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w:t>
      </w:r>
    </w:p>
    <w:p w14:paraId="12B3BA8B" w14:textId="77777777" w:rsidR="00EB441F" w:rsidRPr="00303798" w:rsidRDefault="008839E1" w:rsidP="00F66B2A">
      <w:pPr>
        <w:pStyle w:val="Paragraphedeliste"/>
        <w:widowControl w:val="0"/>
        <w:numPr>
          <w:ilvl w:val="0"/>
          <w:numId w:val="18"/>
        </w:numPr>
        <w:autoSpaceDE w:val="0"/>
        <w:ind w:left="426" w:hanging="284"/>
        <w:jc w:val="both"/>
        <w:rPr>
          <w:rFonts w:ascii="Arial Narrow" w:hAnsi="Arial Narrow"/>
          <w:sz w:val="22"/>
          <w:szCs w:val="22"/>
        </w:rPr>
      </w:pPr>
      <w:r w:rsidRPr="00303798">
        <w:rPr>
          <w:rFonts w:ascii="Arial Narrow" w:hAnsi="Arial Narrow" w:cs="Arial"/>
          <w:sz w:val="22"/>
          <w:szCs w:val="22"/>
        </w:rPr>
        <w:t>d</w:t>
      </w:r>
      <w:r w:rsidR="00EB441F" w:rsidRPr="00303798">
        <w:rPr>
          <w:rFonts w:ascii="Arial Narrow" w:hAnsi="Arial Narrow" w:cs="Arial"/>
          <w:sz w:val="22"/>
          <w:szCs w:val="22"/>
        </w:rPr>
        <w:t>éfaillance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de</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l’entrepreneur</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w:t>
      </w:r>
    </w:p>
    <w:p w14:paraId="1408219E" w14:textId="41E8A4CA" w:rsidR="00EB441F" w:rsidRPr="00303798" w:rsidRDefault="008839E1" w:rsidP="00F66B2A">
      <w:pPr>
        <w:pStyle w:val="Paragraphedeliste"/>
        <w:widowControl w:val="0"/>
        <w:numPr>
          <w:ilvl w:val="0"/>
          <w:numId w:val="18"/>
        </w:numPr>
        <w:autoSpaceDE w:val="0"/>
        <w:ind w:left="426" w:hanging="284"/>
        <w:jc w:val="both"/>
        <w:rPr>
          <w:rFonts w:ascii="Arial Narrow" w:hAnsi="Arial Narrow"/>
          <w:sz w:val="22"/>
          <w:szCs w:val="22"/>
        </w:rPr>
      </w:pPr>
      <w:r w:rsidRPr="00303798">
        <w:rPr>
          <w:rFonts w:ascii="Arial Narrow" w:hAnsi="Arial Narrow" w:cs="Arial"/>
          <w:sz w:val="22"/>
          <w:szCs w:val="22"/>
        </w:rPr>
        <w:t>n</w:t>
      </w:r>
      <w:r w:rsidR="00EB441F" w:rsidRPr="00303798">
        <w:rPr>
          <w:rFonts w:ascii="Arial Narrow" w:hAnsi="Arial Narrow" w:cs="Arial"/>
          <w:sz w:val="22"/>
          <w:szCs w:val="22"/>
        </w:rPr>
        <w:t>on</w:t>
      </w:r>
      <w:r w:rsidR="00EB441F" w:rsidRPr="00303798">
        <w:rPr>
          <w:rFonts w:ascii="Arial Narrow" w:hAnsi="Arial Narrow" w:cs="Arial"/>
          <w:spacing w:val="6"/>
          <w:sz w:val="22"/>
          <w:szCs w:val="22"/>
        </w:rPr>
        <w:t>-</w:t>
      </w:r>
      <w:r w:rsidR="00EB441F" w:rsidRPr="00303798">
        <w:rPr>
          <w:rFonts w:ascii="Arial Narrow" w:hAnsi="Arial Narrow" w:cs="Arial"/>
          <w:sz w:val="22"/>
          <w:szCs w:val="22"/>
        </w:rPr>
        <w:t>paiement</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persistant</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des</w:t>
      </w:r>
      <w:r w:rsidR="00EB441F" w:rsidRPr="00303798">
        <w:rPr>
          <w:rFonts w:ascii="Arial Narrow" w:hAnsi="Arial Narrow" w:cs="Arial"/>
          <w:spacing w:val="6"/>
          <w:sz w:val="22"/>
          <w:szCs w:val="22"/>
        </w:rPr>
        <w:t xml:space="preserve"> </w:t>
      </w:r>
      <w:r w:rsidR="00EB441F" w:rsidRPr="00303798">
        <w:rPr>
          <w:rFonts w:ascii="Arial Narrow" w:hAnsi="Arial Narrow" w:cs="Arial"/>
          <w:sz w:val="22"/>
          <w:szCs w:val="22"/>
        </w:rPr>
        <w:t>prestations</w:t>
      </w:r>
      <w:r w:rsidR="001261A9" w:rsidRPr="00303798">
        <w:rPr>
          <w:rFonts w:ascii="Arial Narrow" w:hAnsi="Arial Narrow" w:cs="Arial"/>
          <w:sz w:val="22"/>
          <w:szCs w:val="22"/>
        </w:rPr>
        <w:t> ;</w:t>
      </w:r>
    </w:p>
    <w:p w14:paraId="1506C090" w14:textId="1ABF77D7" w:rsidR="001261A9" w:rsidRPr="00303798" w:rsidRDefault="001261A9" w:rsidP="00F66B2A">
      <w:pPr>
        <w:pStyle w:val="Paragraphedeliste"/>
        <w:widowControl w:val="0"/>
        <w:numPr>
          <w:ilvl w:val="0"/>
          <w:numId w:val="18"/>
        </w:numPr>
        <w:autoSpaceDE w:val="0"/>
        <w:spacing w:line="360" w:lineRule="auto"/>
        <w:ind w:left="426" w:hanging="284"/>
        <w:jc w:val="both"/>
        <w:rPr>
          <w:rFonts w:ascii="Arial Narrow" w:hAnsi="Arial Narrow"/>
          <w:b/>
          <w:bCs/>
          <w:sz w:val="22"/>
          <w:szCs w:val="22"/>
        </w:rPr>
      </w:pPr>
      <w:r w:rsidRPr="00303798">
        <w:rPr>
          <w:rFonts w:ascii="Arial Narrow" w:hAnsi="Arial Narrow" w:cs="Arial"/>
          <w:b/>
          <w:bCs/>
          <w:sz w:val="22"/>
          <w:szCs w:val="22"/>
        </w:rPr>
        <w:t>Non Approbation du Projet d’Exécution des Ouvrages par le FEICOM.</w:t>
      </w:r>
    </w:p>
    <w:p w14:paraId="16FE69F1" w14:textId="77777777" w:rsidR="00EB441F" w:rsidRPr="00303798" w:rsidRDefault="00EB441F" w:rsidP="00A91249">
      <w:pPr>
        <w:pStyle w:val="Titre5"/>
        <w:rPr>
          <w:sz w:val="22"/>
          <w:szCs w:val="22"/>
        </w:rPr>
      </w:pPr>
      <w:bookmarkStart w:id="279" w:name="_Toc487284718"/>
      <w:r w:rsidRPr="00303798">
        <w:rPr>
          <w:sz w:val="22"/>
          <w:szCs w:val="22"/>
        </w:rPr>
        <w:t>Article 47 : Cas de force majeure (CCAG article 75)</w:t>
      </w:r>
      <w:bookmarkEnd w:id="279"/>
    </w:p>
    <w:p w14:paraId="3932F73A" w14:textId="77777777" w:rsidR="00EB441F" w:rsidRPr="00303798" w:rsidRDefault="00EB441F" w:rsidP="00EB441F">
      <w:pPr>
        <w:widowControl w:val="0"/>
        <w:autoSpaceDE w:val="0"/>
        <w:jc w:val="both"/>
        <w:rPr>
          <w:rFonts w:ascii="Arial Narrow" w:hAnsi="Arial Narrow"/>
          <w:sz w:val="22"/>
          <w:szCs w:val="22"/>
        </w:rPr>
      </w:pPr>
      <w:r w:rsidRPr="00303798">
        <w:rPr>
          <w:rFonts w:ascii="Arial Narrow" w:hAnsi="Arial Narrow" w:cs="Arial"/>
          <w:sz w:val="22"/>
          <w:szCs w:val="22"/>
        </w:rPr>
        <w:t>Dans le cas où l’entrepreneur invoquerait le cas</w:t>
      </w:r>
      <w:r w:rsidRPr="00303798">
        <w:rPr>
          <w:rFonts w:ascii="Arial Narrow" w:hAnsi="Arial Narrow" w:cs="Arial"/>
          <w:spacing w:val="15"/>
          <w:sz w:val="22"/>
          <w:szCs w:val="22"/>
        </w:rPr>
        <w:t xml:space="preserve"> </w:t>
      </w:r>
      <w:r w:rsidRPr="00303798">
        <w:rPr>
          <w:rFonts w:ascii="Arial Narrow" w:hAnsi="Arial Narrow" w:cs="Arial"/>
          <w:sz w:val="22"/>
          <w:szCs w:val="22"/>
        </w:rPr>
        <w:t>de</w:t>
      </w:r>
      <w:r w:rsidRPr="00303798">
        <w:rPr>
          <w:rFonts w:ascii="Arial Narrow" w:hAnsi="Arial Narrow" w:cs="Arial"/>
          <w:spacing w:val="15"/>
          <w:sz w:val="22"/>
          <w:szCs w:val="22"/>
        </w:rPr>
        <w:t xml:space="preserve"> </w:t>
      </w:r>
      <w:r w:rsidRPr="00303798">
        <w:rPr>
          <w:rFonts w:ascii="Arial Narrow" w:hAnsi="Arial Narrow" w:cs="Arial"/>
          <w:sz w:val="22"/>
          <w:szCs w:val="22"/>
        </w:rPr>
        <w:t>force</w:t>
      </w:r>
      <w:r w:rsidRPr="00303798">
        <w:rPr>
          <w:rFonts w:ascii="Arial Narrow" w:hAnsi="Arial Narrow" w:cs="Arial"/>
          <w:spacing w:val="15"/>
          <w:sz w:val="22"/>
          <w:szCs w:val="22"/>
        </w:rPr>
        <w:t xml:space="preserve"> </w:t>
      </w:r>
      <w:r w:rsidRPr="00303798">
        <w:rPr>
          <w:rFonts w:ascii="Arial Narrow" w:hAnsi="Arial Narrow" w:cs="Arial"/>
          <w:sz w:val="22"/>
          <w:szCs w:val="22"/>
        </w:rPr>
        <w:t>majeure,</w:t>
      </w:r>
      <w:r w:rsidRPr="00303798">
        <w:rPr>
          <w:rFonts w:ascii="Arial Narrow" w:hAnsi="Arial Narrow" w:cs="Arial"/>
          <w:spacing w:val="15"/>
          <w:sz w:val="22"/>
          <w:szCs w:val="22"/>
        </w:rPr>
        <w:t xml:space="preserve"> </w:t>
      </w:r>
      <w:r w:rsidRPr="00303798">
        <w:rPr>
          <w:rFonts w:ascii="Arial Narrow" w:hAnsi="Arial Narrow" w:cs="Arial"/>
          <w:sz w:val="22"/>
          <w:szCs w:val="22"/>
        </w:rPr>
        <w:t>les</w:t>
      </w:r>
      <w:r w:rsidRPr="00303798">
        <w:rPr>
          <w:rFonts w:ascii="Arial Narrow" w:hAnsi="Arial Narrow" w:cs="Arial"/>
          <w:spacing w:val="15"/>
          <w:sz w:val="22"/>
          <w:szCs w:val="22"/>
        </w:rPr>
        <w:t xml:space="preserve"> </w:t>
      </w:r>
      <w:r w:rsidRPr="00303798">
        <w:rPr>
          <w:rFonts w:ascii="Arial Narrow" w:hAnsi="Arial Narrow" w:cs="Arial"/>
          <w:sz w:val="22"/>
          <w:szCs w:val="22"/>
        </w:rPr>
        <w:t>seuils</w:t>
      </w:r>
      <w:r w:rsidRPr="00303798">
        <w:rPr>
          <w:rFonts w:ascii="Arial Narrow" w:hAnsi="Arial Narrow" w:cs="Arial"/>
          <w:spacing w:val="15"/>
          <w:sz w:val="22"/>
          <w:szCs w:val="22"/>
        </w:rPr>
        <w:t xml:space="preserve"> </w:t>
      </w:r>
      <w:r w:rsidRPr="00303798">
        <w:rPr>
          <w:rFonts w:ascii="Arial Narrow" w:hAnsi="Arial Narrow" w:cs="Arial"/>
          <w:sz w:val="22"/>
          <w:szCs w:val="22"/>
        </w:rPr>
        <w:t>en</w:t>
      </w:r>
      <w:r w:rsidRPr="00303798">
        <w:rPr>
          <w:rFonts w:ascii="Arial Narrow" w:hAnsi="Arial Narrow" w:cs="Arial"/>
          <w:spacing w:val="15"/>
          <w:sz w:val="22"/>
          <w:szCs w:val="22"/>
        </w:rPr>
        <w:t xml:space="preserve"> </w:t>
      </w:r>
      <w:r w:rsidRPr="00303798">
        <w:rPr>
          <w:rFonts w:ascii="Arial Narrow" w:hAnsi="Arial Narrow" w:cs="Arial"/>
          <w:sz w:val="22"/>
          <w:szCs w:val="22"/>
        </w:rPr>
        <w:t>deçà</w:t>
      </w:r>
      <w:r w:rsidRPr="00303798">
        <w:rPr>
          <w:rFonts w:ascii="Arial Narrow" w:hAnsi="Arial Narrow" w:cs="Arial"/>
          <w:spacing w:val="15"/>
          <w:sz w:val="22"/>
          <w:szCs w:val="22"/>
        </w:rPr>
        <w:t xml:space="preserve"> </w:t>
      </w:r>
      <w:r w:rsidRPr="00303798">
        <w:rPr>
          <w:rFonts w:ascii="Arial Narrow" w:hAnsi="Arial Narrow" w:cs="Arial"/>
          <w:sz w:val="22"/>
          <w:szCs w:val="22"/>
        </w:rPr>
        <w:t>des quels aucune réclamation ne sera admise sont</w:t>
      </w:r>
      <w:r w:rsidRPr="00303798">
        <w:rPr>
          <w:rFonts w:ascii="Arial Narrow" w:hAnsi="Arial Narrow" w:cs="Arial"/>
          <w:spacing w:val="6"/>
          <w:sz w:val="22"/>
          <w:szCs w:val="22"/>
        </w:rPr>
        <w:t xml:space="preserve"> </w:t>
      </w:r>
      <w:r w:rsidRPr="00303798">
        <w:rPr>
          <w:rFonts w:ascii="Arial Narrow" w:hAnsi="Arial Narrow" w:cs="Arial"/>
          <w:sz w:val="22"/>
          <w:szCs w:val="22"/>
        </w:rPr>
        <w:t>:</w:t>
      </w:r>
    </w:p>
    <w:p w14:paraId="73433A25" w14:textId="77777777" w:rsidR="00EB441F" w:rsidRPr="00303798" w:rsidRDefault="00EB441F" w:rsidP="00F66B2A">
      <w:pPr>
        <w:pStyle w:val="Paragraphedeliste"/>
        <w:widowControl w:val="0"/>
        <w:numPr>
          <w:ilvl w:val="0"/>
          <w:numId w:val="18"/>
        </w:numPr>
        <w:autoSpaceDE w:val="0"/>
        <w:ind w:left="426" w:hanging="284"/>
        <w:jc w:val="both"/>
        <w:rPr>
          <w:rFonts w:ascii="Arial Narrow" w:hAnsi="Arial Narrow"/>
          <w:sz w:val="22"/>
          <w:szCs w:val="22"/>
        </w:rPr>
      </w:pPr>
      <w:r w:rsidRPr="00303798">
        <w:rPr>
          <w:rFonts w:ascii="Arial Narrow" w:hAnsi="Arial Narrow" w:cs="Arial"/>
          <w:i/>
          <w:iCs/>
          <w:sz w:val="22"/>
          <w:szCs w:val="22"/>
        </w:rPr>
        <w:t>pluie</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200</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millimètres</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en</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24</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heures</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w:t>
      </w:r>
    </w:p>
    <w:p w14:paraId="751A819E" w14:textId="77777777" w:rsidR="00EB441F" w:rsidRPr="00303798" w:rsidRDefault="00EB441F" w:rsidP="00F66B2A">
      <w:pPr>
        <w:pStyle w:val="Paragraphedeliste"/>
        <w:widowControl w:val="0"/>
        <w:numPr>
          <w:ilvl w:val="0"/>
          <w:numId w:val="18"/>
        </w:numPr>
        <w:autoSpaceDE w:val="0"/>
        <w:ind w:left="426" w:hanging="284"/>
        <w:jc w:val="both"/>
        <w:rPr>
          <w:rFonts w:ascii="Arial Narrow" w:hAnsi="Arial Narrow" w:cs="Arial"/>
          <w:i/>
          <w:iCs/>
          <w:sz w:val="22"/>
          <w:szCs w:val="22"/>
        </w:rPr>
      </w:pPr>
      <w:r w:rsidRPr="00303798">
        <w:rPr>
          <w:rFonts w:ascii="Arial Narrow" w:hAnsi="Arial Narrow" w:cs="Arial"/>
          <w:i/>
          <w:iCs/>
          <w:sz w:val="22"/>
          <w:szCs w:val="22"/>
        </w:rPr>
        <w:t>vent : 40 mètres par seconde ;</w:t>
      </w:r>
    </w:p>
    <w:p w14:paraId="14EB850F" w14:textId="77777777" w:rsidR="00EB441F" w:rsidRPr="00303798" w:rsidRDefault="00EB441F" w:rsidP="00F66B2A">
      <w:pPr>
        <w:pStyle w:val="Paragraphedeliste"/>
        <w:widowControl w:val="0"/>
        <w:numPr>
          <w:ilvl w:val="0"/>
          <w:numId w:val="18"/>
        </w:numPr>
        <w:autoSpaceDE w:val="0"/>
        <w:ind w:left="426" w:hanging="284"/>
        <w:jc w:val="both"/>
        <w:rPr>
          <w:rFonts w:ascii="Arial Narrow" w:hAnsi="Arial Narrow"/>
          <w:sz w:val="22"/>
          <w:szCs w:val="22"/>
        </w:rPr>
      </w:pPr>
      <w:r w:rsidRPr="00303798">
        <w:rPr>
          <w:rFonts w:ascii="Arial Narrow" w:hAnsi="Arial Narrow" w:cs="Arial"/>
          <w:i/>
          <w:iCs/>
          <w:sz w:val="22"/>
          <w:szCs w:val="22"/>
        </w:rPr>
        <w:t>crue : la</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crue</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de</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fréquence</w:t>
      </w:r>
      <w:r w:rsidRPr="00303798">
        <w:rPr>
          <w:rFonts w:ascii="Arial Narrow" w:hAnsi="Arial Narrow" w:cs="Arial"/>
          <w:i/>
          <w:iCs/>
          <w:spacing w:val="6"/>
          <w:sz w:val="22"/>
          <w:szCs w:val="22"/>
        </w:rPr>
        <w:t xml:space="preserve"> </w:t>
      </w:r>
      <w:r w:rsidRPr="00303798">
        <w:rPr>
          <w:rFonts w:ascii="Arial Narrow" w:hAnsi="Arial Narrow" w:cs="Arial"/>
          <w:i/>
          <w:iCs/>
          <w:sz w:val="22"/>
          <w:szCs w:val="22"/>
        </w:rPr>
        <w:t>décennale.</w:t>
      </w:r>
    </w:p>
    <w:p w14:paraId="2A5C5144" w14:textId="77777777" w:rsidR="00EB441F" w:rsidRPr="00303798" w:rsidRDefault="00EB441F" w:rsidP="00A91249">
      <w:pPr>
        <w:pStyle w:val="Titre5"/>
        <w:rPr>
          <w:sz w:val="22"/>
          <w:szCs w:val="22"/>
        </w:rPr>
      </w:pPr>
      <w:bookmarkStart w:id="280" w:name="_Toc487284719"/>
      <w:r w:rsidRPr="00303798">
        <w:rPr>
          <w:sz w:val="22"/>
          <w:szCs w:val="22"/>
        </w:rPr>
        <w:t>Article 48 : Différends et litiges (CCAG article 79)</w:t>
      </w:r>
      <w:bookmarkEnd w:id="280"/>
    </w:p>
    <w:p w14:paraId="32A655C0" w14:textId="77777777" w:rsidR="00EB441F" w:rsidRPr="00303798" w:rsidRDefault="00EB441F" w:rsidP="00EB441F">
      <w:pPr>
        <w:widowControl w:val="0"/>
        <w:autoSpaceDE w:val="0"/>
        <w:jc w:val="both"/>
        <w:rPr>
          <w:rFonts w:ascii="Arial Narrow" w:hAnsi="Arial Narrow" w:cs="Arial"/>
          <w:spacing w:val="5"/>
          <w:sz w:val="22"/>
          <w:szCs w:val="22"/>
        </w:rPr>
      </w:pPr>
      <w:r w:rsidRPr="00303798">
        <w:rPr>
          <w:rFonts w:ascii="Arial Narrow" w:hAnsi="Arial Narrow" w:cs="Arial"/>
          <w:spacing w:val="5"/>
          <w:sz w:val="22"/>
          <w:szCs w:val="22"/>
        </w:rPr>
        <w:t>Les différends ou litiges nés de l’exécution du présent marché peuvent faire l’objet d’un règlement à l’amiable.</w:t>
      </w:r>
    </w:p>
    <w:p w14:paraId="32347B7F" w14:textId="77777777" w:rsidR="00EB441F" w:rsidRPr="00303798" w:rsidRDefault="00EB441F" w:rsidP="00EB441F">
      <w:pPr>
        <w:widowControl w:val="0"/>
        <w:autoSpaceDE w:val="0"/>
        <w:jc w:val="both"/>
        <w:rPr>
          <w:rFonts w:ascii="Arial Narrow" w:hAnsi="Arial Narrow"/>
          <w:sz w:val="22"/>
          <w:szCs w:val="22"/>
        </w:rPr>
      </w:pPr>
      <w:r w:rsidRPr="00303798">
        <w:rPr>
          <w:rFonts w:ascii="Arial Narrow" w:hAnsi="Arial Narrow" w:cs="Arial"/>
          <w:spacing w:val="5"/>
          <w:sz w:val="22"/>
          <w:szCs w:val="22"/>
        </w:rPr>
        <w:t>Lorsqu’aucun</w:t>
      </w:r>
      <w:r w:rsidRPr="00303798">
        <w:rPr>
          <w:rFonts w:ascii="Arial Narrow" w:hAnsi="Arial Narrow" w:cs="Arial"/>
          <w:sz w:val="22"/>
          <w:szCs w:val="22"/>
        </w:rPr>
        <w:t xml:space="preserve">e </w:t>
      </w:r>
      <w:r w:rsidRPr="00303798">
        <w:rPr>
          <w:rFonts w:ascii="Arial Narrow" w:hAnsi="Arial Narrow" w:cs="Arial"/>
          <w:spacing w:val="5"/>
          <w:sz w:val="22"/>
          <w:szCs w:val="22"/>
        </w:rPr>
        <w:t>solutio</w:t>
      </w:r>
      <w:r w:rsidRPr="00303798">
        <w:rPr>
          <w:rFonts w:ascii="Arial Narrow" w:hAnsi="Arial Narrow" w:cs="Arial"/>
          <w:sz w:val="22"/>
          <w:szCs w:val="22"/>
        </w:rPr>
        <w:t xml:space="preserve">n </w:t>
      </w:r>
      <w:r w:rsidRPr="00303798">
        <w:rPr>
          <w:rFonts w:ascii="Arial Narrow" w:hAnsi="Arial Narrow" w:cs="Arial"/>
          <w:spacing w:val="5"/>
          <w:sz w:val="22"/>
          <w:szCs w:val="22"/>
        </w:rPr>
        <w:t>amiabl</w:t>
      </w:r>
      <w:r w:rsidRPr="00303798">
        <w:rPr>
          <w:rFonts w:ascii="Arial Narrow" w:hAnsi="Arial Narrow" w:cs="Arial"/>
          <w:sz w:val="22"/>
          <w:szCs w:val="22"/>
        </w:rPr>
        <w:t xml:space="preserve">e </w:t>
      </w:r>
      <w:r w:rsidRPr="00303798">
        <w:rPr>
          <w:rFonts w:ascii="Arial Narrow" w:hAnsi="Arial Narrow" w:cs="Arial"/>
          <w:spacing w:val="5"/>
          <w:sz w:val="22"/>
          <w:szCs w:val="22"/>
        </w:rPr>
        <w:t>n</w:t>
      </w:r>
      <w:r w:rsidRPr="00303798">
        <w:rPr>
          <w:rFonts w:ascii="Arial Narrow" w:hAnsi="Arial Narrow" w:cs="Arial"/>
          <w:sz w:val="22"/>
          <w:szCs w:val="22"/>
        </w:rPr>
        <w:t xml:space="preserve">e </w:t>
      </w:r>
      <w:r w:rsidRPr="00303798">
        <w:rPr>
          <w:rFonts w:ascii="Arial Narrow" w:hAnsi="Arial Narrow" w:cs="Arial"/>
          <w:spacing w:val="5"/>
          <w:sz w:val="22"/>
          <w:szCs w:val="22"/>
        </w:rPr>
        <w:t>peu</w:t>
      </w:r>
      <w:r w:rsidRPr="00303798">
        <w:rPr>
          <w:rFonts w:ascii="Arial Narrow" w:hAnsi="Arial Narrow" w:cs="Arial"/>
          <w:sz w:val="22"/>
          <w:szCs w:val="22"/>
        </w:rPr>
        <w:t xml:space="preserve">t </w:t>
      </w:r>
      <w:r w:rsidRPr="00303798">
        <w:rPr>
          <w:rFonts w:ascii="Arial Narrow" w:hAnsi="Arial Narrow" w:cs="Arial"/>
          <w:spacing w:val="5"/>
          <w:sz w:val="22"/>
          <w:szCs w:val="22"/>
        </w:rPr>
        <w:t xml:space="preserve">être </w:t>
      </w:r>
      <w:r w:rsidRPr="00303798">
        <w:rPr>
          <w:rFonts w:ascii="Arial Narrow" w:hAnsi="Arial Narrow" w:cs="Arial"/>
          <w:sz w:val="22"/>
          <w:szCs w:val="22"/>
        </w:rPr>
        <w:t xml:space="preserve">apportée au différend, celui-ci est porté </w:t>
      </w:r>
      <w:r w:rsidR="008839E1" w:rsidRPr="00303798">
        <w:rPr>
          <w:rFonts w:ascii="Arial Narrow" w:hAnsi="Arial Narrow" w:cs="Arial"/>
          <w:sz w:val="22"/>
          <w:szCs w:val="22"/>
        </w:rPr>
        <w:t>à l’Attention de l’Autorité des Marchés Publics avant d’être</w:t>
      </w:r>
      <w:r w:rsidR="00601700" w:rsidRPr="00303798">
        <w:rPr>
          <w:rFonts w:ascii="Arial Narrow" w:hAnsi="Arial Narrow" w:cs="Arial"/>
          <w:sz w:val="22"/>
          <w:szCs w:val="22"/>
        </w:rPr>
        <w:t xml:space="preserve"> </w:t>
      </w:r>
      <w:r w:rsidR="008839E1" w:rsidRPr="00303798">
        <w:rPr>
          <w:rFonts w:ascii="Arial Narrow" w:hAnsi="Arial Narrow" w:cs="Arial"/>
          <w:sz w:val="22"/>
          <w:szCs w:val="22"/>
        </w:rPr>
        <w:t>porté devant la juridiction camerounaise compétente.</w:t>
      </w:r>
    </w:p>
    <w:p w14:paraId="22727B53" w14:textId="77777777" w:rsidR="00EB441F" w:rsidRPr="00303798" w:rsidRDefault="00EB441F" w:rsidP="00A91249">
      <w:pPr>
        <w:pStyle w:val="Titre5"/>
        <w:rPr>
          <w:sz w:val="22"/>
          <w:szCs w:val="22"/>
        </w:rPr>
      </w:pPr>
      <w:bookmarkStart w:id="281" w:name="_Toc487284720"/>
      <w:r w:rsidRPr="00303798">
        <w:rPr>
          <w:sz w:val="22"/>
          <w:szCs w:val="22"/>
        </w:rPr>
        <w:t>Article 49 : Edition et diffusion du présent marché</w:t>
      </w:r>
      <w:bookmarkEnd w:id="281"/>
    </w:p>
    <w:p w14:paraId="1CF1DDDF" w14:textId="77777777" w:rsidR="00EB441F" w:rsidRPr="00303798" w:rsidRDefault="008839E1" w:rsidP="00EB441F">
      <w:pPr>
        <w:widowControl w:val="0"/>
        <w:autoSpaceDE w:val="0"/>
        <w:jc w:val="both"/>
        <w:rPr>
          <w:rFonts w:ascii="Arial Narrow" w:hAnsi="Arial Narrow"/>
          <w:sz w:val="22"/>
          <w:szCs w:val="22"/>
        </w:rPr>
      </w:pPr>
      <w:r w:rsidRPr="00303798">
        <w:rPr>
          <w:rFonts w:ascii="Arial Narrow" w:hAnsi="Arial Narrow" w:cs="Arial"/>
          <w:b/>
          <w:iCs/>
          <w:sz w:val="22"/>
          <w:szCs w:val="22"/>
        </w:rPr>
        <w:t>Dix</w:t>
      </w:r>
      <w:r w:rsidR="00EB441F" w:rsidRPr="00303798">
        <w:rPr>
          <w:rFonts w:ascii="Arial Narrow" w:hAnsi="Arial Narrow" w:cs="Arial"/>
          <w:b/>
          <w:iCs/>
          <w:spacing w:val="-4"/>
          <w:sz w:val="22"/>
          <w:szCs w:val="22"/>
        </w:rPr>
        <w:t xml:space="preserve"> </w:t>
      </w:r>
      <w:r w:rsidR="00EB441F" w:rsidRPr="00303798">
        <w:rPr>
          <w:rFonts w:ascii="Arial Narrow" w:hAnsi="Arial Narrow" w:cs="Arial"/>
          <w:b/>
          <w:iCs/>
          <w:sz w:val="22"/>
          <w:szCs w:val="22"/>
        </w:rPr>
        <w:t>(</w:t>
      </w:r>
      <w:r w:rsidRPr="00303798">
        <w:rPr>
          <w:rFonts w:ascii="Arial Narrow" w:hAnsi="Arial Narrow" w:cs="Arial"/>
          <w:b/>
          <w:iCs/>
          <w:sz w:val="22"/>
          <w:szCs w:val="22"/>
        </w:rPr>
        <w:t>1</w:t>
      </w:r>
      <w:r w:rsidR="00EB441F" w:rsidRPr="00303798">
        <w:rPr>
          <w:rFonts w:ascii="Arial Narrow" w:hAnsi="Arial Narrow" w:cs="Arial"/>
          <w:b/>
          <w:iCs/>
          <w:sz w:val="22"/>
          <w:szCs w:val="22"/>
        </w:rPr>
        <w:t>0)</w:t>
      </w:r>
      <w:r w:rsidR="00EB441F" w:rsidRPr="00303798">
        <w:rPr>
          <w:rFonts w:ascii="Arial Narrow" w:hAnsi="Arial Narrow" w:cs="Arial"/>
          <w:b/>
          <w:iCs/>
          <w:spacing w:val="-4"/>
          <w:sz w:val="22"/>
          <w:szCs w:val="22"/>
        </w:rPr>
        <w:t xml:space="preserve"> </w:t>
      </w:r>
      <w:r w:rsidR="00EB441F" w:rsidRPr="00303798">
        <w:rPr>
          <w:rFonts w:ascii="Arial Narrow" w:hAnsi="Arial Narrow" w:cs="Arial"/>
          <w:b/>
          <w:iCs/>
          <w:sz w:val="22"/>
          <w:szCs w:val="22"/>
        </w:rPr>
        <w:t>exemplaires</w:t>
      </w:r>
      <w:r w:rsidR="00EB441F" w:rsidRPr="00303798">
        <w:rPr>
          <w:rFonts w:ascii="Arial Narrow" w:hAnsi="Arial Narrow" w:cs="Arial"/>
          <w:i/>
          <w:iCs/>
          <w:spacing w:val="6"/>
          <w:sz w:val="22"/>
          <w:szCs w:val="22"/>
        </w:rPr>
        <w:t xml:space="preserve"> </w:t>
      </w:r>
      <w:r w:rsidR="00EB441F" w:rsidRPr="00303798">
        <w:rPr>
          <w:rFonts w:ascii="Arial Narrow" w:hAnsi="Arial Narrow" w:cs="Arial"/>
          <w:sz w:val="22"/>
          <w:szCs w:val="22"/>
        </w:rPr>
        <w:t>du</w:t>
      </w:r>
      <w:r w:rsidR="00EB441F" w:rsidRPr="00303798">
        <w:rPr>
          <w:rFonts w:ascii="Arial Narrow" w:hAnsi="Arial Narrow" w:cs="Arial"/>
          <w:spacing w:val="-5"/>
          <w:sz w:val="22"/>
          <w:szCs w:val="22"/>
        </w:rPr>
        <w:t xml:space="preserve"> </w:t>
      </w:r>
      <w:r w:rsidR="00EB441F" w:rsidRPr="00303798">
        <w:rPr>
          <w:rFonts w:ascii="Arial Narrow" w:hAnsi="Arial Narrow" w:cs="Arial"/>
          <w:sz w:val="22"/>
          <w:szCs w:val="22"/>
        </w:rPr>
        <w:t>présent</w:t>
      </w:r>
      <w:r w:rsidR="00EB441F" w:rsidRPr="00303798">
        <w:rPr>
          <w:rFonts w:ascii="Arial Narrow" w:hAnsi="Arial Narrow" w:cs="Arial"/>
          <w:spacing w:val="-5"/>
          <w:sz w:val="22"/>
          <w:szCs w:val="22"/>
        </w:rPr>
        <w:t xml:space="preserve"> </w:t>
      </w:r>
      <w:r w:rsidR="00EB441F" w:rsidRPr="00303798">
        <w:rPr>
          <w:rFonts w:ascii="Arial Narrow" w:hAnsi="Arial Narrow" w:cs="Arial"/>
          <w:sz w:val="22"/>
          <w:szCs w:val="22"/>
        </w:rPr>
        <w:t>marché</w:t>
      </w:r>
      <w:r w:rsidR="00EB441F" w:rsidRPr="00303798">
        <w:rPr>
          <w:rFonts w:ascii="Arial Narrow" w:hAnsi="Arial Narrow" w:cs="Arial"/>
          <w:spacing w:val="-5"/>
          <w:sz w:val="22"/>
          <w:szCs w:val="22"/>
        </w:rPr>
        <w:t xml:space="preserve"> </w:t>
      </w:r>
      <w:r w:rsidR="00EB441F" w:rsidRPr="00303798">
        <w:rPr>
          <w:rFonts w:ascii="Arial Narrow" w:hAnsi="Arial Narrow" w:cs="Arial"/>
          <w:sz w:val="22"/>
          <w:szCs w:val="22"/>
        </w:rPr>
        <w:t>seront</w:t>
      </w:r>
      <w:r w:rsidR="00EB441F" w:rsidRPr="00303798">
        <w:rPr>
          <w:rFonts w:ascii="Arial Narrow" w:hAnsi="Arial Narrow" w:cs="Arial"/>
          <w:spacing w:val="-5"/>
          <w:sz w:val="22"/>
          <w:szCs w:val="22"/>
        </w:rPr>
        <w:t xml:space="preserve"> </w:t>
      </w:r>
      <w:r w:rsidR="00EB441F" w:rsidRPr="00303798">
        <w:rPr>
          <w:rFonts w:ascii="Arial Narrow" w:hAnsi="Arial Narrow" w:cs="Arial"/>
          <w:sz w:val="22"/>
          <w:szCs w:val="22"/>
        </w:rPr>
        <w:t>édités par</w:t>
      </w:r>
      <w:r w:rsidR="00EB441F" w:rsidRPr="00303798">
        <w:rPr>
          <w:rFonts w:ascii="Arial Narrow" w:hAnsi="Arial Narrow" w:cs="Arial"/>
          <w:spacing w:val="8"/>
          <w:sz w:val="22"/>
          <w:szCs w:val="22"/>
        </w:rPr>
        <w:t xml:space="preserve"> </w:t>
      </w:r>
      <w:r w:rsidR="00EB441F" w:rsidRPr="00303798">
        <w:rPr>
          <w:rFonts w:ascii="Arial Narrow" w:hAnsi="Arial Narrow" w:cs="Arial"/>
          <w:sz w:val="22"/>
          <w:szCs w:val="22"/>
        </w:rPr>
        <w:t>les</w:t>
      </w:r>
      <w:r w:rsidR="00EB441F" w:rsidRPr="00303798">
        <w:rPr>
          <w:rFonts w:ascii="Arial Narrow" w:hAnsi="Arial Narrow" w:cs="Arial"/>
          <w:spacing w:val="8"/>
          <w:sz w:val="22"/>
          <w:szCs w:val="22"/>
        </w:rPr>
        <w:t xml:space="preserve"> </w:t>
      </w:r>
      <w:r w:rsidR="00EB441F" w:rsidRPr="00303798">
        <w:rPr>
          <w:rFonts w:ascii="Arial Narrow" w:hAnsi="Arial Narrow" w:cs="Arial"/>
          <w:sz w:val="22"/>
          <w:szCs w:val="22"/>
        </w:rPr>
        <w:t>soins</w:t>
      </w:r>
      <w:r w:rsidR="00EB441F" w:rsidRPr="00303798">
        <w:rPr>
          <w:rFonts w:ascii="Arial Narrow" w:hAnsi="Arial Narrow" w:cs="Arial"/>
          <w:spacing w:val="8"/>
          <w:sz w:val="22"/>
          <w:szCs w:val="22"/>
        </w:rPr>
        <w:t xml:space="preserve"> </w:t>
      </w:r>
      <w:r w:rsidR="00EB441F" w:rsidRPr="00303798">
        <w:rPr>
          <w:rFonts w:ascii="Arial Narrow" w:hAnsi="Arial Narrow" w:cs="Arial"/>
          <w:sz w:val="22"/>
          <w:szCs w:val="22"/>
        </w:rPr>
        <w:t>de</w:t>
      </w:r>
      <w:r w:rsidR="00EB441F" w:rsidRPr="00303798">
        <w:rPr>
          <w:rFonts w:ascii="Arial Narrow" w:hAnsi="Arial Narrow" w:cs="Arial"/>
          <w:spacing w:val="8"/>
          <w:sz w:val="22"/>
          <w:szCs w:val="22"/>
        </w:rPr>
        <w:t xml:space="preserve"> </w:t>
      </w:r>
      <w:r w:rsidR="00EB441F" w:rsidRPr="00303798">
        <w:rPr>
          <w:rFonts w:ascii="Arial Narrow" w:hAnsi="Arial Narrow" w:cs="Arial"/>
          <w:sz w:val="22"/>
          <w:szCs w:val="22"/>
        </w:rPr>
        <w:t>l’entrepreneur</w:t>
      </w:r>
      <w:r w:rsidR="00EB441F" w:rsidRPr="00303798">
        <w:rPr>
          <w:rFonts w:ascii="Arial Narrow" w:hAnsi="Arial Narrow" w:cs="Arial"/>
          <w:spacing w:val="8"/>
          <w:sz w:val="22"/>
          <w:szCs w:val="22"/>
        </w:rPr>
        <w:t xml:space="preserve"> </w:t>
      </w:r>
      <w:r w:rsidR="00EB441F" w:rsidRPr="00303798">
        <w:rPr>
          <w:rFonts w:ascii="Arial Narrow" w:hAnsi="Arial Narrow" w:cs="Arial"/>
          <w:sz w:val="22"/>
          <w:szCs w:val="22"/>
        </w:rPr>
        <w:t>et</w:t>
      </w:r>
      <w:r w:rsidR="00EB441F" w:rsidRPr="00303798">
        <w:rPr>
          <w:rFonts w:ascii="Arial Narrow" w:hAnsi="Arial Narrow" w:cs="Arial"/>
          <w:spacing w:val="8"/>
          <w:sz w:val="22"/>
          <w:szCs w:val="22"/>
        </w:rPr>
        <w:t xml:space="preserve"> </w:t>
      </w:r>
      <w:r w:rsidR="00EB441F" w:rsidRPr="00303798">
        <w:rPr>
          <w:rFonts w:ascii="Arial Narrow" w:hAnsi="Arial Narrow" w:cs="Arial"/>
          <w:sz w:val="22"/>
          <w:szCs w:val="22"/>
        </w:rPr>
        <w:t>fournis</w:t>
      </w:r>
      <w:r w:rsidR="00EB441F" w:rsidRPr="00303798">
        <w:rPr>
          <w:rFonts w:ascii="Arial Narrow" w:hAnsi="Arial Narrow" w:cs="Arial"/>
          <w:spacing w:val="8"/>
          <w:sz w:val="22"/>
          <w:szCs w:val="22"/>
        </w:rPr>
        <w:t xml:space="preserve"> </w:t>
      </w:r>
      <w:r w:rsidR="00EB441F" w:rsidRPr="00303798">
        <w:rPr>
          <w:rFonts w:ascii="Arial Narrow" w:hAnsi="Arial Narrow" w:cs="Arial"/>
          <w:sz w:val="22"/>
          <w:szCs w:val="22"/>
        </w:rPr>
        <w:t>au</w:t>
      </w:r>
      <w:r w:rsidR="00EB441F" w:rsidRPr="00303798">
        <w:rPr>
          <w:rFonts w:ascii="Arial Narrow" w:hAnsi="Arial Narrow" w:cs="Arial"/>
          <w:spacing w:val="8"/>
          <w:sz w:val="22"/>
          <w:szCs w:val="22"/>
        </w:rPr>
        <w:t xml:space="preserve"> </w:t>
      </w:r>
      <w:r w:rsidRPr="00303798">
        <w:rPr>
          <w:rFonts w:ascii="Arial Narrow" w:hAnsi="Arial Narrow" w:cs="Arial"/>
          <w:sz w:val="22"/>
          <w:szCs w:val="22"/>
        </w:rPr>
        <w:t>Maître d’Ouvrage.</w:t>
      </w:r>
    </w:p>
    <w:p w14:paraId="05D968C4" w14:textId="77777777" w:rsidR="00EB441F" w:rsidRPr="00303798" w:rsidRDefault="00EB441F" w:rsidP="00A91249">
      <w:pPr>
        <w:pStyle w:val="Titre5"/>
        <w:rPr>
          <w:sz w:val="22"/>
          <w:szCs w:val="22"/>
        </w:rPr>
      </w:pPr>
      <w:bookmarkStart w:id="282" w:name="_Toc487284721"/>
      <w:r w:rsidRPr="00303798">
        <w:rPr>
          <w:sz w:val="22"/>
          <w:szCs w:val="22"/>
        </w:rPr>
        <w:t>Article</w:t>
      </w:r>
      <w:r w:rsidRPr="00303798">
        <w:rPr>
          <w:spacing w:val="6"/>
          <w:sz w:val="22"/>
          <w:szCs w:val="22"/>
        </w:rPr>
        <w:t xml:space="preserve"> </w:t>
      </w:r>
      <w:r w:rsidRPr="00303798">
        <w:rPr>
          <w:sz w:val="22"/>
          <w:szCs w:val="22"/>
        </w:rPr>
        <w:t>50</w:t>
      </w:r>
      <w:r w:rsidRPr="00303798">
        <w:rPr>
          <w:spacing w:val="6"/>
          <w:sz w:val="22"/>
          <w:szCs w:val="22"/>
        </w:rPr>
        <w:t xml:space="preserve"> </w:t>
      </w:r>
      <w:r w:rsidRPr="00303798">
        <w:rPr>
          <w:sz w:val="22"/>
          <w:szCs w:val="22"/>
        </w:rPr>
        <w:t>et</w:t>
      </w:r>
      <w:r w:rsidRPr="00303798">
        <w:rPr>
          <w:spacing w:val="6"/>
          <w:sz w:val="22"/>
          <w:szCs w:val="22"/>
        </w:rPr>
        <w:t xml:space="preserve"> </w:t>
      </w:r>
      <w:r w:rsidRPr="00303798">
        <w:rPr>
          <w:sz w:val="22"/>
          <w:szCs w:val="22"/>
        </w:rPr>
        <w:t>dernier</w:t>
      </w:r>
      <w:r w:rsidRPr="00303798">
        <w:rPr>
          <w:spacing w:val="6"/>
          <w:sz w:val="22"/>
          <w:szCs w:val="22"/>
        </w:rPr>
        <w:t xml:space="preserve"> </w:t>
      </w:r>
      <w:r w:rsidRPr="00303798">
        <w:rPr>
          <w:sz w:val="22"/>
          <w:szCs w:val="22"/>
        </w:rPr>
        <w:t xml:space="preserve">: </w:t>
      </w:r>
      <w:r w:rsidRPr="00303798">
        <w:rPr>
          <w:spacing w:val="5"/>
          <w:sz w:val="22"/>
          <w:szCs w:val="22"/>
        </w:rPr>
        <w:t>Entré</w:t>
      </w:r>
      <w:r w:rsidRPr="00303798">
        <w:rPr>
          <w:sz w:val="22"/>
          <w:szCs w:val="22"/>
        </w:rPr>
        <w:t>e</w:t>
      </w:r>
      <w:r w:rsidRPr="00303798">
        <w:rPr>
          <w:sz w:val="22"/>
          <w:szCs w:val="22"/>
        </w:rPr>
        <w:tab/>
      </w:r>
      <w:r w:rsidRPr="00303798">
        <w:rPr>
          <w:spacing w:val="5"/>
          <w:sz w:val="22"/>
          <w:szCs w:val="22"/>
        </w:rPr>
        <w:t>e</w:t>
      </w:r>
      <w:r w:rsidRPr="00303798">
        <w:rPr>
          <w:sz w:val="22"/>
          <w:szCs w:val="22"/>
        </w:rPr>
        <w:t xml:space="preserve">n </w:t>
      </w:r>
      <w:r w:rsidRPr="00303798">
        <w:rPr>
          <w:spacing w:val="5"/>
          <w:sz w:val="22"/>
          <w:szCs w:val="22"/>
        </w:rPr>
        <w:t>vigueu</w:t>
      </w:r>
      <w:r w:rsidRPr="00303798">
        <w:rPr>
          <w:sz w:val="22"/>
          <w:szCs w:val="22"/>
        </w:rPr>
        <w:t xml:space="preserve">r </w:t>
      </w:r>
      <w:r w:rsidRPr="00303798">
        <w:rPr>
          <w:spacing w:val="5"/>
          <w:sz w:val="22"/>
          <w:szCs w:val="22"/>
        </w:rPr>
        <w:t xml:space="preserve">du </w:t>
      </w:r>
      <w:r w:rsidRPr="00303798">
        <w:rPr>
          <w:sz w:val="22"/>
          <w:szCs w:val="22"/>
        </w:rPr>
        <w:t>marché</w:t>
      </w:r>
      <w:bookmarkEnd w:id="282"/>
    </w:p>
    <w:p w14:paraId="0094D5E3" w14:textId="65E1F02E" w:rsidR="00EB441F" w:rsidRPr="00303798" w:rsidRDefault="00EB441F" w:rsidP="00277832">
      <w:pPr>
        <w:jc w:val="both"/>
        <w:rPr>
          <w:rFonts w:ascii="Arial Narrow" w:hAnsi="Arial Narrow" w:cs="Tahoma"/>
          <w:b/>
          <w:sz w:val="22"/>
          <w:szCs w:val="22"/>
          <w:u w:val="single"/>
        </w:rPr>
      </w:pPr>
      <w:r w:rsidRPr="00303798">
        <w:rPr>
          <w:rFonts w:ascii="Arial Narrow" w:hAnsi="Arial Narrow" w:cs="Arial"/>
          <w:sz w:val="22"/>
          <w:szCs w:val="22"/>
        </w:rPr>
        <w:t>Le</w:t>
      </w:r>
      <w:r w:rsidRPr="00303798">
        <w:rPr>
          <w:rFonts w:ascii="Arial Narrow" w:hAnsi="Arial Narrow" w:cs="Arial"/>
          <w:spacing w:val="-6"/>
          <w:sz w:val="22"/>
          <w:szCs w:val="22"/>
        </w:rPr>
        <w:t xml:space="preserve"> </w:t>
      </w:r>
      <w:r w:rsidRPr="00303798">
        <w:rPr>
          <w:rFonts w:ascii="Arial Narrow" w:hAnsi="Arial Narrow" w:cs="Arial"/>
          <w:sz w:val="22"/>
          <w:szCs w:val="22"/>
        </w:rPr>
        <w:t>présent</w:t>
      </w:r>
      <w:r w:rsidRPr="00303798">
        <w:rPr>
          <w:rFonts w:ascii="Arial Narrow" w:hAnsi="Arial Narrow" w:cs="Arial"/>
          <w:spacing w:val="-6"/>
          <w:sz w:val="22"/>
          <w:szCs w:val="22"/>
        </w:rPr>
        <w:t xml:space="preserve"> </w:t>
      </w:r>
      <w:r w:rsidRPr="00303798">
        <w:rPr>
          <w:rFonts w:ascii="Arial Narrow" w:hAnsi="Arial Narrow" w:cs="Arial"/>
          <w:sz w:val="22"/>
          <w:szCs w:val="22"/>
        </w:rPr>
        <w:t>marché</w:t>
      </w:r>
      <w:r w:rsidRPr="00303798">
        <w:rPr>
          <w:rFonts w:ascii="Arial Narrow" w:hAnsi="Arial Narrow" w:cs="Arial"/>
          <w:spacing w:val="-6"/>
          <w:sz w:val="22"/>
          <w:szCs w:val="22"/>
        </w:rPr>
        <w:t xml:space="preserve"> </w:t>
      </w:r>
      <w:r w:rsidRPr="00303798">
        <w:rPr>
          <w:rFonts w:ascii="Arial Narrow" w:hAnsi="Arial Narrow" w:cs="Arial"/>
          <w:sz w:val="22"/>
          <w:szCs w:val="22"/>
        </w:rPr>
        <w:t>ne</w:t>
      </w:r>
      <w:r w:rsidRPr="00303798">
        <w:rPr>
          <w:rFonts w:ascii="Arial Narrow" w:hAnsi="Arial Narrow" w:cs="Arial"/>
          <w:spacing w:val="-6"/>
          <w:sz w:val="22"/>
          <w:szCs w:val="22"/>
        </w:rPr>
        <w:t xml:space="preserve"> </w:t>
      </w:r>
      <w:r w:rsidRPr="00303798">
        <w:rPr>
          <w:rFonts w:ascii="Arial Narrow" w:hAnsi="Arial Narrow" w:cs="Arial"/>
          <w:sz w:val="22"/>
          <w:szCs w:val="22"/>
        </w:rPr>
        <w:t>deviendra</w:t>
      </w:r>
      <w:r w:rsidRPr="00303798">
        <w:rPr>
          <w:rFonts w:ascii="Arial Narrow" w:hAnsi="Arial Narrow" w:cs="Arial"/>
          <w:spacing w:val="-6"/>
          <w:sz w:val="22"/>
          <w:szCs w:val="22"/>
        </w:rPr>
        <w:t xml:space="preserve"> </w:t>
      </w:r>
      <w:r w:rsidRPr="00303798">
        <w:rPr>
          <w:rFonts w:ascii="Arial Narrow" w:hAnsi="Arial Narrow" w:cs="Arial"/>
          <w:sz w:val="22"/>
          <w:szCs w:val="22"/>
        </w:rPr>
        <w:t>définitif</w:t>
      </w:r>
      <w:r w:rsidRPr="00303798">
        <w:rPr>
          <w:rFonts w:ascii="Arial Narrow" w:hAnsi="Arial Narrow" w:cs="Arial"/>
          <w:spacing w:val="-6"/>
          <w:sz w:val="22"/>
          <w:szCs w:val="22"/>
        </w:rPr>
        <w:t xml:space="preserve"> </w:t>
      </w:r>
      <w:r w:rsidRPr="00303798">
        <w:rPr>
          <w:rFonts w:ascii="Arial Narrow" w:hAnsi="Arial Narrow" w:cs="Arial"/>
          <w:sz w:val="22"/>
          <w:szCs w:val="22"/>
        </w:rPr>
        <w:t>qu’après</w:t>
      </w:r>
      <w:r w:rsidRPr="00303798">
        <w:rPr>
          <w:rFonts w:ascii="Arial Narrow" w:hAnsi="Arial Narrow" w:cs="Arial"/>
          <w:spacing w:val="-6"/>
          <w:sz w:val="22"/>
          <w:szCs w:val="22"/>
        </w:rPr>
        <w:t xml:space="preserve"> </w:t>
      </w:r>
      <w:r w:rsidRPr="00303798">
        <w:rPr>
          <w:rFonts w:ascii="Arial Narrow" w:hAnsi="Arial Narrow" w:cs="Arial"/>
          <w:sz w:val="22"/>
          <w:szCs w:val="22"/>
        </w:rPr>
        <w:t xml:space="preserve">sa signature par </w:t>
      </w:r>
      <w:r w:rsidR="001912B0" w:rsidRPr="00303798">
        <w:rPr>
          <w:rFonts w:ascii="Arial Narrow" w:hAnsi="Arial Narrow" w:cs="Arial"/>
          <w:sz w:val="22"/>
          <w:szCs w:val="22"/>
        </w:rPr>
        <w:t>le Maître d'Ouvrage</w:t>
      </w:r>
      <w:r w:rsidR="00926C8F" w:rsidRPr="00303798">
        <w:rPr>
          <w:rFonts w:ascii="Arial Narrow" w:hAnsi="Arial Narrow" w:cs="Arial"/>
          <w:sz w:val="22"/>
          <w:szCs w:val="22"/>
        </w:rPr>
        <w:t>, lui-même subordonnée à l’avis de non objection du FEICOM</w:t>
      </w:r>
      <w:r w:rsidRPr="00303798">
        <w:rPr>
          <w:rFonts w:ascii="Arial Narrow" w:hAnsi="Arial Narrow" w:cs="Arial"/>
          <w:sz w:val="22"/>
          <w:szCs w:val="22"/>
        </w:rPr>
        <w:t>. Il entrera en vigueur dès sa notification à l’entrepreneur par ce dernier.</w:t>
      </w:r>
    </w:p>
    <w:p w14:paraId="68DE1F28" w14:textId="77777777" w:rsidR="00187916" w:rsidRPr="00303798" w:rsidRDefault="00187916" w:rsidP="00187916">
      <w:pPr>
        <w:rPr>
          <w:rFonts w:ascii="Arial Narrow" w:hAnsi="Arial Narrow" w:cs="Tahoma"/>
          <w:sz w:val="22"/>
          <w:szCs w:val="22"/>
        </w:rPr>
      </w:pPr>
    </w:p>
    <w:p w14:paraId="22B8B1C1" w14:textId="77777777" w:rsidR="00562476" w:rsidRPr="00303798" w:rsidRDefault="00562476" w:rsidP="00187916">
      <w:pPr>
        <w:rPr>
          <w:rFonts w:ascii="Arial Narrow" w:hAnsi="Arial Narrow" w:cs="Tahoma"/>
          <w:sz w:val="22"/>
          <w:szCs w:val="22"/>
        </w:rPr>
        <w:sectPr w:rsidR="00562476" w:rsidRPr="00303798" w:rsidSect="00BD1C90">
          <w:headerReference w:type="even" r:id="rId15"/>
          <w:headerReference w:type="default" r:id="rId16"/>
          <w:footerReference w:type="even" r:id="rId17"/>
          <w:footerReference w:type="default" r:id="rId18"/>
          <w:pgSz w:w="11906" w:h="16838"/>
          <w:pgMar w:top="720" w:right="720" w:bottom="720" w:left="1134" w:header="708" w:footer="708" w:gutter="0"/>
          <w:cols w:space="708"/>
          <w:docGrid w:linePitch="360"/>
        </w:sectPr>
      </w:pPr>
    </w:p>
    <w:p w14:paraId="2C5E3C7E" w14:textId="77777777" w:rsidR="00335A0B" w:rsidRPr="00303798" w:rsidRDefault="00335A0B" w:rsidP="005D5009">
      <w:pPr>
        <w:pStyle w:val="Titre1"/>
        <w:jc w:val="center"/>
        <w:rPr>
          <w:rFonts w:ascii="Arial Narrow" w:hAnsi="Arial Narrow" w:cs="Tahoma"/>
          <w:bCs/>
          <w:i/>
          <w:sz w:val="22"/>
          <w:szCs w:val="22"/>
          <w:u w:val="single"/>
        </w:rPr>
      </w:pPr>
      <w:bookmarkStart w:id="283" w:name="_Toc481762594"/>
      <w:bookmarkStart w:id="284" w:name="_Toc481762749"/>
      <w:bookmarkStart w:id="285" w:name="_Toc486348662"/>
      <w:bookmarkStart w:id="286" w:name="_Toc486348691"/>
      <w:bookmarkStart w:id="287" w:name="_Toc487353971"/>
    </w:p>
    <w:p w14:paraId="36436F7D" w14:textId="77777777" w:rsidR="00640998" w:rsidRPr="00303798" w:rsidRDefault="00640998" w:rsidP="00640998">
      <w:pPr>
        <w:rPr>
          <w:rFonts w:ascii="Arial Narrow" w:hAnsi="Arial Narrow"/>
          <w:sz w:val="22"/>
          <w:szCs w:val="22"/>
        </w:rPr>
      </w:pPr>
    </w:p>
    <w:p w14:paraId="5788A09E" w14:textId="77777777" w:rsidR="00562476" w:rsidRPr="00303798" w:rsidRDefault="00562476" w:rsidP="00640998">
      <w:pPr>
        <w:rPr>
          <w:rFonts w:ascii="Arial Narrow" w:hAnsi="Arial Narrow"/>
          <w:sz w:val="22"/>
          <w:szCs w:val="22"/>
        </w:rPr>
      </w:pPr>
    </w:p>
    <w:p w14:paraId="2F86A19F" w14:textId="77777777" w:rsidR="00562476" w:rsidRPr="00303798" w:rsidRDefault="00562476" w:rsidP="00640998">
      <w:pPr>
        <w:rPr>
          <w:rFonts w:ascii="Arial Narrow" w:hAnsi="Arial Narrow"/>
          <w:sz w:val="22"/>
          <w:szCs w:val="22"/>
        </w:rPr>
      </w:pPr>
    </w:p>
    <w:p w14:paraId="5AF30A88" w14:textId="77777777" w:rsidR="00562476" w:rsidRPr="00303798" w:rsidRDefault="00562476" w:rsidP="00640998">
      <w:pPr>
        <w:rPr>
          <w:rFonts w:ascii="Arial Narrow" w:hAnsi="Arial Narrow"/>
          <w:sz w:val="22"/>
          <w:szCs w:val="22"/>
        </w:rPr>
      </w:pPr>
    </w:p>
    <w:p w14:paraId="38E7DEF8" w14:textId="77777777" w:rsidR="00562476" w:rsidRPr="00303798" w:rsidRDefault="00562476" w:rsidP="00640998">
      <w:pPr>
        <w:rPr>
          <w:rFonts w:ascii="Arial Narrow" w:hAnsi="Arial Narrow"/>
          <w:sz w:val="22"/>
          <w:szCs w:val="22"/>
        </w:rPr>
      </w:pPr>
    </w:p>
    <w:p w14:paraId="5418CD59" w14:textId="77777777" w:rsidR="00335A0B" w:rsidRPr="00303798" w:rsidRDefault="00335A0B" w:rsidP="005E0780">
      <w:pPr>
        <w:rPr>
          <w:rFonts w:ascii="Arial Narrow" w:hAnsi="Arial Narrow" w:cs="Tahoma"/>
          <w:bCs/>
          <w:i/>
          <w:sz w:val="22"/>
          <w:szCs w:val="22"/>
          <w:u w:val="single"/>
        </w:rPr>
      </w:pPr>
    </w:p>
    <w:p w14:paraId="568ABF59" w14:textId="77777777" w:rsidR="00335A0B" w:rsidRPr="00303798" w:rsidRDefault="00335A0B" w:rsidP="005E0780">
      <w:pPr>
        <w:rPr>
          <w:rFonts w:ascii="Arial Narrow" w:hAnsi="Arial Narrow" w:cs="Tahoma"/>
          <w:bCs/>
          <w:i/>
          <w:sz w:val="22"/>
          <w:szCs w:val="22"/>
          <w:u w:val="single"/>
        </w:rPr>
      </w:pPr>
    </w:p>
    <w:p w14:paraId="23DBA861" w14:textId="01C5AB58" w:rsidR="005D5009" w:rsidRPr="00303798" w:rsidRDefault="001C687F" w:rsidP="005D5009">
      <w:pPr>
        <w:pStyle w:val="Titre1"/>
        <w:jc w:val="center"/>
        <w:rPr>
          <w:rFonts w:ascii="Arial Narrow" w:hAnsi="Arial Narrow" w:cs="Tahoma"/>
          <w:bCs/>
          <w:i/>
          <w:sz w:val="22"/>
          <w:szCs w:val="22"/>
        </w:rPr>
      </w:pPr>
      <w:bookmarkStart w:id="288" w:name="_Toc125388735"/>
      <w:r w:rsidRPr="00303798">
        <w:rPr>
          <w:rFonts w:ascii="Arial Narrow" w:hAnsi="Arial Narrow" w:cs="Tahoma"/>
          <w:bCs/>
          <w:i/>
          <w:sz w:val="22"/>
          <w:szCs w:val="22"/>
          <w:u w:val="single"/>
        </w:rPr>
        <w:t>PIÈCE</w:t>
      </w:r>
      <w:r w:rsidR="00767979" w:rsidRPr="00303798">
        <w:rPr>
          <w:rFonts w:ascii="Arial Narrow" w:hAnsi="Arial Narrow" w:cs="Tahoma"/>
          <w:bCs/>
          <w:i/>
          <w:sz w:val="22"/>
          <w:szCs w:val="22"/>
          <w:u w:val="single"/>
        </w:rPr>
        <w:t xml:space="preserve"> N° 0</w:t>
      </w:r>
      <w:r w:rsidR="005E72E1" w:rsidRPr="00303798">
        <w:rPr>
          <w:rFonts w:ascii="Arial Narrow" w:hAnsi="Arial Narrow" w:cs="Tahoma"/>
          <w:bCs/>
          <w:i/>
          <w:sz w:val="22"/>
          <w:szCs w:val="22"/>
          <w:u w:val="single"/>
        </w:rPr>
        <w:t>5</w:t>
      </w:r>
      <w:r w:rsidR="009B6794" w:rsidRPr="00303798">
        <w:rPr>
          <w:rFonts w:ascii="Arial Narrow" w:hAnsi="Arial Narrow" w:cs="Tahoma"/>
          <w:bCs/>
          <w:i/>
          <w:sz w:val="22"/>
          <w:szCs w:val="22"/>
        </w:rPr>
        <w:t xml:space="preserve"> : </w:t>
      </w:r>
      <w:bookmarkEnd w:id="283"/>
      <w:bookmarkEnd w:id="284"/>
      <w:r w:rsidR="006E25AB" w:rsidRPr="00303798">
        <w:rPr>
          <w:rFonts w:ascii="Arial Narrow" w:hAnsi="Arial Narrow" w:cs="Tahoma"/>
          <w:bCs/>
          <w:i/>
          <w:sz w:val="22"/>
          <w:szCs w:val="22"/>
        </w:rPr>
        <w:t>CAHIER DES CLAUSES TECHNIQUES PARTICULIÈRES (CCTP)</w:t>
      </w:r>
      <w:bookmarkEnd w:id="285"/>
      <w:bookmarkEnd w:id="286"/>
      <w:bookmarkEnd w:id="287"/>
      <w:bookmarkEnd w:id="288"/>
    </w:p>
    <w:p w14:paraId="3CD74C0F" w14:textId="77777777" w:rsidR="00187916" w:rsidRPr="00303798" w:rsidRDefault="00187916" w:rsidP="007671AA">
      <w:pPr>
        <w:jc w:val="center"/>
        <w:rPr>
          <w:rFonts w:ascii="Arial Narrow" w:hAnsi="Arial Narrow" w:cs="Tahoma"/>
          <w:bCs/>
          <w:sz w:val="22"/>
          <w:szCs w:val="22"/>
        </w:rPr>
        <w:sectPr w:rsidR="00187916" w:rsidRPr="00303798" w:rsidSect="00187916">
          <w:pgSz w:w="11906" w:h="16838"/>
          <w:pgMar w:top="5670" w:right="720" w:bottom="720" w:left="720" w:header="709" w:footer="709" w:gutter="0"/>
          <w:cols w:space="708"/>
          <w:docGrid w:linePitch="360"/>
        </w:sectPr>
      </w:pPr>
    </w:p>
    <w:p w14:paraId="75EFE602" w14:textId="524BB1B0" w:rsidR="00423EB4" w:rsidRPr="00303798" w:rsidRDefault="00423EB4" w:rsidP="005E0780">
      <w:pPr>
        <w:pStyle w:val="Corpsdetexte2"/>
        <w:spacing w:line="276" w:lineRule="auto"/>
        <w:ind w:firstLine="426"/>
        <w:rPr>
          <w:rFonts w:ascii="Arial Narrow" w:hAnsi="Arial Narrow"/>
          <w:sz w:val="22"/>
          <w:szCs w:val="22"/>
        </w:rPr>
      </w:pPr>
      <w:r w:rsidRPr="00303798">
        <w:rPr>
          <w:rFonts w:ascii="Arial Narrow" w:hAnsi="Arial Narrow"/>
          <w:sz w:val="22"/>
          <w:szCs w:val="22"/>
        </w:rPr>
        <w:lastRenderedPageBreak/>
        <w:t xml:space="preserve">Le présent document a pour but de décrire les matériaux et leur mise en œuvre dans le cadre des travaux </w:t>
      </w:r>
      <w:r w:rsidR="0021350A" w:rsidRPr="00303798">
        <w:rPr>
          <w:rFonts w:ascii="Arial Narrow" w:hAnsi="Arial Narrow"/>
          <w:iCs/>
          <w:sz w:val="22"/>
          <w:szCs w:val="22"/>
        </w:rPr>
        <w:t>d’aménagement d’un batiment de type R+2 dans le cadre de l’extension de la mairie de Kribi II (Phase II)</w:t>
      </w:r>
      <w:r w:rsidR="00B322BC" w:rsidRPr="00303798">
        <w:rPr>
          <w:rFonts w:ascii="Arial Narrow" w:hAnsi="Arial Narrow"/>
          <w:sz w:val="22"/>
          <w:szCs w:val="22"/>
        </w:rPr>
        <w:t>.</w:t>
      </w:r>
    </w:p>
    <w:p w14:paraId="0F57D53D" w14:textId="77777777" w:rsidR="00423EB4" w:rsidRPr="00303798" w:rsidRDefault="00423EB4" w:rsidP="005E0780">
      <w:pPr>
        <w:spacing w:line="276" w:lineRule="auto"/>
        <w:ind w:firstLine="426"/>
        <w:jc w:val="both"/>
        <w:rPr>
          <w:rFonts w:ascii="Arial Narrow" w:hAnsi="Arial Narrow"/>
          <w:sz w:val="22"/>
          <w:szCs w:val="22"/>
        </w:rPr>
      </w:pPr>
      <w:r w:rsidRPr="00303798">
        <w:rPr>
          <w:rFonts w:ascii="Arial Narrow" w:hAnsi="Arial Narrow"/>
          <w:sz w:val="22"/>
          <w:szCs w:val="22"/>
        </w:rPr>
        <w:t>Dans la description générale, le maître d’œuvre se charge de renseigner l’entrepreneur sur la qualité des ouvrages à exécuter, sur leur nombre, leurs dimensions et leurs emplacements. Mais il convient de signaler que ces descriptions n’ont pas un caractère limitatif, et que l’entrepreneur devra exécuter, comme étant compris dans son prix, sans exception ni réserves, tous les travaux que sa profession exige et qui seront indispensables pour l’achèvement complet de la construction projetée.</w:t>
      </w:r>
    </w:p>
    <w:p w14:paraId="379C380A" w14:textId="77777777" w:rsidR="00423EB4" w:rsidRPr="00303798" w:rsidRDefault="00423EB4" w:rsidP="005E0780">
      <w:pPr>
        <w:spacing w:line="276" w:lineRule="auto"/>
        <w:jc w:val="both"/>
        <w:rPr>
          <w:rFonts w:ascii="Arial Narrow" w:hAnsi="Arial Narrow"/>
          <w:b/>
          <w:sz w:val="22"/>
          <w:szCs w:val="22"/>
        </w:rPr>
      </w:pPr>
      <w:r w:rsidRPr="00303798">
        <w:rPr>
          <w:rFonts w:ascii="Arial Narrow" w:hAnsi="Arial Narrow"/>
          <w:sz w:val="22"/>
          <w:szCs w:val="22"/>
        </w:rPr>
        <w:t xml:space="preserve">1 / </w:t>
      </w:r>
      <w:r w:rsidRPr="00303798">
        <w:rPr>
          <w:rFonts w:ascii="Arial Narrow" w:hAnsi="Arial Narrow"/>
          <w:b/>
          <w:sz w:val="22"/>
          <w:szCs w:val="22"/>
        </w:rPr>
        <w:t>EXÉCUTION DES OUVRAGES</w:t>
      </w:r>
    </w:p>
    <w:p w14:paraId="7F1E97EB" w14:textId="77777777" w:rsidR="00423EB4" w:rsidRPr="00303798" w:rsidRDefault="00423EB4" w:rsidP="005E0780">
      <w:pPr>
        <w:pStyle w:val="Corpsdetexte"/>
        <w:spacing w:line="276" w:lineRule="auto"/>
        <w:rPr>
          <w:rFonts w:ascii="Arial Narrow" w:hAnsi="Arial Narrow"/>
          <w:sz w:val="22"/>
          <w:szCs w:val="22"/>
        </w:rPr>
      </w:pPr>
      <w:r w:rsidRPr="00303798">
        <w:rPr>
          <w:rFonts w:ascii="Arial Narrow" w:hAnsi="Arial Narrow"/>
          <w:sz w:val="22"/>
          <w:szCs w:val="22"/>
        </w:rPr>
        <w:tab/>
        <w:t>Toutes les dispositions précisées dans le présent C.C.T.P (cahier des clauses techniques particulières) et sur les plans d’exécution des travaux seront obligatoirement respectées ; Tant en ce qui concerne le choix des matériaux que le mode de réalisation et les dispositions d’ensemble.</w:t>
      </w:r>
    </w:p>
    <w:p w14:paraId="53B70CBA" w14:textId="77777777" w:rsidR="00423EB4" w:rsidRPr="00303798" w:rsidRDefault="00423EB4" w:rsidP="005E0780">
      <w:pPr>
        <w:pStyle w:val="Corpsdetexte"/>
        <w:spacing w:line="276" w:lineRule="auto"/>
        <w:rPr>
          <w:rFonts w:ascii="Arial Narrow" w:hAnsi="Arial Narrow"/>
          <w:sz w:val="22"/>
          <w:szCs w:val="22"/>
        </w:rPr>
      </w:pPr>
      <w:r w:rsidRPr="00303798">
        <w:rPr>
          <w:rFonts w:ascii="Arial Narrow" w:hAnsi="Arial Narrow"/>
          <w:sz w:val="22"/>
          <w:szCs w:val="22"/>
        </w:rPr>
        <w:t>L’entrepreneur devra prévoir tous les travaux indispensables pour assurer le parfait achèvement des travaux conformément aux règles de l’art et de la bonne construction. De plus, L’entrepreneur devra se rendre compte des dispositions de l’état des lieux, des accès et des servitudes. L’entrepreneur reconnaît avoir suppléé, par ses connaissances professionnelles, aux détails qui auraient pu être oubliés au descriptif ci-après sans qu’il puisse prétendre à aucune majoration du prix forfaitaire convenu.</w:t>
      </w:r>
    </w:p>
    <w:p w14:paraId="30702D3D" w14:textId="733B08A3" w:rsidR="00423EB4" w:rsidRPr="00303798" w:rsidRDefault="000C6156" w:rsidP="005E0780">
      <w:pPr>
        <w:spacing w:line="360" w:lineRule="auto"/>
        <w:jc w:val="both"/>
        <w:rPr>
          <w:rFonts w:ascii="Arial Narrow" w:hAnsi="Arial Narrow"/>
          <w:b/>
          <w:sz w:val="22"/>
          <w:szCs w:val="22"/>
        </w:rPr>
      </w:pPr>
      <w:r w:rsidRPr="00303798">
        <w:rPr>
          <w:rFonts w:ascii="Arial Narrow" w:hAnsi="Arial Narrow"/>
          <w:b/>
          <w:sz w:val="22"/>
          <w:szCs w:val="22"/>
        </w:rPr>
        <w:t>2</w:t>
      </w:r>
      <w:r w:rsidR="00423EB4" w:rsidRPr="00303798">
        <w:rPr>
          <w:rFonts w:ascii="Arial Narrow" w:hAnsi="Arial Narrow"/>
          <w:b/>
          <w:sz w:val="22"/>
          <w:szCs w:val="22"/>
        </w:rPr>
        <w:t xml:space="preserve"> / VÉRIFICATION DES COTES DES PLANS                                                                           </w:t>
      </w:r>
    </w:p>
    <w:p w14:paraId="5A8445B0" w14:textId="77777777" w:rsidR="00423EB4" w:rsidRPr="00303798" w:rsidRDefault="00423EB4" w:rsidP="005E0780">
      <w:pPr>
        <w:pStyle w:val="Corpsdetexte"/>
        <w:rPr>
          <w:rFonts w:ascii="Arial Narrow" w:hAnsi="Arial Narrow"/>
          <w:sz w:val="22"/>
          <w:szCs w:val="22"/>
        </w:rPr>
      </w:pPr>
      <w:r w:rsidRPr="00303798">
        <w:rPr>
          <w:rFonts w:ascii="Arial Narrow" w:hAnsi="Arial Narrow"/>
          <w:sz w:val="22"/>
          <w:szCs w:val="22"/>
        </w:rPr>
        <w:tab/>
        <w:t>Aucune mesure ne devra être prise à l’échelle métrique sur les plans, sauf les détails à grandeur d’exécution. L’entrepreneur devra vérifier soigneusement toutes les côtes portées sur les plans. Il devra s’assurer de leur concordance entre les différents plans d’ensembles, de détails et les devis descriptifs. Il devra immédiatement informer le maître d’œuvre dans le cas où il aurait constaté une erreur ou une omission. L’entrepreneur devra s’assurer sur place avant toute mise en œuvre, de la possibilité de suivre les côtes et les indications diverses.</w:t>
      </w:r>
    </w:p>
    <w:p w14:paraId="1F726A8C" w14:textId="07A12F9C" w:rsidR="00423EB4" w:rsidRPr="00303798" w:rsidRDefault="000C6156" w:rsidP="005E0780">
      <w:pPr>
        <w:spacing w:before="120" w:line="360" w:lineRule="auto"/>
        <w:jc w:val="both"/>
        <w:rPr>
          <w:rFonts w:ascii="Arial Narrow" w:hAnsi="Arial Narrow"/>
          <w:b/>
          <w:sz w:val="22"/>
          <w:szCs w:val="22"/>
        </w:rPr>
      </w:pPr>
      <w:r w:rsidRPr="00303798">
        <w:rPr>
          <w:rFonts w:ascii="Arial Narrow" w:hAnsi="Arial Narrow"/>
          <w:b/>
          <w:sz w:val="22"/>
          <w:szCs w:val="22"/>
        </w:rPr>
        <w:t>3</w:t>
      </w:r>
      <w:r w:rsidR="00423EB4" w:rsidRPr="00303798">
        <w:rPr>
          <w:rFonts w:ascii="Arial Narrow" w:hAnsi="Arial Narrow"/>
          <w:b/>
          <w:sz w:val="22"/>
          <w:szCs w:val="22"/>
        </w:rPr>
        <w:t xml:space="preserve"> / EXÉCUTION DES TRAVAUX</w:t>
      </w:r>
    </w:p>
    <w:p w14:paraId="036E4F22" w14:textId="77777777" w:rsidR="00423EB4" w:rsidRPr="00303798" w:rsidRDefault="00423EB4" w:rsidP="005E0780">
      <w:pPr>
        <w:pStyle w:val="Corpsdetexte"/>
        <w:rPr>
          <w:rFonts w:ascii="Arial Narrow" w:hAnsi="Arial Narrow"/>
          <w:sz w:val="22"/>
          <w:szCs w:val="22"/>
        </w:rPr>
      </w:pPr>
      <w:r w:rsidRPr="00303798">
        <w:rPr>
          <w:rFonts w:ascii="Arial Narrow" w:hAnsi="Arial Narrow"/>
          <w:sz w:val="22"/>
          <w:szCs w:val="22"/>
        </w:rPr>
        <w:tab/>
        <w:t>L’entrepreneur est tenu de respecter l’implantation de l’ouvrage selon les plans et le respect des règles de l’art. Les travaux dévolus à ce lot se définissent en trois tâches définies comme suit :</w:t>
      </w:r>
    </w:p>
    <w:p w14:paraId="2CB62391" w14:textId="245A1A7E" w:rsidR="00423EB4" w:rsidRPr="00303798" w:rsidRDefault="00C511D2" w:rsidP="005E0780">
      <w:pPr>
        <w:spacing w:line="360" w:lineRule="auto"/>
        <w:jc w:val="both"/>
        <w:rPr>
          <w:rFonts w:ascii="Arial Narrow" w:hAnsi="Arial Narrow"/>
          <w:sz w:val="22"/>
          <w:szCs w:val="22"/>
        </w:rPr>
      </w:pPr>
      <w:r w:rsidRPr="00303798">
        <w:rPr>
          <w:rFonts w:ascii="Arial Narrow" w:hAnsi="Arial Narrow"/>
          <w:b/>
          <w:sz w:val="22"/>
          <w:szCs w:val="22"/>
        </w:rPr>
        <w:t>a</w:t>
      </w:r>
      <w:r w:rsidR="00423EB4" w:rsidRPr="00303798">
        <w:rPr>
          <w:rFonts w:ascii="Arial Narrow" w:hAnsi="Arial Narrow"/>
          <w:b/>
          <w:sz w:val="22"/>
          <w:szCs w:val="22"/>
        </w:rPr>
        <w:t>)</w:t>
      </w:r>
      <w:r w:rsidR="00423EB4" w:rsidRPr="00303798">
        <w:rPr>
          <w:rFonts w:ascii="Arial Narrow" w:hAnsi="Arial Narrow"/>
          <w:b/>
          <w:sz w:val="22"/>
          <w:szCs w:val="22"/>
          <w:u w:val="single"/>
        </w:rPr>
        <w:t xml:space="preserve"> </w:t>
      </w:r>
      <w:r w:rsidR="00423EB4" w:rsidRPr="00303798">
        <w:rPr>
          <w:rFonts w:ascii="Arial Narrow" w:hAnsi="Arial Narrow"/>
          <w:b/>
          <w:sz w:val="22"/>
          <w:szCs w:val="22"/>
        </w:rPr>
        <w:t>Terrassement</w:t>
      </w:r>
      <w:r w:rsidR="00423EB4" w:rsidRPr="00303798">
        <w:rPr>
          <w:rFonts w:ascii="Arial Narrow" w:hAnsi="Arial Narrow"/>
          <w:sz w:val="22"/>
          <w:szCs w:val="22"/>
        </w:rPr>
        <w:t xml:space="preserve"> :</w:t>
      </w:r>
    </w:p>
    <w:p w14:paraId="627F472B" w14:textId="77777777" w:rsidR="00423EB4" w:rsidRPr="00303798" w:rsidRDefault="00423EB4" w:rsidP="005E0780">
      <w:pPr>
        <w:spacing w:line="276" w:lineRule="auto"/>
        <w:jc w:val="both"/>
        <w:rPr>
          <w:rFonts w:ascii="Arial Narrow" w:hAnsi="Arial Narrow"/>
          <w:b/>
          <w:sz w:val="22"/>
          <w:szCs w:val="22"/>
        </w:rPr>
      </w:pPr>
      <w:r w:rsidRPr="00303798">
        <w:rPr>
          <w:rFonts w:ascii="Arial Narrow" w:hAnsi="Arial Narrow"/>
          <w:sz w:val="22"/>
          <w:szCs w:val="22"/>
        </w:rPr>
        <w:tab/>
        <w:t>Cette tâche consiste à niveler, à réaliser à partir du terrain naturel, une mise en forme des plates-formes afin d’obtenir une planéité homogène de la surface à bâtir ou à modifier. Le sol ne devra pas présenter des accidents de nivellement au moment de l’implantation de l’ouvrage. Les travaux de terrassement permettront également d’aménager les voies de dessertes, et aménager les parkings autour du site.</w:t>
      </w:r>
    </w:p>
    <w:p w14:paraId="47DA2020" w14:textId="20695CB4" w:rsidR="00423EB4" w:rsidRPr="00303798" w:rsidRDefault="00C511D2" w:rsidP="005E0780">
      <w:pPr>
        <w:spacing w:line="276" w:lineRule="auto"/>
        <w:jc w:val="both"/>
        <w:rPr>
          <w:rFonts w:ascii="Arial Narrow" w:hAnsi="Arial Narrow"/>
          <w:b/>
          <w:sz w:val="22"/>
          <w:szCs w:val="22"/>
        </w:rPr>
      </w:pPr>
      <w:r w:rsidRPr="00303798">
        <w:rPr>
          <w:rFonts w:ascii="Arial Narrow" w:hAnsi="Arial Narrow"/>
          <w:b/>
          <w:sz w:val="22"/>
          <w:szCs w:val="22"/>
        </w:rPr>
        <w:t>b</w:t>
      </w:r>
      <w:r w:rsidR="00423EB4" w:rsidRPr="00303798">
        <w:rPr>
          <w:rFonts w:ascii="Arial Narrow" w:hAnsi="Arial Narrow"/>
          <w:b/>
          <w:sz w:val="22"/>
          <w:szCs w:val="22"/>
        </w:rPr>
        <w:t>) Installation du chantier :</w:t>
      </w:r>
    </w:p>
    <w:p w14:paraId="160F4DDC" w14:textId="77777777" w:rsidR="00423EB4" w:rsidRPr="00303798" w:rsidRDefault="00423EB4" w:rsidP="005E0780">
      <w:pPr>
        <w:pStyle w:val="Corpsdetexte"/>
        <w:spacing w:line="276" w:lineRule="auto"/>
        <w:rPr>
          <w:rFonts w:ascii="Arial Narrow" w:hAnsi="Arial Narrow"/>
          <w:sz w:val="22"/>
          <w:szCs w:val="22"/>
        </w:rPr>
      </w:pPr>
      <w:r w:rsidRPr="00303798">
        <w:rPr>
          <w:rFonts w:ascii="Arial Narrow" w:hAnsi="Arial Narrow"/>
          <w:sz w:val="22"/>
          <w:szCs w:val="22"/>
        </w:rPr>
        <w:tab/>
        <w:t>Compte tenu de la taille de l’ouvrage, l’entrepreneur sera tenu de construire une baraque de chantier en matériaux provisoires constitué des planches de section 500x0.30cm en bois blanc servant, de bureau pour réunion de chantier, d’atelier et de stockage des matériaux et matériels de l’entreprise. Le prix dévolu à cette tâche concerne l’amenée et le repli du matériel de l’entrepreneur en fin de chantier.</w:t>
      </w:r>
    </w:p>
    <w:p w14:paraId="642AA96A" w14:textId="77777777" w:rsidR="00423EB4" w:rsidRPr="00303798" w:rsidRDefault="00423EB4" w:rsidP="005E0780">
      <w:pPr>
        <w:pStyle w:val="Corpsdetexte"/>
        <w:spacing w:line="276" w:lineRule="auto"/>
        <w:rPr>
          <w:rFonts w:ascii="Arial Narrow" w:hAnsi="Arial Narrow"/>
          <w:sz w:val="22"/>
          <w:szCs w:val="22"/>
        </w:rPr>
      </w:pPr>
      <w:r w:rsidRPr="00303798">
        <w:rPr>
          <w:rFonts w:ascii="Arial Narrow" w:hAnsi="Arial Narrow"/>
          <w:sz w:val="22"/>
          <w:szCs w:val="22"/>
        </w:rPr>
        <w:tab/>
        <w:t>Par ailleurs, l’entrepreneur pourra s’il le souhaite installer des containers spécialement aménagés et destinés à accueillir les locaux d’ateliers et magasins suscités. Dans tous les cas, il sera mis à sa disposition un espace destiné à accueillir ces ouvrages. La réalisation des travaux sera conforme aux plans d’exécution. Il sera également tenu de tirer un trait de niveau à un mètre du sol fini du dallage, sur les ouvrages en élévation tels que poteaux, murs, cloisons, enduits etc...</w:t>
      </w:r>
    </w:p>
    <w:p w14:paraId="53B24610" w14:textId="77777777" w:rsidR="00423EB4" w:rsidRPr="00303798" w:rsidRDefault="00423EB4" w:rsidP="005E0780">
      <w:pPr>
        <w:pStyle w:val="Corpsdetexte"/>
        <w:spacing w:line="276" w:lineRule="auto"/>
        <w:rPr>
          <w:rFonts w:ascii="Arial Narrow" w:hAnsi="Arial Narrow"/>
          <w:sz w:val="22"/>
          <w:szCs w:val="22"/>
        </w:rPr>
      </w:pPr>
      <w:r w:rsidRPr="00303798">
        <w:rPr>
          <w:rFonts w:ascii="Arial Narrow" w:hAnsi="Arial Narrow"/>
          <w:sz w:val="22"/>
          <w:szCs w:val="22"/>
        </w:rPr>
        <w:tab/>
        <w:t>Le trait de niveau devra servir à tous les corps d’état, et ne devra être tracé que par l’entrepreneur. Il en assurera l’entretien pendant toute la durée des travaux.</w:t>
      </w:r>
    </w:p>
    <w:p w14:paraId="7936A5A2"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TRAVAUX PREPARATOIRES</w:t>
      </w:r>
    </w:p>
    <w:p w14:paraId="407D1F2E" w14:textId="77777777" w:rsidR="00423EB4" w:rsidRPr="00303798" w:rsidRDefault="00423EB4" w:rsidP="005E0780">
      <w:pPr>
        <w:pStyle w:val="Corpsdetexte"/>
        <w:spacing w:line="276" w:lineRule="auto"/>
        <w:ind w:firstLine="708"/>
        <w:rPr>
          <w:rFonts w:ascii="Arial Narrow" w:hAnsi="Arial Narrow"/>
          <w:sz w:val="22"/>
          <w:szCs w:val="22"/>
        </w:rPr>
      </w:pPr>
      <w:r w:rsidRPr="00303798">
        <w:rPr>
          <w:rFonts w:ascii="Arial Narrow" w:hAnsi="Arial Narrow"/>
          <w:sz w:val="22"/>
          <w:szCs w:val="22"/>
        </w:rPr>
        <w:t>L’installation des postes de ferraillage, coffrage, et éventuellement de préfabrication protégés contre les intempéries. L’entrepreneur bâtira également une baraque de chantier en matériaux provisoires qui contiendra un magasin de stockage de matériaux et au moins une salle à usage de bureau et de salle de réunions. Il aménagera une toilette dont il assurera l’entretien et qu’il détruira complètement à la fin des travaux.</w:t>
      </w:r>
    </w:p>
    <w:p w14:paraId="1B21EDC5" w14:textId="77777777" w:rsidR="00423EB4" w:rsidRPr="00303798" w:rsidRDefault="00423EB4" w:rsidP="005E0780">
      <w:pPr>
        <w:spacing w:line="276" w:lineRule="auto"/>
        <w:jc w:val="both"/>
        <w:rPr>
          <w:rFonts w:ascii="Arial Narrow" w:hAnsi="Arial Narrow"/>
          <w:b/>
          <w:sz w:val="22"/>
          <w:szCs w:val="22"/>
        </w:rPr>
      </w:pPr>
      <w:r w:rsidRPr="00303798">
        <w:rPr>
          <w:rFonts w:ascii="Arial Narrow" w:hAnsi="Arial Narrow"/>
          <w:b/>
          <w:sz w:val="22"/>
          <w:szCs w:val="22"/>
        </w:rPr>
        <w:t>Implantation</w:t>
      </w:r>
    </w:p>
    <w:p w14:paraId="7FAB7208" w14:textId="1F0C9493" w:rsidR="00423EB4" w:rsidRPr="00303798" w:rsidRDefault="00423EB4" w:rsidP="005E0780">
      <w:pPr>
        <w:pStyle w:val="Corpsdetexte"/>
        <w:spacing w:line="276" w:lineRule="auto"/>
        <w:rPr>
          <w:rFonts w:ascii="Arial Narrow" w:hAnsi="Arial Narrow"/>
          <w:sz w:val="22"/>
          <w:szCs w:val="22"/>
        </w:rPr>
      </w:pPr>
      <w:r w:rsidRPr="00303798">
        <w:rPr>
          <w:rFonts w:ascii="Arial Narrow" w:hAnsi="Arial Narrow"/>
          <w:sz w:val="22"/>
          <w:szCs w:val="22"/>
        </w:rPr>
        <w:tab/>
        <w:t xml:space="preserve">Il est rappelé que l’entrepreneur est tenu de respecter les plans de masse pour implanter l’ouvrage à bâtir. Elle sera faite à l’aide des chaises d’angle en lattes de 4 x 8 cm contournant l’emprise du bâtiment ou de l’ouvrage à modifier selon les </w:t>
      </w:r>
      <w:r w:rsidRPr="00303798">
        <w:rPr>
          <w:rFonts w:ascii="Arial Narrow" w:hAnsi="Arial Narrow"/>
          <w:sz w:val="22"/>
          <w:szCs w:val="22"/>
        </w:rPr>
        <w:lastRenderedPageBreak/>
        <w:t xml:space="preserve">besoins du maître d’ouvrage, et à au moins 1 mètre des côtes </w:t>
      </w:r>
      <w:r w:rsidR="00C64757" w:rsidRPr="00303798">
        <w:rPr>
          <w:rFonts w:ascii="Arial Narrow" w:hAnsi="Arial Narrow"/>
          <w:sz w:val="22"/>
          <w:szCs w:val="22"/>
        </w:rPr>
        <w:t>extérieur</w:t>
      </w:r>
      <w:r w:rsidRPr="00303798">
        <w:rPr>
          <w:rFonts w:ascii="Arial Narrow" w:hAnsi="Arial Narrow"/>
          <w:sz w:val="22"/>
          <w:szCs w:val="22"/>
        </w:rPr>
        <w:t>s. Il sera matérialisé des différentes pièces qui seront au même niveau sur le plan horizontal que le niveau du dallage fini.</w:t>
      </w:r>
    </w:p>
    <w:p w14:paraId="6F42AA71" w14:textId="77777777" w:rsidR="00423EB4" w:rsidRPr="00303798" w:rsidRDefault="00423EB4" w:rsidP="005E0780">
      <w:pPr>
        <w:tabs>
          <w:tab w:val="left" w:pos="850"/>
          <w:tab w:val="left" w:pos="1134"/>
          <w:tab w:val="left" w:pos="1418"/>
          <w:tab w:val="left" w:pos="1702"/>
          <w:tab w:val="left" w:pos="1986"/>
        </w:tabs>
        <w:spacing w:line="276" w:lineRule="auto"/>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w:t>
      </w:r>
      <w:r w:rsidRPr="00303798">
        <w:rPr>
          <w:rFonts w:ascii="Arial Narrow" w:eastAsia="Arial" w:hAnsi="Arial Narrow"/>
          <w:b/>
          <w:sz w:val="22"/>
          <w:szCs w:val="22"/>
          <w:shd w:val="clear" w:color="auto" w:fill="FFFFFF"/>
        </w:rPr>
        <w:tab/>
        <w:t>GENERALITE</w:t>
      </w:r>
    </w:p>
    <w:p w14:paraId="6B91B5E5" w14:textId="77777777" w:rsidR="00423EB4" w:rsidRPr="00303798" w:rsidRDefault="00423EB4" w:rsidP="005E0780">
      <w:pPr>
        <w:tabs>
          <w:tab w:val="left" w:pos="850"/>
          <w:tab w:val="left" w:pos="1134"/>
          <w:tab w:val="left" w:pos="1418"/>
          <w:tab w:val="left" w:pos="1702"/>
          <w:tab w:val="left" w:pos="1986"/>
        </w:tabs>
        <w:spacing w:line="276" w:lineRule="auto"/>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1.1.1</w:t>
      </w:r>
      <w:r w:rsidRPr="00303798">
        <w:rPr>
          <w:rFonts w:ascii="Arial Narrow" w:eastAsia="Arial" w:hAnsi="Arial Narrow"/>
          <w:b/>
          <w:sz w:val="22"/>
          <w:szCs w:val="22"/>
          <w:shd w:val="clear" w:color="auto" w:fill="FFFFFF"/>
        </w:rPr>
        <w:tab/>
        <w:t>Etendue des travaux</w:t>
      </w:r>
    </w:p>
    <w:p w14:paraId="4FFC1457"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spacing w:line="276" w:lineRule="auto"/>
        <w:jc w:val="both"/>
        <w:rPr>
          <w:rFonts w:ascii="Arial Narrow" w:eastAsia="Arial" w:hAnsi="Arial Narrow"/>
          <w:sz w:val="22"/>
          <w:szCs w:val="22"/>
        </w:rPr>
      </w:pPr>
      <w:r w:rsidRPr="00303798">
        <w:rPr>
          <w:rFonts w:ascii="Arial Narrow" w:eastAsia="Arial" w:hAnsi="Arial Narrow"/>
          <w:sz w:val="22"/>
          <w:szCs w:val="22"/>
        </w:rPr>
        <w:t>Les travaux à réaliser par le Cocontractant dans le cadre du présent lot sont essentiellement les suivants :</w:t>
      </w:r>
    </w:p>
    <w:p w14:paraId="14A53B14" w14:textId="3A8C2DF1" w:rsidR="00423EB4" w:rsidRPr="00303798" w:rsidRDefault="00423EB4" w:rsidP="00F66B2A">
      <w:pPr>
        <w:numPr>
          <w:ilvl w:val="0"/>
          <w:numId w:val="46"/>
        </w:numPr>
        <w:tabs>
          <w:tab w:val="left" w:pos="851"/>
        </w:tabs>
        <w:spacing w:line="276" w:lineRule="auto"/>
        <w:ind w:left="720" w:hanging="360"/>
        <w:jc w:val="both"/>
        <w:rPr>
          <w:rFonts w:ascii="Arial Narrow" w:eastAsia="Arial" w:hAnsi="Arial Narrow"/>
          <w:spacing w:val="-2"/>
          <w:sz w:val="22"/>
          <w:szCs w:val="22"/>
        </w:rPr>
      </w:pPr>
      <w:r w:rsidRPr="00303798">
        <w:rPr>
          <w:rFonts w:ascii="Arial Narrow" w:eastAsia="Arial" w:hAnsi="Arial Narrow"/>
          <w:spacing w:val="-2"/>
          <w:sz w:val="22"/>
          <w:szCs w:val="22"/>
        </w:rPr>
        <w:t xml:space="preserve">Fouilles </w:t>
      </w:r>
      <w:r w:rsidR="006C1200" w:rsidRPr="00303798">
        <w:rPr>
          <w:rFonts w:ascii="Arial Narrow" w:eastAsia="Arial" w:hAnsi="Arial Narrow"/>
          <w:spacing w:val="-2"/>
          <w:sz w:val="22"/>
          <w:szCs w:val="22"/>
        </w:rPr>
        <w:t>manuelles</w:t>
      </w:r>
    </w:p>
    <w:p w14:paraId="7F4825F3" w14:textId="03A205D5" w:rsidR="00423EB4" w:rsidRPr="00303798" w:rsidRDefault="00423EB4" w:rsidP="006C1200">
      <w:pPr>
        <w:numPr>
          <w:ilvl w:val="0"/>
          <w:numId w:val="46"/>
        </w:numPr>
        <w:tabs>
          <w:tab w:val="left" w:pos="851"/>
        </w:tabs>
        <w:spacing w:line="276" w:lineRule="auto"/>
        <w:ind w:left="720" w:hanging="360"/>
        <w:jc w:val="both"/>
        <w:rPr>
          <w:rFonts w:ascii="Arial Narrow" w:eastAsia="Arial" w:hAnsi="Arial Narrow"/>
          <w:spacing w:val="-2"/>
          <w:sz w:val="22"/>
          <w:szCs w:val="22"/>
        </w:rPr>
      </w:pPr>
      <w:r w:rsidRPr="00303798">
        <w:rPr>
          <w:rFonts w:ascii="Arial Narrow" w:eastAsia="Arial" w:hAnsi="Arial Narrow"/>
          <w:spacing w:val="-2"/>
          <w:sz w:val="22"/>
          <w:szCs w:val="22"/>
        </w:rPr>
        <w:t xml:space="preserve">Remblais </w:t>
      </w:r>
      <w:r w:rsidR="006C1200" w:rsidRPr="00303798">
        <w:rPr>
          <w:rFonts w:ascii="Arial Narrow" w:eastAsia="Arial" w:hAnsi="Arial Narrow"/>
          <w:spacing w:val="-2"/>
          <w:sz w:val="22"/>
          <w:szCs w:val="22"/>
        </w:rPr>
        <w:t>de terre</w:t>
      </w:r>
    </w:p>
    <w:p w14:paraId="0DE4CB99"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spacing w:line="276" w:lineRule="auto"/>
        <w:ind w:left="708"/>
        <w:jc w:val="both"/>
        <w:rPr>
          <w:rFonts w:ascii="Arial Narrow" w:eastAsia="Arial" w:hAnsi="Arial Narrow"/>
          <w:sz w:val="22"/>
          <w:szCs w:val="22"/>
        </w:rPr>
      </w:pPr>
    </w:p>
    <w:p w14:paraId="1D636ADA"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La localisation des travaux cités ci-dessus se trouve dans les plans et dans la description des travaux (partie 3 du CCTP).</w:t>
      </w:r>
    </w:p>
    <w:p w14:paraId="0A06DE80"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1.1.2</w:t>
      </w:r>
      <w:r w:rsidRPr="00303798">
        <w:rPr>
          <w:rFonts w:ascii="Arial Narrow" w:eastAsia="Arial" w:hAnsi="Arial Narrow"/>
          <w:b/>
          <w:sz w:val="22"/>
          <w:szCs w:val="22"/>
          <w:shd w:val="clear" w:color="auto" w:fill="FFFFFF"/>
        </w:rPr>
        <w:tab/>
        <w:t>Documents de référence</w:t>
      </w:r>
    </w:p>
    <w:p w14:paraId="44929BE8" w14:textId="535FE494"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 xml:space="preserve">Les ouvrages du présent lot devront répondre aux conditions et prescriptions des textes législatifs, réglementaires, techniques et technologiques en vigueur en république du Cameroun, ainsi qu'à ceux publiés ailleurs et rendus applicables au Cameroun dont notamment les </w:t>
      </w:r>
      <w:r w:rsidR="00317DE2" w:rsidRPr="00303798">
        <w:rPr>
          <w:rFonts w:ascii="Arial Narrow" w:eastAsia="Arial" w:hAnsi="Arial Narrow"/>
          <w:sz w:val="22"/>
          <w:szCs w:val="22"/>
        </w:rPr>
        <w:t>suivants :</w:t>
      </w:r>
    </w:p>
    <w:p w14:paraId="4773F117"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1.1.2.1</w:t>
      </w:r>
      <w:r w:rsidRPr="00303798">
        <w:rPr>
          <w:rFonts w:ascii="Arial Narrow" w:eastAsia="Arial" w:hAnsi="Arial Narrow"/>
          <w:b/>
          <w:sz w:val="22"/>
          <w:szCs w:val="22"/>
          <w:shd w:val="clear" w:color="auto" w:fill="FFFFFF"/>
        </w:rPr>
        <w:tab/>
        <w:t>Normes et DTU</w:t>
      </w:r>
    </w:p>
    <w:p w14:paraId="45F4E914" w14:textId="77777777" w:rsidR="00423EB4" w:rsidRPr="00303798" w:rsidRDefault="00423EB4" w:rsidP="00F66B2A">
      <w:pPr>
        <w:numPr>
          <w:ilvl w:val="0"/>
          <w:numId w:val="47"/>
        </w:numPr>
        <w:tabs>
          <w:tab w:val="left" w:pos="851"/>
        </w:tabs>
        <w:ind w:left="720" w:hanging="360"/>
        <w:jc w:val="both"/>
        <w:rPr>
          <w:rFonts w:ascii="Arial Narrow" w:eastAsia="Arial" w:hAnsi="Arial Narrow"/>
          <w:spacing w:val="-2"/>
          <w:sz w:val="22"/>
          <w:szCs w:val="22"/>
        </w:rPr>
      </w:pPr>
      <w:r w:rsidRPr="00303798">
        <w:rPr>
          <w:rFonts w:ascii="Arial Narrow" w:eastAsia="Arial" w:hAnsi="Arial Narrow"/>
          <w:spacing w:val="-2"/>
          <w:sz w:val="22"/>
          <w:szCs w:val="22"/>
        </w:rPr>
        <w:t>D.T.U. N° 12: Terrassement pour le bâtiment</w:t>
      </w:r>
    </w:p>
    <w:p w14:paraId="5F9E896B" w14:textId="77777777" w:rsidR="00423EB4" w:rsidRPr="00303798" w:rsidRDefault="00423EB4" w:rsidP="00F66B2A">
      <w:pPr>
        <w:numPr>
          <w:ilvl w:val="0"/>
          <w:numId w:val="47"/>
        </w:numPr>
        <w:tabs>
          <w:tab w:val="left" w:pos="851"/>
        </w:tabs>
        <w:ind w:left="720" w:hanging="360"/>
        <w:jc w:val="both"/>
        <w:rPr>
          <w:rFonts w:ascii="Arial Narrow" w:eastAsia="Arial" w:hAnsi="Arial Narrow"/>
          <w:spacing w:val="-2"/>
          <w:sz w:val="22"/>
          <w:szCs w:val="22"/>
        </w:rPr>
      </w:pPr>
      <w:r w:rsidRPr="00303798">
        <w:rPr>
          <w:rFonts w:ascii="Arial Narrow" w:eastAsia="Arial" w:hAnsi="Arial Narrow"/>
          <w:spacing w:val="-2"/>
          <w:sz w:val="22"/>
          <w:szCs w:val="22"/>
        </w:rPr>
        <w:t>D.T.U. N° 13.1: Fondations superficielles</w:t>
      </w:r>
    </w:p>
    <w:p w14:paraId="600AAFF3" w14:textId="77777777" w:rsidR="00423EB4" w:rsidRPr="00303798" w:rsidRDefault="00423EB4" w:rsidP="00F66B2A">
      <w:pPr>
        <w:numPr>
          <w:ilvl w:val="0"/>
          <w:numId w:val="47"/>
        </w:numPr>
        <w:tabs>
          <w:tab w:val="left" w:pos="851"/>
        </w:tabs>
        <w:ind w:left="720" w:hanging="360"/>
        <w:jc w:val="both"/>
        <w:rPr>
          <w:rFonts w:ascii="Arial Narrow" w:eastAsia="Arial" w:hAnsi="Arial Narrow"/>
          <w:spacing w:val="-2"/>
          <w:sz w:val="22"/>
          <w:szCs w:val="22"/>
        </w:rPr>
      </w:pPr>
      <w:r w:rsidRPr="00303798">
        <w:rPr>
          <w:rFonts w:ascii="Arial Narrow" w:eastAsia="Arial" w:hAnsi="Arial Narrow"/>
          <w:spacing w:val="-2"/>
          <w:sz w:val="22"/>
          <w:szCs w:val="22"/>
        </w:rPr>
        <w:t>Norme NF P 98-331: Techniques et contraintes liées aux terrassements.</w:t>
      </w:r>
    </w:p>
    <w:p w14:paraId="150CF491" w14:textId="77777777" w:rsidR="00423EB4" w:rsidRPr="00303798" w:rsidRDefault="00423EB4" w:rsidP="005E0780">
      <w:pPr>
        <w:jc w:val="both"/>
        <w:rPr>
          <w:rFonts w:ascii="Arial Narrow" w:eastAsia="Arial" w:hAnsi="Arial Narrow"/>
          <w:sz w:val="22"/>
          <w:szCs w:val="22"/>
          <w:shd w:val="clear" w:color="auto" w:fill="FFFFFF"/>
        </w:rPr>
      </w:pPr>
    </w:p>
    <w:p w14:paraId="2D0F18BF"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1.1.2.2</w:t>
      </w:r>
      <w:r w:rsidRPr="00303798">
        <w:rPr>
          <w:rFonts w:ascii="Arial Narrow" w:eastAsia="Arial" w:hAnsi="Arial Narrow"/>
          <w:b/>
          <w:sz w:val="22"/>
          <w:szCs w:val="22"/>
          <w:shd w:val="clear" w:color="auto" w:fill="FFFFFF"/>
        </w:rPr>
        <w:tab/>
        <w:t>Règles de calcul</w:t>
      </w:r>
    </w:p>
    <w:p w14:paraId="37352876"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0D5DFEE0" w14:textId="77777777" w:rsidR="00423EB4" w:rsidRPr="00303798" w:rsidRDefault="00423EB4" w:rsidP="00F66B2A">
      <w:pPr>
        <w:numPr>
          <w:ilvl w:val="0"/>
          <w:numId w:val="47"/>
        </w:numPr>
        <w:tabs>
          <w:tab w:val="left" w:pos="851"/>
        </w:tabs>
        <w:ind w:left="720" w:hanging="360"/>
        <w:jc w:val="both"/>
        <w:rPr>
          <w:rFonts w:ascii="Arial Narrow" w:eastAsia="Arial" w:hAnsi="Arial Narrow"/>
          <w:spacing w:val="-2"/>
          <w:sz w:val="22"/>
          <w:szCs w:val="22"/>
        </w:rPr>
      </w:pPr>
      <w:r w:rsidRPr="00303798">
        <w:rPr>
          <w:rFonts w:ascii="Arial Narrow" w:eastAsia="Arial" w:hAnsi="Arial Narrow"/>
          <w:spacing w:val="-2"/>
          <w:sz w:val="22"/>
          <w:szCs w:val="22"/>
        </w:rPr>
        <w:t>DTU 13.12 : Règles pour le calcul des fondations superficielles.</w:t>
      </w:r>
    </w:p>
    <w:p w14:paraId="6A07A034" w14:textId="77777777" w:rsidR="00423EB4" w:rsidRPr="00303798" w:rsidRDefault="00423EB4" w:rsidP="005E0780">
      <w:pPr>
        <w:jc w:val="both"/>
        <w:rPr>
          <w:rFonts w:ascii="Arial Narrow" w:eastAsia="Arial" w:hAnsi="Arial Narrow"/>
          <w:sz w:val="22"/>
          <w:szCs w:val="22"/>
          <w:shd w:val="clear" w:color="auto" w:fill="FFFFFF"/>
        </w:rPr>
      </w:pPr>
    </w:p>
    <w:p w14:paraId="4199DA02"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1.2</w:t>
      </w:r>
      <w:r w:rsidRPr="00303798">
        <w:rPr>
          <w:rFonts w:ascii="Arial Narrow" w:eastAsia="Arial" w:hAnsi="Arial Narrow"/>
          <w:b/>
          <w:sz w:val="22"/>
          <w:szCs w:val="22"/>
          <w:shd w:val="clear" w:color="auto" w:fill="FFFFFF"/>
        </w:rPr>
        <w:tab/>
        <w:t>PRESCRIPTION D'EXECUTION</w:t>
      </w:r>
    </w:p>
    <w:p w14:paraId="464D66E0"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22708BA6"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2.2.1</w:t>
      </w:r>
      <w:r w:rsidRPr="00303798">
        <w:rPr>
          <w:rFonts w:ascii="Arial Narrow" w:eastAsia="Arial" w:hAnsi="Arial Narrow"/>
          <w:b/>
          <w:sz w:val="22"/>
          <w:szCs w:val="22"/>
          <w:shd w:val="clear" w:color="auto" w:fill="FFFFFF"/>
        </w:rPr>
        <w:tab/>
        <w:t>Sécurité des ouvriers</w:t>
      </w:r>
    </w:p>
    <w:p w14:paraId="52AA24D6"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Le Cocontractant devra prendre toutes dispositions pour respecter la réglementation à ce sujet, notamment le  Décret n° 65-48 du 8 Janvier 1965 - Titre 4,  et plus particulièrement les points suivants :</w:t>
      </w:r>
    </w:p>
    <w:p w14:paraId="64541529"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p>
    <w:p w14:paraId="08BCA38F" w14:textId="77777777" w:rsidR="00423EB4" w:rsidRPr="00303798" w:rsidRDefault="00423EB4" w:rsidP="00F66B2A">
      <w:pPr>
        <w:numPr>
          <w:ilvl w:val="0"/>
          <w:numId w:val="48"/>
        </w:numPr>
        <w:tabs>
          <w:tab w:val="left" w:pos="851"/>
        </w:tabs>
        <w:ind w:left="720" w:hanging="360"/>
        <w:jc w:val="both"/>
        <w:rPr>
          <w:rFonts w:ascii="Arial Narrow" w:eastAsia="Arial" w:hAnsi="Arial Narrow"/>
          <w:spacing w:val="-2"/>
          <w:sz w:val="22"/>
          <w:szCs w:val="22"/>
        </w:rPr>
      </w:pPr>
      <w:r w:rsidRPr="00303798">
        <w:rPr>
          <w:rFonts w:ascii="Arial Narrow" w:eastAsia="Arial" w:hAnsi="Arial Narrow"/>
          <w:b/>
          <w:spacing w:val="-2"/>
          <w:sz w:val="22"/>
          <w:szCs w:val="22"/>
        </w:rPr>
        <w:t>Article 64 qui stipule</w:t>
      </w:r>
      <w:r w:rsidRPr="00303798">
        <w:rPr>
          <w:rFonts w:ascii="Arial Narrow" w:eastAsia="Arial" w:hAnsi="Arial Narrow"/>
          <w:spacing w:val="-2"/>
          <w:sz w:val="22"/>
          <w:szCs w:val="22"/>
        </w:rPr>
        <w:t> : "Avant tout travaux de terrassement à ciel ouvert, s'assurer auprès des services de voirie et des propriétaires de terrains de la présence de canalisations, vieilles fondations, terres rapportées, etc. Dans le cas de présence de canalisations, l'article 178 du décret du 8 janvier 1965 oblige la signalisation de ceux-ci et la présence d'un surveillant afin que la pelle mécanique ne s'approche pas à moins de 1,50 m de ceux-ci.».</w:t>
      </w:r>
    </w:p>
    <w:p w14:paraId="47DB5A5F" w14:textId="77777777" w:rsidR="00423EB4" w:rsidRPr="00303798" w:rsidRDefault="00423EB4" w:rsidP="00F66B2A">
      <w:pPr>
        <w:numPr>
          <w:ilvl w:val="0"/>
          <w:numId w:val="48"/>
        </w:numPr>
        <w:tabs>
          <w:tab w:val="left" w:pos="851"/>
        </w:tabs>
        <w:ind w:left="720" w:hanging="360"/>
        <w:jc w:val="both"/>
        <w:rPr>
          <w:rFonts w:ascii="Arial Narrow" w:eastAsia="Arial" w:hAnsi="Arial Narrow"/>
          <w:spacing w:val="-2"/>
          <w:sz w:val="22"/>
          <w:szCs w:val="22"/>
        </w:rPr>
      </w:pPr>
      <w:r w:rsidRPr="00303798">
        <w:rPr>
          <w:rFonts w:ascii="Arial Narrow" w:eastAsia="Arial" w:hAnsi="Arial Narrow"/>
          <w:b/>
          <w:spacing w:val="-2"/>
          <w:sz w:val="22"/>
          <w:szCs w:val="22"/>
        </w:rPr>
        <w:t>Article 66 qui stipule</w:t>
      </w:r>
      <w:r w:rsidRPr="00303798">
        <w:rPr>
          <w:rFonts w:ascii="Arial Narrow" w:eastAsia="Arial" w:hAnsi="Arial Narrow"/>
          <w:spacing w:val="-2"/>
          <w:sz w:val="22"/>
          <w:szCs w:val="22"/>
        </w:rPr>
        <w:t> : "Les fouilles de plus de 1,30 m. de profondeur de largeur inférieure aux 2/3 de la hauteur doivent être blindées. Ces blindages doivent suivre l'avancement des travaux."</w:t>
      </w:r>
    </w:p>
    <w:p w14:paraId="4526DBE8" w14:textId="77777777" w:rsidR="00423EB4" w:rsidRPr="00303798" w:rsidRDefault="00423EB4" w:rsidP="00F66B2A">
      <w:pPr>
        <w:numPr>
          <w:ilvl w:val="0"/>
          <w:numId w:val="48"/>
        </w:numPr>
        <w:tabs>
          <w:tab w:val="left" w:pos="851"/>
        </w:tabs>
        <w:ind w:left="720" w:hanging="360"/>
        <w:jc w:val="both"/>
        <w:rPr>
          <w:rFonts w:ascii="Arial Narrow" w:eastAsia="Arial" w:hAnsi="Arial Narrow"/>
          <w:spacing w:val="-2"/>
          <w:sz w:val="22"/>
          <w:szCs w:val="22"/>
        </w:rPr>
      </w:pPr>
      <w:r w:rsidRPr="00303798">
        <w:rPr>
          <w:rFonts w:ascii="Arial Narrow" w:eastAsia="Arial" w:hAnsi="Arial Narrow"/>
          <w:b/>
          <w:spacing w:val="-2"/>
          <w:sz w:val="22"/>
          <w:szCs w:val="22"/>
        </w:rPr>
        <w:t>Article 73 qui stipule</w:t>
      </w:r>
      <w:r w:rsidRPr="00303798">
        <w:rPr>
          <w:rFonts w:ascii="Arial Narrow" w:eastAsia="Arial" w:hAnsi="Arial Narrow"/>
          <w:spacing w:val="-2"/>
          <w:sz w:val="22"/>
          <w:szCs w:val="22"/>
        </w:rPr>
        <w:t> : "Il faut aménager une berme de 40 cm, dégagée en permanence de tout dépôt".</w:t>
      </w:r>
    </w:p>
    <w:p w14:paraId="7ECF349C" w14:textId="77777777" w:rsidR="00423EB4" w:rsidRPr="00303798" w:rsidRDefault="00423EB4" w:rsidP="00F66B2A">
      <w:pPr>
        <w:numPr>
          <w:ilvl w:val="0"/>
          <w:numId w:val="48"/>
        </w:numPr>
        <w:tabs>
          <w:tab w:val="left" w:pos="851"/>
        </w:tabs>
        <w:ind w:left="720" w:hanging="360"/>
        <w:jc w:val="both"/>
        <w:rPr>
          <w:rFonts w:ascii="Arial Narrow" w:eastAsia="Arial" w:hAnsi="Arial Narrow"/>
          <w:spacing w:val="-2"/>
          <w:sz w:val="22"/>
          <w:szCs w:val="22"/>
        </w:rPr>
      </w:pPr>
      <w:r w:rsidRPr="00303798">
        <w:rPr>
          <w:rFonts w:ascii="Arial Narrow" w:eastAsia="Arial" w:hAnsi="Arial Narrow"/>
          <w:b/>
          <w:spacing w:val="-2"/>
          <w:sz w:val="22"/>
          <w:szCs w:val="22"/>
        </w:rPr>
        <w:t>Article 75 qui stipule</w:t>
      </w:r>
      <w:r w:rsidRPr="00303798">
        <w:rPr>
          <w:rFonts w:ascii="Arial Narrow" w:eastAsia="Arial" w:hAnsi="Arial Narrow"/>
          <w:spacing w:val="-2"/>
          <w:sz w:val="22"/>
          <w:szCs w:val="22"/>
        </w:rPr>
        <w:t> : "Les fouilles en tranchées ou en excavation doivent comporter les moyens nécessaires à une évacuation rapide des personnes, par exemple une échelle à proximité de la zone de travaux."</w:t>
      </w:r>
    </w:p>
    <w:p w14:paraId="6E224300" w14:textId="77777777" w:rsidR="00423EB4" w:rsidRPr="00303798" w:rsidRDefault="00423EB4" w:rsidP="00F66B2A">
      <w:pPr>
        <w:numPr>
          <w:ilvl w:val="0"/>
          <w:numId w:val="48"/>
        </w:numPr>
        <w:tabs>
          <w:tab w:val="left" w:pos="851"/>
        </w:tabs>
        <w:ind w:left="720" w:hanging="360"/>
        <w:jc w:val="both"/>
        <w:rPr>
          <w:rFonts w:ascii="Arial Narrow" w:eastAsia="Arial" w:hAnsi="Arial Narrow"/>
          <w:spacing w:val="-2"/>
          <w:sz w:val="22"/>
          <w:szCs w:val="22"/>
        </w:rPr>
      </w:pPr>
      <w:r w:rsidRPr="00303798">
        <w:rPr>
          <w:rFonts w:ascii="Arial Narrow" w:eastAsia="Arial" w:hAnsi="Arial Narrow"/>
          <w:b/>
          <w:spacing w:val="-2"/>
          <w:sz w:val="22"/>
          <w:szCs w:val="22"/>
        </w:rPr>
        <w:t>Article 76 qui stipule</w:t>
      </w:r>
      <w:r w:rsidRPr="00303798">
        <w:rPr>
          <w:rFonts w:ascii="Arial Narrow" w:eastAsia="Arial" w:hAnsi="Arial Narrow"/>
          <w:spacing w:val="-2"/>
          <w:sz w:val="22"/>
          <w:szCs w:val="22"/>
        </w:rPr>
        <w:t> : "Lorsque les travailleurs sont appelés à franchir une tranchée de plus de 40 cm de largeur, des moyens de passage doivent être mis à leur disposition".</w:t>
      </w:r>
    </w:p>
    <w:p w14:paraId="33713A6E" w14:textId="77777777" w:rsidR="00423EB4" w:rsidRPr="00303798" w:rsidRDefault="00423EB4" w:rsidP="005E0780">
      <w:pPr>
        <w:tabs>
          <w:tab w:val="left" w:pos="850"/>
          <w:tab w:val="left" w:pos="1134"/>
          <w:tab w:val="left" w:pos="1418"/>
          <w:tab w:val="left" w:pos="1702"/>
          <w:tab w:val="left" w:pos="1986"/>
        </w:tabs>
        <w:spacing w:before="240"/>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1.2.2</w:t>
      </w:r>
      <w:r w:rsidRPr="00303798">
        <w:rPr>
          <w:rFonts w:ascii="Arial Narrow" w:eastAsia="Arial" w:hAnsi="Arial Narrow"/>
          <w:b/>
          <w:sz w:val="22"/>
          <w:szCs w:val="22"/>
          <w:shd w:val="clear" w:color="auto" w:fill="FFFFFF"/>
        </w:rPr>
        <w:tab/>
        <w:t>Déblais</w:t>
      </w:r>
    </w:p>
    <w:p w14:paraId="19DB694D"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1.2.2.1</w:t>
      </w:r>
      <w:r w:rsidRPr="00303798">
        <w:rPr>
          <w:rFonts w:ascii="Arial Narrow" w:eastAsia="Arial" w:hAnsi="Arial Narrow"/>
          <w:b/>
          <w:sz w:val="22"/>
          <w:szCs w:val="22"/>
          <w:shd w:val="clear" w:color="auto" w:fill="FFFFFF"/>
        </w:rPr>
        <w:tab/>
        <w:t>Consistance des travaux</w:t>
      </w:r>
    </w:p>
    <w:p w14:paraId="11637290"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spacing w:line="276" w:lineRule="auto"/>
        <w:jc w:val="both"/>
        <w:rPr>
          <w:rFonts w:ascii="Arial Narrow" w:eastAsia="Arial" w:hAnsi="Arial Narrow"/>
          <w:sz w:val="22"/>
          <w:szCs w:val="22"/>
        </w:rPr>
      </w:pPr>
      <w:r w:rsidRPr="00303798">
        <w:rPr>
          <w:rFonts w:ascii="Arial Narrow" w:eastAsia="Arial" w:hAnsi="Arial Narrow"/>
          <w:sz w:val="22"/>
          <w:szCs w:val="22"/>
        </w:rPr>
        <w:t>Sauf spécifications contraires explicites ci-après, toutes les fouilles à exécuter dans le cadre du présent lot s'entendent en terrain de toute nature, et quelles que soient les difficultés d'extraction. Les travaux comprendront toutes sujétions d'exécution quelles qu'elles soient, nécessaires en fonction de la nature des terrains rencontrés, y compris la démolition par tous moyens de bancs de pierres, ou de roches, ou d'ouvrages de toute nature en maçonnerie, ou autres éventuellement rencontrés, ainsi que l'arrachage de toutes anciennes souches ou racines. Dans le cas de fouilles au droit de constructions existantes, il pourra s'avérer nécessaire de réserver des talus de sécurité contre existants.</w:t>
      </w:r>
    </w:p>
    <w:p w14:paraId="2F2EABA5" w14:textId="77777777" w:rsidR="00423EB4" w:rsidRPr="00303798" w:rsidRDefault="00423EB4" w:rsidP="005E0780">
      <w:pPr>
        <w:tabs>
          <w:tab w:val="left" w:pos="850"/>
          <w:tab w:val="left" w:pos="1134"/>
          <w:tab w:val="left" w:pos="1418"/>
          <w:tab w:val="left" w:pos="1702"/>
          <w:tab w:val="left" w:pos="1986"/>
        </w:tabs>
        <w:spacing w:line="276" w:lineRule="auto"/>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1.2.2.2</w:t>
      </w:r>
      <w:r w:rsidRPr="00303798">
        <w:rPr>
          <w:rFonts w:ascii="Arial Narrow" w:eastAsia="Arial" w:hAnsi="Arial Narrow"/>
          <w:b/>
          <w:sz w:val="22"/>
          <w:szCs w:val="22"/>
          <w:shd w:val="clear" w:color="auto" w:fill="FFFFFF"/>
        </w:rPr>
        <w:tab/>
        <w:t>Exécution des fouilles</w:t>
      </w:r>
    </w:p>
    <w:p w14:paraId="2C7BAEA9"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spacing w:line="276" w:lineRule="auto"/>
        <w:jc w:val="both"/>
        <w:rPr>
          <w:rFonts w:ascii="Arial Narrow" w:eastAsia="Arial" w:hAnsi="Arial Narrow"/>
          <w:sz w:val="22"/>
          <w:szCs w:val="22"/>
        </w:rPr>
      </w:pPr>
      <w:r w:rsidRPr="00303798">
        <w:rPr>
          <w:rFonts w:ascii="Arial Narrow" w:eastAsia="Arial" w:hAnsi="Arial Narrow"/>
          <w:sz w:val="22"/>
          <w:szCs w:val="22"/>
        </w:rPr>
        <w:t>Au sujet de l'exécution des fouilles par engins mécaniques, il est rappelé les limites d'emploi fixées par l'article 1.214 du DTU 12 prescrivant la finition de la fouille à la main. L'exécution comprendra implicitement toutes sujétions nécessaires, emploi de pic, de la masse et pointerolle, du marteau-piqueur, etc.</w:t>
      </w:r>
    </w:p>
    <w:p w14:paraId="1FE85B71"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spacing w:line="276" w:lineRule="auto"/>
        <w:jc w:val="both"/>
        <w:rPr>
          <w:rFonts w:ascii="Arial Narrow" w:eastAsia="Arial" w:hAnsi="Arial Narrow"/>
          <w:sz w:val="22"/>
          <w:szCs w:val="22"/>
        </w:rPr>
      </w:pPr>
      <w:r w:rsidRPr="00303798">
        <w:rPr>
          <w:rFonts w:ascii="Arial Narrow" w:eastAsia="Arial" w:hAnsi="Arial Narrow"/>
          <w:sz w:val="22"/>
          <w:szCs w:val="22"/>
        </w:rPr>
        <w:t>Les prestations du présent lot comprendront tous mouvements de terre et manutentions, notamment tous jets de pelle, montages, roulages, façon de banquettes ou rampes, etc., nécessaires dans le cadre de l'exécution des travaux du présent lot et suivant le cas :</w:t>
      </w:r>
    </w:p>
    <w:p w14:paraId="3008D3EB"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spacing w:line="276" w:lineRule="auto"/>
        <w:jc w:val="both"/>
        <w:rPr>
          <w:rFonts w:ascii="Arial Narrow" w:eastAsia="Arial" w:hAnsi="Arial Narrow"/>
          <w:sz w:val="22"/>
          <w:szCs w:val="22"/>
        </w:rPr>
      </w:pPr>
    </w:p>
    <w:p w14:paraId="5DB6BE5A" w14:textId="77777777" w:rsidR="00423EB4" w:rsidRPr="00303798" w:rsidRDefault="00423EB4" w:rsidP="00F66B2A">
      <w:pPr>
        <w:numPr>
          <w:ilvl w:val="0"/>
          <w:numId w:val="49"/>
        </w:numPr>
        <w:tabs>
          <w:tab w:val="left" w:pos="851"/>
        </w:tabs>
        <w:ind w:left="720" w:hanging="360"/>
        <w:jc w:val="both"/>
        <w:rPr>
          <w:rFonts w:ascii="Arial Narrow" w:eastAsia="Arial" w:hAnsi="Arial Narrow"/>
          <w:spacing w:val="-2"/>
          <w:sz w:val="22"/>
          <w:szCs w:val="22"/>
        </w:rPr>
      </w:pPr>
      <w:r w:rsidRPr="00303798">
        <w:rPr>
          <w:rFonts w:ascii="Arial Narrow" w:eastAsia="Arial" w:hAnsi="Arial Narrow"/>
          <w:spacing w:val="-2"/>
          <w:sz w:val="22"/>
          <w:szCs w:val="22"/>
        </w:rPr>
        <w:t>Pour mise en dépôt des terres devant être réutilisées,</w:t>
      </w:r>
    </w:p>
    <w:p w14:paraId="46B176AF" w14:textId="77777777" w:rsidR="00423EB4" w:rsidRPr="00303798" w:rsidRDefault="00423EB4" w:rsidP="00F66B2A">
      <w:pPr>
        <w:numPr>
          <w:ilvl w:val="0"/>
          <w:numId w:val="49"/>
        </w:numPr>
        <w:tabs>
          <w:tab w:val="left" w:pos="851"/>
        </w:tabs>
        <w:ind w:left="720" w:hanging="360"/>
        <w:jc w:val="both"/>
        <w:rPr>
          <w:rFonts w:ascii="Arial Narrow" w:eastAsia="Arial" w:hAnsi="Arial Narrow"/>
          <w:spacing w:val="-2"/>
          <w:sz w:val="22"/>
          <w:szCs w:val="22"/>
        </w:rPr>
      </w:pPr>
      <w:r w:rsidRPr="00303798">
        <w:rPr>
          <w:rFonts w:ascii="Arial Narrow" w:eastAsia="Arial" w:hAnsi="Arial Narrow"/>
          <w:spacing w:val="-2"/>
          <w:sz w:val="22"/>
          <w:szCs w:val="22"/>
        </w:rPr>
        <w:t>Pour chargement des terres devant être enlevées.</w:t>
      </w:r>
    </w:p>
    <w:p w14:paraId="2122F84F"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left="850"/>
        <w:jc w:val="both"/>
        <w:rPr>
          <w:rFonts w:ascii="Arial Narrow" w:eastAsia="Arial" w:hAnsi="Arial Narrow"/>
          <w:sz w:val="22"/>
          <w:szCs w:val="22"/>
        </w:rPr>
      </w:pPr>
    </w:p>
    <w:p w14:paraId="559CB548"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L'emploi d'explosifs pour l'exécution des fouilles est interdit.</w:t>
      </w:r>
    </w:p>
    <w:p w14:paraId="77E3690A"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1.2.2.3</w:t>
      </w:r>
      <w:r w:rsidRPr="00303798">
        <w:rPr>
          <w:rFonts w:ascii="Arial Narrow" w:eastAsia="Arial" w:hAnsi="Arial Narrow"/>
          <w:b/>
          <w:sz w:val="22"/>
          <w:szCs w:val="22"/>
          <w:shd w:val="clear" w:color="auto" w:fill="FFFFFF"/>
        </w:rPr>
        <w:tab/>
        <w:t>Parois et fond de fouille</w:t>
      </w:r>
    </w:p>
    <w:p w14:paraId="6A419553" w14:textId="5B99379A"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 xml:space="preserve">Les fonds de fouilles seront dressés horizontalement suivant un plan, ou des plans successifs aux </w:t>
      </w:r>
      <w:r w:rsidR="00B322BC" w:rsidRPr="00303798">
        <w:rPr>
          <w:rFonts w:ascii="Arial Narrow" w:eastAsia="Arial" w:hAnsi="Arial Narrow"/>
          <w:sz w:val="22"/>
          <w:szCs w:val="22"/>
        </w:rPr>
        <w:t>côtes</w:t>
      </w:r>
      <w:r w:rsidRPr="00303798">
        <w:rPr>
          <w:rFonts w:ascii="Arial Narrow" w:eastAsia="Arial" w:hAnsi="Arial Narrow"/>
          <w:sz w:val="22"/>
          <w:szCs w:val="22"/>
        </w:rPr>
        <w:t xml:space="preserve"> du projet.</w:t>
      </w:r>
    </w:p>
    <w:p w14:paraId="710A722F"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Pour assurer la stabilité des parois, celles-ci seront taillées avec fruit, degré d'inclinaison à définir en fonction de la nature du, ou des différents terrains rencontrés. Dans le cas où le Cocontractant ne prendrait pas toutes les dispositions voulues à ce sujet, tous les frais entraînés par des éboulements éventuels lui seraient imputés.</w:t>
      </w:r>
    </w:p>
    <w:p w14:paraId="38CB5788"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p>
    <w:p w14:paraId="6BE9C9F4"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1.2.2.4</w:t>
      </w:r>
      <w:r w:rsidRPr="00303798">
        <w:rPr>
          <w:rFonts w:ascii="Arial Narrow" w:eastAsia="Arial" w:hAnsi="Arial Narrow"/>
          <w:b/>
          <w:sz w:val="22"/>
          <w:szCs w:val="22"/>
          <w:shd w:val="clear" w:color="auto" w:fill="FFFFFF"/>
        </w:rPr>
        <w:tab/>
        <w:t>Evacuation des eaux de ruissèlement</w:t>
      </w:r>
    </w:p>
    <w:p w14:paraId="02F595C6"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Pendant l'exécution des déblais, le Cocontractant devra préserver la bonne tenue de ses ouvrages en assurant l'évacuation le plus vite possible des eaux de ruissellement. Pour ce faire, le Cocontractant prévoira en temps utile tous petits ouvrages provisoires, tels que saignées, rigoles, fossés, nécessaires pour permettre l'écoulement gravitaire des eaux. En cas d'impossibilité d'écoulement gravitaire, il sera tenu d'assurer le pompage de ces eaux.</w:t>
      </w:r>
    </w:p>
    <w:p w14:paraId="227F716C"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1.2.2.5</w:t>
      </w:r>
      <w:r w:rsidRPr="00303798">
        <w:rPr>
          <w:rFonts w:ascii="Arial Narrow" w:eastAsia="Arial" w:hAnsi="Arial Narrow"/>
          <w:b/>
          <w:sz w:val="22"/>
          <w:szCs w:val="22"/>
          <w:shd w:val="clear" w:color="auto" w:fill="FFFFFF"/>
        </w:rPr>
        <w:tab/>
        <w:t>Eaux de fouilles</w:t>
      </w:r>
    </w:p>
    <w:p w14:paraId="0E2F0153" w14:textId="3991359A"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 xml:space="preserve">Sauf spécifications contraires explicites ci-après, et par dérogation aux dispositions de l'article 6 du CCS DTU 12, il est spécifié que dans le cas de présence d'eau, soit eaux de ruissellements </w:t>
      </w:r>
      <w:r w:rsidR="00C64757" w:rsidRPr="00303798">
        <w:rPr>
          <w:rFonts w:ascii="Arial Narrow" w:eastAsia="Arial" w:hAnsi="Arial Narrow"/>
          <w:sz w:val="22"/>
          <w:szCs w:val="22"/>
        </w:rPr>
        <w:t>extérieur</w:t>
      </w:r>
      <w:r w:rsidRPr="00303798">
        <w:rPr>
          <w:rFonts w:ascii="Arial Narrow" w:eastAsia="Arial" w:hAnsi="Arial Narrow"/>
          <w:sz w:val="22"/>
          <w:szCs w:val="22"/>
        </w:rPr>
        <w:t>s ou eaux survenant par les parois ou par le fond, le Cocontractant devra en assurer l'épuisement et l'évacuation et prendre toutes dispositions utiles dans les conditions prévues aux articles 3.1 à 3.5 inclus du DTU 12 sans que ces prestations puissent donner lieu à un supplément de prix. Ces dispositions seront à la charge du Cocontractant pendant toute la durée nécessaire.</w:t>
      </w:r>
    </w:p>
    <w:p w14:paraId="3C528367" w14:textId="77777777" w:rsidR="00423EB4" w:rsidRPr="00303798" w:rsidRDefault="00423EB4" w:rsidP="005E0780">
      <w:pPr>
        <w:jc w:val="both"/>
        <w:rPr>
          <w:rFonts w:ascii="Arial Narrow" w:eastAsia="Arial" w:hAnsi="Arial Narrow"/>
          <w:sz w:val="22"/>
          <w:szCs w:val="22"/>
          <w:shd w:val="clear" w:color="auto" w:fill="FFFFFF"/>
        </w:rPr>
      </w:pPr>
    </w:p>
    <w:p w14:paraId="4487CD60"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1.2.2.6</w:t>
      </w:r>
      <w:r w:rsidRPr="00303798">
        <w:rPr>
          <w:rFonts w:ascii="Arial Narrow" w:eastAsia="Arial" w:hAnsi="Arial Narrow"/>
          <w:b/>
          <w:sz w:val="22"/>
          <w:szCs w:val="22"/>
          <w:shd w:val="clear" w:color="auto" w:fill="FFFFFF"/>
        </w:rPr>
        <w:tab/>
        <w:t>Blindages et étaiements</w:t>
      </w:r>
    </w:p>
    <w:p w14:paraId="28DEB63E"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Le Cocontractant aura à sa charge sans supplément de prix, tous les blindages et étaiements qui s'avéreraient éventuellement nécessaires, ceci par dérogation aux clauses de l'article 5 du CCS DTU 12.</w:t>
      </w:r>
    </w:p>
    <w:p w14:paraId="03021E40"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1.2.3</w:t>
      </w:r>
      <w:r w:rsidRPr="00303798">
        <w:rPr>
          <w:rFonts w:ascii="Arial Narrow" w:eastAsia="Arial" w:hAnsi="Arial Narrow"/>
          <w:b/>
          <w:sz w:val="22"/>
          <w:szCs w:val="22"/>
          <w:shd w:val="clear" w:color="auto" w:fill="FFFFFF"/>
        </w:rPr>
        <w:tab/>
        <w:t>Remblais</w:t>
      </w:r>
    </w:p>
    <w:p w14:paraId="034F39CC"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Tous les remblais à réaliser seront, sauf spécifications contraires expresses ci-après, à exécuter avec des terres en provenance des fouilles. Dans le cas où la nature des terres provenant des fouilles ne permettrait pas l'exécution des remblais dans les conditions fixées par le DTU, il appartiendra au Cocontractant d'amener des matériaux de remblais conformes.</w:t>
      </w:r>
    </w:p>
    <w:p w14:paraId="1168F199"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Ces remblais ne devront contenir ni mottes, ni gazon, ni débris végétaux. Ils seront exécutés par couches successives de 0,20 ou 0,30 m maximum, selon le cas. La densité sèche après compactage sera au moins égale à 95 % de la densité sèche pour chaque couche.</w:t>
      </w:r>
    </w:p>
    <w:p w14:paraId="020944AF"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Préalablement à l'exécution de tous remblais, l'emprise devant être remblayée devra être soigneusement nettoyée et débarrassée de tous gravois, déchets, matières végétales, etc.</w:t>
      </w:r>
    </w:p>
    <w:p w14:paraId="389CB214"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p>
    <w:p w14:paraId="6E687C01"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Le Maître d'œuvre pourra demander au Cocontractant des essais de compactage qui seront entièrement à la charge de ce dernier.</w:t>
      </w:r>
    </w:p>
    <w:p w14:paraId="396A2FB8"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Les prix des remblais comprendront implicitement tous mouvements et manutentions nécessaires, notamment le piochage pour reprise, tous jets de pelle, roulages, tous transports, etc., nécessaires en fonction des conditions de chantier.</w:t>
      </w:r>
    </w:p>
    <w:p w14:paraId="39B57B56"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024975C0"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1.2.4</w:t>
      </w:r>
      <w:r w:rsidRPr="00303798">
        <w:rPr>
          <w:rFonts w:ascii="Arial Narrow" w:eastAsia="Arial" w:hAnsi="Arial Narrow"/>
          <w:b/>
          <w:sz w:val="22"/>
          <w:szCs w:val="22"/>
          <w:shd w:val="clear" w:color="auto" w:fill="FFFFFF"/>
        </w:rPr>
        <w:tab/>
        <w:t>Enlèvement des terres</w:t>
      </w:r>
    </w:p>
    <w:p w14:paraId="5737029E"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Les transports des déblais pourront se faire par tous moyens, sous réserve du respect des dispositions de l'article 4 du DTU 12. Les déblais devant être évacués hors du chantier seront transportés par le Cocontractant à la décharge à toute distance, et il fera son affaire des autorisations, droits éventuels, etc.</w:t>
      </w:r>
    </w:p>
    <w:p w14:paraId="746C4642"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p>
    <w:p w14:paraId="78D0412B"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Les déblais devant être utilisés ultérieurement en remblais seront mis en dépôt dans l'enceinte du chantier. Avant la mise en dépôt, ces déblais devront être purgés de tous débris végétaux et autres matériaux inaptes au remblai. En cas d'éléments rocheux, ils devront être concassés afin que la dimension maximale des plus gros éléments soit inférieure à 0,15 m dans leur plus grande dimension.</w:t>
      </w:r>
    </w:p>
    <w:p w14:paraId="6860FDBD" w14:textId="77777777" w:rsidR="00423EB4" w:rsidRPr="00303798" w:rsidRDefault="00423EB4" w:rsidP="005E0780">
      <w:pPr>
        <w:jc w:val="both"/>
        <w:rPr>
          <w:rFonts w:ascii="Arial Narrow" w:eastAsia="Arial" w:hAnsi="Arial Narrow"/>
          <w:sz w:val="22"/>
          <w:szCs w:val="22"/>
          <w:shd w:val="clear" w:color="auto" w:fill="FFFFFF"/>
        </w:rPr>
      </w:pPr>
    </w:p>
    <w:p w14:paraId="6BF323E2"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1.2.5</w:t>
      </w:r>
      <w:r w:rsidRPr="00303798">
        <w:rPr>
          <w:rFonts w:ascii="Arial Narrow" w:eastAsia="Arial" w:hAnsi="Arial Narrow"/>
          <w:b/>
          <w:sz w:val="22"/>
          <w:szCs w:val="22"/>
          <w:shd w:val="clear" w:color="auto" w:fill="FFFFFF"/>
        </w:rPr>
        <w:tab/>
        <w:t>Classification des terrains</w:t>
      </w:r>
    </w:p>
    <w:p w14:paraId="69B48857" w14:textId="77777777"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La classification des terrains est celle définie à l'article 0 du DTU 12.</w:t>
      </w:r>
    </w:p>
    <w:p w14:paraId="4DDF5988" w14:textId="77777777" w:rsidR="00423EB4" w:rsidRPr="00303798" w:rsidRDefault="00423EB4" w:rsidP="005E0780">
      <w:pPr>
        <w:jc w:val="both"/>
        <w:rPr>
          <w:rFonts w:ascii="Arial Narrow" w:eastAsia="Arial" w:hAnsi="Arial Narrow"/>
          <w:sz w:val="22"/>
          <w:szCs w:val="22"/>
          <w:shd w:val="clear" w:color="auto" w:fill="FFFFFF"/>
        </w:rPr>
      </w:pPr>
    </w:p>
    <w:p w14:paraId="0C7A8DC7"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1.2.6</w:t>
      </w:r>
      <w:r w:rsidRPr="00303798">
        <w:rPr>
          <w:rFonts w:ascii="Arial Narrow" w:eastAsia="Arial" w:hAnsi="Arial Narrow"/>
          <w:b/>
          <w:sz w:val="22"/>
          <w:szCs w:val="22"/>
          <w:shd w:val="clear" w:color="auto" w:fill="FFFFFF"/>
        </w:rPr>
        <w:tab/>
        <w:t>Protection des canalisations rencontrées</w:t>
      </w:r>
    </w:p>
    <w:p w14:paraId="49FFC6C2" w14:textId="3C74266F" w:rsidR="00423EB4" w:rsidRPr="00303798" w:rsidRDefault="00423EB4"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 xml:space="preserve">Le Cocontractant devra prendre toutes les précautions lors de l'exécution des travaux, afin de ne pas endommager ou détruire les canalisations ou câbles éventuellement rencontrés. Il devra, le cas échéant, dès la localisation d'un de ces ouvrages, </w:t>
      </w:r>
      <w:r w:rsidRPr="00303798">
        <w:rPr>
          <w:rFonts w:ascii="Arial Narrow" w:eastAsia="Arial" w:hAnsi="Arial Narrow"/>
          <w:sz w:val="22"/>
          <w:szCs w:val="22"/>
        </w:rPr>
        <w:lastRenderedPageBreak/>
        <w:t>avertir immédiatement le Maître d'Œuvre et les services techniques compétents. Le Cocontractant devra assurer la sauvegarde et la protection de la canalisation ou câble rencontré.</w:t>
      </w:r>
    </w:p>
    <w:p w14:paraId="4EF33482" w14:textId="77777777" w:rsidR="00C511D2" w:rsidRPr="00303798" w:rsidRDefault="00C511D2" w:rsidP="005E0780">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hAnsi="Arial Narrow"/>
          <w:bCs/>
          <w:sz w:val="22"/>
          <w:szCs w:val="22"/>
        </w:rPr>
      </w:pPr>
    </w:p>
    <w:p w14:paraId="4A8BD031" w14:textId="02B443A1" w:rsidR="003F2157" w:rsidRPr="00303798" w:rsidRDefault="003F2157" w:rsidP="005E0780">
      <w:pPr>
        <w:keepNext/>
        <w:pBdr>
          <w:bottom w:val="single" w:sz="4" w:space="1" w:color="auto"/>
        </w:pBdr>
        <w:shd w:val="clear" w:color="auto" w:fill="D9D9D9" w:themeFill="background1" w:themeFillShade="D9"/>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BFBFBF" w:themeFill="background1" w:themeFillShade="BF"/>
        </w:rPr>
        <w:t xml:space="preserve">LOT - </w:t>
      </w:r>
      <w:r w:rsidR="001406B8" w:rsidRPr="00303798">
        <w:rPr>
          <w:rFonts w:ascii="Arial Narrow" w:eastAsia="Arial" w:hAnsi="Arial Narrow"/>
          <w:b/>
          <w:sz w:val="22"/>
          <w:szCs w:val="22"/>
          <w:shd w:val="clear" w:color="auto" w:fill="BFBFBF" w:themeFill="background1" w:themeFillShade="BF"/>
        </w:rPr>
        <w:t>400</w:t>
      </w:r>
      <w:r w:rsidRPr="00303798">
        <w:rPr>
          <w:rFonts w:ascii="Arial Narrow" w:eastAsia="Arial" w:hAnsi="Arial Narrow"/>
          <w:b/>
          <w:sz w:val="22"/>
          <w:szCs w:val="22"/>
          <w:shd w:val="clear" w:color="auto" w:fill="BFBFBF" w:themeFill="background1" w:themeFillShade="BF"/>
        </w:rPr>
        <w:tab/>
        <w:t xml:space="preserve">: FAUX PLAFOND </w:t>
      </w:r>
    </w:p>
    <w:p w14:paraId="70BEBBB8"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0E9F819E" w14:textId="77777777" w:rsidR="003F2157" w:rsidRPr="00303798" w:rsidRDefault="003F2157" w:rsidP="005E0780">
      <w:pPr>
        <w:jc w:val="both"/>
        <w:rPr>
          <w:rFonts w:ascii="Arial Narrow" w:eastAsia="Arial" w:hAnsi="Arial Narrow"/>
          <w:sz w:val="22"/>
          <w:szCs w:val="22"/>
          <w:shd w:val="clear" w:color="auto" w:fill="FFFFFF"/>
        </w:rPr>
      </w:pPr>
    </w:p>
    <w:p w14:paraId="183C5002"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6.1.2</w:t>
      </w:r>
      <w:r w:rsidRPr="00303798">
        <w:rPr>
          <w:rFonts w:ascii="Arial Narrow" w:eastAsia="Arial" w:hAnsi="Arial Narrow"/>
          <w:b/>
          <w:sz w:val="22"/>
          <w:szCs w:val="22"/>
          <w:shd w:val="clear" w:color="auto" w:fill="FFFFFF"/>
        </w:rPr>
        <w:tab/>
        <w:t>PRESCRIPTIONS D’EXECUTION</w:t>
      </w:r>
    </w:p>
    <w:p w14:paraId="5CD62CC0"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1F7F9B4B"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6.1.2.1</w:t>
      </w:r>
      <w:r w:rsidRPr="00303798">
        <w:rPr>
          <w:rFonts w:ascii="Arial Narrow" w:eastAsia="Arial" w:hAnsi="Arial Narrow"/>
          <w:b/>
          <w:sz w:val="22"/>
          <w:szCs w:val="22"/>
          <w:shd w:val="clear" w:color="auto" w:fill="FFFFFF"/>
        </w:rPr>
        <w:tab/>
        <w:t>Généralités</w:t>
      </w:r>
    </w:p>
    <w:p w14:paraId="7D75420B"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167389DF"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Tous les bois seront de première qualité, sains, parfaitement secs, le degré d’humidité conforme aux exigences du climat, sans nœuds vicieux, ne présentant aucune altération importante telles qu’épaufrures, gélivures, fissures internes ou roulures etc. Et garantis contre toutes les maladies éventuelles.</w:t>
      </w:r>
    </w:p>
    <w:p w14:paraId="697CFCD0"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7AFB985E"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bois ne pourront également présenter de traces d’insectes. Les fentes n’intéresseront que la surface des pièces et seront peu nombreuses. Ces bois seront choisis en fonction de leur stabilité dimensionnelle, de leurs qualités mécaniques, des possibilités d’approvisionnement. Le Cocontractant sera responsable des maladies pouvant survenir à ses ouvrages après leur mise en œuvre (moisissures, champignons etc..).  Il sera également responsable de toutes les torsions, fentes, éclatements, etc. dus à l’emploi de bois imparfaitement secs.</w:t>
      </w:r>
    </w:p>
    <w:p w14:paraId="21114211" w14:textId="77777777" w:rsidR="003F2157" w:rsidRPr="00303798" w:rsidRDefault="003F2157"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jc w:val="both"/>
        <w:rPr>
          <w:rFonts w:ascii="Arial Narrow" w:eastAsia="Arial" w:hAnsi="Arial Narrow"/>
          <w:sz w:val="22"/>
          <w:szCs w:val="22"/>
        </w:rPr>
      </w:pPr>
    </w:p>
    <w:p w14:paraId="2E2039A7"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6.1.2.2</w:t>
      </w:r>
      <w:r w:rsidRPr="00303798">
        <w:rPr>
          <w:rFonts w:ascii="Arial Narrow" w:eastAsia="Arial" w:hAnsi="Arial Narrow"/>
          <w:b/>
          <w:sz w:val="22"/>
          <w:szCs w:val="22"/>
          <w:shd w:val="clear" w:color="auto" w:fill="FFFFFF"/>
        </w:rPr>
        <w:tab/>
        <w:t>Bois pour faux plafond</w:t>
      </w:r>
    </w:p>
    <w:p w14:paraId="25508D57"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1E4B1BFF" w14:textId="77777777" w:rsidR="003F2157" w:rsidRPr="00303798" w:rsidRDefault="003F2157"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contre-plaqués et les panneaux lattés seront définis par les normes NF B 54.006 et 53.504, étant bien spécifié que l’aspect exigé est l’aspect des bois apparents impliquant des placages de classe A.</w:t>
      </w:r>
    </w:p>
    <w:p w14:paraId="639359B4"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lang w:val="fr-CM"/>
        </w:rPr>
        <w:t xml:space="preserve">Les tasseaux et les lames de bois seront définis par les normes </w:t>
      </w:r>
      <w:r w:rsidRPr="00303798">
        <w:rPr>
          <w:rFonts w:ascii="Arial Narrow" w:eastAsia="Arial" w:hAnsi="Arial Narrow"/>
          <w:sz w:val="22"/>
          <w:szCs w:val="22"/>
        </w:rPr>
        <w:t>NF B 54.006 et 53.504. Les tasseaux seront maintenus par des suspentes ou clouées à des solives. Les lames de lambris seront de longueur standard soit 2,6m et d’épaisseur supérieure ou égale à 7 cm.</w:t>
      </w:r>
    </w:p>
    <w:p w14:paraId="26E530D9"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 Les ouvrages devront être réalisés conformément au Cahier des Clauses techniques Générales publié par le CSTB et constituant DTU n° 36.1. Tous les matériaux devront être conformes aux spécifications des normes en vigueur au moment de l’exécution des travaux.</w:t>
      </w:r>
    </w:p>
    <w:p w14:paraId="418FC23C" w14:textId="77777777" w:rsidR="003F2157" w:rsidRPr="00303798" w:rsidRDefault="003F2157" w:rsidP="005E0780">
      <w:pPr>
        <w:jc w:val="both"/>
        <w:rPr>
          <w:rFonts w:ascii="Arial Narrow" w:eastAsia="Arial" w:hAnsi="Arial Narrow"/>
          <w:sz w:val="22"/>
          <w:szCs w:val="22"/>
          <w:shd w:val="clear" w:color="auto" w:fill="FFFFFF"/>
        </w:rPr>
      </w:pPr>
    </w:p>
    <w:p w14:paraId="431B43A0"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6.1.2.3</w:t>
      </w:r>
      <w:r w:rsidRPr="00303798">
        <w:rPr>
          <w:rFonts w:ascii="Arial Narrow" w:eastAsia="Arial" w:hAnsi="Arial Narrow"/>
          <w:b/>
          <w:sz w:val="22"/>
          <w:szCs w:val="22"/>
          <w:shd w:val="clear" w:color="auto" w:fill="FFFFFF"/>
        </w:rPr>
        <w:tab/>
        <w:t>Caractéristiques des bois</w:t>
      </w:r>
    </w:p>
    <w:p w14:paraId="07FE2413"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3BBAA34D"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bois utilisés devront satisfaire aux normes en vigueur au CAMEROUN et comparables aux normes françaises :</w:t>
      </w:r>
    </w:p>
    <w:p w14:paraId="021795DF" w14:textId="77777777" w:rsidR="003F2157" w:rsidRPr="00303798" w:rsidRDefault="003F2157" w:rsidP="00F66B2A">
      <w:pPr>
        <w:numPr>
          <w:ilvl w:val="0"/>
          <w:numId w:val="52"/>
        </w:numPr>
        <w:tabs>
          <w:tab w:val="left" w:pos="851"/>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Toutes les pièces de charpente seront réalisées en bois durs, tels que, IROKO, MOVINGUI, ou BILINGA ou équivalent choisi de première qualité dont le taux d'humidité avant usinage sera inférieur à 18 %.</w:t>
      </w:r>
    </w:p>
    <w:p w14:paraId="5DDD37C5" w14:textId="77777777" w:rsidR="003F2157" w:rsidRPr="00303798" w:rsidRDefault="003F2157" w:rsidP="00F66B2A">
      <w:pPr>
        <w:numPr>
          <w:ilvl w:val="0"/>
          <w:numId w:val="52"/>
        </w:numPr>
        <w:tabs>
          <w:tab w:val="left" w:pos="851"/>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Les bois (bastings, chevrons, planches, tasseaux, etc.) seront sains et exempts d'échauffure, de pourriture, de flache ou d'aubier. Les nœuds seront évités, seuls les nœuds dont le diamètre ne sera pas supérieur à 10 % de la hauteur de la pièce seront tolérés.</w:t>
      </w:r>
    </w:p>
    <w:p w14:paraId="0AB15D69" w14:textId="77777777" w:rsidR="003F2157" w:rsidRPr="00303798" w:rsidRDefault="003F2157" w:rsidP="00F66B2A">
      <w:pPr>
        <w:numPr>
          <w:ilvl w:val="0"/>
          <w:numId w:val="52"/>
        </w:numPr>
        <w:tabs>
          <w:tab w:val="left" w:pos="851"/>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La qualité du sciage sera contrôlée, la pente du fil sur une face sera inférieure à 12%.</w:t>
      </w:r>
    </w:p>
    <w:p w14:paraId="51592B48" w14:textId="77777777" w:rsidR="003F2157" w:rsidRPr="00303798" w:rsidRDefault="003F2157" w:rsidP="005E0780">
      <w:pPr>
        <w:tabs>
          <w:tab w:val="left" w:pos="851"/>
        </w:tabs>
        <w:ind w:left="360"/>
        <w:jc w:val="both"/>
        <w:rPr>
          <w:rFonts w:ascii="Arial Narrow" w:eastAsia="Arial" w:hAnsi="Arial Narrow"/>
          <w:spacing w:val="-2"/>
          <w:sz w:val="22"/>
          <w:szCs w:val="22"/>
        </w:rPr>
      </w:pPr>
    </w:p>
    <w:p w14:paraId="64DE5474" w14:textId="77777777" w:rsidR="003F2157" w:rsidRPr="00303798" w:rsidRDefault="003F2157" w:rsidP="005E0780">
      <w:pPr>
        <w:tabs>
          <w:tab w:val="left" w:pos="850"/>
          <w:tab w:val="left" w:pos="1134"/>
          <w:tab w:val="left" w:pos="1418"/>
          <w:tab w:val="left" w:pos="1702"/>
          <w:tab w:val="left" w:pos="1986"/>
        </w:tabs>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6.1.2.4</w:t>
      </w:r>
      <w:r w:rsidRPr="00303798">
        <w:rPr>
          <w:rFonts w:ascii="Arial Narrow" w:eastAsia="Arial" w:hAnsi="Arial Narrow"/>
          <w:b/>
          <w:sz w:val="22"/>
          <w:szCs w:val="22"/>
          <w:shd w:val="clear" w:color="auto" w:fill="FFFFFF"/>
        </w:rPr>
        <w:tab/>
        <w:t>Protection des bois</w:t>
      </w:r>
    </w:p>
    <w:p w14:paraId="405AC42D"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7524CA9C"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Tous les bois subiront par trempage un traitement fongicide et insecticide, de marque de qualité CTBF. Le traitement sera effectué conformément aux prescriptions du CTB. Tous les bois seront traités avant leur assemblage. Il sera prévu un badigeonnage des parties ayant fait l'objet de nouvelles coupes et laissant le bois apparent sans traitement. Les lambris badigeonnés avec un vernis dont les caractéristiques devront être approuvée par la Maîtrise d’œuvre. </w:t>
      </w:r>
    </w:p>
    <w:p w14:paraId="1F7DC1D4"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Cocontractant devra avant application soumettre la marque, les références et le mode d'application à l'approbation du Maître d'œuvre.</w:t>
      </w:r>
    </w:p>
    <w:p w14:paraId="36819EEF" w14:textId="77777777" w:rsidR="003F2157" w:rsidRPr="00303798" w:rsidRDefault="003F2157" w:rsidP="005E0780">
      <w:pPr>
        <w:jc w:val="both"/>
        <w:rPr>
          <w:rFonts w:ascii="Arial Narrow" w:eastAsia="Arial" w:hAnsi="Arial Narrow"/>
          <w:sz w:val="22"/>
          <w:szCs w:val="22"/>
          <w:shd w:val="clear" w:color="auto" w:fill="FFFFFF"/>
        </w:rPr>
      </w:pPr>
    </w:p>
    <w:p w14:paraId="25BB0427"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6.1.2.5</w:t>
      </w:r>
      <w:r w:rsidRPr="00303798">
        <w:rPr>
          <w:rFonts w:ascii="Arial Narrow" w:eastAsia="Arial" w:hAnsi="Arial Narrow"/>
          <w:b/>
          <w:sz w:val="22"/>
          <w:szCs w:val="22"/>
          <w:shd w:val="clear" w:color="auto" w:fill="FFFFFF"/>
        </w:rPr>
        <w:tab/>
        <w:t>Ferrements, Ferrures, Organes d'assemblages</w:t>
      </w:r>
    </w:p>
    <w:p w14:paraId="129B1108"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1E9109C" w14:textId="77777777" w:rsidR="003F2157" w:rsidRPr="00303798" w:rsidRDefault="003F2157"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Ces articles devront répondre aux conditions de l'article 3.4 et / ou de l'article 3.5 selon le cas, du D.T.U. n° 31.1, et à celles des normes qui y sont mentionnées. Tous ces articles devront être protégés contre la corrosion :</w:t>
      </w:r>
    </w:p>
    <w:p w14:paraId="452F0D0F" w14:textId="77777777" w:rsidR="003F2157" w:rsidRPr="00303798" w:rsidRDefault="003F2157"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3914D0DE" w14:textId="77777777" w:rsidR="003F2157" w:rsidRPr="00303798" w:rsidRDefault="003F2157" w:rsidP="00F66B2A">
      <w:pPr>
        <w:numPr>
          <w:ilvl w:val="0"/>
          <w:numId w:val="53"/>
        </w:numPr>
        <w:tabs>
          <w:tab w:val="left" w:pos="851"/>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Par une couche primaire inhibitrice de corrosion ou par une couche primaire inhibitrice de corrosion + une couche de peinture aux résines alkydes ou par galvanisation, masse minimale de zinc classe Z 275. Cette protection doit avoir été appliquée avant mise en place.</w:t>
      </w:r>
    </w:p>
    <w:p w14:paraId="6E9D9502" w14:textId="77777777" w:rsidR="003F2157" w:rsidRPr="00303798" w:rsidRDefault="003F2157" w:rsidP="005E0780">
      <w:pPr>
        <w:tabs>
          <w:tab w:val="left" w:pos="851"/>
        </w:tabs>
        <w:ind w:left="360"/>
        <w:jc w:val="both"/>
        <w:rPr>
          <w:rFonts w:ascii="Arial Narrow" w:eastAsia="Arial" w:hAnsi="Arial Narrow"/>
          <w:spacing w:val="-2"/>
          <w:sz w:val="22"/>
          <w:szCs w:val="22"/>
        </w:rPr>
      </w:pPr>
    </w:p>
    <w:p w14:paraId="2E6A6F0E" w14:textId="77777777" w:rsidR="003F2157" w:rsidRPr="00303798" w:rsidRDefault="003F2157" w:rsidP="00F66B2A">
      <w:pPr>
        <w:numPr>
          <w:ilvl w:val="0"/>
          <w:numId w:val="54"/>
        </w:numPr>
        <w:tabs>
          <w:tab w:val="left" w:pos="851"/>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Devront obligatoirement être protégé par galvanisation Classe Z275, tous les connecteurs en tôle d'acier mince et tous les éléments en acier directement exposés aux intempéries.</w:t>
      </w:r>
    </w:p>
    <w:p w14:paraId="44333358" w14:textId="77777777" w:rsidR="003F2157" w:rsidRPr="00303798" w:rsidRDefault="003F2157" w:rsidP="005E0780">
      <w:pPr>
        <w:tabs>
          <w:tab w:val="left" w:pos="850"/>
          <w:tab w:val="left" w:pos="1134"/>
          <w:tab w:val="left" w:pos="1418"/>
          <w:tab w:val="left" w:pos="1702"/>
          <w:tab w:val="left" w:pos="1986"/>
        </w:tabs>
        <w:jc w:val="both"/>
        <w:rPr>
          <w:rFonts w:ascii="Arial Narrow" w:eastAsia="Arial" w:hAnsi="Arial Narrow"/>
          <w:b/>
          <w:sz w:val="22"/>
          <w:szCs w:val="22"/>
          <w:shd w:val="clear" w:color="auto" w:fill="FFFFFF"/>
        </w:rPr>
      </w:pPr>
    </w:p>
    <w:p w14:paraId="7B4586D7"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6.1.2.6</w:t>
      </w:r>
      <w:r w:rsidRPr="00303798">
        <w:rPr>
          <w:rFonts w:ascii="Arial Narrow" w:eastAsia="Arial" w:hAnsi="Arial Narrow"/>
          <w:b/>
          <w:sz w:val="22"/>
          <w:szCs w:val="22"/>
          <w:shd w:val="clear" w:color="auto" w:fill="FFFFFF"/>
        </w:rPr>
        <w:tab/>
        <w:t>Contrôle et essais</w:t>
      </w:r>
    </w:p>
    <w:p w14:paraId="3552D813"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46380F05" w14:textId="77777777" w:rsidR="003F2157" w:rsidRPr="00303798" w:rsidRDefault="003F2157" w:rsidP="005E0780">
      <w:pPr>
        <w:tabs>
          <w:tab w:val="left" w:pos="1700"/>
          <w:tab w:val="left" w:pos="2550"/>
          <w:tab w:val="left" w:pos="3400"/>
          <w:tab w:val="left" w:pos="4252"/>
          <w:tab w:val="left" w:pos="5100"/>
          <w:tab w:val="left" w:pos="5950"/>
          <w:tab w:val="left" w:pos="6800"/>
          <w:tab w:val="left" w:pos="7654"/>
          <w:tab w:val="left" w:pos="8500"/>
          <w:tab w:val="left" w:pos="9350"/>
          <w:tab w:val="left" w:pos="10200"/>
          <w:tab w:val="left" w:pos="11056"/>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essais seront entièrement à la charge du Cocontractant. Pour chaque élément de charpente, il pourra être effectué des essais dans les conditions fixées au DTU.</w:t>
      </w:r>
    </w:p>
    <w:p w14:paraId="6FA4FC8B" w14:textId="77777777" w:rsidR="003F2157" w:rsidRPr="00303798" w:rsidRDefault="003F2157" w:rsidP="005E0780">
      <w:pPr>
        <w:jc w:val="both"/>
        <w:rPr>
          <w:rFonts w:ascii="Arial Narrow" w:eastAsia="Arial" w:hAnsi="Arial Narrow"/>
          <w:sz w:val="22"/>
          <w:szCs w:val="22"/>
          <w:shd w:val="clear" w:color="auto" w:fill="FFFFFF"/>
        </w:rPr>
      </w:pPr>
    </w:p>
    <w:p w14:paraId="27795683"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6.1.2.7</w:t>
      </w:r>
      <w:r w:rsidRPr="00303798">
        <w:rPr>
          <w:rFonts w:ascii="Arial Narrow" w:eastAsia="Arial" w:hAnsi="Arial Narrow"/>
          <w:b/>
          <w:sz w:val="22"/>
          <w:szCs w:val="22"/>
          <w:shd w:val="clear" w:color="auto" w:fill="FFFFFF"/>
        </w:rPr>
        <w:tab/>
        <w:t>Implantation et tolérances</w:t>
      </w:r>
    </w:p>
    <w:p w14:paraId="74F8965C"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7FAD3F27" w14:textId="77777777" w:rsidR="003F2157" w:rsidRPr="00303798" w:rsidRDefault="003F2157"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 Cocontractant devra livrer les implantations des ouvrages en planimétrie et altimétrie, entrant dans les limites des tolérances admises pour la mise en œuvre des divers matériaux employés à la réalisation des travaux des autres corps d'état.</w:t>
      </w:r>
    </w:p>
    <w:p w14:paraId="345CC590" w14:textId="77777777" w:rsidR="003F2157" w:rsidRPr="00303798" w:rsidRDefault="003F2157"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6613EBAB" w14:textId="77777777" w:rsidR="003F2157" w:rsidRPr="00303798" w:rsidRDefault="003F2157"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Le Cocontractant devra contrôler les implantations. En cas d'erreur entraînant des reprises d'ouvrage et retards du planning, celui-ci supportera en totalité les conséquences financières.</w:t>
      </w:r>
    </w:p>
    <w:p w14:paraId="2544EE77"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607D21EC"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6.1.2.8</w:t>
      </w:r>
      <w:r w:rsidRPr="00303798">
        <w:rPr>
          <w:rFonts w:ascii="Arial Narrow" w:eastAsia="Arial" w:hAnsi="Arial Narrow"/>
          <w:b/>
          <w:sz w:val="22"/>
          <w:szCs w:val="22"/>
          <w:shd w:val="clear" w:color="auto" w:fill="FFFFFF"/>
        </w:rPr>
        <w:tab/>
        <w:t>Fixations et scellements</w:t>
      </w:r>
    </w:p>
    <w:p w14:paraId="3B8B3AA5"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7559299" w14:textId="77777777" w:rsidR="003F2157" w:rsidRPr="00303798" w:rsidRDefault="003F2157"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 Cocontractant aura à sa charge toutes les prestations nécessaires à la fixation des ouvrages.</w:t>
      </w:r>
    </w:p>
    <w:p w14:paraId="58E5DC6F" w14:textId="77777777" w:rsidR="003F2157" w:rsidRPr="00303798" w:rsidRDefault="003F2157"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 Cocontractant devra fournir en temps utile les éléments suivants :</w:t>
      </w:r>
    </w:p>
    <w:p w14:paraId="05467AE6" w14:textId="77777777" w:rsidR="003F2157" w:rsidRPr="00303798" w:rsidRDefault="003F2157"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7BE58498" w14:textId="77777777" w:rsidR="003F2157" w:rsidRPr="00303798" w:rsidRDefault="003F2157" w:rsidP="00F66B2A">
      <w:pPr>
        <w:numPr>
          <w:ilvl w:val="0"/>
          <w:numId w:val="55"/>
        </w:numPr>
        <w:tabs>
          <w:tab w:val="left" w:pos="851"/>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Les plans et croquis des réservations;</w:t>
      </w:r>
    </w:p>
    <w:p w14:paraId="2F1CC084" w14:textId="77777777" w:rsidR="003F2157" w:rsidRPr="00303798" w:rsidRDefault="003F2157" w:rsidP="00F66B2A">
      <w:pPr>
        <w:numPr>
          <w:ilvl w:val="0"/>
          <w:numId w:val="55"/>
        </w:numPr>
        <w:tabs>
          <w:tab w:val="left" w:pos="851"/>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Les pièces métalliques de fixation telles que platines, tiges à scellements, etc.</w:t>
      </w:r>
    </w:p>
    <w:p w14:paraId="7D12672F" w14:textId="77777777" w:rsidR="003F2157" w:rsidRPr="00303798" w:rsidRDefault="003F2157"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460D711B" w14:textId="77777777" w:rsidR="003F2157" w:rsidRPr="00303798" w:rsidRDefault="003F2157"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scellements et bouchements des réservations après fixation seront à la charge du présent lot.</w:t>
      </w:r>
    </w:p>
    <w:p w14:paraId="0CB8FC8B" w14:textId="77777777" w:rsidR="003F2157" w:rsidRPr="00303798" w:rsidRDefault="003F2157"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En ce qui concerne la fixation des ouvrages de charpente, le cocontractant aura à sa charge :</w:t>
      </w:r>
    </w:p>
    <w:p w14:paraId="2FBD0AE8" w14:textId="77777777" w:rsidR="003F2157" w:rsidRPr="00303798" w:rsidRDefault="003F2157"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025838C8" w14:textId="77777777" w:rsidR="003F2157" w:rsidRPr="00303798" w:rsidRDefault="003F2157" w:rsidP="00F66B2A">
      <w:pPr>
        <w:numPr>
          <w:ilvl w:val="0"/>
          <w:numId w:val="56"/>
        </w:numPr>
        <w:tabs>
          <w:tab w:val="left" w:pos="851"/>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Le calage de tous ses ouvrages avant scellement et fixation;</w:t>
      </w:r>
    </w:p>
    <w:p w14:paraId="0D87039C" w14:textId="77777777" w:rsidR="003F2157" w:rsidRPr="00303798" w:rsidRDefault="003F2157" w:rsidP="00F66B2A">
      <w:pPr>
        <w:numPr>
          <w:ilvl w:val="0"/>
          <w:numId w:val="56"/>
        </w:numPr>
        <w:tabs>
          <w:tab w:val="left" w:pos="851"/>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Les scellements des pièces de bois, ainsi que les trous dans le cas où ils ne sont pas réservés par le gros œuvre;</w:t>
      </w:r>
    </w:p>
    <w:p w14:paraId="0FA23EEF" w14:textId="77777777" w:rsidR="003F2157" w:rsidRPr="00303798" w:rsidRDefault="003F2157" w:rsidP="00F66B2A">
      <w:pPr>
        <w:numPr>
          <w:ilvl w:val="0"/>
          <w:numId w:val="56"/>
        </w:numPr>
        <w:tabs>
          <w:tab w:val="left" w:pos="851"/>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La fourniture et la mise en place de tous les ferrements nécessaires, y compris tous trous de scellements, le cas échéant;</w:t>
      </w:r>
    </w:p>
    <w:p w14:paraId="5E551756" w14:textId="77777777" w:rsidR="003F2157" w:rsidRPr="00303798" w:rsidRDefault="003F2157" w:rsidP="00F66B2A">
      <w:pPr>
        <w:numPr>
          <w:ilvl w:val="0"/>
          <w:numId w:val="56"/>
        </w:numPr>
        <w:tabs>
          <w:tab w:val="left" w:pos="851"/>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Toutes autres sujétions de fixation nécessaires pour assurer la tenue des ouvrages dans les conditions fixées par la réglementation en vigueur.</w:t>
      </w:r>
    </w:p>
    <w:p w14:paraId="016D2725" w14:textId="77777777" w:rsidR="003F2157" w:rsidRPr="00303798" w:rsidRDefault="003F2157" w:rsidP="005E0780">
      <w:pPr>
        <w:jc w:val="both"/>
        <w:rPr>
          <w:rFonts w:ascii="Arial Narrow" w:eastAsia="Arial" w:hAnsi="Arial Narrow"/>
          <w:sz w:val="22"/>
          <w:szCs w:val="22"/>
          <w:shd w:val="clear" w:color="auto" w:fill="FFFFFF"/>
        </w:rPr>
      </w:pPr>
    </w:p>
    <w:p w14:paraId="290E7C14" w14:textId="77777777" w:rsidR="003F2157" w:rsidRPr="00303798" w:rsidRDefault="003F2157" w:rsidP="005E0780">
      <w:pPr>
        <w:jc w:val="both"/>
        <w:rPr>
          <w:rFonts w:ascii="Arial Narrow" w:eastAsia="Arial" w:hAnsi="Arial Narrow"/>
          <w:sz w:val="22"/>
          <w:szCs w:val="22"/>
          <w:shd w:val="clear" w:color="auto" w:fill="FFFFFF"/>
        </w:rPr>
      </w:pPr>
    </w:p>
    <w:p w14:paraId="2BBAD585"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6.1.2.11</w:t>
      </w:r>
      <w:r w:rsidRPr="00303798">
        <w:rPr>
          <w:rFonts w:ascii="Arial Narrow" w:eastAsia="Arial" w:hAnsi="Arial Narrow"/>
          <w:b/>
          <w:sz w:val="22"/>
          <w:szCs w:val="22"/>
          <w:shd w:val="clear" w:color="auto" w:fill="FFFFFF"/>
        </w:rPr>
        <w:tab/>
        <w:t>Emballage - Transport - Déchargement</w:t>
      </w:r>
    </w:p>
    <w:p w14:paraId="399E2962"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03A654D2" w14:textId="77777777" w:rsidR="003F2157" w:rsidRPr="00303798" w:rsidRDefault="003F2157" w:rsidP="005E0780">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50"/>
        <w:jc w:val="both"/>
        <w:rPr>
          <w:rFonts w:ascii="Arial Narrow" w:eastAsia="Arial" w:hAnsi="Arial Narrow"/>
          <w:b/>
          <w:sz w:val="22"/>
          <w:szCs w:val="22"/>
          <w:u w:val="single"/>
        </w:rPr>
      </w:pPr>
      <w:r w:rsidRPr="00303798">
        <w:rPr>
          <w:rFonts w:ascii="Arial Narrow" w:eastAsia="Arial" w:hAnsi="Arial Narrow"/>
          <w:b/>
          <w:sz w:val="22"/>
          <w:szCs w:val="22"/>
          <w:u w:val="single"/>
        </w:rPr>
        <w:t>Emballage</w:t>
      </w:r>
    </w:p>
    <w:p w14:paraId="1F10A2F4"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5C4839FD"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Cocontractant doit prévoir l’emballage pour transport du lieu de fabrication au site du chantier. Les colis seront soigneusement repérés et les pièces réunies pour former des ensembles indissociables.</w:t>
      </w:r>
    </w:p>
    <w:p w14:paraId="59E58676"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petites pièces (goussets, boulons, etc..) seront mises en caisses.</w:t>
      </w:r>
    </w:p>
    <w:p w14:paraId="556437C1" w14:textId="77777777" w:rsidR="003F2157" w:rsidRPr="00303798" w:rsidRDefault="003F2157" w:rsidP="005E0780">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50"/>
        <w:jc w:val="both"/>
        <w:rPr>
          <w:rFonts w:ascii="Arial Narrow" w:eastAsia="Arial" w:hAnsi="Arial Narrow"/>
          <w:b/>
          <w:sz w:val="22"/>
          <w:szCs w:val="22"/>
          <w:u w:val="single"/>
        </w:rPr>
      </w:pPr>
    </w:p>
    <w:p w14:paraId="00BBCD9F" w14:textId="77777777" w:rsidR="003F2157" w:rsidRPr="00303798" w:rsidRDefault="003F2157" w:rsidP="005E0780">
      <w:pPr>
        <w:keepNext/>
        <w:keepLines/>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51"/>
        <w:jc w:val="both"/>
        <w:rPr>
          <w:rFonts w:ascii="Arial Narrow" w:eastAsia="Arial" w:hAnsi="Arial Narrow"/>
          <w:b/>
          <w:sz w:val="22"/>
          <w:szCs w:val="22"/>
          <w:u w:val="single"/>
        </w:rPr>
      </w:pPr>
      <w:r w:rsidRPr="00303798">
        <w:rPr>
          <w:rFonts w:ascii="Arial Narrow" w:eastAsia="Arial" w:hAnsi="Arial Narrow"/>
          <w:b/>
          <w:sz w:val="22"/>
          <w:szCs w:val="22"/>
          <w:u w:val="single"/>
        </w:rPr>
        <w:t>Chargement - Transport - Déchargement</w:t>
      </w:r>
    </w:p>
    <w:p w14:paraId="3FCBEC75"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0D3B17FB"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chargement, sur le lieu de fabrication, le transport du lieu de fabrication et le déchargement sur le site du montage est à la charge du Cocontractant. Sur le site le Cocontractant devra stoker les éléments de charpente bois à l’emplacement désigné à cet effet. Il devra éviter toutes blessures résultant de manutentions incorrectes.</w:t>
      </w:r>
    </w:p>
    <w:p w14:paraId="2F139E19" w14:textId="77777777" w:rsidR="003F2157" w:rsidRPr="00303798" w:rsidRDefault="003F2157"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Il sera responsable de la sécurité et de l’ordre sur l’aire de stockage. A tout instant, le Maître d’Œuvre pourra procéder aux inspections qu’il désire effectuer sur les éléments déjà livrés et se faire communiquer les colisages des pièces stockées sur le chantier.</w:t>
      </w:r>
    </w:p>
    <w:p w14:paraId="1EA4FB7A" w14:textId="77777777" w:rsidR="003F2157" w:rsidRPr="00303798" w:rsidRDefault="003F2157" w:rsidP="005E0780">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50"/>
        <w:jc w:val="both"/>
        <w:rPr>
          <w:rFonts w:ascii="Arial Narrow" w:eastAsia="Arial" w:hAnsi="Arial Narrow"/>
          <w:b/>
          <w:sz w:val="22"/>
          <w:szCs w:val="22"/>
          <w:u w:val="single"/>
        </w:rPr>
      </w:pPr>
    </w:p>
    <w:p w14:paraId="3A503B5B" w14:textId="77777777" w:rsidR="003F2157" w:rsidRPr="00303798" w:rsidRDefault="003F2157" w:rsidP="005E0780">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50"/>
        <w:jc w:val="both"/>
        <w:rPr>
          <w:rFonts w:ascii="Arial Narrow" w:eastAsia="Arial" w:hAnsi="Arial Narrow"/>
          <w:b/>
          <w:sz w:val="22"/>
          <w:szCs w:val="22"/>
          <w:u w:val="single"/>
        </w:rPr>
      </w:pPr>
      <w:r w:rsidRPr="00303798">
        <w:rPr>
          <w:rFonts w:ascii="Arial Narrow" w:eastAsia="Arial" w:hAnsi="Arial Narrow"/>
          <w:b/>
          <w:sz w:val="22"/>
          <w:szCs w:val="22"/>
          <w:u w:val="single"/>
        </w:rPr>
        <w:t>Stockage</w:t>
      </w:r>
    </w:p>
    <w:p w14:paraId="3301E934" w14:textId="77777777" w:rsidR="003F2157" w:rsidRPr="00303798" w:rsidRDefault="003F2157" w:rsidP="005E0780">
      <w:pPr>
        <w:jc w:val="both"/>
        <w:rPr>
          <w:rFonts w:ascii="Arial Narrow" w:hAnsi="Arial Narrow"/>
          <w:sz w:val="22"/>
          <w:szCs w:val="22"/>
        </w:rPr>
      </w:pPr>
    </w:p>
    <w:p w14:paraId="6B5C2CE1" w14:textId="77777777" w:rsidR="003F2157" w:rsidRPr="00303798" w:rsidRDefault="003F2157"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éléments seront stockés au sec à l’abri des intempéries. Les contacts avec d’autres métaux, ciment, bois humide, doivent être évités. Le temps de stockage entre la livraison sur site et la mise en œuvre devra être le plus court possible.</w:t>
      </w:r>
    </w:p>
    <w:p w14:paraId="4A32AE65" w14:textId="77777777" w:rsidR="003F2157" w:rsidRPr="00303798" w:rsidRDefault="003F2157" w:rsidP="005E0780">
      <w:pPr>
        <w:jc w:val="both"/>
        <w:rPr>
          <w:rFonts w:ascii="Arial Narrow" w:eastAsia="Arial" w:hAnsi="Arial Narrow"/>
          <w:sz w:val="22"/>
          <w:szCs w:val="22"/>
          <w:shd w:val="clear" w:color="auto" w:fill="FFFFFF"/>
        </w:rPr>
      </w:pPr>
    </w:p>
    <w:p w14:paraId="3E43AEFA" w14:textId="77777777" w:rsidR="00280B8B" w:rsidRPr="00303798" w:rsidRDefault="00280B8B"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15593FDF" w14:textId="0E8C7A7C"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lastRenderedPageBreak/>
        <w:t>6.1.2.12</w:t>
      </w:r>
      <w:r w:rsidRPr="00303798">
        <w:rPr>
          <w:rFonts w:ascii="Arial Narrow" w:eastAsia="Arial" w:hAnsi="Arial Narrow"/>
          <w:b/>
          <w:sz w:val="22"/>
          <w:szCs w:val="22"/>
          <w:shd w:val="clear" w:color="auto" w:fill="FFFFFF"/>
        </w:rPr>
        <w:tab/>
        <w:t>Sécurité sur le chantier</w:t>
      </w:r>
    </w:p>
    <w:p w14:paraId="1BF40610" w14:textId="77777777" w:rsidR="003F2157" w:rsidRPr="00303798" w:rsidRDefault="003F2157"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7B994231" w14:textId="77777777" w:rsidR="003F2157" w:rsidRPr="00303798" w:rsidRDefault="003F2157"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 prix global forfaitaire du présent lot comprendra toutes les dispositions à prendre et ouvrages à réaliser pour assurer dans tous les cas la protection contre les chutes du personnel amené à travailler ou à circuler sur la toiture, conformément à la réglementation en vigueur.</w:t>
      </w:r>
    </w:p>
    <w:p w14:paraId="03EC7730" w14:textId="77777777" w:rsidR="00C511D2" w:rsidRPr="00303798" w:rsidRDefault="00C511D2" w:rsidP="005E0780">
      <w:pPr>
        <w:spacing w:line="276" w:lineRule="auto"/>
        <w:jc w:val="both"/>
        <w:rPr>
          <w:rFonts w:ascii="Arial Narrow" w:hAnsi="Arial Narrow"/>
          <w:bCs/>
          <w:iCs/>
          <w:sz w:val="22"/>
          <w:szCs w:val="22"/>
        </w:rPr>
      </w:pPr>
    </w:p>
    <w:p w14:paraId="21A50F0E" w14:textId="77777777" w:rsidR="00C511D2" w:rsidRPr="00303798" w:rsidRDefault="00C511D2" w:rsidP="005E0780">
      <w:pPr>
        <w:shd w:val="clear" w:color="auto" w:fill="BFBFBF" w:themeFill="background1" w:themeFillShade="BF"/>
        <w:jc w:val="both"/>
        <w:rPr>
          <w:rFonts w:ascii="Arial Narrow" w:hAnsi="Arial Narrow"/>
          <w:sz w:val="22"/>
          <w:szCs w:val="22"/>
        </w:rPr>
      </w:pPr>
    </w:p>
    <w:p w14:paraId="543F62C7" w14:textId="77777777" w:rsidR="00C511D2" w:rsidRPr="00303798" w:rsidRDefault="00C511D2" w:rsidP="005E0780">
      <w:pPr>
        <w:shd w:val="clear" w:color="auto" w:fill="BFBFBF" w:themeFill="background1" w:themeFillShade="BF"/>
        <w:jc w:val="both"/>
        <w:rPr>
          <w:rFonts w:ascii="Arial Narrow" w:hAnsi="Arial Narrow"/>
          <w:b/>
          <w:sz w:val="22"/>
          <w:szCs w:val="22"/>
        </w:rPr>
      </w:pPr>
      <w:r w:rsidRPr="00303798">
        <w:rPr>
          <w:rFonts w:ascii="Arial Narrow" w:hAnsi="Arial Narrow"/>
          <w:b/>
          <w:sz w:val="22"/>
          <w:szCs w:val="22"/>
        </w:rPr>
        <w:t>LOT N° 7</w:t>
      </w:r>
      <w:r w:rsidRPr="00303798">
        <w:rPr>
          <w:rFonts w:ascii="Arial Narrow" w:eastAsia="Arial" w:hAnsi="Arial Narrow"/>
          <w:b/>
          <w:sz w:val="22"/>
          <w:szCs w:val="22"/>
          <w:shd w:val="clear" w:color="auto" w:fill="BFBFBF" w:themeFill="background1" w:themeFillShade="BF"/>
        </w:rPr>
        <w:t xml:space="preserve"> REVÊTEMENTS DURS :</w:t>
      </w:r>
      <w:r w:rsidRPr="00303798">
        <w:rPr>
          <w:rFonts w:ascii="Arial Narrow" w:hAnsi="Arial Narrow"/>
          <w:sz w:val="22"/>
          <w:szCs w:val="22"/>
          <w:shd w:val="clear" w:color="auto" w:fill="BFBFBF" w:themeFill="background1" w:themeFillShade="BF"/>
        </w:rPr>
        <w:t xml:space="preserve"> </w:t>
      </w:r>
      <w:r w:rsidRPr="00303798">
        <w:rPr>
          <w:rFonts w:ascii="Arial Narrow" w:eastAsia="Arial" w:hAnsi="Arial Narrow"/>
          <w:b/>
          <w:sz w:val="22"/>
          <w:szCs w:val="22"/>
          <w:shd w:val="clear" w:color="auto" w:fill="BFBFBF" w:themeFill="background1" w:themeFillShade="BF"/>
        </w:rPr>
        <w:t>DES MURS ET SOLS</w:t>
      </w:r>
    </w:p>
    <w:p w14:paraId="1EBD4C34" w14:textId="77777777" w:rsidR="00C511D2" w:rsidRPr="00303798" w:rsidRDefault="00C511D2" w:rsidP="005E0780">
      <w:pPr>
        <w:jc w:val="both"/>
        <w:rPr>
          <w:rFonts w:ascii="Arial Narrow" w:hAnsi="Arial Narrow"/>
          <w:sz w:val="22"/>
          <w:szCs w:val="22"/>
        </w:rPr>
      </w:pPr>
    </w:p>
    <w:p w14:paraId="5F212D8C" w14:textId="77777777" w:rsidR="00C511D2" w:rsidRPr="00303798" w:rsidRDefault="00C511D2" w:rsidP="005E0780">
      <w:pPr>
        <w:jc w:val="both"/>
        <w:rPr>
          <w:rFonts w:ascii="Arial Narrow" w:hAnsi="Arial Narrow"/>
          <w:b/>
          <w:sz w:val="22"/>
          <w:szCs w:val="22"/>
        </w:rPr>
      </w:pPr>
      <w:r w:rsidRPr="00303798">
        <w:rPr>
          <w:rFonts w:ascii="Arial Narrow" w:hAnsi="Arial Narrow"/>
          <w:b/>
          <w:sz w:val="22"/>
          <w:szCs w:val="22"/>
        </w:rPr>
        <w:t>1) Documents :</w:t>
      </w:r>
    </w:p>
    <w:p w14:paraId="16DD38B7" w14:textId="77777777" w:rsidR="00C511D2" w:rsidRPr="00303798" w:rsidRDefault="00C511D2" w:rsidP="005E0780">
      <w:pPr>
        <w:tabs>
          <w:tab w:val="left" w:pos="426"/>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hAnsi="Arial Narrow"/>
          <w:sz w:val="22"/>
          <w:szCs w:val="22"/>
        </w:rPr>
        <w:tab/>
      </w:r>
      <w:r w:rsidRPr="00303798">
        <w:rPr>
          <w:rFonts w:ascii="Arial Narrow" w:eastAsia="Arial" w:hAnsi="Arial Narrow"/>
          <w:sz w:val="22"/>
          <w:szCs w:val="22"/>
        </w:rPr>
        <w:t>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 :</w:t>
      </w:r>
    </w:p>
    <w:p w14:paraId="3FD58AB0" w14:textId="77777777" w:rsidR="00C511D2" w:rsidRPr="00303798" w:rsidRDefault="00C511D2" w:rsidP="00F66B2A">
      <w:pPr>
        <w:numPr>
          <w:ilvl w:val="0"/>
          <w:numId w:val="58"/>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DTU 52.1 : Revêtements de sols scellés</w:t>
      </w:r>
    </w:p>
    <w:p w14:paraId="7E366357" w14:textId="77777777" w:rsidR="00C511D2" w:rsidRPr="00303798" w:rsidRDefault="00C511D2" w:rsidP="00F66B2A">
      <w:pPr>
        <w:numPr>
          <w:ilvl w:val="0"/>
          <w:numId w:val="58"/>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DTU 55 : Revêtements muraux scellés destinés aux locaux d'habitation, bureaux et établissements d'enseignement</w:t>
      </w:r>
    </w:p>
    <w:p w14:paraId="078E05E8" w14:textId="77777777" w:rsidR="00C511D2" w:rsidRPr="00303798" w:rsidRDefault="00C511D2" w:rsidP="00F66B2A">
      <w:pPr>
        <w:numPr>
          <w:ilvl w:val="0"/>
          <w:numId w:val="58"/>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DTU 53.1 : Revêtements de sol textiles.</w:t>
      </w:r>
    </w:p>
    <w:p w14:paraId="6E854E26" w14:textId="77777777" w:rsidR="00C511D2" w:rsidRPr="00303798" w:rsidRDefault="00C511D2" w:rsidP="00F66B2A">
      <w:pPr>
        <w:numPr>
          <w:ilvl w:val="0"/>
          <w:numId w:val="58"/>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DTU 53.2 : Revêtements de sol plastiques collés.</w:t>
      </w:r>
    </w:p>
    <w:p w14:paraId="0B1402D7" w14:textId="77777777" w:rsidR="00C511D2" w:rsidRPr="00303798" w:rsidRDefault="00C511D2" w:rsidP="00F66B2A">
      <w:pPr>
        <w:numPr>
          <w:ilvl w:val="0"/>
          <w:numId w:val="58"/>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Grandes surfaces : annexe 1 du DTU 52.1.</w:t>
      </w:r>
    </w:p>
    <w:p w14:paraId="19BDAF79"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1D0185BB"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Dans le cas de revêtements scellés étanches : DTU 20.12 et 43.1 et Annexe 2 du DTU 52.1.</w:t>
      </w:r>
    </w:p>
    <w:p w14:paraId="5E74296E"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Cahier du CSTB.</w:t>
      </w:r>
    </w:p>
    <w:p w14:paraId="29663A47" w14:textId="77777777" w:rsidR="00C511D2" w:rsidRPr="00303798" w:rsidRDefault="00C511D2" w:rsidP="00F66B2A">
      <w:pPr>
        <w:numPr>
          <w:ilvl w:val="0"/>
          <w:numId w:val="59"/>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1835 : CPT d'exécution des enduits de lissage des sols intérieurs;</w:t>
      </w:r>
    </w:p>
    <w:p w14:paraId="51D67D0D" w14:textId="77777777" w:rsidR="00C511D2" w:rsidRPr="00303798" w:rsidRDefault="00C511D2" w:rsidP="00F66B2A">
      <w:pPr>
        <w:numPr>
          <w:ilvl w:val="0"/>
          <w:numId w:val="59"/>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1836 : Directives pour le classement P des produits de lissage de sols;</w:t>
      </w:r>
    </w:p>
    <w:p w14:paraId="2C882B99" w14:textId="77777777" w:rsidR="00C511D2" w:rsidRPr="00303798" w:rsidRDefault="00C511D2" w:rsidP="00F66B2A">
      <w:pPr>
        <w:numPr>
          <w:ilvl w:val="0"/>
          <w:numId w:val="59"/>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2183 : Notice sur le classement UPEC et classement UPEC;</w:t>
      </w:r>
    </w:p>
    <w:p w14:paraId="7EFD582E" w14:textId="77777777" w:rsidR="00C511D2" w:rsidRPr="00303798" w:rsidRDefault="00C511D2" w:rsidP="00F66B2A">
      <w:pPr>
        <w:numPr>
          <w:ilvl w:val="0"/>
          <w:numId w:val="59"/>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2193 : CPT de mise en œuvre des revêtements de sol textiles en dalles pleines amovibles utilisées dans le bâtiment;</w:t>
      </w:r>
    </w:p>
    <w:p w14:paraId="582CE77A" w14:textId="77777777" w:rsidR="00C511D2" w:rsidRPr="00303798" w:rsidRDefault="00C511D2" w:rsidP="00F66B2A">
      <w:pPr>
        <w:numPr>
          <w:ilvl w:val="0"/>
          <w:numId w:val="59"/>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07-58 : Cahier des charges de préparation des ouvrages en vue de la pose des revêtements de sols minces.</w:t>
      </w:r>
    </w:p>
    <w:p w14:paraId="4DB91C72" w14:textId="77777777" w:rsidR="00C511D2" w:rsidRPr="00303798" w:rsidRDefault="00C511D2" w:rsidP="00F66B2A">
      <w:pPr>
        <w:numPr>
          <w:ilvl w:val="0"/>
          <w:numId w:val="59"/>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Les travaux de bardage et de vêture en cassette de panneaux sandwich seront exécutés conformément aux normes, réglementations, avis   techniques,   DTU,   prescriptions   des   fabricants   et   bureau  de  contrôle,  recommandations professionnelles, cahier du CSTB, et en particulier normes NF A 34-306, 501, 36-321.</w:t>
      </w:r>
    </w:p>
    <w:p w14:paraId="5185152F" w14:textId="77777777" w:rsidR="00C511D2" w:rsidRPr="00303798" w:rsidRDefault="00C511D2" w:rsidP="005E0780">
      <w:pPr>
        <w:jc w:val="both"/>
        <w:rPr>
          <w:rFonts w:ascii="Arial Narrow" w:hAnsi="Arial Narrow"/>
          <w:b/>
          <w:sz w:val="22"/>
          <w:szCs w:val="22"/>
        </w:rPr>
      </w:pPr>
      <w:r w:rsidRPr="00303798">
        <w:rPr>
          <w:rFonts w:ascii="Arial Narrow" w:hAnsi="Arial Narrow"/>
          <w:b/>
          <w:sz w:val="22"/>
          <w:szCs w:val="22"/>
        </w:rPr>
        <w:t>2) Définition des ouvrages :</w:t>
      </w:r>
    </w:p>
    <w:p w14:paraId="798A88C2" w14:textId="77777777" w:rsidR="00C511D2" w:rsidRPr="00303798" w:rsidRDefault="00C511D2" w:rsidP="005E0780">
      <w:pPr>
        <w:ind w:firstLine="708"/>
        <w:jc w:val="both"/>
        <w:rPr>
          <w:rFonts w:ascii="Arial Narrow" w:hAnsi="Arial Narrow"/>
          <w:b/>
          <w:sz w:val="22"/>
          <w:szCs w:val="22"/>
        </w:rPr>
      </w:pPr>
      <w:r w:rsidRPr="00303798">
        <w:rPr>
          <w:rFonts w:ascii="Arial Narrow" w:hAnsi="Arial Narrow"/>
          <w:b/>
          <w:sz w:val="22"/>
          <w:szCs w:val="22"/>
        </w:rPr>
        <w:t>a) Étendue des prestations :</w:t>
      </w:r>
    </w:p>
    <w:p w14:paraId="52AD6EC4"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travaux à réaliser par le Cocontractant dans le cadre du présent lot sont essentiellement les suivants :</w:t>
      </w:r>
    </w:p>
    <w:p w14:paraId="43B290E0" w14:textId="77777777" w:rsidR="00C511D2" w:rsidRPr="00303798" w:rsidRDefault="00C511D2" w:rsidP="00F66B2A">
      <w:pPr>
        <w:numPr>
          <w:ilvl w:val="0"/>
          <w:numId w:val="57"/>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La pose des plinthes en grès cérame</w:t>
      </w:r>
    </w:p>
    <w:p w14:paraId="346CC0C2" w14:textId="230EBA3D" w:rsidR="00C511D2" w:rsidRPr="00303798" w:rsidRDefault="00C511D2" w:rsidP="00F66B2A">
      <w:pPr>
        <w:numPr>
          <w:ilvl w:val="0"/>
          <w:numId w:val="57"/>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La pose des carreaux grés cérame dans les pièces humides.</w:t>
      </w:r>
    </w:p>
    <w:p w14:paraId="4B2BB515" w14:textId="5DF70BD5" w:rsidR="00C511D2" w:rsidRPr="00303798" w:rsidRDefault="00C511D2" w:rsidP="00F66B2A">
      <w:pPr>
        <w:numPr>
          <w:ilvl w:val="0"/>
          <w:numId w:val="57"/>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La pose des carreaux de faïence sur les murs des pièces humide.</w:t>
      </w:r>
    </w:p>
    <w:p w14:paraId="66CEC1F7" w14:textId="77777777" w:rsidR="00C511D2" w:rsidRPr="00303798" w:rsidRDefault="00C511D2" w:rsidP="00F66B2A">
      <w:pPr>
        <w:numPr>
          <w:ilvl w:val="0"/>
          <w:numId w:val="57"/>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La réalisation des chapes bouchardées.</w:t>
      </w:r>
    </w:p>
    <w:p w14:paraId="24F40AAE" w14:textId="77777777" w:rsidR="00C511D2" w:rsidRPr="00303798" w:rsidRDefault="00C511D2" w:rsidP="005E0780">
      <w:pPr>
        <w:ind w:firstLine="708"/>
        <w:jc w:val="both"/>
        <w:rPr>
          <w:rFonts w:ascii="Arial Narrow" w:hAnsi="Arial Narrow"/>
          <w:b/>
          <w:sz w:val="22"/>
          <w:szCs w:val="22"/>
        </w:rPr>
      </w:pPr>
      <w:r w:rsidRPr="00303798">
        <w:rPr>
          <w:rFonts w:ascii="Arial Narrow" w:hAnsi="Arial Narrow"/>
          <w:b/>
          <w:sz w:val="22"/>
          <w:szCs w:val="22"/>
        </w:rPr>
        <w:t>b) Carrelage des sols :</w:t>
      </w:r>
    </w:p>
    <w:p w14:paraId="414A88E8" w14:textId="77777777" w:rsidR="00C511D2" w:rsidRPr="00303798" w:rsidRDefault="00C511D2" w:rsidP="005E0780">
      <w:pPr>
        <w:jc w:val="both"/>
        <w:rPr>
          <w:rFonts w:ascii="Arial Narrow" w:hAnsi="Arial Narrow"/>
          <w:sz w:val="22"/>
          <w:szCs w:val="22"/>
        </w:rPr>
      </w:pPr>
      <w:r w:rsidRPr="00303798">
        <w:rPr>
          <w:rFonts w:ascii="Arial Narrow" w:hAnsi="Arial Narrow"/>
          <w:sz w:val="22"/>
          <w:szCs w:val="22"/>
        </w:rPr>
        <w:tab/>
        <w:t>Mise en œuvre traditionnelle par scellement sur mortier de pose dosé à 250 kg de ciment blanc par mètre cube de sable. Nettoyage préalable du support et humidification de celui-ci. Les joints seront réguliers et calfeutrés avec un mortier de ciment dosé à 800 kg par mètre cube de sable fin. On procèdera à un nettoyage au chiffon sec et à la sciure fine de bois blanc. La protection des carrelages par couche de sciure ou sable fin sec silencieux. Les carreaux devront être de premier choix, Le choix des colorie sera soumis à l’approbation du maître d’ouvrage.</w:t>
      </w:r>
    </w:p>
    <w:p w14:paraId="637301FF" w14:textId="1D696E03" w:rsidR="00C511D2" w:rsidRPr="00303798" w:rsidRDefault="00C511D2" w:rsidP="005E0780">
      <w:pPr>
        <w:ind w:firstLine="708"/>
        <w:jc w:val="both"/>
        <w:rPr>
          <w:rFonts w:ascii="Arial Narrow" w:hAnsi="Arial Narrow"/>
          <w:sz w:val="22"/>
          <w:szCs w:val="22"/>
        </w:rPr>
      </w:pPr>
      <w:r w:rsidRPr="00303798">
        <w:rPr>
          <w:rFonts w:ascii="Arial Narrow" w:hAnsi="Arial Narrow"/>
          <w:sz w:val="22"/>
          <w:szCs w:val="22"/>
        </w:rPr>
        <w:t xml:space="preserve">Les toilettes </w:t>
      </w:r>
      <w:r w:rsidR="00034A29" w:rsidRPr="00303798">
        <w:rPr>
          <w:rFonts w:ascii="Arial Narrow" w:hAnsi="Arial Narrow"/>
          <w:sz w:val="22"/>
          <w:szCs w:val="22"/>
        </w:rPr>
        <w:t>sera</w:t>
      </w:r>
      <w:r w:rsidRPr="00303798">
        <w:rPr>
          <w:rFonts w:ascii="Arial Narrow" w:hAnsi="Arial Narrow"/>
          <w:sz w:val="22"/>
          <w:szCs w:val="22"/>
        </w:rPr>
        <w:t xml:space="preserve"> revêtue de grès cérame de 20 x 20 cm et 5x5cm </w:t>
      </w:r>
    </w:p>
    <w:p w14:paraId="51A97E3A" w14:textId="77777777" w:rsidR="00C511D2" w:rsidRPr="00303798" w:rsidRDefault="00C511D2" w:rsidP="005E0780">
      <w:pPr>
        <w:jc w:val="both"/>
        <w:rPr>
          <w:rFonts w:ascii="Arial Narrow" w:hAnsi="Arial Narrow"/>
          <w:b/>
          <w:sz w:val="22"/>
          <w:szCs w:val="22"/>
        </w:rPr>
      </w:pPr>
      <w:r w:rsidRPr="00303798">
        <w:rPr>
          <w:rFonts w:ascii="Arial Narrow" w:hAnsi="Arial Narrow"/>
          <w:b/>
          <w:sz w:val="22"/>
          <w:szCs w:val="22"/>
        </w:rPr>
        <w:tab/>
        <w:t>c) Carrelage des murs</w:t>
      </w:r>
    </w:p>
    <w:p w14:paraId="6E5C570D" w14:textId="70AE3BF5" w:rsidR="00C511D2" w:rsidRPr="00303798" w:rsidRDefault="00C511D2" w:rsidP="005E0780">
      <w:pPr>
        <w:ind w:firstLine="708"/>
        <w:jc w:val="both"/>
        <w:rPr>
          <w:rFonts w:ascii="Arial Narrow" w:hAnsi="Arial Narrow"/>
          <w:sz w:val="22"/>
          <w:szCs w:val="22"/>
        </w:rPr>
      </w:pPr>
      <w:r w:rsidRPr="00303798">
        <w:rPr>
          <w:rFonts w:ascii="Arial Narrow" w:hAnsi="Arial Narrow"/>
          <w:sz w:val="22"/>
          <w:szCs w:val="22"/>
        </w:rPr>
        <w:t xml:space="preserve">Les murs des salles d’eau (WC, toilettes) recevront un revêtement de faïence ou grès cérame. </w:t>
      </w:r>
    </w:p>
    <w:p w14:paraId="7C0E57FB" w14:textId="77777777" w:rsidR="00034A29" w:rsidRPr="00303798" w:rsidRDefault="00034A29"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1646CBAB" w14:textId="673F2228"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7.2</w:t>
      </w:r>
      <w:r w:rsidRPr="00303798">
        <w:rPr>
          <w:rFonts w:ascii="Arial Narrow" w:eastAsia="Arial" w:hAnsi="Arial Narrow"/>
          <w:b/>
          <w:sz w:val="22"/>
          <w:szCs w:val="22"/>
          <w:shd w:val="clear" w:color="auto" w:fill="FFFFFF"/>
        </w:rPr>
        <w:tab/>
        <w:t>PRESCRIPTIONS RELATIVES AUX MATERIAUX</w:t>
      </w:r>
    </w:p>
    <w:p w14:paraId="35001B37"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020DA61"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7.2.1</w:t>
      </w:r>
      <w:r w:rsidRPr="00303798">
        <w:rPr>
          <w:rFonts w:ascii="Arial Narrow" w:eastAsia="Arial" w:hAnsi="Arial Narrow"/>
          <w:b/>
          <w:sz w:val="22"/>
          <w:szCs w:val="22"/>
          <w:shd w:val="clear" w:color="auto" w:fill="FFFFFF"/>
        </w:rPr>
        <w:tab/>
        <w:t>Généralités</w:t>
      </w:r>
    </w:p>
    <w:p w14:paraId="6766AD6D"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91827E8" w14:textId="77777777" w:rsidR="00C511D2" w:rsidRPr="00303798" w:rsidRDefault="00C511D2"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Cocontractant sera tenu de fournir, à la demande du Maître d’Œuvre, un échantillon de chacun des articles prévus, tant appareillages que matériaux et prototypes. Aucune commande de matériel ne pourra être passée par le Cocontractant sinon à ses risques et périls tant que l’acceptation de l’échantillon correspondant n’aura pas été matérialisée par la signature du Maître d’Œuvre. Ces échantillons seront appelés à subir des contrôles et essais conformes à ceux prévus par les normes en vigueur, aux règles de la profession ou à ceux prévus dans les documents contractuels.</w:t>
      </w:r>
    </w:p>
    <w:p w14:paraId="5EBFCC0A" w14:textId="77777777" w:rsidR="00C511D2" w:rsidRPr="00303798" w:rsidRDefault="00C511D2"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7F0396E3" w14:textId="77777777" w:rsidR="00C511D2" w:rsidRPr="00303798" w:rsidRDefault="00C511D2"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Au cas où, à la suite de ces essais, il serait constaté que les échantillons déposés ne répondent pas aux spécifications du présent document, le Maître d’Œuvre interdira l’emploi sur le chantier de ce matériau et refusera tout travail au cours duquel </w:t>
      </w:r>
      <w:r w:rsidRPr="00303798">
        <w:rPr>
          <w:rFonts w:ascii="Arial Narrow" w:eastAsia="Arial" w:hAnsi="Arial Narrow"/>
          <w:sz w:val="22"/>
          <w:szCs w:val="22"/>
        </w:rPr>
        <w:lastRenderedPageBreak/>
        <w:t>il aura été employé. La fourniture d’un autre produit en remplacement de celui initialement prévu sera exigée et il sera procédé sur ce dernier, dans les mêmes conditions, aux mêmes essais que sur le précédent échantillon.  Le Cocontractant ne pourra prétendre à aucun délai supplémentaire ou indemnité à la suite du refus temporaire ou définitif d’un lot d’un type de matériel ou fourniture. La fourniture de tous ces échantillons est à la charge du Cocontractant.</w:t>
      </w:r>
    </w:p>
    <w:p w14:paraId="47C07AF3" w14:textId="77777777" w:rsidR="00C511D2" w:rsidRPr="00303798" w:rsidRDefault="00C511D2" w:rsidP="005E0780">
      <w:pPr>
        <w:jc w:val="both"/>
        <w:rPr>
          <w:rFonts w:ascii="Arial Narrow" w:eastAsia="Arial" w:hAnsi="Arial Narrow"/>
          <w:sz w:val="22"/>
          <w:szCs w:val="22"/>
          <w:shd w:val="clear" w:color="auto" w:fill="FFFFFF"/>
        </w:rPr>
      </w:pPr>
    </w:p>
    <w:p w14:paraId="3E39991D"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7.2.2</w:t>
      </w:r>
      <w:r w:rsidRPr="00303798">
        <w:rPr>
          <w:rFonts w:ascii="Arial Narrow" w:eastAsia="Arial" w:hAnsi="Arial Narrow"/>
          <w:b/>
          <w:sz w:val="22"/>
          <w:szCs w:val="22"/>
          <w:shd w:val="clear" w:color="auto" w:fill="FFFFFF"/>
        </w:rPr>
        <w:tab/>
        <w:t>Grès cérame</w:t>
      </w:r>
    </w:p>
    <w:p w14:paraId="42B3C966"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06421C0F" w14:textId="77777777" w:rsidR="00C511D2" w:rsidRPr="00303798" w:rsidRDefault="00C511D2"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carreaux et accessoires de grès cérame devront provenir d’usines notoirement connues, correspondant au minimum aux fabrications CERABATI. Leurs dimensions et tolérances de fabrication seront celles définies par les normes NFP 61.311 à 61.314 ou le DTU n° 52.1 pour les éléments minces, étant entendu que la qualité de fabrication «bon choix» correspond au deuxième classement.</w:t>
      </w:r>
    </w:p>
    <w:p w14:paraId="313B224C" w14:textId="77777777"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449F95F3" w14:textId="77777777" w:rsidR="00C511D2" w:rsidRPr="00303798" w:rsidRDefault="00C511D2"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caractéristiques des carreaux de grès cérame fin vitrifié devront être garanties par le PV d’essais justifiant leurs qualités physiques.</w:t>
      </w:r>
    </w:p>
    <w:p w14:paraId="39486B09"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2A3F175B"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7.2.3</w:t>
      </w:r>
      <w:r w:rsidRPr="00303798">
        <w:rPr>
          <w:rFonts w:ascii="Arial Narrow" w:eastAsia="Arial" w:hAnsi="Arial Narrow"/>
          <w:b/>
          <w:sz w:val="22"/>
          <w:szCs w:val="22"/>
          <w:shd w:val="clear" w:color="auto" w:fill="FFFFFF"/>
        </w:rPr>
        <w:tab/>
        <w:t>Faïence</w:t>
      </w:r>
    </w:p>
    <w:p w14:paraId="516FC4CA"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47DD6534"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Elles seront d’origine identique à celles des éléments de grès cérame CERABATI de caractéristiques définies par le DTU N° 55 et les normes 61.331 à 61.334</w:t>
      </w:r>
    </w:p>
    <w:p w14:paraId="13806458" w14:textId="77777777" w:rsidR="00C511D2" w:rsidRPr="00303798" w:rsidRDefault="00C511D2" w:rsidP="005E0780">
      <w:pPr>
        <w:jc w:val="both"/>
        <w:rPr>
          <w:rFonts w:ascii="Arial Narrow" w:eastAsia="Arial" w:hAnsi="Arial Narrow"/>
          <w:sz w:val="22"/>
          <w:szCs w:val="22"/>
          <w:shd w:val="clear" w:color="auto" w:fill="FFFFFF"/>
        </w:rPr>
      </w:pPr>
    </w:p>
    <w:p w14:paraId="3F963F63"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7.2.4</w:t>
      </w:r>
      <w:r w:rsidRPr="00303798">
        <w:rPr>
          <w:rFonts w:ascii="Arial Narrow" w:eastAsia="Arial" w:hAnsi="Arial Narrow"/>
          <w:b/>
          <w:sz w:val="22"/>
          <w:szCs w:val="22"/>
          <w:shd w:val="clear" w:color="auto" w:fill="FFFFFF"/>
        </w:rPr>
        <w:tab/>
        <w:t>Mortiers et coulis</w:t>
      </w:r>
    </w:p>
    <w:p w14:paraId="020A9462"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AEB17CA"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Sauf spécifications contraires ci-après ou dans les prescriptions des fabricants, les mortiers et coulis employés seront les suivants :</w:t>
      </w:r>
    </w:p>
    <w:p w14:paraId="57FC9652"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Mortiers de pose des carrelages scellés : conformes à l'article 4.5 du DTU 52.1.</w:t>
      </w:r>
    </w:p>
    <w:p w14:paraId="101FB4F6"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Coulis et mortiers pour joints :</w:t>
      </w:r>
    </w:p>
    <w:p w14:paraId="2B6E0DCC"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38140913" w14:textId="77777777" w:rsidR="00C511D2" w:rsidRPr="00303798" w:rsidRDefault="00C511D2" w:rsidP="00F66B2A">
      <w:pPr>
        <w:numPr>
          <w:ilvl w:val="0"/>
          <w:numId w:val="60"/>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Conformes à l'article 4.6 du DTU 52.1</w:t>
      </w:r>
    </w:p>
    <w:p w14:paraId="73AD000E" w14:textId="77777777" w:rsidR="00C511D2" w:rsidRPr="00303798" w:rsidRDefault="00C511D2" w:rsidP="00F66B2A">
      <w:pPr>
        <w:numPr>
          <w:ilvl w:val="0"/>
          <w:numId w:val="60"/>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En ciment blanc</w:t>
      </w:r>
    </w:p>
    <w:p w14:paraId="4EE81757" w14:textId="77777777" w:rsidR="00C511D2" w:rsidRPr="00303798" w:rsidRDefault="00C511D2" w:rsidP="00F66B2A">
      <w:pPr>
        <w:numPr>
          <w:ilvl w:val="0"/>
          <w:numId w:val="60"/>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En mortier ou produit spécial pour joints.</w:t>
      </w:r>
    </w:p>
    <w:p w14:paraId="38D440FE"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41CE28B0"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7.2.5</w:t>
      </w:r>
      <w:r w:rsidRPr="00303798">
        <w:rPr>
          <w:rFonts w:ascii="Arial Narrow" w:eastAsia="Arial" w:hAnsi="Arial Narrow"/>
          <w:b/>
          <w:sz w:val="22"/>
          <w:szCs w:val="22"/>
          <w:shd w:val="clear" w:color="auto" w:fill="FFFFFF"/>
        </w:rPr>
        <w:tab/>
        <w:t>Enduits de lissage</w:t>
      </w:r>
    </w:p>
    <w:p w14:paraId="1CFBCEAB"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03342ABA"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enduits de lissage seront exclusivement des produits livrés prêts à l'emploi, ceux préparés sur le chantier ne seront pas admis.</w:t>
      </w:r>
    </w:p>
    <w:p w14:paraId="0357C251"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Tous les enduits de lissage devront faire l'objet d'un avis technique assorti d'un classement P au moins égal à celui du local à revêtir.</w:t>
      </w:r>
    </w:p>
    <w:p w14:paraId="58C65F5D"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7.2.6</w:t>
      </w:r>
      <w:r w:rsidRPr="00303798">
        <w:rPr>
          <w:rFonts w:ascii="Arial Narrow" w:eastAsia="Arial" w:hAnsi="Arial Narrow"/>
          <w:b/>
          <w:sz w:val="22"/>
          <w:szCs w:val="22"/>
          <w:shd w:val="clear" w:color="auto" w:fill="FFFFFF"/>
        </w:rPr>
        <w:tab/>
        <w:t>Colles et mortiers-colles</w:t>
      </w:r>
    </w:p>
    <w:p w14:paraId="4D455D9F"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79258E6D"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Les colles et mortiers-colles seront obligatoirement, pour chaque type de revêtement, celui ou l'un de ceux préconisés par Le Cocontractant du revêtement considéré.</w:t>
      </w:r>
    </w:p>
    <w:p w14:paraId="30D5DA7E" w14:textId="77777777" w:rsidR="00C511D2" w:rsidRPr="00303798" w:rsidRDefault="00C511D2" w:rsidP="005E0780">
      <w:pPr>
        <w:jc w:val="both"/>
        <w:rPr>
          <w:rFonts w:ascii="Arial Narrow" w:eastAsia="Arial" w:hAnsi="Arial Narrow"/>
          <w:sz w:val="22"/>
          <w:szCs w:val="22"/>
          <w:shd w:val="clear" w:color="auto" w:fill="FFFFFF"/>
        </w:rPr>
      </w:pPr>
    </w:p>
    <w:p w14:paraId="172BE706"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7.2.7</w:t>
      </w:r>
      <w:r w:rsidRPr="00303798">
        <w:rPr>
          <w:rFonts w:ascii="Arial Narrow" w:eastAsia="Arial" w:hAnsi="Arial Narrow"/>
          <w:b/>
          <w:sz w:val="22"/>
          <w:szCs w:val="22"/>
          <w:shd w:val="clear" w:color="auto" w:fill="FFFFFF"/>
        </w:rPr>
        <w:tab/>
        <w:t>Adhésifs</w:t>
      </w:r>
    </w:p>
    <w:p w14:paraId="0A4A7D17"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6AD9FC3"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Les adhésifs seront obligatoirement, pour chaque type de revêtement de sol, celui ou l'un de ceux préconisés par Le Cocontractant du revêtement de sol considéré.</w:t>
      </w:r>
    </w:p>
    <w:p w14:paraId="2DD6F5D3"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p>
    <w:p w14:paraId="2AA16E67"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7.3</w:t>
      </w:r>
      <w:r w:rsidRPr="00303798">
        <w:rPr>
          <w:rFonts w:ascii="Arial Narrow" w:eastAsia="Arial" w:hAnsi="Arial Narrow"/>
          <w:b/>
          <w:sz w:val="22"/>
          <w:szCs w:val="22"/>
          <w:shd w:val="clear" w:color="auto" w:fill="FFFFFF"/>
        </w:rPr>
        <w:tab/>
        <w:t>PRESCRIPTIONS D'EXECUTION</w:t>
      </w:r>
    </w:p>
    <w:p w14:paraId="0E153B97"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5F9BBEFC"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7.3.1</w:t>
      </w:r>
      <w:r w:rsidRPr="00303798">
        <w:rPr>
          <w:rFonts w:ascii="Arial Narrow" w:eastAsia="Arial" w:hAnsi="Arial Narrow"/>
          <w:b/>
          <w:sz w:val="22"/>
          <w:szCs w:val="22"/>
          <w:shd w:val="clear" w:color="auto" w:fill="FFFFFF"/>
        </w:rPr>
        <w:tab/>
        <w:t>Règles de mise en œuvre</w:t>
      </w:r>
    </w:p>
    <w:p w14:paraId="74FAAD0C"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4FCDADF4"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7.3.1.1</w:t>
      </w:r>
      <w:r w:rsidRPr="00303798">
        <w:rPr>
          <w:rFonts w:ascii="Arial Narrow" w:eastAsia="Arial" w:hAnsi="Arial Narrow"/>
          <w:b/>
          <w:sz w:val="22"/>
          <w:szCs w:val="22"/>
          <w:shd w:val="clear" w:color="auto" w:fill="FFFFFF"/>
        </w:rPr>
        <w:tab/>
        <w:t>Travaux préparatoires</w:t>
      </w:r>
    </w:p>
    <w:p w14:paraId="20974894"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6C80E8F"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Avant tout commencement de travaux, le présent lot aura à effectuer un nettoyage parfait par tous moyens, des supports, pour obtenir des surfaces débarrassées de tout ce qui pourrait nuire à la bonne tenue des revêtements.</w:t>
      </w:r>
    </w:p>
    <w:p w14:paraId="23E37804"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 présent lot aura toujours à exécuter avant toute pose de revêtement, une préparation du support par un enduit de lissage dit ragréage.</w:t>
      </w:r>
    </w:p>
    <w:p w14:paraId="687FF2CA"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lastRenderedPageBreak/>
        <w:t>Le choix du type de produit à employer pour cet enduit de lissage sera du ressort du Cocontractant. Ce choix sera fonction de la nature et de l'état du support, de la nature du revêtement de sol prévu, des éventuelles conditions particulières du chantier et du classement UPEC du local considéré.</w:t>
      </w:r>
    </w:p>
    <w:p w14:paraId="0F921836" w14:textId="77777777" w:rsidR="00C511D2" w:rsidRPr="00303798" w:rsidRDefault="00C511D2" w:rsidP="005E0780">
      <w:pPr>
        <w:jc w:val="both"/>
        <w:rPr>
          <w:rFonts w:ascii="Arial Narrow" w:eastAsia="Arial" w:hAnsi="Arial Narrow"/>
          <w:sz w:val="22"/>
          <w:szCs w:val="22"/>
          <w:shd w:val="clear" w:color="auto" w:fill="FFFFFF"/>
        </w:rPr>
      </w:pPr>
    </w:p>
    <w:p w14:paraId="72B78783"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7.3.1.2</w:t>
      </w:r>
      <w:r w:rsidRPr="00303798">
        <w:rPr>
          <w:rFonts w:ascii="Arial Narrow" w:eastAsia="Arial" w:hAnsi="Arial Narrow"/>
          <w:b/>
          <w:sz w:val="22"/>
          <w:szCs w:val="22"/>
          <w:shd w:val="clear" w:color="auto" w:fill="FFFFFF"/>
        </w:rPr>
        <w:tab/>
        <w:t>Prescriptions générales</w:t>
      </w:r>
    </w:p>
    <w:p w14:paraId="05D699C4"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14D59A58"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Lors de la pose des revêtements, la disposition et les alignements seront déterminés de manière à permettre une exécution avec un minimum de coupes de carreaux ; les coupes inévitables devront toujours être exécutées sous les plinthes ou en rive des locaux.</w:t>
      </w:r>
    </w:p>
    <w:p w14:paraId="618EE6E7"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Toutes les entailles et découpes au droit des tuyauteries, robinets ou autres, devront être très soigneusement ajustées ; tout carreau comportant une découpe mal ajustée, ou fendue ou détériorée lors du découpage, sera immédiatement à remplacer.</w:t>
      </w:r>
    </w:p>
    <w:p w14:paraId="423D09F4" w14:textId="661EE193"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 xml:space="preserve">Au droit des seuils et autres emplacements où le sol carrelage sera contigu à un autre type de sol, Le Cocontractant de carrelage aura à fournir et à poser un arrêt métallique constitué par </w:t>
      </w:r>
      <w:r w:rsidR="00034A29" w:rsidRPr="00303798">
        <w:rPr>
          <w:rFonts w:ascii="Arial Narrow" w:eastAsia="Arial" w:hAnsi="Arial Narrow"/>
          <w:sz w:val="22"/>
          <w:szCs w:val="22"/>
        </w:rPr>
        <w:t>un fer cornier</w:t>
      </w:r>
      <w:r w:rsidRPr="00303798">
        <w:rPr>
          <w:rFonts w:ascii="Arial Narrow" w:eastAsia="Arial" w:hAnsi="Arial Narrow"/>
          <w:sz w:val="22"/>
          <w:szCs w:val="22"/>
        </w:rPr>
        <w:t xml:space="preserve"> de 30 x 30 mm.</w:t>
      </w:r>
    </w:p>
    <w:p w14:paraId="3AB3ADE8"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1A237613"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A tous les angles saillants, et sur toutes les rives libres des revêtements verticaux, il sera fait emploi de carreaux spéciaux à bord arrondi ou à rive émaillée.</w:t>
      </w:r>
    </w:p>
    <w:p w14:paraId="5D7573BE"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Même observation en ce qui concerne les angles saillants des plinthes.</w:t>
      </w:r>
    </w:p>
    <w:p w14:paraId="7DE62CBE"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Au droit des appareils sanitaires, le revêtement vertical en carrelage devra réaliser l'étanchéité absolue entre l'appareil sanitaire et la paroi, et à cet effet, le joint entre la gorge de l'appareil et le 1er rang de carrelage devra être un joint souple en produit pâteux genre Thiokol ou équivalent, la façon de ce joint étant à la charge du présent lot, y compris la fourniture du produit.</w:t>
      </w:r>
    </w:p>
    <w:p w14:paraId="024F645F"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Dans le cas où il serait prévu un calepinage par le maître d'œuvre, la pose devra respecter ce calepinage.</w:t>
      </w:r>
    </w:p>
    <w:p w14:paraId="3ACA40FE"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7C2C17C1"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7.3.1.3</w:t>
      </w:r>
      <w:r w:rsidRPr="00303798">
        <w:rPr>
          <w:rFonts w:ascii="Arial Narrow" w:eastAsia="Arial" w:hAnsi="Arial Narrow"/>
          <w:b/>
          <w:sz w:val="22"/>
          <w:szCs w:val="22"/>
          <w:shd w:val="clear" w:color="auto" w:fill="FFFFFF"/>
        </w:rPr>
        <w:tab/>
        <w:t>Joints de fractionnement</w:t>
      </w:r>
    </w:p>
    <w:p w14:paraId="429842E5"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64B27BA"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 Cocontractant devra prévoir et réaliser tous les joints de fractionnement nécessaires, conformément aux prescriptions de l'article 4.73 du DTU 52.1.Sauf spécifications contraires au descriptif ci-après, ces joints devront être garnis avec un matériau pâteux en produit synthétique.</w:t>
      </w:r>
    </w:p>
    <w:p w14:paraId="6C3FF0EC"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Ce produit devra justifier d'un Avis Technique le certifiant apte à cet usage.</w:t>
      </w:r>
    </w:p>
    <w:p w14:paraId="6C0A6C37" w14:textId="77777777" w:rsidR="00C511D2" w:rsidRPr="00303798" w:rsidRDefault="00C511D2" w:rsidP="005E0780">
      <w:pPr>
        <w:jc w:val="both"/>
        <w:rPr>
          <w:rFonts w:ascii="Arial Narrow" w:eastAsia="Arial" w:hAnsi="Arial Narrow"/>
          <w:sz w:val="22"/>
          <w:szCs w:val="22"/>
          <w:shd w:val="clear" w:color="auto" w:fill="FFFFFF"/>
        </w:rPr>
      </w:pPr>
    </w:p>
    <w:p w14:paraId="66E67C21"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7.3.1.4</w:t>
      </w:r>
      <w:r w:rsidRPr="00303798">
        <w:rPr>
          <w:rFonts w:ascii="Arial Narrow" w:eastAsia="Arial" w:hAnsi="Arial Narrow"/>
          <w:b/>
          <w:sz w:val="22"/>
          <w:szCs w:val="22"/>
          <w:shd w:val="clear" w:color="auto" w:fill="FFFFFF"/>
        </w:rPr>
        <w:tab/>
        <w:t>Règles de pose des revêtements scellés</w:t>
      </w:r>
    </w:p>
    <w:p w14:paraId="3334EB76"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1039CFCF"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b/>
          <w:sz w:val="22"/>
          <w:szCs w:val="22"/>
        </w:rPr>
        <w:t>Revêtement de sols :</w:t>
      </w:r>
    </w:p>
    <w:p w14:paraId="14E5E5AF"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p>
    <w:p w14:paraId="52A927DD" w14:textId="77777777"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r w:rsidRPr="00303798">
        <w:rPr>
          <w:rFonts w:ascii="Arial Narrow" w:eastAsia="Arial" w:hAnsi="Arial Narrow"/>
          <w:sz w:val="22"/>
          <w:szCs w:val="22"/>
          <w:u w:val="single"/>
        </w:rPr>
        <w:t>Mode d’exécution et de pose :</w:t>
      </w:r>
    </w:p>
    <w:p w14:paraId="3E6B3974" w14:textId="5ECFEF94"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Tous les revêtements grès cérame seront exécutés sur les dalles livrées brutes. Les carreaux seront posés sur mortier de pose d’épaisseur suffisante, avec coulis entre les joints. </w:t>
      </w:r>
      <w:r w:rsidR="005501EE" w:rsidRPr="00303798">
        <w:rPr>
          <w:rFonts w:ascii="Arial Narrow" w:eastAsia="Arial" w:hAnsi="Arial Narrow"/>
          <w:sz w:val="22"/>
          <w:szCs w:val="22"/>
        </w:rPr>
        <w:t>Les</w:t>
      </w:r>
      <w:r w:rsidRPr="00303798">
        <w:rPr>
          <w:rFonts w:ascii="Arial Narrow" w:eastAsia="Arial" w:hAnsi="Arial Narrow"/>
          <w:sz w:val="22"/>
          <w:szCs w:val="22"/>
        </w:rPr>
        <w:t xml:space="preserve"> joints seront coulés avant que le mortier de pose n'ait terminé sa prise afin d'assurer l'adhérence nécessaire. Le niveau fini des carrelages correspondra à celui des chapes.</w:t>
      </w:r>
    </w:p>
    <w:p w14:paraId="3287EDC2" w14:textId="77777777" w:rsidR="00C511D2" w:rsidRPr="00303798" w:rsidRDefault="00C511D2" w:rsidP="005E0780">
      <w:pPr>
        <w:tabs>
          <w:tab w:val="left" w:pos="1276"/>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2"/>
          <w:szCs w:val="22"/>
        </w:rPr>
      </w:pPr>
      <w:r w:rsidRPr="00303798">
        <w:rPr>
          <w:rFonts w:ascii="Arial Narrow" w:eastAsia="Arial" w:hAnsi="Arial Narrow"/>
          <w:sz w:val="22"/>
          <w:szCs w:val="22"/>
        </w:rPr>
        <w:t>Les joints de Gros œuvre seront respectés et traités dans la forme, dans le mortier de pose et dans le carrelage.</w:t>
      </w:r>
    </w:p>
    <w:p w14:paraId="23B9046B" w14:textId="77777777"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nettoyage devra avoir lieu sitôt après le raffermissement des coulis de joints (début de prise).</w:t>
      </w:r>
    </w:p>
    <w:p w14:paraId="0BEB47A7" w14:textId="77777777"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p>
    <w:p w14:paraId="5C288FC8" w14:textId="77777777"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r w:rsidRPr="00303798">
        <w:rPr>
          <w:rFonts w:ascii="Arial Narrow" w:eastAsia="Arial" w:hAnsi="Arial Narrow"/>
          <w:sz w:val="22"/>
          <w:szCs w:val="22"/>
          <w:u w:val="single"/>
        </w:rPr>
        <w:t>Joints périphériques :</w:t>
      </w:r>
    </w:p>
    <w:p w14:paraId="1B20DBC0" w14:textId="77777777"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Pour les surfaces de revêtement supérieures à 12 m², un vide sera relevé entre la dernière rangée de carreaux et le bord inférieur de la plinthe. Le vide de ces joints périphériques sera débarrassé de tous dépôts, déchets, mortiers, puis rempli d’un matériau compressible, non pulvérulent.</w:t>
      </w:r>
    </w:p>
    <w:p w14:paraId="569B2466" w14:textId="77777777"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Joints en carreaux. Les carreaux seront posés à joints réduits de 1 mm de large avec coulis de remplissage en ciment pur, couleur à définir par le Maître d’œuvre.</w:t>
      </w:r>
    </w:p>
    <w:p w14:paraId="18D03A1E" w14:textId="77777777"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Cornières d’arrêt :</w:t>
      </w:r>
    </w:p>
    <w:p w14:paraId="07525B4E" w14:textId="77777777"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Fourniture et pose d’une cornière 40x40mm en acier à la jonction de deux revêtements de nature différente (carrelage/chape) et en nez de marche.</w:t>
      </w:r>
    </w:p>
    <w:p w14:paraId="7D8580F8" w14:textId="77777777"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05B1AECC" w14:textId="77777777"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r w:rsidRPr="00303798">
        <w:rPr>
          <w:rFonts w:ascii="Arial Narrow" w:eastAsia="Arial" w:hAnsi="Arial Narrow"/>
          <w:sz w:val="22"/>
          <w:szCs w:val="22"/>
          <w:u w:val="single"/>
        </w:rPr>
        <w:t>Tolérances de pose :</w:t>
      </w:r>
    </w:p>
    <w:p w14:paraId="0C8B6F9A" w14:textId="77777777" w:rsidR="00C511D2" w:rsidRPr="00303798" w:rsidRDefault="00C511D2" w:rsidP="00F66B2A">
      <w:pPr>
        <w:numPr>
          <w:ilvl w:val="0"/>
          <w:numId w:val="61"/>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Planéité : 3 mm maximum sous règle de 2 m longueur promenée en tous sens,</w:t>
      </w:r>
    </w:p>
    <w:p w14:paraId="5C450FDB" w14:textId="77777777" w:rsidR="00C511D2" w:rsidRPr="00303798" w:rsidRDefault="00C511D2" w:rsidP="00F66B2A">
      <w:pPr>
        <w:numPr>
          <w:ilvl w:val="0"/>
          <w:numId w:val="61"/>
        </w:numPr>
        <w:tabs>
          <w:tab w:val="left" w:pos="360"/>
        </w:tabs>
        <w:ind w:left="360" w:hanging="360"/>
        <w:jc w:val="both"/>
        <w:rPr>
          <w:rFonts w:ascii="Arial Narrow" w:eastAsia="Arial" w:hAnsi="Arial Narrow"/>
          <w:spacing w:val="-2"/>
          <w:sz w:val="22"/>
          <w:szCs w:val="22"/>
        </w:rPr>
      </w:pPr>
      <w:r w:rsidRPr="00303798">
        <w:rPr>
          <w:rFonts w:ascii="Arial Narrow" w:eastAsia="Arial" w:hAnsi="Arial Narrow"/>
          <w:spacing w:val="-2"/>
          <w:sz w:val="22"/>
          <w:szCs w:val="22"/>
        </w:rPr>
        <w:t>Niveau : aucun point de carrelage ne doit se trouver à plus ou moins 2 mm de la cote 0.00 rapportée au trait de niveau.</w:t>
      </w:r>
    </w:p>
    <w:p w14:paraId="607E2524"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p>
    <w:p w14:paraId="6263B516"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b/>
          <w:sz w:val="22"/>
          <w:szCs w:val="22"/>
        </w:rPr>
        <w:t>Revêtement de murs :</w:t>
      </w:r>
    </w:p>
    <w:p w14:paraId="2626F31F" w14:textId="77777777"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carreaux de faïence proposés seront de choix commercial. L’émail sera régulier de ton uniforme sans gerçures ou craquelures.</w:t>
      </w:r>
    </w:p>
    <w:p w14:paraId="3F49B5D7" w14:textId="60DF59C2" w:rsidR="00C511D2" w:rsidRPr="00303798" w:rsidRDefault="00C511D2"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lastRenderedPageBreak/>
        <w:t xml:space="preserve">Ils seront posées à la colle ou au mortier de ciment, joints réduits, bord vif </w:t>
      </w:r>
      <w:r w:rsidR="005501EE" w:rsidRPr="00303798">
        <w:rPr>
          <w:rFonts w:ascii="Arial Narrow" w:eastAsia="Arial" w:hAnsi="Arial Narrow"/>
          <w:sz w:val="22"/>
          <w:szCs w:val="22"/>
        </w:rPr>
        <w:t>émaillé. Les</w:t>
      </w:r>
      <w:r w:rsidRPr="00303798">
        <w:rPr>
          <w:rFonts w:ascii="Arial Narrow" w:eastAsia="Arial" w:hAnsi="Arial Narrow"/>
          <w:sz w:val="22"/>
          <w:szCs w:val="22"/>
        </w:rPr>
        <w:t xml:space="preserve"> joints seront garnis avant que le mortier de scellement n'ait terminé sa prise afin d'assurer l'adhérence nécessaire.</w:t>
      </w:r>
    </w:p>
    <w:p w14:paraId="09D1E12F"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p>
    <w:p w14:paraId="53B88703"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En cours de pose du revêtement, le carreleur devra l’exécution de toutes les découpes nécessaires dans le revêtement faïence pour le passage des canalisations et tuyauteries diverses ainsi que pour l’encastrement de tous boîtiers électriques (prises, interrupteurs) ou de distribution de fluides divers</w:t>
      </w:r>
    </w:p>
    <w:p w14:paraId="69206E1B"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p>
    <w:p w14:paraId="1C2CF0DB"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Le nettoyage devra être effectué dès le début de prise des joints.</w:t>
      </w:r>
    </w:p>
    <w:p w14:paraId="0320BC62" w14:textId="77777777" w:rsidR="00C511D2" w:rsidRPr="00303798" w:rsidRDefault="00C511D2" w:rsidP="005E0780">
      <w:pPr>
        <w:jc w:val="both"/>
        <w:rPr>
          <w:rFonts w:ascii="Arial Narrow" w:eastAsia="Arial" w:hAnsi="Arial Narrow"/>
          <w:sz w:val="22"/>
          <w:szCs w:val="22"/>
          <w:shd w:val="clear" w:color="auto" w:fill="FFFFFF"/>
        </w:rPr>
      </w:pPr>
    </w:p>
    <w:p w14:paraId="19E79F45"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7.3.1.5</w:t>
      </w:r>
      <w:r w:rsidRPr="00303798">
        <w:rPr>
          <w:rFonts w:ascii="Arial Narrow" w:eastAsia="Arial" w:hAnsi="Arial Narrow"/>
          <w:b/>
          <w:sz w:val="22"/>
          <w:szCs w:val="22"/>
          <w:shd w:val="clear" w:color="auto" w:fill="FFFFFF"/>
        </w:rPr>
        <w:tab/>
        <w:t>Largeur des joints</w:t>
      </w:r>
    </w:p>
    <w:p w14:paraId="65D5DF3A"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La pose des carrelages se fera soit à joints larges, soit à joints serrés, selon le type de carrelage et au choix du maître d'œuvre.</w:t>
      </w:r>
    </w:p>
    <w:p w14:paraId="58E197A6"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Pour les joints dits larges, la pose se fera à la grille ou avec emploi de cales.</w:t>
      </w:r>
    </w:p>
    <w:p w14:paraId="6183A481"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Le terme "joints dits larges" s'entend jusqu'à 10 mm de largeur.</w:t>
      </w:r>
    </w:p>
    <w:p w14:paraId="124AC39B"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593EC382"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7.3.1.6</w:t>
      </w:r>
      <w:r w:rsidRPr="00303798">
        <w:rPr>
          <w:rFonts w:ascii="Arial Narrow" w:eastAsia="Arial" w:hAnsi="Arial Narrow"/>
          <w:b/>
          <w:sz w:val="22"/>
          <w:szCs w:val="22"/>
          <w:shd w:val="clear" w:color="auto" w:fill="FFFFFF"/>
        </w:rPr>
        <w:tab/>
        <w:t>Règles de pose des revêtements collés</w:t>
      </w:r>
    </w:p>
    <w:p w14:paraId="57DF46E4"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revêtements de sols seront collés en plein sur le support, à simple ou à double encollage selon le type de revêtement de sol mis en œuvre. La quantité d'adhésif employée sera telle qu'elle assure une adhérence parfaite du revêtement, sans toutefois que par suite de surabondance d'adhésif, celui-ci ne reflue par les joints.</w:t>
      </w:r>
    </w:p>
    <w:p w14:paraId="2BAF6B8D"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03BDC815"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En tout état de cause, la mise en œuvre du revêtement de sol devra être réalisée conformément aux prescriptions de mise en œuvre de l'agrément CSTB ou à défaut suivant celles du fabricant.</w:t>
      </w:r>
    </w:p>
    <w:p w14:paraId="22B18886"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0FCF4DAE"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couvre-joints au droit des jonctions de sols de natures différentes seront très soigneusement coupés de longueur et ajustés dans la feuillure de l'huisserie ou du bâti. Ils seront obligatoirement disposés exactement dans l'axe de l'épaisseur de la porte.</w:t>
      </w:r>
    </w:p>
    <w:p w14:paraId="1EE3CD40"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Ceux en métal seront fixés par vis à tête fraisée, ces vis disposées dans l'axe du couvre-joint à espacement régulier. Les têtes de vis seront toujours en métal de même aspect et traitement que le couvre-joint.</w:t>
      </w:r>
    </w:p>
    <w:p w14:paraId="2445DD34"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tracés et les alignements seront déterminés de manière à permettre une exécution avec un minimum de coupes de dalles. Les coupes inévitables devront toujours se faire en rives de revêtements.</w:t>
      </w:r>
    </w:p>
    <w:p w14:paraId="2743DC46"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71662EBC"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alignements devront toujours être symétriques par rapport à l'axe du local. Dans le cas où il serait prévu un calepinage par le maître d'œuvre, la pose devra toujours le respecter scrupuleusement. Pour les revêtements à joints soudés, ces soudures seront réalisées d'une manière strictement conforme aux prescriptions du fabricant.</w:t>
      </w:r>
    </w:p>
    <w:p w14:paraId="781BE32C" w14:textId="77777777" w:rsidR="00C511D2" w:rsidRPr="00303798" w:rsidRDefault="00C511D2" w:rsidP="005E0780">
      <w:pPr>
        <w:jc w:val="both"/>
        <w:rPr>
          <w:rFonts w:ascii="Arial Narrow" w:eastAsia="Arial" w:hAnsi="Arial Narrow"/>
          <w:sz w:val="22"/>
          <w:szCs w:val="22"/>
          <w:shd w:val="clear" w:color="auto" w:fill="FFFFFF"/>
        </w:rPr>
      </w:pPr>
    </w:p>
    <w:p w14:paraId="60E6F902"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7.3.1.7</w:t>
      </w:r>
      <w:r w:rsidRPr="00303798">
        <w:rPr>
          <w:rFonts w:ascii="Arial Narrow" w:eastAsia="Arial" w:hAnsi="Arial Narrow"/>
          <w:b/>
          <w:sz w:val="22"/>
          <w:szCs w:val="22"/>
          <w:shd w:val="clear" w:color="auto" w:fill="FFFFFF"/>
        </w:rPr>
        <w:tab/>
        <w:t>Niveaux des sols finis</w:t>
      </w:r>
    </w:p>
    <w:p w14:paraId="17EB9C78"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différents revêtements de sols (carrelages, sols minces, etc.) devront toujours être au même niveau au droit des jonctions, et présenter un affleurement parfait.</w:t>
      </w:r>
    </w:p>
    <w:p w14:paraId="44DE59CC"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Toutes dispositions utiles devront être prises à ce sujet, en accord avec les entrepreneurs des autres corps d'état.</w:t>
      </w:r>
    </w:p>
    <w:p w14:paraId="2127B569"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0B674FDE"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7.3.1.8</w:t>
      </w:r>
      <w:r w:rsidRPr="00303798">
        <w:rPr>
          <w:rFonts w:ascii="Arial Narrow" w:eastAsia="Arial" w:hAnsi="Arial Narrow"/>
          <w:b/>
          <w:sz w:val="22"/>
          <w:szCs w:val="22"/>
          <w:shd w:val="clear" w:color="auto" w:fill="FFFFFF"/>
        </w:rPr>
        <w:tab/>
        <w:t>Raccord</w:t>
      </w:r>
    </w:p>
    <w:p w14:paraId="156FBF82"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Dans le cadre de l'exécution de son marché, le Cocontractant aura implicitement à sa charge l'exécution de tous les raccords de carrelages au droit des scellements, passages de tuyaux ou autres, afférents aux travaux des autres corps d'état.</w:t>
      </w:r>
    </w:p>
    <w:p w14:paraId="7B12991E" w14:textId="77777777" w:rsidR="00C511D2" w:rsidRPr="00303798" w:rsidRDefault="00C511D2" w:rsidP="005E0780">
      <w:pPr>
        <w:jc w:val="both"/>
        <w:rPr>
          <w:rFonts w:ascii="Arial Narrow" w:eastAsia="Arial" w:hAnsi="Arial Narrow"/>
          <w:sz w:val="22"/>
          <w:szCs w:val="22"/>
          <w:shd w:val="clear" w:color="auto" w:fill="FFFFFF"/>
        </w:rPr>
      </w:pPr>
    </w:p>
    <w:p w14:paraId="13890B43"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7.3.2</w:t>
      </w:r>
      <w:r w:rsidRPr="00303798">
        <w:rPr>
          <w:rFonts w:ascii="Arial Narrow" w:eastAsia="Arial" w:hAnsi="Arial Narrow"/>
          <w:b/>
          <w:sz w:val="22"/>
          <w:szCs w:val="22"/>
          <w:shd w:val="clear" w:color="auto" w:fill="FFFFFF"/>
        </w:rPr>
        <w:tab/>
        <w:t>Joints de dilatation</w:t>
      </w:r>
    </w:p>
    <w:p w14:paraId="0B81CA75"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Dans le cas où des revêtements seraient à poser au droit des joints de dilatation, le présent lot devra les respecter lors de l'exécution des revêtements.</w:t>
      </w:r>
    </w:p>
    <w:p w14:paraId="0D409810" w14:textId="77777777" w:rsidR="00C511D2" w:rsidRPr="00303798" w:rsidRDefault="00C511D2"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Pour l'exécution de ces joints, Le Cocontractant soumettra au maître d'œuvre avant le début des travaux, les dispositions qu'il compte prendre pour cette exécution.</w:t>
      </w:r>
    </w:p>
    <w:p w14:paraId="02166214" w14:textId="77777777" w:rsidR="00C511D2" w:rsidRPr="00303798" w:rsidRDefault="00C511D2"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Quelle que soit la solution adoptée, les joints devront être étanches aux eaux de lavage.</w:t>
      </w:r>
    </w:p>
    <w:p w14:paraId="2FBD3896"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0930A97D"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7.3.3</w:t>
      </w:r>
      <w:r w:rsidRPr="00303798">
        <w:rPr>
          <w:rFonts w:ascii="Arial Narrow" w:eastAsia="Arial" w:hAnsi="Arial Narrow"/>
          <w:b/>
          <w:sz w:val="22"/>
          <w:szCs w:val="22"/>
          <w:shd w:val="clear" w:color="auto" w:fill="FFFFFF"/>
        </w:rPr>
        <w:tab/>
        <w:t>Nettoyage et protection des revêtements</w:t>
      </w:r>
    </w:p>
    <w:p w14:paraId="2AE2E678" w14:textId="77777777" w:rsidR="00C511D2" w:rsidRPr="00303798" w:rsidRDefault="00C511D2"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5DB05D10" w14:textId="77777777" w:rsidR="00C511D2" w:rsidRPr="00303798" w:rsidRDefault="00C511D2" w:rsidP="005E0780">
      <w:pPr>
        <w:tabs>
          <w:tab w:val="left" w:pos="1700"/>
          <w:tab w:val="left" w:pos="2550"/>
          <w:tab w:val="left" w:pos="3400"/>
          <w:tab w:val="left" w:pos="4252"/>
          <w:tab w:val="left" w:pos="5100"/>
          <w:tab w:val="left" w:pos="5950"/>
          <w:tab w:val="left" w:pos="6800"/>
          <w:tab w:val="left" w:pos="7654"/>
          <w:tab w:val="left" w:pos="8500"/>
          <w:tab w:val="left" w:pos="9350"/>
          <w:tab w:val="left" w:pos="10200"/>
          <w:tab w:val="left" w:pos="11056"/>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Immédiatement après pose, les revêtements de sols seront soigneusement nettoyés à l'aide de produits adéquats par le présent lot, et ce dernier devra en assurer la protection jusqu'à la réception. Dans certains cas, en fonction des conditions particulières du chantier et de la nature du revêtement de sol, le présent lot pourra se trouver amené à assurer une protection absolument efficace par tout moyen de son choix.</w:t>
      </w:r>
    </w:p>
    <w:p w14:paraId="052B0999" w14:textId="77777777" w:rsidR="00C511D2" w:rsidRPr="00303798" w:rsidRDefault="00C511D2" w:rsidP="005E0780">
      <w:pPr>
        <w:spacing w:line="256" w:lineRule="auto"/>
        <w:ind w:left="192"/>
        <w:jc w:val="both"/>
        <w:rPr>
          <w:rFonts w:ascii="Arial Narrow" w:hAnsi="Arial Narrow"/>
          <w:sz w:val="22"/>
          <w:szCs w:val="22"/>
        </w:rPr>
      </w:pPr>
    </w:p>
    <w:p w14:paraId="6604AB81" w14:textId="77777777" w:rsidR="00423EB4" w:rsidRPr="00303798" w:rsidRDefault="00423EB4" w:rsidP="005E0780">
      <w:pPr>
        <w:jc w:val="both"/>
        <w:rPr>
          <w:rFonts w:ascii="Arial Narrow" w:eastAsia="Arial" w:hAnsi="Arial Narrow"/>
          <w:sz w:val="22"/>
          <w:szCs w:val="22"/>
          <w:shd w:val="clear" w:color="auto" w:fill="FFFFFF"/>
        </w:rPr>
      </w:pPr>
    </w:p>
    <w:p w14:paraId="5C3451D2" w14:textId="3967C4A3" w:rsidR="00423EB4" w:rsidRPr="00303798" w:rsidRDefault="00C511D2" w:rsidP="005E0780">
      <w:pPr>
        <w:shd w:val="clear" w:color="auto" w:fill="A6A6A6" w:themeFill="background1" w:themeFillShade="A6"/>
        <w:jc w:val="both"/>
        <w:rPr>
          <w:rFonts w:ascii="Arial Narrow" w:hAnsi="Arial Narrow"/>
          <w:b/>
          <w:sz w:val="22"/>
          <w:szCs w:val="22"/>
        </w:rPr>
      </w:pPr>
      <w:r w:rsidRPr="00303798">
        <w:rPr>
          <w:rFonts w:ascii="Arial Narrow" w:hAnsi="Arial Narrow"/>
          <w:b/>
          <w:sz w:val="22"/>
          <w:szCs w:val="22"/>
        </w:rPr>
        <w:t xml:space="preserve">LOT N° </w:t>
      </w:r>
      <w:r w:rsidR="00034A29" w:rsidRPr="00303798">
        <w:rPr>
          <w:rFonts w:ascii="Arial Narrow" w:hAnsi="Arial Narrow"/>
          <w:b/>
          <w:sz w:val="22"/>
          <w:szCs w:val="22"/>
        </w:rPr>
        <w:t>600</w:t>
      </w:r>
    </w:p>
    <w:p w14:paraId="5E33DCF3" w14:textId="77777777" w:rsidR="00423EB4" w:rsidRPr="00303798" w:rsidRDefault="00423EB4" w:rsidP="005E0780">
      <w:pPr>
        <w:shd w:val="clear" w:color="auto" w:fill="A6A6A6" w:themeFill="background1" w:themeFillShade="A6"/>
        <w:jc w:val="both"/>
        <w:rPr>
          <w:rFonts w:ascii="Arial Narrow" w:hAnsi="Arial Narrow"/>
          <w:b/>
          <w:sz w:val="22"/>
          <w:szCs w:val="22"/>
        </w:rPr>
      </w:pPr>
      <w:r w:rsidRPr="00303798">
        <w:rPr>
          <w:rFonts w:ascii="Arial Narrow" w:hAnsi="Arial Narrow"/>
          <w:b/>
          <w:sz w:val="22"/>
          <w:szCs w:val="22"/>
        </w:rPr>
        <w:t>PLOMBERIE SANITAIRE</w:t>
      </w:r>
    </w:p>
    <w:p w14:paraId="06B03331" w14:textId="77777777" w:rsidR="00423EB4" w:rsidRPr="00303798" w:rsidRDefault="00423EB4" w:rsidP="005E0780">
      <w:pPr>
        <w:jc w:val="both"/>
        <w:rPr>
          <w:rFonts w:ascii="Arial Narrow" w:hAnsi="Arial Narrow"/>
          <w:b/>
          <w:sz w:val="22"/>
          <w:szCs w:val="22"/>
        </w:rPr>
      </w:pPr>
    </w:p>
    <w:p w14:paraId="30A89B45" w14:textId="77777777" w:rsidR="00423EB4" w:rsidRPr="00303798" w:rsidRDefault="00423EB4" w:rsidP="005E0780">
      <w:pPr>
        <w:pStyle w:val="Corpsdetexte2"/>
        <w:rPr>
          <w:rFonts w:ascii="Arial Narrow" w:hAnsi="Arial Narrow"/>
          <w:sz w:val="22"/>
          <w:szCs w:val="22"/>
        </w:rPr>
      </w:pPr>
      <w:r w:rsidRPr="00303798">
        <w:rPr>
          <w:rFonts w:ascii="Arial Narrow" w:hAnsi="Arial Narrow"/>
          <w:sz w:val="22"/>
          <w:szCs w:val="22"/>
        </w:rPr>
        <w:tab/>
        <w:t>L’entrepreneur doit, d’une manière générale :</w:t>
      </w:r>
    </w:p>
    <w:p w14:paraId="4F596FF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Les Réseaux de distribution d’eau froide</w:t>
      </w:r>
    </w:p>
    <w:p w14:paraId="35287480"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Les Appareils sanitaires complètement équipés</w:t>
      </w:r>
    </w:p>
    <w:p w14:paraId="6C0A275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La protection anti rouille des canalisations apparentes ou encastrées</w:t>
      </w:r>
    </w:p>
    <w:p w14:paraId="5C933FF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Les dispositions anti vibratiles</w:t>
      </w:r>
    </w:p>
    <w:p w14:paraId="1808E196"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Les raccordements sur les attentes de maçonnerie</w:t>
      </w:r>
    </w:p>
    <w:p w14:paraId="27C2F396"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La fourniture et le réglage des fourreaux</w:t>
      </w:r>
    </w:p>
    <w:p w14:paraId="7D078EE4"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Les essais, compris main d’œuvre et appareils nécessaires</w:t>
      </w:r>
    </w:p>
    <w:p w14:paraId="2601B305"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Les notices de fonctionnement et d’information du personnel utilisateur de l’ouvrage</w:t>
      </w:r>
    </w:p>
    <w:p w14:paraId="2A3D99C4" w14:textId="77777777" w:rsidR="00423EB4" w:rsidRPr="00303798" w:rsidRDefault="00423EB4" w:rsidP="005E0780">
      <w:pPr>
        <w:jc w:val="both"/>
        <w:rPr>
          <w:rFonts w:ascii="Arial Narrow" w:hAnsi="Arial Narrow"/>
          <w:b/>
          <w:sz w:val="22"/>
          <w:szCs w:val="22"/>
        </w:rPr>
      </w:pPr>
    </w:p>
    <w:p w14:paraId="1840AA9B"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1 / BASE DES CALCULS</w:t>
      </w:r>
    </w:p>
    <w:p w14:paraId="03DDAAD8"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La pression de l’eau à l’arrivée sera celle indiquée par  les Services Publics  et vérifiée par les soins de l’entrepreneur. Celui-ci devra s’assurer qu’aucune modification de débit ou de pression n’est  envisagée avant la mise en service de l’immeuble et le confirmer par écrit. A cet effet, l’entreprise se renseignera auprès des services compétents sur la pression d’eau locale, pour  prévoir  toutes sujétions pouvant provenir  du fait de variation de celle-ci.</w:t>
      </w:r>
    </w:p>
    <w:p w14:paraId="69EFCC3A" w14:textId="77777777" w:rsidR="00423EB4" w:rsidRPr="00303798" w:rsidRDefault="00423EB4" w:rsidP="005E0780">
      <w:pPr>
        <w:jc w:val="both"/>
        <w:rPr>
          <w:rFonts w:ascii="Arial Narrow" w:hAnsi="Arial Narrow"/>
          <w:sz w:val="22"/>
          <w:szCs w:val="22"/>
        </w:rPr>
      </w:pPr>
    </w:p>
    <w:p w14:paraId="2F7AA9E8"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sections, dispositifs de surpression, de détente ou de sûreté seront  calculés pour qu’aux heures de pointe aucun point ne soit susceptible de manquer d’eau  par insuffisance de pression et qu’aucun dommage n’intervienne, lors des fortes pressions enregistrées la nuit.</w:t>
      </w:r>
    </w:p>
    <w:p w14:paraId="0FD50526" w14:textId="77777777" w:rsidR="00423EB4" w:rsidRPr="00303798" w:rsidRDefault="00423EB4" w:rsidP="005E0780">
      <w:pPr>
        <w:jc w:val="both"/>
        <w:rPr>
          <w:rFonts w:ascii="Arial Narrow" w:hAnsi="Arial Narrow"/>
          <w:b/>
          <w:sz w:val="22"/>
          <w:szCs w:val="22"/>
        </w:rPr>
      </w:pPr>
    </w:p>
    <w:p w14:paraId="7A332A70"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Dimensionnement du réseau :</w:t>
      </w:r>
    </w:p>
    <w:p w14:paraId="17F00E44" w14:textId="77777777" w:rsidR="00423EB4" w:rsidRPr="00303798" w:rsidRDefault="00423EB4" w:rsidP="00F66B2A">
      <w:pPr>
        <w:numPr>
          <w:ilvl w:val="0"/>
          <w:numId w:val="112"/>
        </w:numPr>
        <w:spacing w:line="276" w:lineRule="auto"/>
        <w:jc w:val="both"/>
        <w:rPr>
          <w:rFonts w:ascii="Arial Narrow" w:hAnsi="Arial Narrow"/>
          <w:b/>
          <w:i/>
          <w:sz w:val="22"/>
          <w:szCs w:val="22"/>
        </w:rPr>
      </w:pPr>
      <w:r w:rsidRPr="00303798">
        <w:rPr>
          <w:rFonts w:ascii="Arial Narrow" w:hAnsi="Arial Narrow"/>
          <w:b/>
          <w:i/>
          <w:sz w:val="22"/>
          <w:szCs w:val="22"/>
        </w:rPr>
        <w:t>Débits probables</w:t>
      </w:r>
    </w:p>
    <w:p w14:paraId="6F5FF8A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 débit probable est le débit maximal qui peut exister dans un tronçon de tuyauterie. Il est calculé par la formule :</w:t>
      </w:r>
    </w:p>
    <w:p w14:paraId="4FD40AF8" w14:textId="77777777" w:rsidR="00423EB4" w:rsidRPr="00303798" w:rsidRDefault="00423EB4" w:rsidP="005E0780">
      <w:pPr>
        <w:ind w:left="708"/>
        <w:jc w:val="both"/>
        <w:rPr>
          <w:rFonts w:ascii="Arial Narrow" w:hAnsi="Arial Narrow"/>
          <w:sz w:val="22"/>
          <w:szCs w:val="22"/>
        </w:rPr>
      </w:pPr>
    </w:p>
    <w:p w14:paraId="14B5AB55" w14:textId="77777777" w:rsidR="00423EB4" w:rsidRPr="00303798" w:rsidRDefault="00423EB4" w:rsidP="005E0780">
      <w:pPr>
        <w:ind w:left="708"/>
        <w:jc w:val="both"/>
        <w:rPr>
          <w:rFonts w:ascii="Arial Narrow" w:hAnsi="Arial Narrow"/>
          <w:b/>
          <w:i/>
          <w:sz w:val="22"/>
          <w:szCs w:val="22"/>
        </w:rPr>
      </w:pPr>
      <w:r w:rsidRPr="00303798">
        <w:rPr>
          <w:rFonts w:ascii="Arial Narrow" w:hAnsi="Arial Narrow"/>
          <w:b/>
          <w:i/>
          <w:sz w:val="22"/>
          <w:szCs w:val="22"/>
        </w:rPr>
        <w:t>Débits de base x coefficients de simultanéité = débits probables</w:t>
      </w:r>
    </w:p>
    <w:p w14:paraId="187A8A30"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r>
    </w:p>
    <w:p w14:paraId="301410A8" w14:textId="77777777" w:rsidR="00423EB4" w:rsidRPr="00303798" w:rsidRDefault="00423EB4" w:rsidP="00F66B2A">
      <w:pPr>
        <w:numPr>
          <w:ilvl w:val="0"/>
          <w:numId w:val="112"/>
        </w:numPr>
        <w:spacing w:line="276" w:lineRule="auto"/>
        <w:jc w:val="both"/>
        <w:rPr>
          <w:rFonts w:ascii="Arial Narrow" w:hAnsi="Arial Narrow"/>
          <w:b/>
          <w:i/>
          <w:sz w:val="22"/>
          <w:szCs w:val="22"/>
        </w:rPr>
      </w:pPr>
      <w:r w:rsidRPr="00303798">
        <w:rPr>
          <w:rFonts w:ascii="Arial Narrow" w:hAnsi="Arial Narrow"/>
          <w:b/>
          <w:i/>
          <w:sz w:val="22"/>
          <w:szCs w:val="22"/>
        </w:rPr>
        <w:t>Coefficients de simultanéité</w:t>
      </w:r>
    </w:p>
    <w:p w14:paraId="0CCFBFDF"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ab/>
        <w:t>Cas des appareils autres que les robinets de chasse des  W.-C.</w:t>
      </w:r>
    </w:p>
    <w:p w14:paraId="19008264"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coefficients de simultanéité devront tenir compte  de  la nature  de l’immeuble et des heures de pointe. Pour un bâtiment à usage de bureaux le coefficient de simultanéité y sera calculé par la formule :</w:t>
      </w:r>
    </w:p>
    <w:p w14:paraId="4396E888" w14:textId="77777777" w:rsidR="00423EB4" w:rsidRPr="00303798" w:rsidRDefault="00423EB4" w:rsidP="005E0780">
      <w:pPr>
        <w:jc w:val="both"/>
        <w:rPr>
          <w:rFonts w:ascii="Arial Narrow" w:hAnsi="Arial Narrow"/>
          <w:sz w:val="22"/>
          <w:szCs w:val="22"/>
        </w:rPr>
      </w:pPr>
    </w:p>
    <w:p w14:paraId="0F6377B6" w14:textId="77777777" w:rsidR="00423EB4" w:rsidRPr="00303798" w:rsidRDefault="00423EB4" w:rsidP="005E0780">
      <w:pPr>
        <w:jc w:val="both"/>
        <w:rPr>
          <w:rFonts w:ascii="Arial Narrow" w:hAnsi="Arial Narrow"/>
          <w:b/>
          <w:sz w:val="22"/>
          <w:szCs w:val="22"/>
        </w:rPr>
      </w:pPr>
      <w:r w:rsidRPr="00303798">
        <w:rPr>
          <w:rFonts w:ascii="Arial Narrow" w:hAnsi="Arial Narrow"/>
          <w:sz w:val="22"/>
          <w:szCs w:val="22"/>
        </w:rPr>
        <w:tab/>
      </w:r>
      <w:r w:rsidRPr="00303798">
        <w:rPr>
          <w:rFonts w:ascii="Arial Narrow" w:hAnsi="Arial Narrow"/>
          <w:b/>
          <w:sz w:val="22"/>
          <w:szCs w:val="22"/>
        </w:rPr>
        <w:t>Y=0,8/(x-1)1/2</w:t>
      </w:r>
    </w:p>
    <w:p w14:paraId="75F42D79" w14:textId="77777777" w:rsidR="00423EB4" w:rsidRPr="00303798" w:rsidRDefault="00423EB4" w:rsidP="005E0780">
      <w:pPr>
        <w:jc w:val="both"/>
        <w:rPr>
          <w:rFonts w:ascii="Arial Narrow" w:hAnsi="Arial Narrow"/>
          <w:b/>
          <w:sz w:val="22"/>
          <w:szCs w:val="22"/>
        </w:rPr>
      </w:pPr>
    </w:p>
    <w:p w14:paraId="3381692D"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ab/>
        <w:t>Cas des robinets de chasse pour W.-C.</w:t>
      </w:r>
    </w:p>
    <w:p w14:paraId="06ACC4AF"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On applique pour le fonctionnement simultané les débits correspondants donnés dans le DTU 60. 11. </w:t>
      </w:r>
    </w:p>
    <w:p w14:paraId="2D021F2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 débit obtenu pour les robinets de chasse est à ajouter aux débits probables des autres appareils</w:t>
      </w:r>
    </w:p>
    <w:p w14:paraId="4572E4A1" w14:textId="77777777" w:rsidR="00423EB4" w:rsidRPr="00303798" w:rsidRDefault="00423EB4" w:rsidP="005E0780">
      <w:pPr>
        <w:jc w:val="both"/>
        <w:rPr>
          <w:rFonts w:ascii="Arial Narrow" w:hAnsi="Arial Narrow"/>
          <w:b/>
          <w:i/>
          <w:sz w:val="22"/>
          <w:szCs w:val="22"/>
          <w:u w:val="single"/>
        </w:rPr>
      </w:pPr>
    </w:p>
    <w:p w14:paraId="63B9C1D0" w14:textId="77777777" w:rsidR="00423EB4" w:rsidRPr="00303798" w:rsidRDefault="00423EB4" w:rsidP="00F66B2A">
      <w:pPr>
        <w:numPr>
          <w:ilvl w:val="0"/>
          <w:numId w:val="112"/>
        </w:numPr>
        <w:spacing w:line="276" w:lineRule="auto"/>
        <w:jc w:val="both"/>
        <w:rPr>
          <w:rFonts w:ascii="Arial Narrow" w:hAnsi="Arial Narrow"/>
          <w:b/>
          <w:i/>
          <w:sz w:val="22"/>
          <w:szCs w:val="22"/>
        </w:rPr>
      </w:pPr>
      <w:r w:rsidRPr="00303798">
        <w:rPr>
          <w:rFonts w:ascii="Arial Narrow" w:hAnsi="Arial Narrow"/>
          <w:b/>
          <w:i/>
          <w:sz w:val="22"/>
          <w:szCs w:val="22"/>
        </w:rPr>
        <w:t>Pression résiduelle</w:t>
      </w:r>
    </w:p>
    <w:p w14:paraId="684D33C8"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Le dispositif de surpression  et le réseau des canalisations intérieures seront dimensionnés  pour que la hauteur piézométrique de l’eau au point de puisage  le plus défavorisé soit au moins de 0,5 bar à l’heure de pointe de la consommation.  </w:t>
      </w:r>
    </w:p>
    <w:p w14:paraId="74C87D15" w14:textId="77777777" w:rsidR="00423EB4" w:rsidRPr="00303798" w:rsidRDefault="00423EB4" w:rsidP="005E0780">
      <w:pPr>
        <w:jc w:val="both"/>
        <w:rPr>
          <w:rFonts w:ascii="Arial Narrow" w:hAnsi="Arial Narrow"/>
          <w:b/>
          <w:i/>
          <w:sz w:val="22"/>
          <w:szCs w:val="22"/>
          <w:u w:val="single"/>
        </w:rPr>
      </w:pPr>
    </w:p>
    <w:p w14:paraId="4A739161" w14:textId="77777777" w:rsidR="00423EB4" w:rsidRPr="00303798" w:rsidRDefault="00423EB4" w:rsidP="00F66B2A">
      <w:pPr>
        <w:numPr>
          <w:ilvl w:val="0"/>
          <w:numId w:val="112"/>
        </w:numPr>
        <w:spacing w:line="276" w:lineRule="auto"/>
        <w:jc w:val="both"/>
        <w:rPr>
          <w:rFonts w:ascii="Arial Narrow" w:hAnsi="Arial Narrow"/>
          <w:b/>
          <w:i/>
          <w:sz w:val="22"/>
          <w:szCs w:val="22"/>
        </w:rPr>
      </w:pPr>
      <w:r w:rsidRPr="00303798">
        <w:rPr>
          <w:rFonts w:ascii="Arial Narrow" w:hAnsi="Arial Narrow"/>
          <w:b/>
          <w:i/>
          <w:sz w:val="22"/>
          <w:szCs w:val="22"/>
        </w:rPr>
        <w:t>Vitesses maximales admises</w:t>
      </w:r>
    </w:p>
    <w:p w14:paraId="4E9D0EB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vitesses maximales admises en plein débit sont les suivantes :</w:t>
      </w:r>
    </w:p>
    <w:p w14:paraId="7A4AE343" w14:textId="77777777" w:rsidR="00423EB4" w:rsidRPr="00303798" w:rsidRDefault="00423EB4" w:rsidP="00F66B2A">
      <w:pPr>
        <w:pStyle w:val="Paragraphedeliste"/>
        <w:numPr>
          <w:ilvl w:val="0"/>
          <w:numId w:val="102"/>
        </w:numPr>
        <w:spacing w:line="276" w:lineRule="auto"/>
        <w:contextualSpacing/>
        <w:jc w:val="both"/>
        <w:rPr>
          <w:rFonts w:ascii="Arial Narrow" w:hAnsi="Arial Narrow"/>
          <w:sz w:val="22"/>
          <w:szCs w:val="22"/>
        </w:rPr>
      </w:pPr>
      <w:r w:rsidRPr="00303798">
        <w:rPr>
          <w:rFonts w:ascii="Arial Narrow" w:hAnsi="Arial Narrow"/>
          <w:sz w:val="22"/>
          <w:szCs w:val="22"/>
        </w:rPr>
        <w:t>Canalisations enterrées : 2 m/s</w:t>
      </w:r>
    </w:p>
    <w:p w14:paraId="25FD7E8C" w14:textId="77777777" w:rsidR="00423EB4" w:rsidRPr="00303798" w:rsidRDefault="00423EB4" w:rsidP="00F66B2A">
      <w:pPr>
        <w:pStyle w:val="Paragraphedeliste"/>
        <w:numPr>
          <w:ilvl w:val="0"/>
          <w:numId w:val="102"/>
        </w:numPr>
        <w:spacing w:line="276" w:lineRule="auto"/>
        <w:contextualSpacing/>
        <w:jc w:val="both"/>
        <w:rPr>
          <w:rFonts w:ascii="Arial Narrow" w:hAnsi="Arial Narrow"/>
          <w:sz w:val="22"/>
          <w:szCs w:val="22"/>
        </w:rPr>
      </w:pPr>
      <w:r w:rsidRPr="00303798">
        <w:rPr>
          <w:rFonts w:ascii="Arial Narrow" w:hAnsi="Arial Narrow"/>
          <w:sz w:val="22"/>
          <w:szCs w:val="22"/>
        </w:rPr>
        <w:t>Canalisations principales : 1,50 m/s</w:t>
      </w:r>
    </w:p>
    <w:p w14:paraId="08EC886B" w14:textId="77777777" w:rsidR="00423EB4" w:rsidRPr="00303798" w:rsidRDefault="00423EB4" w:rsidP="00F66B2A">
      <w:pPr>
        <w:pStyle w:val="Paragraphedeliste"/>
        <w:numPr>
          <w:ilvl w:val="0"/>
          <w:numId w:val="102"/>
        </w:numPr>
        <w:spacing w:line="276" w:lineRule="auto"/>
        <w:contextualSpacing/>
        <w:jc w:val="both"/>
        <w:rPr>
          <w:rFonts w:ascii="Arial Narrow" w:hAnsi="Arial Narrow"/>
          <w:sz w:val="22"/>
          <w:szCs w:val="22"/>
        </w:rPr>
      </w:pPr>
      <w:r w:rsidRPr="00303798">
        <w:rPr>
          <w:rFonts w:ascii="Arial Narrow" w:hAnsi="Arial Narrow"/>
          <w:sz w:val="22"/>
          <w:szCs w:val="22"/>
        </w:rPr>
        <w:t>Distribution : 0,60 m/s</w:t>
      </w:r>
    </w:p>
    <w:p w14:paraId="753A3640" w14:textId="77777777" w:rsidR="00423EB4" w:rsidRPr="00303798" w:rsidRDefault="00423EB4" w:rsidP="005E0780">
      <w:pPr>
        <w:jc w:val="both"/>
        <w:rPr>
          <w:rFonts w:ascii="Arial Narrow" w:hAnsi="Arial Narrow"/>
          <w:b/>
          <w:sz w:val="22"/>
          <w:szCs w:val="22"/>
        </w:rPr>
      </w:pPr>
    </w:p>
    <w:p w14:paraId="55403D18" w14:textId="77777777" w:rsidR="00423EB4" w:rsidRPr="00303798" w:rsidRDefault="00423EB4" w:rsidP="005E0780">
      <w:pPr>
        <w:ind w:firstLine="708"/>
        <w:jc w:val="both"/>
        <w:rPr>
          <w:rFonts w:ascii="Arial Narrow" w:hAnsi="Arial Narrow"/>
          <w:b/>
          <w:sz w:val="22"/>
          <w:szCs w:val="22"/>
        </w:rPr>
      </w:pPr>
      <w:r w:rsidRPr="00303798">
        <w:rPr>
          <w:rFonts w:ascii="Arial Narrow" w:hAnsi="Arial Narrow"/>
          <w:b/>
          <w:sz w:val="22"/>
          <w:szCs w:val="22"/>
        </w:rPr>
        <w:t>a / Débit de base</w:t>
      </w:r>
    </w:p>
    <w:p w14:paraId="1C74A7B3"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Les débits de base à respecter pour l’alimentation des appareils en eau froide seront les suivants :</w:t>
      </w:r>
    </w:p>
    <w:p w14:paraId="425239AC" w14:textId="77777777" w:rsidR="00423EB4" w:rsidRPr="00303798" w:rsidRDefault="00423EB4" w:rsidP="005E0780">
      <w:pPr>
        <w:jc w:val="both"/>
        <w:rPr>
          <w:rFonts w:ascii="Arial Narrow" w:hAnsi="Arial Narrow"/>
          <w:sz w:val="22"/>
          <w:szCs w:val="22"/>
          <w:lang w:val="en-US"/>
        </w:rPr>
      </w:pPr>
      <w:r w:rsidRPr="00303798">
        <w:rPr>
          <w:rFonts w:ascii="Arial Narrow" w:hAnsi="Arial Narrow"/>
          <w:sz w:val="22"/>
          <w:szCs w:val="22"/>
          <w:lang w:val="en-US"/>
        </w:rPr>
        <w:t>Lavabo....................................0.2 l /s</w:t>
      </w:r>
    </w:p>
    <w:p w14:paraId="677B4570" w14:textId="77777777" w:rsidR="00423EB4" w:rsidRPr="00303798" w:rsidRDefault="00423EB4" w:rsidP="005E0780">
      <w:pPr>
        <w:jc w:val="both"/>
        <w:rPr>
          <w:rFonts w:ascii="Arial Narrow" w:hAnsi="Arial Narrow"/>
          <w:sz w:val="22"/>
          <w:szCs w:val="22"/>
          <w:lang w:val="en-US"/>
        </w:rPr>
      </w:pPr>
      <w:r w:rsidRPr="00303798">
        <w:rPr>
          <w:rFonts w:ascii="Arial Narrow" w:hAnsi="Arial Narrow"/>
          <w:sz w:val="22"/>
          <w:szCs w:val="22"/>
          <w:lang w:val="en-US"/>
        </w:rPr>
        <w:t>Poste d’eau.............................0.15 l /s</w:t>
      </w:r>
    </w:p>
    <w:p w14:paraId="7F23BE3D"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WC à réservoir de chasse ......0.12 l /s</w:t>
      </w:r>
    </w:p>
    <w:p w14:paraId="19462139"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Urinoir                                           : 0,15l/s.</w:t>
      </w:r>
    </w:p>
    <w:p w14:paraId="32755350"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lastRenderedPageBreak/>
        <w:t>Vitesse d’écoulement maximale</w:t>
      </w:r>
    </w:p>
    <w:p w14:paraId="5A09E21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canalisation d’amenée d’eau au bâtiment ............2,00 m/s</w:t>
      </w:r>
    </w:p>
    <w:p w14:paraId="4833E89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Réseau général ................1,20 l /s</w:t>
      </w:r>
    </w:p>
    <w:p w14:paraId="0A6DFCD0"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Pression</w:t>
      </w:r>
    </w:p>
    <w:p w14:paraId="38886DE3"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Pression minimale résiduelle au niveau du robinet le plus défavorisé.1 bar</w:t>
      </w:r>
    </w:p>
    <w:p w14:paraId="64EC6B63"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Pression au robinet le plus exposé...........................................................3 bars</w:t>
      </w:r>
    </w:p>
    <w:p w14:paraId="5CE0B192"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Diamètre minimum</w:t>
      </w:r>
    </w:p>
    <w:p w14:paraId="33090A80"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En aucun cas, les diamètres intérieurs de raccordement des appareils sanitaires ne devront pas être inférieurs à ceux indiqués dans le D.T.U. 60.11.</w:t>
      </w:r>
    </w:p>
    <w:p w14:paraId="7CE4AFE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15/21   pour l’acier galvanisé</w:t>
      </w:r>
    </w:p>
    <w:p w14:paraId="6C3C53B4"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10/12   pour les tubes en cuivre</w:t>
      </w:r>
    </w:p>
    <w:p w14:paraId="6164221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20        pour les </w:t>
      </w:r>
      <w:r w:rsidRPr="00303798">
        <w:rPr>
          <w:rFonts w:ascii="Arial Narrow" w:hAnsi="Arial Narrow"/>
          <w:caps/>
          <w:sz w:val="22"/>
          <w:szCs w:val="22"/>
        </w:rPr>
        <w:t>p.v.c</w:t>
      </w:r>
      <w:r w:rsidRPr="00303798">
        <w:rPr>
          <w:rFonts w:ascii="Arial Narrow" w:hAnsi="Arial Narrow"/>
          <w:sz w:val="22"/>
          <w:szCs w:val="22"/>
        </w:rPr>
        <w:t xml:space="preserve"> pression</w:t>
      </w:r>
    </w:p>
    <w:p w14:paraId="597CB661" w14:textId="77777777" w:rsidR="00423EB4" w:rsidRPr="00303798" w:rsidRDefault="00423EB4" w:rsidP="005E0780">
      <w:pPr>
        <w:jc w:val="both"/>
        <w:rPr>
          <w:rFonts w:ascii="Arial Narrow" w:hAnsi="Arial Narrow"/>
          <w:b/>
          <w:caps/>
          <w:sz w:val="22"/>
          <w:szCs w:val="22"/>
        </w:rPr>
      </w:pPr>
      <w:r w:rsidRPr="00303798">
        <w:rPr>
          <w:rFonts w:ascii="Arial Narrow" w:hAnsi="Arial Narrow"/>
          <w:b/>
          <w:caps/>
          <w:sz w:val="22"/>
          <w:szCs w:val="22"/>
        </w:rPr>
        <w:t>Plomberie sanitaire</w:t>
      </w:r>
    </w:p>
    <w:p w14:paraId="206D81E7" w14:textId="77777777" w:rsidR="00423EB4" w:rsidRPr="00303798" w:rsidRDefault="00423EB4" w:rsidP="005E0780">
      <w:pPr>
        <w:jc w:val="both"/>
        <w:rPr>
          <w:rFonts w:ascii="Arial Narrow" w:hAnsi="Arial Narrow"/>
          <w:sz w:val="22"/>
          <w:szCs w:val="22"/>
        </w:rPr>
      </w:pPr>
      <w:r w:rsidRPr="00303798">
        <w:rPr>
          <w:rFonts w:ascii="Arial Narrow" w:hAnsi="Arial Narrow"/>
          <w:caps/>
          <w:sz w:val="22"/>
          <w:szCs w:val="22"/>
        </w:rPr>
        <w:t>A</w:t>
      </w:r>
      <w:r w:rsidRPr="00303798">
        <w:rPr>
          <w:rFonts w:ascii="Arial Narrow" w:hAnsi="Arial Narrow"/>
          <w:sz w:val="22"/>
          <w:szCs w:val="22"/>
        </w:rPr>
        <w:t>limentation eau froide</w:t>
      </w:r>
    </w:p>
    <w:p w14:paraId="241D4C84"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Lavabo .................................12/14</w:t>
      </w:r>
    </w:p>
    <w:p w14:paraId="130D366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WC ......................................12/14</w:t>
      </w:r>
    </w:p>
    <w:p w14:paraId="7CEBD338" w14:textId="77777777" w:rsidR="00423EB4" w:rsidRPr="00303798" w:rsidRDefault="00423EB4" w:rsidP="005E0780">
      <w:pPr>
        <w:ind w:firstLine="708"/>
        <w:jc w:val="both"/>
        <w:rPr>
          <w:rFonts w:ascii="Arial Narrow" w:hAnsi="Arial Narrow"/>
          <w:b/>
          <w:sz w:val="22"/>
          <w:szCs w:val="22"/>
        </w:rPr>
      </w:pPr>
      <w:r w:rsidRPr="00303798">
        <w:rPr>
          <w:rFonts w:ascii="Arial Narrow" w:hAnsi="Arial Narrow"/>
          <w:b/>
          <w:sz w:val="22"/>
          <w:szCs w:val="22"/>
        </w:rPr>
        <w:t>b /  CALCUL DES EAUX USEES ET DES EAUX VANNES</w:t>
      </w:r>
    </w:p>
    <w:p w14:paraId="7E12FD15"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Débit de base des appareils (d’après R.E.E.F)</w:t>
      </w:r>
    </w:p>
    <w:p w14:paraId="398404A4" w14:textId="77777777" w:rsidR="00423EB4" w:rsidRPr="00303798" w:rsidRDefault="00423EB4" w:rsidP="005E0780">
      <w:pPr>
        <w:jc w:val="both"/>
        <w:rPr>
          <w:rFonts w:ascii="Arial Narrow" w:hAnsi="Arial Narrow"/>
          <w:sz w:val="22"/>
          <w:szCs w:val="22"/>
          <w:lang w:val="en-US"/>
        </w:rPr>
      </w:pPr>
      <w:r w:rsidRPr="00303798">
        <w:rPr>
          <w:rFonts w:ascii="Arial Narrow" w:hAnsi="Arial Narrow"/>
          <w:sz w:val="22"/>
          <w:szCs w:val="22"/>
          <w:lang w:val="en-US"/>
        </w:rPr>
        <w:t>- Lave- mains ...............................................0,40 l /s</w:t>
      </w:r>
    </w:p>
    <w:p w14:paraId="18B2E4B7" w14:textId="77777777" w:rsidR="00423EB4" w:rsidRPr="00303798" w:rsidRDefault="00423EB4" w:rsidP="005E0780">
      <w:pPr>
        <w:jc w:val="both"/>
        <w:rPr>
          <w:rFonts w:ascii="Arial Narrow" w:hAnsi="Arial Narrow"/>
          <w:sz w:val="22"/>
          <w:szCs w:val="22"/>
          <w:lang w:val="en-US"/>
        </w:rPr>
      </w:pPr>
      <w:r w:rsidRPr="00303798">
        <w:rPr>
          <w:rFonts w:ascii="Arial Narrow" w:hAnsi="Arial Narrow"/>
          <w:sz w:val="22"/>
          <w:szCs w:val="22"/>
          <w:lang w:val="en-US"/>
        </w:rPr>
        <w:t>- WC .......................................................... 1,50 l /s</w:t>
      </w:r>
    </w:p>
    <w:p w14:paraId="21FD11D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Siphon de sol ........................................... 0,80 l /s</w:t>
      </w:r>
    </w:p>
    <w:p w14:paraId="04A2BC14"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Dimensionnement des réseaux</w:t>
      </w:r>
    </w:p>
    <w:p w14:paraId="7216039C" w14:textId="77777777" w:rsidR="00423EB4" w:rsidRPr="00303798" w:rsidRDefault="00423EB4" w:rsidP="005E0780">
      <w:pPr>
        <w:jc w:val="both"/>
        <w:rPr>
          <w:rFonts w:ascii="Arial Narrow" w:hAnsi="Arial Narrow"/>
          <w:sz w:val="22"/>
          <w:szCs w:val="22"/>
        </w:rPr>
      </w:pPr>
    </w:p>
    <w:p w14:paraId="5195684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Les chutes seront calculées d’après les normes NF. 41.202 à 204. Les réseaux horizontaux seront calculés en prenant une simultanéité correspondant au R.E.E.F 58. Les vitesses choisies devant être comprises entre 1,00 m/s et 3,00 m/s afin de conserver l’auto- curage des tuyauteries.</w:t>
      </w:r>
    </w:p>
    <w:p w14:paraId="6BCEB905"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 remplissage sera prévu à 5/10 en ce qui concerne les EU et les EV.</w:t>
      </w:r>
    </w:p>
    <w:p w14:paraId="749CE25C"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La pente minimale d’évacuation sera de 3 cm /m.</w:t>
      </w:r>
    </w:p>
    <w:p w14:paraId="41A4D2D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Diamètre des vidanges (d’après R.E.E.F)</w:t>
      </w:r>
    </w:p>
    <w:p w14:paraId="6B395FD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lave- mains .....................................30 mm</w:t>
      </w:r>
    </w:p>
    <w:p w14:paraId="131E9DDD"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wc à réservoir de chasse ................ 80 mm</w:t>
      </w:r>
    </w:p>
    <w:p w14:paraId="189AEA59"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Siphon de sol ................................... 50 mm</w:t>
      </w:r>
    </w:p>
    <w:p w14:paraId="0A1D219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wc à robinet de chasse ..................... 100 mm</w:t>
      </w:r>
    </w:p>
    <w:p w14:paraId="1A9F503D" w14:textId="77777777" w:rsidR="00423EB4" w:rsidRPr="00303798" w:rsidRDefault="00423EB4" w:rsidP="005E0780">
      <w:pPr>
        <w:ind w:firstLine="708"/>
        <w:jc w:val="both"/>
        <w:rPr>
          <w:rFonts w:ascii="Arial Narrow" w:hAnsi="Arial Narrow"/>
          <w:b/>
          <w:sz w:val="22"/>
          <w:szCs w:val="22"/>
        </w:rPr>
      </w:pPr>
      <w:r w:rsidRPr="00303798">
        <w:rPr>
          <w:rFonts w:ascii="Arial Narrow" w:hAnsi="Arial Narrow"/>
          <w:b/>
          <w:sz w:val="22"/>
          <w:szCs w:val="22"/>
        </w:rPr>
        <w:t>c / Calcul des eaux pluviale :</w:t>
      </w:r>
    </w:p>
    <w:p w14:paraId="6CD60395"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Les descentes d’eaux pluviales auront un diamètre minimum de 100 mm</w:t>
      </w:r>
    </w:p>
    <w:p w14:paraId="695459A5"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évacuations depuis les descentes jusqu’aux collecteurs VRD seront dimensionnées à partir d’un débit de 0,10 l /s et d’un coefficient de 0,9 pour les parties plantées. Il est entendu qu’une canalisation horizontale sera d’un diamètre au moins égal à celui de la chute qu’elle reprend. Le remplissage concerne les EP.</w:t>
      </w:r>
    </w:p>
    <w:p w14:paraId="64000C25" w14:textId="77777777" w:rsidR="00423EB4" w:rsidRPr="00303798" w:rsidRDefault="00423EB4" w:rsidP="005E0780">
      <w:pPr>
        <w:jc w:val="both"/>
        <w:rPr>
          <w:rFonts w:ascii="Arial Narrow" w:hAnsi="Arial Narrow"/>
          <w:b/>
          <w:sz w:val="22"/>
          <w:szCs w:val="22"/>
        </w:rPr>
      </w:pPr>
      <w:r w:rsidRPr="00303798">
        <w:rPr>
          <w:rFonts w:ascii="Arial Narrow" w:hAnsi="Arial Narrow"/>
          <w:sz w:val="22"/>
          <w:szCs w:val="22"/>
        </w:rPr>
        <w:t>La pente minimale d’évacuation sera de 2 cm/m.</w:t>
      </w:r>
    </w:p>
    <w:p w14:paraId="70DED549"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2 / APPAREILS SANITAIRE</w:t>
      </w:r>
    </w:p>
    <w:p w14:paraId="2FA9364D"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Généralités :</w:t>
      </w:r>
    </w:p>
    <w:p w14:paraId="0994E74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Tous les appareils sont prévus complètement installés et en bon état de fonctionnement y compris les robinetteries, vidanges accessoires, raccords de scellement nécessaires. Ils seront de première qualité en porcelaine couleur blanche, sauf modification du maître d’ouvrage, et les robinetteries chromées. La garantie écrite assurée par les fabricants est de 5 ans minimum.</w:t>
      </w:r>
    </w:p>
    <w:p w14:paraId="3079C804"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Des tampons sont prévus sur tous les appareils pour éviter l’engorgement des siphons et des canalisations pendant le travail. L’entrepreneur aura à sa charge, la dépose et la repose des appareils au moment de l’exécution des travaux de peinture. L’emplacement et le nombre des appareils sont indiqués sur les plans.</w:t>
      </w:r>
    </w:p>
    <w:p w14:paraId="4AFB1BE4"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Lave main :</w:t>
      </w:r>
    </w:p>
    <w:p w14:paraId="1E69DCE3"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Le lave main sera installée dans les toilettes. Il aura les caractéristiques suivantes :</w:t>
      </w:r>
    </w:p>
    <w:p w14:paraId="5E4BA8E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Type porcelaine blanche de 500*340 mm</w:t>
      </w:r>
    </w:p>
    <w:p w14:paraId="179ADDB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Robinet simple n° 72.409-13.</w:t>
      </w:r>
    </w:p>
    <w:p w14:paraId="2B377EE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-Vidange munie d’une chaînette.</w:t>
      </w:r>
    </w:p>
    <w:p w14:paraId="0B0B64B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Siphon coulissant n° 78.285 - 0 -32</w:t>
      </w:r>
    </w:p>
    <w:p w14:paraId="4F22A3C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Fixation murale</w:t>
      </w:r>
    </w:p>
    <w:p w14:paraId="7EF2F6F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Glace de 600*400 mm avec 4 attaches.</w:t>
      </w:r>
    </w:p>
    <w:p w14:paraId="49F864FA"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WC à l’anglaise :</w:t>
      </w:r>
    </w:p>
    <w:p w14:paraId="5946942D"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Il aura les caractéristiques suivantes</w:t>
      </w:r>
    </w:p>
    <w:p w14:paraId="03AF5586" w14:textId="77777777" w:rsidR="00423EB4" w:rsidRPr="00303798" w:rsidRDefault="00423EB4" w:rsidP="00F66B2A">
      <w:pPr>
        <w:numPr>
          <w:ilvl w:val="0"/>
          <w:numId w:val="32"/>
        </w:numPr>
        <w:spacing w:line="276" w:lineRule="auto"/>
        <w:jc w:val="both"/>
        <w:rPr>
          <w:rFonts w:ascii="Arial Narrow" w:hAnsi="Arial Narrow"/>
          <w:sz w:val="22"/>
          <w:szCs w:val="22"/>
        </w:rPr>
      </w:pPr>
      <w:r w:rsidRPr="00303798">
        <w:rPr>
          <w:rFonts w:ascii="Arial Narrow" w:hAnsi="Arial Narrow"/>
          <w:sz w:val="22"/>
          <w:szCs w:val="22"/>
        </w:rPr>
        <w:lastRenderedPageBreak/>
        <w:t>Type BRIVE ou similaire, sortie orientable, réservoir à dossier en porcelaine n° 1412 / 1475</w:t>
      </w:r>
    </w:p>
    <w:p w14:paraId="78709A9E" w14:textId="77777777" w:rsidR="00423EB4" w:rsidRPr="00303798" w:rsidRDefault="00423EB4" w:rsidP="00F66B2A">
      <w:pPr>
        <w:numPr>
          <w:ilvl w:val="0"/>
          <w:numId w:val="33"/>
        </w:numPr>
        <w:spacing w:line="276" w:lineRule="auto"/>
        <w:jc w:val="both"/>
        <w:rPr>
          <w:rFonts w:ascii="Arial Narrow" w:hAnsi="Arial Narrow"/>
          <w:sz w:val="22"/>
          <w:szCs w:val="22"/>
        </w:rPr>
      </w:pPr>
      <w:r w:rsidRPr="00303798">
        <w:rPr>
          <w:rFonts w:ascii="Arial Narrow" w:hAnsi="Arial Narrow"/>
          <w:sz w:val="22"/>
          <w:szCs w:val="22"/>
        </w:rPr>
        <w:t>1 robinet d’arrêt</w:t>
      </w:r>
    </w:p>
    <w:p w14:paraId="12E88E4C" w14:textId="77777777" w:rsidR="00423EB4" w:rsidRPr="00303798" w:rsidRDefault="00423EB4" w:rsidP="00F66B2A">
      <w:pPr>
        <w:numPr>
          <w:ilvl w:val="0"/>
          <w:numId w:val="34"/>
        </w:numPr>
        <w:spacing w:line="276" w:lineRule="auto"/>
        <w:jc w:val="both"/>
        <w:rPr>
          <w:rFonts w:ascii="Arial Narrow" w:hAnsi="Arial Narrow"/>
          <w:sz w:val="22"/>
          <w:szCs w:val="22"/>
        </w:rPr>
      </w:pPr>
      <w:r w:rsidRPr="00303798">
        <w:rPr>
          <w:rFonts w:ascii="Arial Narrow" w:hAnsi="Arial Narrow"/>
          <w:sz w:val="22"/>
          <w:szCs w:val="22"/>
        </w:rPr>
        <w:t>1 ensemble flotteur silencieux n° 6491</w:t>
      </w:r>
    </w:p>
    <w:p w14:paraId="7EA7A67D" w14:textId="77777777" w:rsidR="00423EB4" w:rsidRPr="00303798" w:rsidRDefault="00423EB4" w:rsidP="00F66B2A">
      <w:pPr>
        <w:numPr>
          <w:ilvl w:val="0"/>
          <w:numId w:val="35"/>
        </w:numPr>
        <w:spacing w:line="276" w:lineRule="auto"/>
        <w:jc w:val="both"/>
        <w:rPr>
          <w:rFonts w:ascii="Arial Narrow" w:hAnsi="Arial Narrow"/>
          <w:sz w:val="22"/>
          <w:szCs w:val="22"/>
        </w:rPr>
      </w:pPr>
      <w:r w:rsidRPr="00303798">
        <w:rPr>
          <w:rFonts w:ascii="Arial Narrow" w:hAnsi="Arial Narrow"/>
          <w:sz w:val="22"/>
          <w:szCs w:val="22"/>
        </w:rPr>
        <w:t>1 battant plastique de la série forte de couleur noire ou blanche</w:t>
      </w:r>
    </w:p>
    <w:p w14:paraId="00AB020D" w14:textId="77777777" w:rsidR="00423EB4" w:rsidRPr="00303798" w:rsidRDefault="00423EB4" w:rsidP="00F66B2A">
      <w:pPr>
        <w:numPr>
          <w:ilvl w:val="0"/>
          <w:numId w:val="36"/>
        </w:numPr>
        <w:spacing w:line="276" w:lineRule="auto"/>
        <w:jc w:val="both"/>
        <w:rPr>
          <w:rFonts w:ascii="Arial Narrow" w:hAnsi="Arial Narrow"/>
          <w:sz w:val="22"/>
          <w:szCs w:val="22"/>
        </w:rPr>
      </w:pPr>
      <w:r w:rsidRPr="00303798">
        <w:rPr>
          <w:rFonts w:ascii="Arial Narrow" w:hAnsi="Arial Narrow"/>
          <w:sz w:val="22"/>
          <w:szCs w:val="22"/>
        </w:rPr>
        <w:t>1 porte papier hygiénique chromé, type inviolable</w:t>
      </w:r>
    </w:p>
    <w:p w14:paraId="3B7A4AEB" w14:textId="77777777" w:rsidR="00423EB4" w:rsidRPr="00303798" w:rsidRDefault="00423EB4" w:rsidP="00F66B2A">
      <w:pPr>
        <w:numPr>
          <w:ilvl w:val="0"/>
          <w:numId w:val="37"/>
        </w:numPr>
        <w:spacing w:line="276" w:lineRule="auto"/>
        <w:jc w:val="both"/>
        <w:rPr>
          <w:rFonts w:ascii="Arial Narrow" w:hAnsi="Arial Narrow"/>
          <w:sz w:val="22"/>
          <w:szCs w:val="22"/>
        </w:rPr>
      </w:pPr>
      <w:r w:rsidRPr="00303798">
        <w:rPr>
          <w:rFonts w:ascii="Arial Narrow" w:hAnsi="Arial Narrow"/>
          <w:sz w:val="22"/>
          <w:szCs w:val="22"/>
        </w:rPr>
        <w:t>1 ensemble balayette de sol</w:t>
      </w:r>
    </w:p>
    <w:p w14:paraId="5D98FAED" w14:textId="77777777" w:rsidR="00423EB4" w:rsidRPr="00303798" w:rsidRDefault="00423EB4" w:rsidP="00F66B2A">
      <w:pPr>
        <w:numPr>
          <w:ilvl w:val="0"/>
          <w:numId w:val="38"/>
        </w:numPr>
        <w:spacing w:line="276" w:lineRule="auto"/>
        <w:jc w:val="both"/>
        <w:rPr>
          <w:rFonts w:ascii="Arial Narrow" w:hAnsi="Arial Narrow"/>
          <w:sz w:val="22"/>
          <w:szCs w:val="22"/>
        </w:rPr>
      </w:pPr>
      <w:r w:rsidRPr="00303798">
        <w:rPr>
          <w:rFonts w:ascii="Arial Narrow" w:hAnsi="Arial Narrow"/>
          <w:sz w:val="22"/>
          <w:szCs w:val="22"/>
        </w:rPr>
        <w:t>Vis de fixation en laiton 06 ; avec cache tête chromé</w:t>
      </w:r>
    </w:p>
    <w:p w14:paraId="50DF4E6F"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Siphon de sol :</w:t>
      </w:r>
    </w:p>
    <w:p w14:paraId="21D0C73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Dans les salles d’eaux, il sera</w:t>
      </w:r>
      <w:r w:rsidRPr="00303798">
        <w:rPr>
          <w:rFonts w:ascii="Arial Narrow" w:hAnsi="Arial Narrow"/>
          <w:sz w:val="22"/>
          <w:szCs w:val="22"/>
          <w:u w:val="single"/>
        </w:rPr>
        <w:t xml:space="preserve"> </w:t>
      </w:r>
      <w:r w:rsidRPr="00303798">
        <w:rPr>
          <w:rFonts w:ascii="Arial Narrow" w:hAnsi="Arial Narrow"/>
          <w:sz w:val="22"/>
          <w:szCs w:val="22"/>
        </w:rPr>
        <w:t>installé des siphons de sol de diamètre 40 mm</w:t>
      </w:r>
    </w:p>
    <w:p w14:paraId="6177B9CF"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3 / EVACUATION GENERALE</w:t>
      </w:r>
    </w:p>
    <w:p w14:paraId="49202DD0"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Toutes les évacuations sont effectuées gravitairement au réseau extérieur.</w:t>
      </w:r>
    </w:p>
    <w:p w14:paraId="728A68D0"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 Canalisation à l’intérieur du bâtiment sous dallage et sous plancher</w:t>
      </w:r>
    </w:p>
    <w:p w14:paraId="42E3F51D"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Les réseaux d’évacuation EU et EV seront séparés à l’intérieur du bâtiment.</w:t>
      </w:r>
    </w:p>
    <w:p w14:paraId="3E3F359F"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diamètres minimums seront les suivants :</w:t>
      </w:r>
    </w:p>
    <w:p w14:paraId="19F8F7A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WC et chutes EV ...............100 mm</w:t>
      </w:r>
    </w:p>
    <w:p w14:paraId="7F422BF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Lavabos et éviers EU .........  80 mm</w:t>
      </w:r>
    </w:p>
    <w:p w14:paraId="289DA28F"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Siphon de sol .....................   40 mm</w:t>
      </w:r>
    </w:p>
    <w:p w14:paraId="42721D4B"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Vannes d’arrêt :</w:t>
      </w:r>
    </w:p>
    <w:p w14:paraId="2EDA9BD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Au niveau du bâtiment, il sera prévu une vanne d’arrêt installée dans chaque regard d’évacuation.</w:t>
      </w:r>
    </w:p>
    <w:p w14:paraId="1398650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 niveau sonore des canalisations sera inférieur à 30 dB.</w:t>
      </w:r>
    </w:p>
    <w:p w14:paraId="5868E861" w14:textId="5C2B6952" w:rsidR="00423EB4" w:rsidRPr="00303798" w:rsidRDefault="00C511D2" w:rsidP="005E0780">
      <w:pPr>
        <w:jc w:val="both"/>
        <w:rPr>
          <w:rFonts w:ascii="Arial Narrow" w:hAnsi="Arial Narrow"/>
          <w:b/>
          <w:sz w:val="22"/>
          <w:szCs w:val="22"/>
          <w:lang w:val="fr-CM"/>
        </w:rPr>
      </w:pPr>
      <w:bookmarkStart w:id="289" w:name="_Toc362371524"/>
      <w:r w:rsidRPr="00303798">
        <w:rPr>
          <w:rFonts w:ascii="Arial Narrow" w:hAnsi="Arial Narrow"/>
          <w:b/>
          <w:sz w:val="22"/>
          <w:szCs w:val="22"/>
          <w:lang w:val="fr-CM"/>
        </w:rPr>
        <w:t>8</w:t>
      </w:r>
      <w:r w:rsidR="00423EB4" w:rsidRPr="00303798">
        <w:rPr>
          <w:rFonts w:ascii="Arial Narrow" w:hAnsi="Arial Narrow"/>
          <w:b/>
          <w:sz w:val="22"/>
          <w:szCs w:val="22"/>
          <w:lang w:val="fr-CM"/>
        </w:rPr>
        <w:t xml:space="preserve">.1. </w:t>
      </w:r>
      <w:bookmarkStart w:id="290" w:name="_Toc273957814"/>
      <w:r w:rsidR="00423EB4" w:rsidRPr="00303798">
        <w:rPr>
          <w:rFonts w:ascii="Arial Narrow" w:hAnsi="Arial Narrow"/>
          <w:b/>
          <w:sz w:val="22"/>
          <w:szCs w:val="22"/>
          <w:lang w:val="fr-CM"/>
        </w:rPr>
        <w:t>CONSISTANCE DES TRAVAUX</w:t>
      </w:r>
      <w:bookmarkEnd w:id="289"/>
      <w:bookmarkEnd w:id="290"/>
    </w:p>
    <w:p w14:paraId="4BA7B079" w14:textId="6F4FA2F4" w:rsidR="00423EB4" w:rsidRPr="00303798" w:rsidRDefault="00C511D2" w:rsidP="005E0780">
      <w:pPr>
        <w:jc w:val="both"/>
        <w:rPr>
          <w:rFonts w:ascii="Arial Narrow" w:hAnsi="Arial Narrow"/>
          <w:sz w:val="22"/>
          <w:szCs w:val="22"/>
          <w:lang w:val="fr-CM"/>
        </w:rPr>
      </w:pPr>
      <w:bookmarkStart w:id="291" w:name="_Toc273957815"/>
      <w:bookmarkStart w:id="292" w:name="_Toc273968234"/>
      <w:bookmarkStart w:id="293" w:name="_Toc273971351"/>
      <w:bookmarkStart w:id="294" w:name="_Toc276974546"/>
      <w:bookmarkStart w:id="295" w:name="_Toc276976317"/>
      <w:bookmarkStart w:id="296" w:name="_Toc276977136"/>
      <w:bookmarkStart w:id="297" w:name="_Toc277416723"/>
      <w:bookmarkStart w:id="298" w:name="_Toc362371525"/>
      <w:r w:rsidRPr="00303798">
        <w:rPr>
          <w:rFonts w:ascii="Arial Narrow" w:hAnsi="Arial Narrow"/>
          <w:sz w:val="22"/>
          <w:szCs w:val="22"/>
          <w:lang w:val="fr-CM"/>
        </w:rPr>
        <w:t>8</w:t>
      </w:r>
      <w:r w:rsidR="00423EB4" w:rsidRPr="00303798">
        <w:rPr>
          <w:rFonts w:ascii="Arial Narrow" w:hAnsi="Arial Narrow"/>
          <w:sz w:val="22"/>
          <w:szCs w:val="22"/>
          <w:lang w:val="fr-CM"/>
        </w:rPr>
        <w:t>.1.1. Eau froide sanitaire</w:t>
      </w:r>
      <w:bookmarkEnd w:id="291"/>
      <w:bookmarkEnd w:id="292"/>
      <w:bookmarkEnd w:id="293"/>
      <w:bookmarkEnd w:id="294"/>
      <w:bookmarkEnd w:id="295"/>
      <w:bookmarkEnd w:id="296"/>
      <w:bookmarkEnd w:id="297"/>
      <w:bookmarkEnd w:id="298"/>
    </w:p>
    <w:p w14:paraId="7B29E69F" w14:textId="77777777" w:rsidR="00423EB4" w:rsidRPr="00303798" w:rsidRDefault="00423EB4" w:rsidP="005E0780">
      <w:pPr>
        <w:autoSpaceDE w:val="0"/>
        <w:autoSpaceDN w:val="0"/>
        <w:adjustRightInd w:val="0"/>
        <w:jc w:val="both"/>
        <w:rPr>
          <w:rFonts w:ascii="Arial Narrow" w:hAnsi="Arial Narrow"/>
          <w:sz w:val="22"/>
          <w:szCs w:val="22"/>
        </w:rPr>
      </w:pPr>
      <w:r w:rsidRPr="00303798">
        <w:rPr>
          <w:rFonts w:ascii="Arial Narrow" w:hAnsi="Arial Narrow"/>
          <w:sz w:val="22"/>
          <w:szCs w:val="22"/>
        </w:rPr>
        <w:t xml:space="preserve">Le point d'alimentation du bâtiment à partir de la bâche à eau à construire est localisé sur les plans. </w:t>
      </w:r>
    </w:p>
    <w:p w14:paraId="11816BB5" w14:textId="77777777" w:rsidR="00423EB4" w:rsidRPr="00303798" w:rsidRDefault="00423EB4" w:rsidP="005E0780">
      <w:pPr>
        <w:pStyle w:val="Corpsdetexte3"/>
        <w:jc w:val="both"/>
        <w:rPr>
          <w:rFonts w:ascii="Arial Narrow" w:hAnsi="Arial Narrow"/>
          <w:sz w:val="22"/>
          <w:szCs w:val="22"/>
        </w:rPr>
      </w:pPr>
      <w:r w:rsidRPr="00303798">
        <w:rPr>
          <w:rFonts w:ascii="Arial Narrow" w:hAnsi="Arial Narrow"/>
          <w:sz w:val="22"/>
          <w:szCs w:val="22"/>
        </w:rPr>
        <w:t>Les travaux comprennent d’une manière générale :</w:t>
      </w:r>
    </w:p>
    <w:p w14:paraId="2D0DC1AB"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Les installations de chantier et de magasinage nécessaires ;</w:t>
      </w:r>
    </w:p>
    <w:p w14:paraId="03CB7878"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 xml:space="preserve">Les notes de calcul indiquant clairement et sans exclusivité l’ensemble des paramètres de l’écoulement en chaque point du réseau à savoir : vitesse, débit, pression, perte de charge, équilibrage, surpression et/ou détente ; </w:t>
      </w:r>
    </w:p>
    <w:p w14:paraId="2FD941AD"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Les études (calculs des sections, dessins, schémas, etc.) ;</w:t>
      </w:r>
    </w:p>
    <w:p w14:paraId="3CB95886"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Les contacts avec les autres entrepreneurs : voirie, terrassement en particulier ;</w:t>
      </w:r>
    </w:p>
    <w:p w14:paraId="2D85DBE1"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Les démarches auprès de la Compagnie des Eaux (CDE) dans le but d’obtenir les renseignements ci-après :</w:t>
      </w:r>
    </w:p>
    <w:p w14:paraId="0351205B" w14:textId="77777777" w:rsidR="00423EB4" w:rsidRPr="00303798" w:rsidRDefault="00423EB4" w:rsidP="00F66B2A">
      <w:pPr>
        <w:numPr>
          <w:ilvl w:val="0"/>
          <w:numId w:val="114"/>
        </w:numPr>
        <w:spacing w:line="276" w:lineRule="auto"/>
        <w:ind w:left="1418"/>
        <w:jc w:val="both"/>
        <w:rPr>
          <w:rFonts w:ascii="Arial Narrow" w:hAnsi="Arial Narrow"/>
          <w:sz w:val="22"/>
          <w:szCs w:val="22"/>
        </w:rPr>
      </w:pPr>
      <w:r w:rsidRPr="00303798">
        <w:rPr>
          <w:rFonts w:ascii="Arial Narrow" w:hAnsi="Arial Narrow"/>
          <w:sz w:val="22"/>
          <w:szCs w:val="22"/>
        </w:rPr>
        <w:t>Diamètre de la canalisation existante sur la rue,</w:t>
      </w:r>
    </w:p>
    <w:p w14:paraId="5A52FFD3" w14:textId="77777777" w:rsidR="00423EB4" w:rsidRPr="00303798" w:rsidRDefault="00423EB4" w:rsidP="00F66B2A">
      <w:pPr>
        <w:numPr>
          <w:ilvl w:val="0"/>
          <w:numId w:val="114"/>
        </w:numPr>
        <w:spacing w:line="276" w:lineRule="auto"/>
        <w:ind w:left="1418"/>
        <w:jc w:val="both"/>
        <w:rPr>
          <w:rFonts w:ascii="Arial Narrow" w:hAnsi="Arial Narrow"/>
          <w:sz w:val="22"/>
          <w:szCs w:val="22"/>
        </w:rPr>
      </w:pPr>
      <w:r w:rsidRPr="00303798">
        <w:rPr>
          <w:rFonts w:ascii="Arial Narrow" w:hAnsi="Arial Narrow"/>
          <w:caps/>
          <w:sz w:val="22"/>
          <w:szCs w:val="22"/>
        </w:rPr>
        <w:t>p</w:t>
      </w:r>
      <w:r w:rsidRPr="00303798">
        <w:rPr>
          <w:rFonts w:ascii="Arial Narrow" w:hAnsi="Arial Narrow"/>
          <w:sz w:val="22"/>
          <w:szCs w:val="22"/>
        </w:rPr>
        <w:t>ression minimale disponible,</w:t>
      </w:r>
    </w:p>
    <w:p w14:paraId="3D2D2768" w14:textId="77777777" w:rsidR="00423EB4" w:rsidRPr="00303798" w:rsidRDefault="00423EB4" w:rsidP="00F66B2A">
      <w:pPr>
        <w:numPr>
          <w:ilvl w:val="0"/>
          <w:numId w:val="114"/>
        </w:numPr>
        <w:spacing w:line="276" w:lineRule="auto"/>
        <w:ind w:left="1418"/>
        <w:jc w:val="both"/>
        <w:rPr>
          <w:rFonts w:ascii="Arial Narrow" w:hAnsi="Arial Narrow"/>
          <w:sz w:val="22"/>
          <w:szCs w:val="22"/>
        </w:rPr>
      </w:pPr>
      <w:r w:rsidRPr="00303798">
        <w:rPr>
          <w:rFonts w:ascii="Arial Narrow" w:hAnsi="Arial Narrow"/>
          <w:sz w:val="22"/>
          <w:szCs w:val="22"/>
        </w:rPr>
        <w:t>Pression maximale (la nuit),</w:t>
      </w:r>
    </w:p>
    <w:p w14:paraId="084DA4E4" w14:textId="77777777" w:rsidR="00423EB4" w:rsidRPr="00303798" w:rsidRDefault="00423EB4" w:rsidP="00F66B2A">
      <w:pPr>
        <w:numPr>
          <w:ilvl w:val="0"/>
          <w:numId w:val="114"/>
        </w:numPr>
        <w:spacing w:line="276" w:lineRule="auto"/>
        <w:ind w:left="1418"/>
        <w:jc w:val="both"/>
        <w:rPr>
          <w:rFonts w:ascii="Arial Narrow" w:hAnsi="Arial Narrow"/>
          <w:sz w:val="22"/>
          <w:szCs w:val="22"/>
        </w:rPr>
      </w:pPr>
      <w:r w:rsidRPr="00303798">
        <w:rPr>
          <w:rFonts w:ascii="Arial Narrow" w:hAnsi="Arial Narrow"/>
          <w:sz w:val="22"/>
          <w:szCs w:val="22"/>
        </w:rPr>
        <w:t>Limite des prestations (clapet, vanne, compteur, etc.),</w:t>
      </w:r>
    </w:p>
    <w:p w14:paraId="25BB65B8" w14:textId="77777777" w:rsidR="00423EB4" w:rsidRPr="00303798" w:rsidRDefault="00423EB4" w:rsidP="00F66B2A">
      <w:pPr>
        <w:numPr>
          <w:ilvl w:val="0"/>
          <w:numId w:val="114"/>
        </w:numPr>
        <w:spacing w:line="276" w:lineRule="auto"/>
        <w:ind w:left="1418"/>
        <w:jc w:val="both"/>
        <w:rPr>
          <w:rFonts w:ascii="Arial Narrow" w:hAnsi="Arial Narrow"/>
          <w:sz w:val="22"/>
          <w:szCs w:val="22"/>
        </w:rPr>
      </w:pPr>
      <w:r w:rsidRPr="00303798">
        <w:rPr>
          <w:rFonts w:ascii="Arial Narrow" w:hAnsi="Arial Narrow"/>
          <w:sz w:val="22"/>
          <w:szCs w:val="22"/>
        </w:rPr>
        <w:t>Position du compteur et accès,</w:t>
      </w:r>
    </w:p>
    <w:p w14:paraId="213A01BD" w14:textId="77777777" w:rsidR="00423EB4" w:rsidRPr="00303798" w:rsidRDefault="00423EB4" w:rsidP="00F66B2A">
      <w:pPr>
        <w:numPr>
          <w:ilvl w:val="0"/>
          <w:numId w:val="114"/>
        </w:numPr>
        <w:spacing w:line="276" w:lineRule="auto"/>
        <w:ind w:left="1418"/>
        <w:jc w:val="both"/>
        <w:rPr>
          <w:rFonts w:ascii="Arial Narrow" w:hAnsi="Arial Narrow"/>
          <w:sz w:val="22"/>
          <w:szCs w:val="22"/>
        </w:rPr>
      </w:pPr>
      <w:r w:rsidRPr="00303798">
        <w:rPr>
          <w:rFonts w:ascii="Arial Narrow" w:hAnsi="Arial Narrow"/>
          <w:sz w:val="22"/>
          <w:szCs w:val="22"/>
        </w:rPr>
        <w:t>Dimension du regard éventuel à prévoir.</w:t>
      </w:r>
    </w:p>
    <w:p w14:paraId="4961647C"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L’assistance au Maître d’Ouvrage pour les contrats ;</w:t>
      </w:r>
    </w:p>
    <w:p w14:paraId="3858C50F"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 xml:space="preserve">L’analyse de l’eau permettant de réaliser une installation qui réponde aux règlements et DTU (la résistivité ou la conductivité, le PH, le TH étant les valeurs importantes à obtenir)  </w:t>
      </w:r>
    </w:p>
    <w:p w14:paraId="408CAC63"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 compteur d’eau provisoire pour le chantier ;</w:t>
      </w:r>
    </w:p>
    <w:p w14:paraId="6FBE26EE"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Les réseaux de distribution selon la partie descriptive, depuis le compteur général jusqu’aux points d’utilisation ;</w:t>
      </w:r>
    </w:p>
    <w:p w14:paraId="6CE877E9"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La fourniture des fourreaux et plans nécessaires ;</w:t>
      </w:r>
    </w:p>
    <w:p w14:paraId="2D4D24CD"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La main-d’œuvre et les appareils nécessaires aux essais ;</w:t>
      </w:r>
    </w:p>
    <w:p w14:paraId="03898965"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L’indication des points de livraison à chaque corps d’état ;</w:t>
      </w:r>
    </w:p>
    <w:p w14:paraId="4E688EA7"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La fourniture des plans de conformité ;</w:t>
      </w:r>
    </w:p>
    <w:p w14:paraId="1C3587E5"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Les notices d’entretien et de fonctionnement ;</w:t>
      </w:r>
    </w:p>
    <w:p w14:paraId="4CAB0CE5"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 nettoyage du chantier ;</w:t>
      </w:r>
    </w:p>
    <w:p w14:paraId="591A8994"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La délivrance des certificats réglementaires ;</w:t>
      </w:r>
    </w:p>
    <w:p w14:paraId="6A1CCB2E"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Les essais et réglages ;</w:t>
      </w:r>
    </w:p>
    <w:p w14:paraId="6DAB8A6F"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Les nettoyages avant mise en service, rinçage et désinfection ;</w:t>
      </w:r>
    </w:p>
    <w:p w14:paraId="68EAC5A6"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La participation de l’entrepreneur au compte prorata s’il existe</w:t>
      </w:r>
    </w:p>
    <w:p w14:paraId="11AD5EEE"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La fourniture, la pose et la mise en service d’un équipement de surpression d’eau ;</w:t>
      </w:r>
    </w:p>
    <w:p w14:paraId="431F79F9"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La fourniture, la pose et la mise en service d’une installation de stockage d’eau (bâche à eau).</w:t>
      </w:r>
    </w:p>
    <w:p w14:paraId="29971110"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lastRenderedPageBreak/>
        <w:t>La fourniture, la pose et la mise en service des appareils et accessoires de traitement d’eau, filtration, adoucissement, etc.) ;</w:t>
      </w:r>
    </w:p>
    <w:p w14:paraId="237650DB"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La fourniture, la pose et la mise en service des appareils et accessoires de chauffage d’eau (accumulateur d’eau chaude électrique, pompe de circulation, etc.) ;</w:t>
      </w:r>
    </w:p>
    <w:p w14:paraId="0D08A453"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La fourniture, la pose et la mise en service des appareils sanitaires décrits dans le présent lot ;</w:t>
      </w:r>
    </w:p>
    <w:p w14:paraId="1F94B190"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La formation du personnel d’exploitation ;</w:t>
      </w:r>
    </w:p>
    <w:p w14:paraId="266C97A3"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La garantie  (pièces et main-d’œuvre) pendant une période d’un an des ouvrages exécutés ;</w:t>
      </w:r>
    </w:p>
    <w:p w14:paraId="2F021624" w14:textId="77777777" w:rsidR="00423EB4" w:rsidRPr="00303798" w:rsidRDefault="00423EB4" w:rsidP="005E0780">
      <w:pPr>
        <w:ind w:left="360"/>
        <w:jc w:val="both"/>
        <w:rPr>
          <w:rFonts w:ascii="Arial Narrow" w:hAnsi="Arial Narrow"/>
          <w:sz w:val="22"/>
          <w:szCs w:val="22"/>
        </w:rPr>
      </w:pPr>
      <w:r w:rsidRPr="00303798">
        <w:rPr>
          <w:rFonts w:ascii="Arial Narrow" w:hAnsi="Arial Narrow"/>
          <w:bCs/>
          <w:iCs/>
          <w:sz w:val="22"/>
          <w:szCs w:val="22"/>
        </w:rPr>
        <w:t>-     L’étiquetage et l’identification conventionnelle des conduits, robinetterie et des accessoires</w:t>
      </w:r>
      <w:r w:rsidRPr="00303798">
        <w:rPr>
          <w:rFonts w:ascii="Arial Narrow" w:hAnsi="Arial Narrow"/>
          <w:sz w:val="22"/>
          <w:szCs w:val="22"/>
        </w:rPr>
        <w:t>.</w:t>
      </w:r>
    </w:p>
    <w:p w14:paraId="7E183951" w14:textId="77777777" w:rsidR="00423EB4" w:rsidRPr="00303798" w:rsidRDefault="00423EB4" w:rsidP="005E0780">
      <w:pPr>
        <w:jc w:val="both"/>
        <w:rPr>
          <w:rFonts w:ascii="Arial Narrow" w:hAnsi="Arial Narrow"/>
          <w:sz w:val="22"/>
          <w:szCs w:val="22"/>
        </w:rPr>
      </w:pPr>
    </w:p>
    <w:p w14:paraId="025BDB4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Non compris au forfait :</w:t>
      </w:r>
    </w:p>
    <w:p w14:paraId="18F705C9"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Les mouvements de terrain ;</w:t>
      </w:r>
    </w:p>
    <w:p w14:paraId="57A5BA33"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Les travaux de maçonnerie (sauf les butées) ;</w:t>
      </w:r>
    </w:p>
    <w:p w14:paraId="0BE520A1"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 positionnement des points de repère ;</w:t>
      </w:r>
    </w:p>
    <w:p w14:paraId="70217BC1"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Les démolitions de roches et vieilles maçonneries ;</w:t>
      </w:r>
    </w:p>
    <w:p w14:paraId="4F958EF4" w14:textId="77777777" w:rsidR="00423EB4" w:rsidRPr="00303798" w:rsidRDefault="00423EB4" w:rsidP="00F66B2A">
      <w:pPr>
        <w:numPr>
          <w:ilvl w:val="0"/>
          <w:numId w:val="99"/>
        </w:numPr>
        <w:spacing w:line="276" w:lineRule="auto"/>
        <w:jc w:val="both"/>
        <w:rPr>
          <w:rFonts w:ascii="Arial Narrow" w:hAnsi="Arial Narrow"/>
          <w:sz w:val="22"/>
          <w:szCs w:val="22"/>
        </w:rPr>
      </w:pPr>
      <w:r w:rsidRPr="00303798">
        <w:rPr>
          <w:rFonts w:ascii="Arial Narrow" w:hAnsi="Arial Narrow"/>
          <w:sz w:val="22"/>
          <w:szCs w:val="22"/>
        </w:rPr>
        <w:t>Les redevances à la Compagnie des Eaux pour frais de branchement.</w:t>
      </w:r>
    </w:p>
    <w:p w14:paraId="3799F996" w14:textId="77777777" w:rsidR="00423EB4" w:rsidRPr="00303798" w:rsidRDefault="00423EB4" w:rsidP="005E0780">
      <w:pPr>
        <w:autoSpaceDE w:val="0"/>
        <w:autoSpaceDN w:val="0"/>
        <w:adjustRightInd w:val="0"/>
        <w:ind w:left="720"/>
        <w:jc w:val="both"/>
        <w:rPr>
          <w:rFonts w:ascii="Arial Narrow" w:hAnsi="Arial Narrow"/>
          <w:b/>
          <w:bCs/>
          <w:sz w:val="22"/>
          <w:szCs w:val="22"/>
        </w:rPr>
      </w:pPr>
    </w:p>
    <w:p w14:paraId="2908CC41" w14:textId="619E2108" w:rsidR="00423EB4" w:rsidRPr="00303798" w:rsidRDefault="00C511D2" w:rsidP="005E0780">
      <w:pPr>
        <w:jc w:val="both"/>
        <w:rPr>
          <w:rFonts w:ascii="Arial Narrow" w:hAnsi="Arial Narrow"/>
          <w:sz w:val="22"/>
          <w:szCs w:val="22"/>
          <w:lang w:val="fr-CM"/>
        </w:rPr>
      </w:pPr>
      <w:bookmarkStart w:id="299" w:name="_Toc273957816"/>
      <w:bookmarkStart w:id="300" w:name="_Toc273971352"/>
      <w:bookmarkStart w:id="301" w:name="_Toc276974547"/>
      <w:bookmarkStart w:id="302" w:name="_Toc276976318"/>
      <w:bookmarkStart w:id="303" w:name="_Toc276977137"/>
      <w:bookmarkStart w:id="304" w:name="_Toc277416724"/>
      <w:bookmarkStart w:id="305" w:name="_Toc362371526"/>
      <w:r w:rsidRPr="00303798">
        <w:rPr>
          <w:rFonts w:ascii="Arial Narrow" w:hAnsi="Arial Narrow"/>
          <w:sz w:val="22"/>
          <w:szCs w:val="22"/>
          <w:lang w:val="fr-CM"/>
        </w:rPr>
        <w:t>8</w:t>
      </w:r>
      <w:r w:rsidR="00423EB4" w:rsidRPr="00303798">
        <w:rPr>
          <w:rFonts w:ascii="Arial Narrow" w:hAnsi="Arial Narrow"/>
          <w:sz w:val="22"/>
          <w:szCs w:val="22"/>
          <w:lang w:val="fr-CM"/>
        </w:rPr>
        <w:t>.1.2. Eaux usées et eaux vannes</w:t>
      </w:r>
      <w:bookmarkEnd w:id="299"/>
      <w:bookmarkEnd w:id="300"/>
      <w:bookmarkEnd w:id="301"/>
      <w:bookmarkEnd w:id="302"/>
      <w:bookmarkEnd w:id="303"/>
      <w:bookmarkEnd w:id="304"/>
      <w:bookmarkEnd w:id="305"/>
    </w:p>
    <w:p w14:paraId="5190AE8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L’entrepreneur doit, d’une manière générale, les travaux suivants :</w:t>
      </w:r>
    </w:p>
    <w:p w14:paraId="36838359" w14:textId="77777777" w:rsidR="00423EB4" w:rsidRPr="00303798" w:rsidRDefault="00423EB4" w:rsidP="00F66B2A">
      <w:pPr>
        <w:numPr>
          <w:ilvl w:val="0"/>
          <w:numId w:val="100"/>
        </w:numPr>
        <w:spacing w:line="276" w:lineRule="auto"/>
        <w:jc w:val="both"/>
        <w:rPr>
          <w:rFonts w:ascii="Arial Narrow" w:hAnsi="Arial Narrow"/>
          <w:sz w:val="22"/>
          <w:szCs w:val="22"/>
        </w:rPr>
      </w:pPr>
      <w:r w:rsidRPr="00303798">
        <w:rPr>
          <w:rFonts w:ascii="Arial Narrow" w:hAnsi="Arial Narrow"/>
          <w:sz w:val="22"/>
          <w:szCs w:val="22"/>
        </w:rPr>
        <w:t>Les installations provisoires pour son lot ;</w:t>
      </w:r>
    </w:p>
    <w:p w14:paraId="6E52CA2A" w14:textId="77777777" w:rsidR="00423EB4" w:rsidRPr="00303798" w:rsidRDefault="00423EB4" w:rsidP="00F66B2A">
      <w:pPr>
        <w:numPr>
          <w:ilvl w:val="0"/>
          <w:numId w:val="100"/>
        </w:numPr>
        <w:spacing w:line="276" w:lineRule="auto"/>
        <w:jc w:val="both"/>
        <w:rPr>
          <w:rFonts w:ascii="Arial Narrow" w:hAnsi="Arial Narrow"/>
          <w:sz w:val="22"/>
          <w:szCs w:val="22"/>
        </w:rPr>
      </w:pPr>
      <w:r w:rsidRPr="00303798">
        <w:rPr>
          <w:rFonts w:ascii="Arial Narrow" w:hAnsi="Arial Narrow"/>
          <w:sz w:val="22"/>
          <w:szCs w:val="22"/>
        </w:rPr>
        <w:t>L’implantation de ses ouvrages ;</w:t>
      </w:r>
    </w:p>
    <w:p w14:paraId="7922AF7B" w14:textId="77777777" w:rsidR="00423EB4" w:rsidRPr="00303798" w:rsidRDefault="00423EB4" w:rsidP="00F66B2A">
      <w:pPr>
        <w:numPr>
          <w:ilvl w:val="0"/>
          <w:numId w:val="100"/>
        </w:numPr>
        <w:spacing w:line="276" w:lineRule="auto"/>
        <w:jc w:val="both"/>
        <w:rPr>
          <w:rFonts w:ascii="Arial Narrow" w:hAnsi="Arial Narrow"/>
          <w:sz w:val="22"/>
          <w:szCs w:val="22"/>
        </w:rPr>
      </w:pPr>
      <w:r w:rsidRPr="00303798">
        <w:rPr>
          <w:rFonts w:ascii="Arial Narrow" w:hAnsi="Arial Narrow"/>
          <w:sz w:val="22"/>
          <w:szCs w:val="22"/>
        </w:rPr>
        <w:t>L’amenée, la mise en place et le repli de tous les matériels et matériaux nécessaires ;</w:t>
      </w:r>
    </w:p>
    <w:p w14:paraId="42B2F632" w14:textId="77777777" w:rsidR="00423EB4" w:rsidRPr="00303798" w:rsidRDefault="00423EB4" w:rsidP="00F66B2A">
      <w:pPr>
        <w:numPr>
          <w:ilvl w:val="0"/>
          <w:numId w:val="100"/>
        </w:numPr>
        <w:spacing w:line="276" w:lineRule="auto"/>
        <w:jc w:val="both"/>
        <w:rPr>
          <w:rFonts w:ascii="Arial Narrow" w:hAnsi="Arial Narrow"/>
          <w:sz w:val="22"/>
          <w:szCs w:val="22"/>
        </w:rPr>
      </w:pPr>
      <w:r w:rsidRPr="00303798">
        <w:rPr>
          <w:rFonts w:ascii="Arial Narrow" w:hAnsi="Arial Narrow"/>
          <w:sz w:val="22"/>
          <w:szCs w:val="22"/>
        </w:rPr>
        <w:t>Les démarches administratives ;</w:t>
      </w:r>
    </w:p>
    <w:p w14:paraId="669BC762" w14:textId="77777777" w:rsidR="00423EB4" w:rsidRPr="00303798" w:rsidRDefault="00423EB4" w:rsidP="00F66B2A">
      <w:pPr>
        <w:numPr>
          <w:ilvl w:val="0"/>
          <w:numId w:val="100"/>
        </w:numPr>
        <w:spacing w:line="276" w:lineRule="auto"/>
        <w:jc w:val="both"/>
        <w:rPr>
          <w:rFonts w:ascii="Arial Narrow" w:hAnsi="Arial Narrow"/>
          <w:sz w:val="22"/>
          <w:szCs w:val="22"/>
        </w:rPr>
      </w:pPr>
      <w:r w:rsidRPr="00303798">
        <w:rPr>
          <w:rFonts w:ascii="Arial Narrow" w:hAnsi="Arial Narrow"/>
          <w:sz w:val="22"/>
          <w:szCs w:val="22"/>
        </w:rPr>
        <w:t>Les notes de calcul des collecteurs horizontaux, des chutes et des raccordements en fonction des paramètres suivants:</w:t>
      </w:r>
    </w:p>
    <w:p w14:paraId="013CF809" w14:textId="77777777" w:rsidR="00423EB4" w:rsidRPr="00303798" w:rsidRDefault="00423EB4" w:rsidP="00F66B2A">
      <w:pPr>
        <w:numPr>
          <w:ilvl w:val="0"/>
          <w:numId w:val="117"/>
        </w:numPr>
        <w:spacing w:line="276" w:lineRule="auto"/>
        <w:ind w:left="1276"/>
        <w:jc w:val="both"/>
        <w:rPr>
          <w:rFonts w:ascii="Arial Narrow" w:hAnsi="Arial Narrow"/>
          <w:sz w:val="22"/>
          <w:szCs w:val="22"/>
        </w:rPr>
      </w:pPr>
      <w:r w:rsidRPr="00303798">
        <w:rPr>
          <w:rFonts w:ascii="Arial Narrow" w:hAnsi="Arial Narrow"/>
          <w:sz w:val="22"/>
          <w:szCs w:val="22"/>
        </w:rPr>
        <w:t>Débits normalisés des appareils ;</w:t>
      </w:r>
    </w:p>
    <w:p w14:paraId="1B04274C" w14:textId="77777777" w:rsidR="00423EB4" w:rsidRPr="00303798" w:rsidRDefault="00423EB4" w:rsidP="00F66B2A">
      <w:pPr>
        <w:numPr>
          <w:ilvl w:val="0"/>
          <w:numId w:val="117"/>
        </w:numPr>
        <w:spacing w:line="276" w:lineRule="auto"/>
        <w:ind w:left="1276"/>
        <w:jc w:val="both"/>
        <w:rPr>
          <w:rFonts w:ascii="Arial Narrow" w:hAnsi="Arial Narrow"/>
          <w:sz w:val="22"/>
          <w:szCs w:val="22"/>
        </w:rPr>
      </w:pPr>
      <w:r w:rsidRPr="00303798">
        <w:rPr>
          <w:rFonts w:ascii="Arial Narrow" w:hAnsi="Arial Narrow"/>
          <w:sz w:val="22"/>
          <w:szCs w:val="22"/>
        </w:rPr>
        <w:t>Types de branchement ;</w:t>
      </w:r>
    </w:p>
    <w:p w14:paraId="096440AB" w14:textId="77777777" w:rsidR="00423EB4" w:rsidRPr="00303798" w:rsidRDefault="00423EB4" w:rsidP="00F66B2A">
      <w:pPr>
        <w:numPr>
          <w:ilvl w:val="0"/>
          <w:numId w:val="117"/>
        </w:numPr>
        <w:spacing w:line="276" w:lineRule="auto"/>
        <w:ind w:left="1276"/>
        <w:jc w:val="both"/>
        <w:rPr>
          <w:rFonts w:ascii="Arial Narrow" w:hAnsi="Arial Narrow"/>
          <w:sz w:val="22"/>
          <w:szCs w:val="22"/>
        </w:rPr>
      </w:pPr>
      <w:r w:rsidRPr="00303798">
        <w:rPr>
          <w:rFonts w:ascii="Arial Narrow" w:hAnsi="Arial Narrow"/>
          <w:sz w:val="22"/>
          <w:szCs w:val="22"/>
        </w:rPr>
        <w:t>Types e ventilation ;</w:t>
      </w:r>
    </w:p>
    <w:p w14:paraId="6611859F" w14:textId="77777777" w:rsidR="00423EB4" w:rsidRPr="00303798" w:rsidRDefault="00423EB4" w:rsidP="00F66B2A">
      <w:pPr>
        <w:numPr>
          <w:ilvl w:val="0"/>
          <w:numId w:val="117"/>
        </w:numPr>
        <w:spacing w:line="276" w:lineRule="auto"/>
        <w:ind w:left="1276"/>
        <w:jc w:val="both"/>
        <w:rPr>
          <w:rFonts w:ascii="Arial Narrow" w:hAnsi="Arial Narrow"/>
          <w:sz w:val="22"/>
          <w:szCs w:val="22"/>
        </w:rPr>
      </w:pPr>
      <w:r w:rsidRPr="00303798">
        <w:rPr>
          <w:rFonts w:ascii="Arial Narrow" w:hAnsi="Arial Narrow"/>
          <w:sz w:val="22"/>
          <w:szCs w:val="22"/>
        </w:rPr>
        <w:t>Pente des réseaux horizontaux ;</w:t>
      </w:r>
    </w:p>
    <w:p w14:paraId="49400E5F" w14:textId="77777777" w:rsidR="00423EB4" w:rsidRPr="00303798" w:rsidRDefault="00423EB4" w:rsidP="00F66B2A">
      <w:pPr>
        <w:numPr>
          <w:ilvl w:val="0"/>
          <w:numId w:val="117"/>
        </w:numPr>
        <w:spacing w:line="276" w:lineRule="auto"/>
        <w:ind w:left="1276"/>
        <w:jc w:val="both"/>
        <w:rPr>
          <w:rFonts w:ascii="Arial Narrow" w:hAnsi="Arial Narrow"/>
          <w:sz w:val="22"/>
          <w:szCs w:val="22"/>
        </w:rPr>
      </w:pPr>
      <w:r w:rsidRPr="00303798">
        <w:rPr>
          <w:rFonts w:ascii="Arial Narrow" w:hAnsi="Arial Narrow"/>
          <w:sz w:val="22"/>
          <w:szCs w:val="22"/>
        </w:rPr>
        <w:t>Taux de remplissage ;</w:t>
      </w:r>
    </w:p>
    <w:p w14:paraId="3974405B" w14:textId="77777777" w:rsidR="00423EB4" w:rsidRPr="00303798" w:rsidRDefault="00423EB4" w:rsidP="00F66B2A">
      <w:pPr>
        <w:numPr>
          <w:ilvl w:val="0"/>
          <w:numId w:val="117"/>
        </w:numPr>
        <w:spacing w:line="276" w:lineRule="auto"/>
        <w:ind w:left="1276"/>
        <w:jc w:val="both"/>
        <w:rPr>
          <w:rFonts w:ascii="Arial Narrow" w:hAnsi="Arial Narrow"/>
          <w:sz w:val="22"/>
          <w:szCs w:val="22"/>
        </w:rPr>
      </w:pPr>
      <w:r w:rsidRPr="00303798">
        <w:rPr>
          <w:rFonts w:ascii="Arial Narrow" w:hAnsi="Arial Narrow"/>
          <w:sz w:val="22"/>
          <w:szCs w:val="22"/>
        </w:rPr>
        <w:t>Coefficient de simultanéité ;</w:t>
      </w:r>
    </w:p>
    <w:p w14:paraId="3BD5C7D6" w14:textId="77777777" w:rsidR="00423EB4" w:rsidRPr="00303798" w:rsidRDefault="00423EB4" w:rsidP="00F66B2A">
      <w:pPr>
        <w:numPr>
          <w:ilvl w:val="0"/>
          <w:numId w:val="117"/>
        </w:numPr>
        <w:spacing w:line="276" w:lineRule="auto"/>
        <w:ind w:left="1276"/>
        <w:jc w:val="both"/>
        <w:rPr>
          <w:rFonts w:ascii="Arial Narrow" w:hAnsi="Arial Narrow"/>
          <w:sz w:val="22"/>
          <w:szCs w:val="22"/>
        </w:rPr>
      </w:pPr>
      <w:r w:rsidRPr="00303798">
        <w:rPr>
          <w:rFonts w:ascii="Arial Narrow" w:hAnsi="Arial Narrow"/>
          <w:sz w:val="22"/>
          <w:szCs w:val="22"/>
        </w:rPr>
        <w:t>Type de tube utilisé.</w:t>
      </w:r>
    </w:p>
    <w:p w14:paraId="13604259" w14:textId="77777777" w:rsidR="00423EB4" w:rsidRPr="00303798" w:rsidRDefault="00423EB4" w:rsidP="005E0780">
      <w:pPr>
        <w:ind w:left="1276"/>
        <w:jc w:val="both"/>
        <w:rPr>
          <w:rFonts w:ascii="Arial Narrow" w:hAnsi="Arial Narrow"/>
          <w:sz w:val="22"/>
          <w:szCs w:val="22"/>
        </w:rPr>
      </w:pPr>
    </w:p>
    <w:p w14:paraId="6EDE0F7E" w14:textId="77777777" w:rsidR="00423EB4" w:rsidRPr="00303798" w:rsidRDefault="00423EB4" w:rsidP="00F66B2A">
      <w:pPr>
        <w:numPr>
          <w:ilvl w:val="0"/>
          <w:numId w:val="101"/>
        </w:numPr>
        <w:spacing w:line="276" w:lineRule="auto"/>
        <w:jc w:val="both"/>
        <w:rPr>
          <w:rFonts w:ascii="Arial Narrow" w:hAnsi="Arial Narrow"/>
          <w:sz w:val="22"/>
          <w:szCs w:val="22"/>
        </w:rPr>
      </w:pPr>
      <w:r w:rsidRPr="00303798">
        <w:rPr>
          <w:rFonts w:ascii="Arial Narrow" w:hAnsi="Arial Narrow"/>
          <w:sz w:val="22"/>
          <w:szCs w:val="22"/>
        </w:rPr>
        <w:t>La fourniture et la pose des canalisations adaptées à leur usage ;</w:t>
      </w:r>
    </w:p>
    <w:p w14:paraId="580559B2" w14:textId="77777777" w:rsidR="00423EB4" w:rsidRPr="00303798" w:rsidRDefault="00423EB4" w:rsidP="00F66B2A">
      <w:pPr>
        <w:numPr>
          <w:ilvl w:val="0"/>
          <w:numId w:val="101"/>
        </w:numPr>
        <w:spacing w:line="276" w:lineRule="auto"/>
        <w:jc w:val="both"/>
        <w:rPr>
          <w:rFonts w:ascii="Arial Narrow" w:hAnsi="Arial Narrow"/>
          <w:sz w:val="22"/>
          <w:szCs w:val="22"/>
        </w:rPr>
      </w:pPr>
      <w:r w:rsidRPr="00303798">
        <w:rPr>
          <w:rFonts w:ascii="Arial Narrow" w:hAnsi="Arial Narrow"/>
          <w:sz w:val="22"/>
          <w:szCs w:val="22"/>
        </w:rPr>
        <w:t>La réparation des dégâts causés aux tiers ou résultant d’intempéries ;</w:t>
      </w:r>
    </w:p>
    <w:p w14:paraId="604EE47E" w14:textId="77777777" w:rsidR="00423EB4" w:rsidRPr="00303798" w:rsidRDefault="00423EB4" w:rsidP="00F66B2A">
      <w:pPr>
        <w:numPr>
          <w:ilvl w:val="0"/>
          <w:numId w:val="101"/>
        </w:numPr>
        <w:spacing w:line="276" w:lineRule="auto"/>
        <w:jc w:val="both"/>
        <w:rPr>
          <w:rFonts w:ascii="Arial Narrow" w:hAnsi="Arial Narrow"/>
          <w:sz w:val="22"/>
          <w:szCs w:val="22"/>
        </w:rPr>
      </w:pPr>
      <w:r w:rsidRPr="00303798">
        <w:rPr>
          <w:rFonts w:ascii="Arial Narrow" w:hAnsi="Arial Narrow"/>
          <w:sz w:val="22"/>
          <w:szCs w:val="22"/>
        </w:rPr>
        <w:t>Les épuisements, compris le matériel ;</w:t>
      </w:r>
    </w:p>
    <w:p w14:paraId="4DA0A604" w14:textId="77777777" w:rsidR="00423EB4" w:rsidRPr="00303798" w:rsidRDefault="00423EB4" w:rsidP="00F66B2A">
      <w:pPr>
        <w:numPr>
          <w:ilvl w:val="0"/>
          <w:numId w:val="101"/>
        </w:numPr>
        <w:spacing w:line="276" w:lineRule="auto"/>
        <w:jc w:val="both"/>
        <w:rPr>
          <w:rFonts w:ascii="Arial Narrow" w:hAnsi="Arial Narrow"/>
          <w:sz w:val="22"/>
          <w:szCs w:val="22"/>
        </w:rPr>
      </w:pPr>
      <w:r w:rsidRPr="00303798">
        <w:rPr>
          <w:rFonts w:ascii="Arial Narrow" w:hAnsi="Arial Narrow"/>
          <w:sz w:val="22"/>
          <w:szCs w:val="22"/>
        </w:rPr>
        <w:t>Les essais réglementaires ou demandés par le Maître d’œuvre ;</w:t>
      </w:r>
    </w:p>
    <w:p w14:paraId="270DC50A" w14:textId="77777777" w:rsidR="00423EB4" w:rsidRPr="00303798" w:rsidRDefault="00423EB4" w:rsidP="00F66B2A">
      <w:pPr>
        <w:numPr>
          <w:ilvl w:val="0"/>
          <w:numId w:val="101"/>
        </w:numPr>
        <w:spacing w:line="276" w:lineRule="auto"/>
        <w:jc w:val="both"/>
        <w:rPr>
          <w:rFonts w:ascii="Arial Narrow" w:hAnsi="Arial Narrow"/>
          <w:sz w:val="22"/>
          <w:szCs w:val="22"/>
        </w:rPr>
      </w:pPr>
      <w:r w:rsidRPr="00303798">
        <w:rPr>
          <w:rFonts w:ascii="Arial Narrow" w:hAnsi="Arial Narrow"/>
          <w:sz w:val="22"/>
          <w:szCs w:val="22"/>
        </w:rPr>
        <w:t>La participation de l’entrepreneur au compte prorata s’il existe ;</w:t>
      </w:r>
    </w:p>
    <w:p w14:paraId="564CE573" w14:textId="77777777" w:rsidR="00423EB4" w:rsidRPr="00303798" w:rsidRDefault="00423EB4" w:rsidP="00F66B2A">
      <w:pPr>
        <w:numPr>
          <w:ilvl w:val="0"/>
          <w:numId w:val="101"/>
        </w:numPr>
        <w:spacing w:line="276" w:lineRule="auto"/>
        <w:jc w:val="both"/>
        <w:rPr>
          <w:rFonts w:ascii="Arial Narrow" w:hAnsi="Arial Narrow"/>
          <w:sz w:val="22"/>
          <w:szCs w:val="22"/>
        </w:rPr>
      </w:pPr>
      <w:r w:rsidRPr="00303798">
        <w:rPr>
          <w:rFonts w:ascii="Arial Narrow" w:hAnsi="Arial Narrow"/>
          <w:sz w:val="22"/>
          <w:szCs w:val="22"/>
        </w:rPr>
        <w:t>L’exécution d’un système d’évacuation du type séparatif comportant un réseau eaux vannes et un réseau eaux pluviales ;</w:t>
      </w:r>
    </w:p>
    <w:p w14:paraId="5F0B5E4B" w14:textId="77777777" w:rsidR="00423EB4" w:rsidRPr="00303798" w:rsidRDefault="00423EB4" w:rsidP="00F66B2A">
      <w:pPr>
        <w:numPr>
          <w:ilvl w:val="0"/>
          <w:numId w:val="101"/>
        </w:numPr>
        <w:spacing w:line="276" w:lineRule="auto"/>
        <w:jc w:val="both"/>
        <w:rPr>
          <w:rFonts w:ascii="Arial Narrow" w:hAnsi="Arial Narrow"/>
          <w:sz w:val="22"/>
          <w:szCs w:val="22"/>
        </w:rPr>
      </w:pPr>
      <w:r w:rsidRPr="00303798">
        <w:rPr>
          <w:rFonts w:ascii="Arial Narrow" w:hAnsi="Arial Narrow"/>
          <w:sz w:val="22"/>
          <w:szCs w:val="22"/>
        </w:rPr>
        <w:t xml:space="preserve">La formation du personnel d’exploitation ; </w:t>
      </w:r>
    </w:p>
    <w:p w14:paraId="522D4434" w14:textId="77777777" w:rsidR="00423EB4" w:rsidRPr="00303798" w:rsidRDefault="00423EB4" w:rsidP="00F66B2A">
      <w:pPr>
        <w:numPr>
          <w:ilvl w:val="0"/>
          <w:numId w:val="101"/>
        </w:numPr>
        <w:spacing w:line="276" w:lineRule="auto"/>
        <w:jc w:val="both"/>
        <w:rPr>
          <w:rFonts w:ascii="Arial Narrow" w:hAnsi="Arial Narrow"/>
          <w:sz w:val="22"/>
          <w:szCs w:val="22"/>
        </w:rPr>
      </w:pPr>
      <w:r w:rsidRPr="00303798">
        <w:rPr>
          <w:rFonts w:ascii="Arial Narrow" w:hAnsi="Arial Narrow"/>
          <w:sz w:val="22"/>
          <w:szCs w:val="22"/>
        </w:rPr>
        <w:t>La garantie (pièces et main d’œuvre) pendant une période d’un an des ouvrages exécutés ;</w:t>
      </w:r>
    </w:p>
    <w:p w14:paraId="2D9E5A61" w14:textId="77777777" w:rsidR="00423EB4" w:rsidRPr="00303798" w:rsidRDefault="00423EB4" w:rsidP="00F66B2A">
      <w:pPr>
        <w:numPr>
          <w:ilvl w:val="0"/>
          <w:numId w:val="101"/>
        </w:numPr>
        <w:spacing w:line="276" w:lineRule="auto"/>
        <w:jc w:val="both"/>
        <w:rPr>
          <w:rFonts w:ascii="Arial Narrow" w:hAnsi="Arial Narrow"/>
          <w:sz w:val="22"/>
          <w:szCs w:val="22"/>
        </w:rPr>
      </w:pPr>
      <w:r w:rsidRPr="00303798">
        <w:rPr>
          <w:rFonts w:ascii="Arial Narrow" w:hAnsi="Arial Narrow"/>
          <w:sz w:val="22"/>
          <w:szCs w:val="22"/>
        </w:rPr>
        <w:t>Les plans d’exécution.</w:t>
      </w:r>
    </w:p>
    <w:p w14:paraId="2EFE0CC3" w14:textId="77777777" w:rsidR="00423EB4" w:rsidRPr="00303798" w:rsidRDefault="00423EB4" w:rsidP="005E0780">
      <w:pPr>
        <w:ind w:left="720"/>
        <w:jc w:val="both"/>
        <w:rPr>
          <w:rFonts w:ascii="Arial Narrow" w:hAnsi="Arial Narrow"/>
          <w:sz w:val="22"/>
          <w:szCs w:val="22"/>
        </w:rPr>
      </w:pPr>
    </w:p>
    <w:p w14:paraId="633C604A" w14:textId="07E41250" w:rsidR="00423EB4" w:rsidRPr="00303798" w:rsidRDefault="00C511D2" w:rsidP="005E0780">
      <w:pPr>
        <w:jc w:val="both"/>
        <w:rPr>
          <w:rFonts w:ascii="Arial Narrow" w:hAnsi="Arial Narrow"/>
          <w:b/>
          <w:sz w:val="22"/>
          <w:szCs w:val="22"/>
          <w:lang w:val="fr-CM"/>
        </w:rPr>
      </w:pPr>
      <w:bookmarkStart w:id="306" w:name="_Toc273957817"/>
      <w:bookmarkStart w:id="307" w:name="_Toc276974548"/>
      <w:bookmarkStart w:id="308" w:name="_Toc276976319"/>
      <w:bookmarkStart w:id="309" w:name="_Toc276977138"/>
      <w:bookmarkStart w:id="310" w:name="_Toc277416725"/>
      <w:bookmarkStart w:id="311" w:name="_Toc362371527"/>
      <w:r w:rsidRPr="00303798">
        <w:rPr>
          <w:rFonts w:ascii="Arial Narrow" w:hAnsi="Arial Narrow"/>
          <w:b/>
          <w:sz w:val="22"/>
          <w:szCs w:val="22"/>
          <w:lang w:val="fr-CM"/>
        </w:rPr>
        <w:t>8</w:t>
      </w:r>
      <w:r w:rsidR="00423EB4" w:rsidRPr="00303798">
        <w:rPr>
          <w:rFonts w:ascii="Arial Narrow" w:hAnsi="Arial Narrow"/>
          <w:b/>
          <w:sz w:val="22"/>
          <w:szCs w:val="22"/>
          <w:lang w:val="fr-CM"/>
        </w:rPr>
        <w:t>.1.3. Prestations de la Compagnie Des Eaux (CDE)</w:t>
      </w:r>
      <w:bookmarkEnd w:id="306"/>
      <w:bookmarkEnd w:id="307"/>
      <w:bookmarkEnd w:id="308"/>
      <w:bookmarkEnd w:id="309"/>
      <w:bookmarkEnd w:id="310"/>
      <w:bookmarkEnd w:id="311"/>
    </w:p>
    <w:p w14:paraId="1E46F3B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La prestation du présent entrepreneur débutera à la bride ou vanne de sortie du compteur  général posé par la Compagnie des Eaux.</w:t>
      </w:r>
    </w:p>
    <w:p w14:paraId="23007E7C" w14:textId="77777777" w:rsidR="00423EB4" w:rsidRPr="00303798" w:rsidRDefault="00423EB4" w:rsidP="005E0780">
      <w:pPr>
        <w:jc w:val="both"/>
        <w:rPr>
          <w:rFonts w:ascii="Arial Narrow" w:hAnsi="Arial Narrow"/>
          <w:sz w:val="22"/>
          <w:szCs w:val="22"/>
        </w:rPr>
      </w:pPr>
    </w:p>
    <w:p w14:paraId="65012E1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L’entrepreneur  devra se faire confirmer la pression par la Compagnie des Eaux  et prendra toutes dispositions nécessaires en conséquence.</w:t>
      </w:r>
    </w:p>
    <w:p w14:paraId="795125E7" w14:textId="77777777" w:rsidR="00423EB4" w:rsidRPr="00303798" w:rsidRDefault="00423EB4" w:rsidP="005E0780">
      <w:pPr>
        <w:jc w:val="both"/>
        <w:rPr>
          <w:rFonts w:ascii="Arial Narrow" w:hAnsi="Arial Narrow"/>
          <w:sz w:val="22"/>
          <w:szCs w:val="22"/>
        </w:rPr>
      </w:pPr>
    </w:p>
    <w:p w14:paraId="3928060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Il devra  faire effectuer  une analyse de l’eau par un laboratoire agréé et déterminera le traitement le mieux adapté.</w:t>
      </w:r>
    </w:p>
    <w:p w14:paraId="4F7D19B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Par hypothèse, la pression d’eau minimum à l’arrivée au compteur sera prise égale à 3 bars maximum.</w:t>
      </w:r>
    </w:p>
    <w:p w14:paraId="0D510230" w14:textId="77777777" w:rsidR="00423EB4" w:rsidRPr="00303798" w:rsidRDefault="00423EB4" w:rsidP="005E0780">
      <w:pPr>
        <w:jc w:val="both"/>
        <w:rPr>
          <w:rFonts w:ascii="Arial Narrow" w:hAnsi="Arial Narrow"/>
          <w:b/>
          <w:sz w:val="22"/>
          <w:szCs w:val="22"/>
          <w:lang w:val="fr-CM"/>
        </w:rPr>
      </w:pPr>
      <w:bookmarkStart w:id="312" w:name="_Toc273957818"/>
    </w:p>
    <w:p w14:paraId="77CDAA73" w14:textId="77777777" w:rsidR="00423EB4" w:rsidRPr="00303798" w:rsidRDefault="00423EB4" w:rsidP="005E0780">
      <w:pPr>
        <w:jc w:val="both"/>
        <w:rPr>
          <w:rFonts w:ascii="Arial Narrow" w:hAnsi="Arial Narrow"/>
          <w:b/>
          <w:sz w:val="22"/>
          <w:szCs w:val="22"/>
          <w:lang w:val="fr-CM"/>
        </w:rPr>
      </w:pPr>
    </w:p>
    <w:p w14:paraId="2810F4C4" w14:textId="3F62D31E" w:rsidR="00423EB4" w:rsidRPr="00303798" w:rsidRDefault="00C511D2" w:rsidP="005E0780">
      <w:pPr>
        <w:jc w:val="both"/>
        <w:rPr>
          <w:rFonts w:ascii="Arial Narrow" w:hAnsi="Arial Narrow"/>
          <w:b/>
          <w:sz w:val="22"/>
          <w:szCs w:val="22"/>
          <w:lang w:val="fr-CM"/>
        </w:rPr>
      </w:pPr>
      <w:bookmarkStart w:id="313" w:name="_Toc362371528"/>
      <w:r w:rsidRPr="00303798">
        <w:rPr>
          <w:rFonts w:ascii="Arial Narrow" w:hAnsi="Arial Narrow"/>
          <w:b/>
          <w:sz w:val="22"/>
          <w:szCs w:val="22"/>
          <w:lang w:val="fr-CM"/>
        </w:rPr>
        <w:t>8</w:t>
      </w:r>
      <w:r w:rsidR="00423EB4" w:rsidRPr="00303798">
        <w:rPr>
          <w:rFonts w:ascii="Arial Narrow" w:hAnsi="Arial Narrow"/>
          <w:b/>
          <w:sz w:val="22"/>
          <w:szCs w:val="22"/>
          <w:lang w:val="fr-CM"/>
        </w:rPr>
        <w:t>.2. PRESCRIPTIONS TECHNIQUES PARTICULIÈRES</w:t>
      </w:r>
      <w:bookmarkEnd w:id="312"/>
      <w:bookmarkEnd w:id="313"/>
    </w:p>
    <w:p w14:paraId="2D8AC7C4" w14:textId="289A61B7" w:rsidR="00423EB4" w:rsidRPr="00303798" w:rsidRDefault="00C511D2" w:rsidP="005E0780">
      <w:pPr>
        <w:jc w:val="both"/>
        <w:rPr>
          <w:rFonts w:ascii="Arial Narrow" w:hAnsi="Arial Narrow"/>
          <w:sz w:val="22"/>
          <w:szCs w:val="22"/>
          <w:lang w:val="fr-CM"/>
        </w:rPr>
      </w:pPr>
      <w:bookmarkStart w:id="314" w:name="_Toc273957819"/>
      <w:bookmarkStart w:id="315" w:name="_Toc276974550"/>
      <w:bookmarkStart w:id="316" w:name="_Toc276976321"/>
      <w:bookmarkStart w:id="317" w:name="_Toc276977140"/>
      <w:bookmarkStart w:id="318" w:name="_Toc277416727"/>
      <w:bookmarkStart w:id="319" w:name="_Toc362371529"/>
      <w:r w:rsidRPr="00303798">
        <w:rPr>
          <w:rFonts w:ascii="Arial Narrow" w:hAnsi="Arial Narrow"/>
          <w:b/>
          <w:sz w:val="22"/>
          <w:szCs w:val="22"/>
          <w:lang w:val="fr-CM"/>
        </w:rPr>
        <w:t>8</w:t>
      </w:r>
      <w:r w:rsidR="00423EB4" w:rsidRPr="00303798">
        <w:rPr>
          <w:rFonts w:ascii="Arial Narrow" w:hAnsi="Arial Narrow"/>
          <w:b/>
          <w:sz w:val="22"/>
          <w:szCs w:val="22"/>
          <w:lang w:val="fr-CM"/>
        </w:rPr>
        <w:t>.2.1. Conformités aux normes et règlements (EFS, EU, EV</w:t>
      </w:r>
      <w:r w:rsidR="00423EB4" w:rsidRPr="00303798">
        <w:rPr>
          <w:rFonts w:ascii="Arial Narrow" w:hAnsi="Arial Narrow"/>
          <w:sz w:val="22"/>
          <w:szCs w:val="22"/>
          <w:lang w:val="fr-CM"/>
        </w:rPr>
        <w:t>)</w:t>
      </w:r>
      <w:bookmarkEnd w:id="314"/>
      <w:bookmarkEnd w:id="315"/>
      <w:bookmarkEnd w:id="316"/>
      <w:bookmarkEnd w:id="317"/>
      <w:bookmarkEnd w:id="318"/>
      <w:bookmarkEnd w:id="319"/>
    </w:p>
    <w:p w14:paraId="401E6566" w14:textId="5887E44F" w:rsidR="00423EB4" w:rsidRPr="00303798" w:rsidRDefault="00423EB4" w:rsidP="005E0780">
      <w:pPr>
        <w:pStyle w:val="Corpsdetexte3"/>
        <w:jc w:val="both"/>
        <w:rPr>
          <w:rFonts w:ascii="Arial Narrow" w:hAnsi="Arial Narrow"/>
          <w:sz w:val="22"/>
          <w:szCs w:val="22"/>
        </w:rPr>
      </w:pPr>
      <w:r w:rsidRPr="00303798">
        <w:rPr>
          <w:rFonts w:ascii="Arial Narrow" w:hAnsi="Arial Narrow"/>
          <w:sz w:val="22"/>
          <w:szCs w:val="22"/>
        </w:rPr>
        <w:t xml:space="preserve">       Dans la réalisation du projet objet d</w:t>
      </w:r>
      <w:r w:rsidR="006B7EF3" w:rsidRPr="00303798">
        <w:rPr>
          <w:rFonts w:ascii="Arial Narrow" w:hAnsi="Arial Narrow"/>
          <w:sz w:val="22"/>
          <w:szCs w:val="22"/>
        </w:rPr>
        <w:t>u présent appel d’offres</w:t>
      </w:r>
      <w:r w:rsidRPr="00303798">
        <w:rPr>
          <w:rFonts w:ascii="Arial Narrow" w:hAnsi="Arial Narrow"/>
          <w:sz w:val="22"/>
          <w:szCs w:val="22"/>
        </w:rPr>
        <w:t>, l’adjudicataire devra  impérativement tenir compte dans l’ordre :</w:t>
      </w:r>
    </w:p>
    <w:p w14:paraId="6924C08F" w14:textId="2C9092B4" w:rsidR="00423EB4" w:rsidRPr="00303798" w:rsidRDefault="006B7EF3" w:rsidP="00F66B2A">
      <w:pPr>
        <w:pStyle w:val="Corpsdetexte3"/>
        <w:numPr>
          <w:ilvl w:val="0"/>
          <w:numId w:val="111"/>
        </w:numPr>
        <w:spacing w:line="276" w:lineRule="auto"/>
        <w:jc w:val="both"/>
        <w:rPr>
          <w:rFonts w:ascii="Arial Narrow" w:hAnsi="Arial Narrow"/>
          <w:b w:val="0"/>
          <w:sz w:val="22"/>
          <w:szCs w:val="22"/>
        </w:rPr>
      </w:pPr>
      <w:r w:rsidRPr="00303798">
        <w:rPr>
          <w:rFonts w:ascii="Arial Narrow" w:hAnsi="Arial Narrow"/>
          <w:b w:val="0"/>
          <w:sz w:val="22"/>
          <w:szCs w:val="22"/>
        </w:rPr>
        <w:t>des règlements,</w:t>
      </w:r>
    </w:p>
    <w:p w14:paraId="41FC2B3B" w14:textId="77777777" w:rsidR="00423EB4" w:rsidRPr="00303798" w:rsidRDefault="00423EB4" w:rsidP="00F66B2A">
      <w:pPr>
        <w:pStyle w:val="Paragraphedeliste"/>
        <w:numPr>
          <w:ilvl w:val="0"/>
          <w:numId w:val="111"/>
        </w:numPr>
        <w:spacing w:line="276" w:lineRule="auto"/>
        <w:contextualSpacing/>
        <w:jc w:val="both"/>
        <w:rPr>
          <w:rFonts w:ascii="Arial Narrow" w:hAnsi="Arial Narrow"/>
          <w:sz w:val="22"/>
          <w:szCs w:val="22"/>
        </w:rPr>
      </w:pPr>
      <w:r w:rsidRPr="00303798">
        <w:rPr>
          <w:rFonts w:ascii="Arial Narrow" w:hAnsi="Arial Narrow"/>
          <w:sz w:val="22"/>
          <w:szCs w:val="22"/>
        </w:rPr>
        <w:t>Des normes,</w:t>
      </w:r>
    </w:p>
    <w:p w14:paraId="021344E3" w14:textId="77777777" w:rsidR="00423EB4" w:rsidRPr="00303798" w:rsidRDefault="00423EB4" w:rsidP="00F66B2A">
      <w:pPr>
        <w:pStyle w:val="Paragraphedeliste"/>
        <w:numPr>
          <w:ilvl w:val="0"/>
          <w:numId w:val="111"/>
        </w:numPr>
        <w:spacing w:line="276" w:lineRule="auto"/>
        <w:contextualSpacing/>
        <w:jc w:val="both"/>
        <w:rPr>
          <w:rFonts w:ascii="Arial Narrow" w:hAnsi="Arial Narrow"/>
          <w:sz w:val="22"/>
          <w:szCs w:val="22"/>
          <w:lang w:val="fr-CM"/>
        </w:rPr>
      </w:pPr>
      <w:r w:rsidRPr="00303798">
        <w:rPr>
          <w:rFonts w:ascii="Arial Narrow" w:hAnsi="Arial Narrow"/>
          <w:sz w:val="22"/>
          <w:szCs w:val="22"/>
          <w:lang w:val="fr-CM"/>
        </w:rPr>
        <w:t>Des documents techniques unifiés (DTU),</w:t>
      </w:r>
    </w:p>
    <w:p w14:paraId="384672C3" w14:textId="77777777" w:rsidR="00423EB4" w:rsidRPr="00303798" w:rsidRDefault="00423EB4" w:rsidP="00F66B2A">
      <w:pPr>
        <w:pStyle w:val="Paragraphedeliste"/>
        <w:numPr>
          <w:ilvl w:val="0"/>
          <w:numId w:val="111"/>
        </w:numPr>
        <w:spacing w:line="276" w:lineRule="auto"/>
        <w:contextualSpacing/>
        <w:jc w:val="both"/>
        <w:rPr>
          <w:rFonts w:ascii="Arial Narrow" w:hAnsi="Arial Narrow"/>
          <w:sz w:val="22"/>
          <w:szCs w:val="22"/>
        </w:rPr>
      </w:pPr>
      <w:r w:rsidRPr="00303798">
        <w:rPr>
          <w:rFonts w:ascii="Arial Narrow" w:hAnsi="Arial Narrow"/>
          <w:sz w:val="22"/>
          <w:szCs w:val="22"/>
        </w:rPr>
        <w:t>Des Avis Techniques,</w:t>
      </w:r>
    </w:p>
    <w:p w14:paraId="01AD6276" w14:textId="77777777" w:rsidR="00423EB4" w:rsidRPr="00303798" w:rsidRDefault="00423EB4" w:rsidP="00F66B2A">
      <w:pPr>
        <w:pStyle w:val="Paragraphedeliste"/>
        <w:numPr>
          <w:ilvl w:val="0"/>
          <w:numId w:val="111"/>
        </w:numPr>
        <w:spacing w:line="276" w:lineRule="auto"/>
        <w:contextualSpacing/>
        <w:jc w:val="both"/>
        <w:rPr>
          <w:rFonts w:ascii="Arial Narrow" w:hAnsi="Arial Narrow"/>
          <w:sz w:val="22"/>
          <w:szCs w:val="22"/>
          <w:lang w:val="fr-CM"/>
        </w:rPr>
      </w:pPr>
      <w:r w:rsidRPr="00303798">
        <w:rPr>
          <w:rFonts w:ascii="Arial Narrow" w:hAnsi="Arial Narrow"/>
          <w:sz w:val="22"/>
          <w:szCs w:val="22"/>
          <w:lang w:val="fr-CM"/>
        </w:rPr>
        <w:t>Des assurances spécifiques par produit.</w:t>
      </w:r>
    </w:p>
    <w:p w14:paraId="73A6F526" w14:textId="77777777" w:rsidR="00423EB4" w:rsidRPr="00303798" w:rsidRDefault="00423EB4" w:rsidP="005E0780">
      <w:pPr>
        <w:jc w:val="both"/>
        <w:rPr>
          <w:rFonts w:ascii="Arial Narrow" w:hAnsi="Arial Narrow"/>
          <w:b/>
          <w:sz w:val="22"/>
          <w:szCs w:val="22"/>
        </w:rPr>
      </w:pPr>
    </w:p>
    <w:p w14:paraId="67179A0E" w14:textId="2C61F8EE" w:rsidR="00423EB4" w:rsidRPr="00303798" w:rsidRDefault="00C511D2" w:rsidP="005E0780">
      <w:pPr>
        <w:jc w:val="both"/>
        <w:rPr>
          <w:rFonts w:ascii="Arial Narrow" w:hAnsi="Arial Narrow"/>
          <w:b/>
          <w:sz w:val="22"/>
          <w:szCs w:val="22"/>
          <w:lang w:val="fr-CM"/>
        </w:rPr>
      </w:pPr>
      <w:bookmarkStart w:id="320" w:name="_Toc276974551"/>
      <w:bookmarkStart w:id="321" w:name="_Toc276976322"/>
      <w:bookmarkStart w:id="322" w:name="_Toc276977141"/>
      <w:bookmarkStart w:id="323" w:name="_Toc277416728"/>
      <w:bookmarkStart w:id="324" w:name="_Toc362371530"/>
      <w:r w:rsidRPr="00303798">
        <w:rPr>
          <w:rFonts w:ascii="Arial Narrow" w:hAnsi="Arial Narrow"/>
          <w:b/>
          <w:sz w:val="22"/>
          <w:szCs w:val="22"/>
          <w:lang w:val="fr-CM"/>
        </w:rPr>
        <w:t>8</w:t>
      </w:r>
      <w:r w:rsidR="00423EB4" w:rsidRPr="00303798">
        <w:rPr>
          <w:rFonts w:ascii="Arial Narrow" w:hAnsi="Arial Narrow"/>
          <w:b/>
          <w:sz w:val="22"/>
          <w:szCs w:val="22"/>
          <w:lang w:val="fr-CM"/>
        </w:rPr>
        <w:t>.1.2. Les règlements</w:t>
      </w:r>
      <w:bookmarkEnd w:id="320"/>
      <w:bookmarkEnd w:id="321"/>
      <w:bookmarkEnd w:id="322"/>
      <w:bookmarkEnd w:id="323"/>
      <w:bookmarkEnd w:id="324"/>
    </w:p>
    <w:p w14:paraId="0F7E078C" w14:textId="77777777" w:rsidR="00423EB4" w:rsidRPr="00303798" w:rsidRDefault="00423EB4" w:rsidP="005E0780">
      <w:pPr>
        <w:ind w:firstLine="360"/>
        <w:jc w:val="both"/>
        <w:rPr>
          <w:rFonts w:ascii="Arial Narrow" w:hAnsi="Arial Narrow"/>
          <w:sz w:val="22"/>
          <w:szCs w:val="22"/>
        </w:rPr>
      </w:pPr>
      <w:r w:rsidRPr="00303798">
        <w:rPr>
          <w:rFonts w:ascii="Arial Narrow" w:hAnsi="Arial Narrow"/>
          <w:sz w:val="22"/>
          <w:szCs w:val="22"/>
        </w:rPr>
        <w:t xml:space="preserve">Les règlements à appliquer sont des décrets, arrêtés et circulaires de l’Administration française. Ils sont publiés au journal officiel de la république française et ont force de loi. </w:t>
      </w:r>
    </w:p>
    <w:p w14:paraId="70F42E05" w14:textId="77777777" w:rsidR="00423EB4" w:rsidRPr="00303798" w:rsidRDefault="00423EB4" w:rsidP="005E0780">
      <w:pPr>
        <w:ind w:left="360"/>
        <w:jc w:val="both"/>
        <w:rPr>
          <w:rFonts w:ascii="Arial Narrow" w:hAnsi="Arial Narrow"/>
          <w:sz w:val="22"/>
          <w:szCs w:val="22"/>
        </w:rPr>
      </w:pPr>
    </w:p>
    <w:p w14:paraId="62965D71" w14:textId="77777777" w:rsidR="00423EB4" w:rsidRPr="00303798" w:rsidRDefault="00423EB4" w:rsidP="005E0780">
      <w:pPr>
        <w:ind w:left="360"/>
        <w:jc w:val="both"/>
        <w:rPr>
          <w:rFonts w:ascii="Arial Narrow" w:hAnsi="Arial Narrow"/>
          <w:sz w:val="22"/>
          <w:szCs w:val="22"/>
        </w:rPr>
      </w:pPr>
      <w:r w:rsidRPr="00303798">
        <w:rPr>
          <w:rFonts w:ascii="Arial Narrow" w:hAnsi="Arial Narrow"/>
          <w:sz w:val="22"/>
          <w:szCs w:val="22"/>
        </w:rPr>
        <w:t>Sans être limitatif, il s’agit notamment :</w:t>
      </w:r>
    </w:p>
    <w:p w14:paraId="3D8B99FC" w14:textId="79EFDD37" w:rsidR="00423EB4" w:rsidRPr="00303798" w:rsidRDefault="00423EB4" w:rsidP="00F66B2A">
      <w:pPr>
        <w:pStyle w:val="Paragraphedeliste"/>
        <w:numPr>
          <w:ilvl w:val="0"/>
          <w:numId w:val="110"/>
        </w:numPr>
        <w:spacing w:line="276" w:lineRule="auto"/>
        <w:ind w:left="1134"/>
        <w:contextualSpacing/>
        <w:jc w:val="both"/>
        <w:rPr>
          <w:rFonts w:ascii="Arial Narrow" w:hAnsi="Arial Narrow"/>
          <w:sz w:val="22"/>
          <w:szCs w:val="22"/>
          <w:lang w:val="fr-CM"/>
        </w:rPr>
      </w:pPr>
      <w:r w:rsidRPr="00303798">
        <w:rPr>
          <w:rFonts w:ascii="Arial Narrow" w:hAnsi="Arial Narrow"/>
          <w:sz w:val="22"/>
          <w:szCs w:val="22"/>
          <w:lang w:val="fr-CM"/>
        </w:rPr>
        <w:t xml:space="preserve">Circulaire du 9 </w:t>
      </w:r>
      <w:r w:rsidR="007640F3" w:rsidRPr="00303798">
        <w:rPr>
          <w:rFonts w:ascii="Arial Narrow" w:hAnsi="Arial Narrow"/>
          <w:sz w:val="22"/>
          <w:szCs w:val="22"/>
          <w:lang w:val="fr-CM"/>
        </w:rPr>
        <w:t>Aoû</w:t>
      </w:r>
      <w:r w:rsidRPr="00303798">
        <w:rPr>
          <w:rFonts w:ascii="Arial Narrow" w:hAnsi="Arial Narrow"/>
          <w:sz w:val="22"/>
          <w:szCs w:val="22"/>
          <w:lang w:val="fr-CM"/>
        </w:rPr>
        <w:t>t 1978 modifiée en 1982/83/84 relatives à la modification du règlement sanitaire départementale type ;</w:t>
      </w:r>
    </w:p>
    <w:p w14:paraId="2F9F1B89" w14:textId="77777777" w:rsidR="00423EB4" w:rsidRPr="00303798" w:rsidRDefault="00423EB4" w:rsidP="00F66B2A">
      <w:pPr>
        <w:pStyle w:val="Paragraphedeliste"/>
        <w:numPr>
          <w:ilvl w:val="0"/>
          <w:numId w:val="110"/>
        </w:numPr>
        <w:spacing w:line="276" w:lineRule="auto"/>
        <w:ind w:left="1134"/>
        <w:contextualSpacing/>
        <w:jc w:val="both"/>
        <w:rPr>
          <w:rFonts w:ascii="Arial Narrow" w:hAnsi="Arial Narrow"/>
          <w:sz w:val="22"/>
          <w:szCs w:val="22"/>
          <w:lang w:val="fr-CM"/>
        </w:rPr>
      </w:pPr>
      <w:r w:rsidRPr="00303798">
        <w:rPr>
          <w:rFonts w:ascii="Arial Narrow" w:hAnsi="Arial Narrow"/>
          <w:sz w:val="22"/>
          <w:szCs w:val="22"/>
          <w:lang w:val="fr-CM"/>
        </w:rPr>
        <w:t>Circulaire 261 bis du 19 juillet 1976 et décrets de 1977 et 1987 pour les aires de distribution de carburants ;</w:t>
      </w:r>
    </w:p>
    <w:p w14:paraId="05F01916" w14:textId="77777777" w:rsidR="00423EB4" w:rsidRPr="00303798" w:rsidRDefault="00423EB4" w:rsidP="00F66B2A">
      <w:pPr>
        <w:pStyle w:val="Paragraphedeliste"/>
        <w:numPr>
          <w:ilvl w:val="0"/>
          <w:numId w:val="110"/>
        </w:numPr>
        <w:spacing w:line="276" w:lineRule="auto"/>
        <w:ind w:left="1134"/>
        <w:contextualSpacing/>
        <w:jc w:val="both"/>
        <w:rPr>
          <w:rFonts w:ascii="Arial Narrow" w:hAnsi="Arial Narrow"/>
          <w:sz w:val="22"/>
          <w:szCs w:val="22"/>
          <w:lang w:val="fr-CM"/>
        </w:rPr>
      </w:pPr>
      <w:r w:rsidRPr="00303798">
        <w:rPr>
          <w:rFonts w:ascii="Arial Narrow" w:hAnsi="Arial Narrow"/>
          <w:sz w:val="22"/>
          <w:szCs w:val="22"/>
          <w:lang w:val="fr-CM"/>
        </w:rPr>
        <w:t>Code de la santé publique, Titre 1 : mesures sanitaires générales ;</w:t>
      </w:r>
    </w:p>
    <w:p w14:paraId="66FF0AF3" w14:textId="77777777" w:rsidR="00423EB4" w:rsidRPr="00303798" w:rsidRDefault="00423EB4" w:rsidP="00F66B2A">
      <w:pPr>
        <w:pStyle w:val="Paragraphedeliste"/>
        <w:numPr>
          <w:ilvl w:val="0"/>
          <w:numId w:val="110"/>
        </w:numPr>
        <w:spacing w:line="276" w:lineRule="auto"/>
        <w:ind w:left="1134"/>
        <w:contextualSpacing/>
        <w:jc w:val="both"/>
        <w:rPr>
          <w:rFonts w:ascii="Arial Narrow" w:hAnsi="Arial Narrow"/>
          <w:sz w:val="22"/>
          <w:szCs w:val="22"/>
          <w:lang w:val="fr-CM"/>
        </w:rPr>
      </w:pPr>
      <w:r w:rsidRPr="00303798">
        <w:rPr>
          <w:rFonts w:ascii="Arial Narrow" w:hAnsi="Arial Narrow"/>
          <w:sz w:val="22"/>
          <w:szCs w:val="22"/>
          <w:lang w:val="fr-CM"/>
        </w:rPr>
        <w:t>Code du travail  2</w:t>
      </w:r>
      <w:r w:rsidRPr="00303798">
        <w:rPr>
          <w:rFonts w:ascii="Arial Narrow" w:hAnsi="Arial Narrow"/>
          <w:sz w:val="22"/>
          <w:szCs w:val="22"/>
          <w:vertAlign w:val="superscript"/>
          <w:lang w:val="fr-CM"/>
        </w:rPr>
        <w:t>ème</w:t>
      </w:r>
      <w:r w:rsidRPr="00303798">
        <w:rPr>
          <w:rFonts w:ascii="Arial Narrow" w:hAnsi="Arial Narrow"/>
          <w:sz w:val="22"/>
          <w:szCs w:val="22"/>
          <w:lang w:val="fr-CM"/>
        </w:rPr>
        <w:t xml:space="preserve"> partie : installations sanitaires ;</w:t>
      </w:r>
    </w:p>
    <w:p w14:paraId="615401B0" w14:textId="77777777" w:rsidR="00423EB4" w:rsidRPr="00303798" w:rsidRDefault="00423EB4" w:rsidP="00F66B2A">
      <w:pPr>
        <w:pStyle w:val="Paragraphedeliste"/>
        <w:numPr>
          <w:ilvl w:val="0"/>
          <w:numId w:val="110"/>
        </w:numPr>
        <w:spacing w:line="276" w:lineRule="auto"/>
        <w:ind w:left="1134"/>
        <w:contextualSpacing/>
        <w:jc w:val="both"/>
        <w:rPr>
          <w:rFonts w:ascii="Arial Narrow" w:hAnsi="Arial Narrow"/>
          <w:sz w:val="22"/>
          <w:szCs w:val="22"/>
          <w:lang w:val="fr-CM"/>
        </w:rPr>
      </w:pPr>
      <w:r w:rsidRPr="00303798">
        <w:rPr>
          <w:rFonts w:ascii="Arial Narrow" w:hAnsi="Arial Narrow"/>
          <w:sz w:val="22"/>
          <w:szCs w:val="22"/>
          <w:lang w:val="fr-CM"/>
        </w:rPr>
        <w:t>Dispositions générales du règlement des eaux de la compagnie générale des eaux ;</w:t>
      </w:r>
    </w:p>
    <w:p w14:paraId="6ED1AEFA" w14:textId="77777777" w:rsidR="00423EB4" w:rsidRPr="00303798" w:rsidRDefault="00423EB4" w:rsidP="00F66B2A">
      <w:pPr>
        <w:pStyle w:val="Paragraphedeliste"/>
        <w:numPr>
          <w:ilvl w:val="0"/>
          <w:numId w:val="110"/>
        </w:numPr>
        <w:spacing w:line="276" w:lineRule="auto"/>
        <w:ind w:left="1134"/>
        <w:contextualSpacing/>
        <w:jc w:val="both"/>
        <w:rPr>
          <w:rFonts w:ascii="Arial Narrow" w:hAnsi="Arial Narrow"/>
          <w:sz w:val="22"/>
          <w:szCs w:val="22"/>
          <w:lang w:val="fr-CM"/>
        </w:rPr>
      </w:pPr>
      <w:r w:rsidRPr="00303798">
        <w:rPr>
          <w:rFonts w:ascii="Arial Narrow" w:hAnsi="Arial Narrow"/>
          <w:sz w:val="22"/>
          <w:szCs w:val="22"/>
          <w:lang w:val="fr-CM"/>
        </w:rPr>
        <w:t>Guide technique n°1 : protection sanitaire des réseaux de distribution d’eau destinée à la consommation humaine ;</w:t>
      </w:r>
    </w:p>
    <w:p w14:paraId="7D329830" w14:textId="77777777" w:rsidR="00423EB4" w:rsidRPr="00303798" w:rsidRDefault="00423EB4" w:rsidP="005E0780">
      <w:pPr>
        <w:ind w:left="360"/>
        <w:jc w:val="both"/>
        <w:rPr>
          <w:rFonts w:ascii="Arial Narrow" w:hAnsi="Arial Narrow"/>
          <w:b/>
          <w:i/>
          <w:sz w:val="22"/>
          <w:szCs w:val="22"/>
          <w:u w:val="single"/>
        </w:rPr>
      </w:pPr>
    </w:p>
    <w:p w14:paraId="190574E2" w14:textId="60A53210" w:rsidR="00423EB4" w:rsidRPr="00303798" w:rsidRDefault="00C511D2" w:rsidP="005E0780">
      <w:pPr>
        <w:jc w:val="both"/>
        <w:rPr>
          <w:rFonts w:ascii="Arial Narrow" w:hAnsi="Arial Narrow"/>
          <w:b/>
          <w:sz w:val="22"/>
          <w:szCs w:val="22"/>
          <w:lang w:val="fr-CM"/>
        </w:rPr>
      </w:pPr>
      <w:bookmarkStart w:id="325" w:name="_Toc276974552"/>
      <w:bookmarkStart w:id="326" w:name="_Toc276976323"/>
      <w:bookmarkStart w:id="327" w:name="_Toc276977142"/>
      <w:bookmarkStart w:id="328" w:name="_Toc277416729"/>
      <w:bookmarkStart w:id="329" w:name="_Toc362371531"/>
      <w:r w:rsidRPr="00303798">
        <w:rPr>
          <w:rFonts w:ascii="Arial Narrow" w:hAnsi="Arial Narrow"/>
          <w:b/>
          <w:sz w:val="22"/>
          <w:szCs w:val="22"/>
          <w:lang w:val="fr-CM"/>
        </w:rPr>
        <w:t>8</w:t>
      </w:r>
      <w:r w:rsidR="00423EB4" w:rsidRPr="00303798">
        <w:rPr>
          <w:rFonts w:ascii="Arial Narrow" w:hAnsi="Arial Narrow"/>
          <w:b/>
          <w:sz w:val="22"/>
          <w:szCs w:val="22"/>
          <w:lang w:val="fr-CM"/>
        </w:rPr>
        <w:t>.1.3. Les normes</w:t>
      </w:r>
      <w:bookmarkEnd w:id="325"/>
      <w:bookmarkEnd w:id="326"/>
      <w:bookmarkEnd w:id="327"/>
      <w:bookmarkEnd w:id="328"/>
      <w:bookmarkEnd w:id="329"/>
    </w:p>
    <w:p w14:paraId="0161B6EE"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Les normes à appliquer seront celles établies par la société française ou européenne de normalisation.</w:t>
      </w:r>
    </w:p>
    <w:p w14:paraId="1CB37E1D" w14:textId="77777777" w:rsidR="00423EB4" w:rsidRPr="00303798" w:rsidRDefault="00423EB4" w:rsidP="005E0780">
      <w:pPr>
        <w:ind w:firstLine="360"/>
        <w:jc w:val="both"/>
        <w:rPr>
          <w:rFonts w:ascii="Arial Narrow" w:hAnsi="Arial Narrow"/>
          <w:sz w:val="22"/>
          <w:szCs w:val="22"/>
        </w:rPr>
      </w:pPr>
    </w:p>
    <w:p w14:paraId="2CF9D41D" w14:textId="77777777" w:rsidR="00423EB4" w:rsidRPr="00303798" w:rsidRDefault="00423EB4" w:rsidP="005E0780">
      <w:pPr>
        <w:ind w:left="360"/>
        <w:jc w:val="both"/>
        <w:rPr>
          <w:rFonts w:ascii="Arial Narrow" w:hAnsi="Arial Narrow"/>
          <w:sz w:val="22"/>
          <w:szCs w:val="22"/>
        </w:rPr>
      </w:pPr>
      <w:r w:rsidRPr="00303798">
        <w:rPr>
          <w:rFonts w:ascii="Arial Narrow" w:hAnsi="Arial Narrow"/>
          <w:sz w:val="22"/>
          <w:szCs w:val="22"/>
        </w:rPr>
        <w:t>Sans être limitatif, il s’agit notamment :</w:t>
      </w:r>
    </w:p>
    <w:p w14:paraId="074B16A5" w14:textId="77777777" w:rsidR="00423EB4" w:rsidRPr="00303798" w:rsidRDefault="00423EB4" w:rsidP="00F66B2A">
      <w:pPr>
        <w:numPr>
          <w:ilvl w:val="0"/>
          <w:numId w:val="116"/>
        </w:numPr>
        <w:spacing w:line="276" w:lineRule="auto"/>
        <w:ind w:left="1134"/>
        <w:jc w:val="both"/>
        <w:rPr>
          <w:rFonts w:ascii="Arial Narrow" w:hAnsi="Arial Narrow"/>
          <w:sz w:val="22"/>
          <w:szCs w:val="22"/>
        </w:rPr>
      </w:pPr>
      <w:r w:rsidRPr="00303798">
        <w:rPr>
          <w:rFonts w:ascii="Arial Narrow" w:hAnsi="Arial Narrow"/>
          <w:b/>
          <w:sz w:val="22"/>
          <w:szCs w:val="22"/>
        </w:rPr>
        <w:t>Tubes acier</w:t>
      </w:r>
      <w:r w:rsidRPr="00303798">
        <w:rPr>
          <w:rFonts w:ascii="Arial Narrow" w:hAnsi="Arial Narrow"/>
          <w:sz w:val="22"/>
          <w:szCs w:val="22"/>
        </w:rPr>
        <w:t xml:space="preserve"> : Normes NF A  49-111, NF A  49-115, NF A  49-141, NF A  49-145, </w:t>
      </w:r>
    </w:p>
    <w:p w14:paraId="66B07950" w14:textId="77777777" w:rsidR="00423EB4" w:rsidRPr="00303798" w:rsidRDefault="00423EB4" w:rsidP="00F66B2A">
      <w:pPr>
        <w:numPr>
          <w:ilvl w:val="0"/>
          <w:numId w:val="116"/>
        </w:numPr>
        <w:spacing w:line="276" w:lineRule="auto"/>
        <w:ind w:left="1134"/>
        <w:jc w:val="both"/>
        <w:rPr>
          <w:rFonts w:ascii="Arial Narrow" w:hAnsi="Arial Narrow"/>
          <w:sz w:val="22"/>
          <w:szCs w:val="22"/>
        </w:rPr>
      </w:pPr>
      <w:r w:rsidRPr="00303798">
        <w:rPr>
          <w:rFonts w:ascii="Arial Narrow" w:hAnsi="Arial Narrow"/>
          <w:b/>
          <w:sz w:val="22"/>
          <w:szCs w:val="22"/>
        </w:rPr>
        <w:t>Matières plastiques</w:t>
      </w:r>
      <w:r w:rsidRPr="00303798">
        <w:rPr>
          <w:rFonts w:ascii="Arial Narrow" w:hAnsi="Arial Narrow"/>
          <w:sz w:val="22"/>
          <w:szCs w:val="22"/>
        </w:rPr>
        <w:t xml:space="preserve"> : Normes NF T 54-002,  NF T 54-003, NF T 54-013, NF T 54-014-1, NF T 54-014-2,  NF T 54-016, NF T 54-017, NF T 54-028, NF T 54-030,  </w:t>
      </w:r>
    </w:p>
    <w:p w14:paraId="1B2AF18E" w14:textId="77777777" w:rsidR="00423EB4" w:rsidRPr="00303798" w:rsidRDefault="00423EB4" w:rsidP="00F66B2A">
      <w:pPr>
        <w:numPr>
          <w:ilvl w:val="0"/>
          <w:numId w:val="116"/>
        </w:numPr>
        <w:spacing w:line="276" w:lineRule="auto"/>
        <w:ind w:left="1134"/>
        <w:jc w:val="both"/>
        <w:rPr>
          <w:rFonts w:ascii="Arial Narrow" w:hAnsi="Arial Narrow"/>
          <w:sz w:val="22"/>
          <w:szCs w:val="22"/>
        </w:rPr>
      </w:pPr>
      <w:r w:rsidRPr="00303798">
        <w:rPr>
          <w:rFonts w:ascii="Arial Narrow" w:hAnsi="Arial Narrow"/>
          <w:b/>
          <w:sz w:val="22"/>
          <w:szCs w:val="22"/>
        </w:rPr>
        <w:t>Appareils sanitaires</w:t>
      </w:r>
      <w:r w:rsidRPr="00303798">
        <w:rPr>
          <w:rFonts w:ascii="Arial Narrow" w:hAnsi="Arial Narrow"/>
          <w:sz w:val="22"/>
          <w:szCs w:val="22"/>
        </w:rPr>
        <w:t xml:space="preserve"> : Normes NF D 11- 101, NF D 11- 104(EN 31),  NF D 11- 109(EN 36), NF D 11- 115, NF D 11- 117(EN 111),  NF D 11- 109 (EN 36), </w:t>
      </w:r>
    </w:p>
    <w:p w14:paraId="59819D91" w14:textId="77777777" w:rsidR="00423EB4" w:rsidRPr="00303798" w:rsidRDefault="00423EB4" w:rsidP="00F66B2A">
      <w:pPr>
        <w:numPr>
          <w:ilvl w:val="0"/>
          <w:numId w:val="116"/>
        </w:numPr>
        <w:spacing w:line="276" w:lineRule="auto"/>
        <w:ind w:left="1134"/>
        <w:jc w:val="both"/>
        <w:rPr>
          <w:rFonts w:ascii="Arial Narrow" w:hAnsi="Arial Narrow"/>
          <w:sz w:val="22"/>
          <w:szCs w:val="22"/>
        </w:rPr>
      </w:pPr>
      <w:r w:rsidRPr="00303798">
        <w:rPr>
          <w:rFonts w:ascii="Arial Narrow" w:hAnsi="Arial Narrow"/>
          <w:b/>
          <w:sz w:val="22"/>
          <w:szCs w:val="22"/>
        </w:rPr>
        <w:t>Plomberie sanitaire</w:t>
      </w:r>
      <w:r w:rsidRPr="00303798">
        <w:rPr>
          <w:rFonts w:ascii="Arial Narrow" w:hAnsi="Arial Narrow"/>
          <w:sz w:val="22"/>
          <w:szCs w:val="22"/>
        </w:rPr>
        <w:t> : Normes NF D  18- 001, NF D  18- 201(EN 20), NF D  18- 205, NF D  18 -210, NF  P 41-101, NF  P 41-102, NF  P 41-201, EN-12056</w:t>
      </w:r>
    </w:p>
    <w:p w14:paraId="5C869A5E" w14:textId="77777777" w:rsidR="00423EB4" w:rsidRPr="00303798" w:rsidRDefault="00423EB4" w:rsidP="00F66B2A">
      <w:pPr>
        <w:numPr>
          <w:ilvl w:val="0"/>
          <w:numId w:val="116"/>
        </w:numPr>
        <w:spacing w:line="276" w:lineRule="auto"/>
        <w:ind w:left="1134"/>
        <w:jc w:val="both"/>
        <w:rPr>
          <w:rFonts w:ascii="Arial Narrow" w:hAnsi="Arial Narrow"/>
          <w:sz w:val="22"/>
          <w:szCs w:val="22"/>
        </w:rPr>
      </w:pPr>
      <w:r w:rsidRPr="00303798">
        <w:rPr>
          <w:rFonts w:ascii="Arial Narrow" w:hAnsi="Arial Narrow"/>
          <w:b/>
          <w:sz w:val="22"/>
          <w:szCs w:val="22"/>
        </w:rPr>
        <w:t>Robinetterie de bâtiment</w:t>
      </w:r>
      <w:r w:rsidRPr="00303798">
        <w:rPr>
          <w:rFonts w:ascii="Arial Narrow" w:hAnsi="Arial Narrow"/>
          <w:sz w:val="22"/>
          <w:szCs w:val="22"/>
        </w:rPr>
        <w:t> : Normes NF P 43-001 à NF P 43-018</w:t>
      </w:r>
    </w:p>
    <w:p w14:paraId="32DCE80F" w14:textId="77777777" w:rsidR="00423EB4" w:rsidRPr="00303798" w:rsidRDefault="00423EB4" w:rsidP="00F66B2A">
      <w:pPr>
        <w:numPr>
          <w:ilvl w:val="0"/>
          <w:numId w:val="116"/>
        </w:numPr>
        <w:spacing w:line="276" w:lineRule="auto"/>
        <w:ind w:left="1134"/>
        <w:jc w:val="both"/>
        <w:rPr>
          <w:rFonts w:ascii="Arial Narrow" w:hAnsi="Arial Narrow"/>
          <w:sz w:val="22"/>
          <w:szCs w:val="22"/>
        </w:rPr>
      </w:pPr>
      <w:r w:rsidRPr="00303798">
        <w:rPr>
          <w:rFonts w:ascii="Arial Narrow" w:hAnsi="Arial Narrow"/>
          <w:b/>
          <w:sz w:val="22"/>
          <w:szCs w:val="22"/>
        </w:rPr>
        <w:t>Compteurs d’eau </w:t>
      </w:r>
      <w:r w:rsidRPr="00303798">
        <w:rPr>
          <w:rFonts w:ascii="Arial Narrow" w:hAnsi="Arial Narrow"/>
          <w:sz w:val="22"/>
          <w:szCs w:val="22"/>
        </w:rPr>
        <w:t>: Norme NF E 17 -002</w:t>
      </w:r>
    </w:p>
    <w:p w14:paraId="5FBF4E1B" w14:textId="77777777" w:rsidR="00423EB4" w:rsidRPr="00303798" w:rsidRDefault="00423EB4" w:rsidP="00F66B2A">
      <w:pPr>
        <w:numPr>
          <w:ilvl w:val="0"/>
          <w:numId w:val="116"/>
        </w:numPr>
        <w:spacing w:line="276" w:lineRule="auto"/>
        <w:ind w:left="1134"/>
        <w:jc w:val="both"/>
        <w:rPr>
          <w:rFonts w:ascii="Arial Narrow" w:hAnsi="Arial Narrow"/>
          <w:sz w:val="22"/>
          <w:szCs w:val="22"/>
        </w:rPr>
      </w:pPr>
      <w:r w:rsidRPr="00303798">
        <w:rPr>
          <w:rFonts w:ascii="Arial Narrow" w:hAnsi="Arial Narrow"/>
          <w:b/>
          <w:sz w:val="22"/>
          <w:szCs w:val="22"/>
        </w:rPr>
        <w:t>Couleurs conventionnelles </w:t>
      </w:r>
      <w:r w:rsidRPr="00303798">
        <w:rPr>
          <w:rFonts w:ascii="Arial Narrow" w:hAnsi="Arial Narrow"/>
          <w:sz w:val="22"/>
          <w:szCs w:val="22"/>
        </w:rPr>
        <w:t>: norme NF X 08-100</w:t>
      </w:r>
    </w:p>
    <w:p w14:paraId="492446A9" w14:textId="77777777" w:rsidR="00423EB4" w:rsidRPr="00303798" w:rsidRDefault="00423EB4" w:rsidP="005E0780">
      <w:pPr>
        <w:ind w:left="705"/>
        <w:jc w:val="both"/>
        <w:rPr>
          <w:rFonts w:ascii="Arial Narrow" w:hAnsi="Arial Narrow"/>
          <w:sz w:val="22"/>
          <w:szCs w:val="22"/>
        </w:rPr>
      </w:pPr>
    </w:p>
    <w:p w14:paraId="0FB7ADF8" w14:textId="59EFAE98" w:rsidR="00423EB4" w:rsidRPr="00303798" w:rsidRDefault="00C511D2" w:rsidP="005E0780">
      <w:pPr>
        <w:pStyle w:val="Paragraphedeliste"/>
        <w:spacing w:line="360" w:lineRule="auto"/>
        <w:ind w:left="0"/>
        <w:jc w:val="both"/>
        <w:rPr>
          <w:rFonts w:ascii="Arial Narrow" w:hAnsi="Arial Narrow"/>
          <w:b/>
          <w:sz w:val="22"/>
          <w:szCs w:val="22"/>
          <w:lang w:val="fr-CM"/>
        </w:rPr>
      </w:pPr>
      <w:r w:rsidRPr="00303798">
        <w:rPr>
          <w:rFonts w:ascii="Arial Narrow" w:hAnsi="Arial Narrow"/>
          <w:b/>
          <w:sz w:val="22"/>
          <w:szCs w:val="22"/>
          <w:lang w:val="fr-CM"/>
        </w:rPr>
        <w:t>8</w:t>
      </w:r>
      <w:r w:rsidR="00423EB4" w:rsidRPr="00303798">
        <w:rPr>
          <w:rFonts w:ascii="Arial Narrow" w:hAnsi="Arial Narrow"/>
          <w:b/>
          <w:sz w:val="22"/>
          <w:szCs w:val="22"/>
          <w:lang w:val="fr-CM"/>
        </w:rPr>
        <w:t>.1.4. Les documents techniques unifiés (DTU)</w:t>
      </w:r>
    </w:p>
    <w:p w14:paraId="1499BE24"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Les D.T.U. à appliquer sont ceux rédigés par l’ensemble des professionnels français du bâtiment (fabricants, installateurs, bureaux de contrôle) et les représentants du C.S.T.B. et notamment :</w:t>
      </w:r>
    </w:p>
    <w:p w14:paraId="692023A6" w14:textId="77777777" w:rsidR="00423EB4" w:rsidRPr="00303798" w:rsidRDefault="00423EB4" w:rsidP="00F66B2A">
      <w:pPr>
        <w:numPr>
          <w:ilvl w:val="0"/>
          <w:numId w:val="115"/>
        </w:numPr>
        <w:spacing w:line="276" w:lineRule="auto"/>
        <w:jc w:val="both"/>
        <w:rPr>
          <w:rFonts w:ascii="Arial Narrow" w:hAnsi="Arial Narrow"/>
          <w:sz w:val="22"/>
          <w:szCs w:val="22"/>
        </w:rPr>
      </w:pPr>
      <w:r w:rsidRPr="00303798">
        <w:rPr>
          <w:rFonts w:ascii="Arial Narrow" w:hAnsi="Arial Narrow"/>
          <w:sz w:val="22"/>
          <w:szCs w:val="22"/>
        </w:rPr>
        <w:t>DTU 60.1 et l’ensemble de ses additifs et Erratum ;</w:t>
      </w:r>
    </w:p>
    <w:p w14:paraId="11047678" w14:textId="77777777" w:rsidR="00423EB4" w:rsidRPr="00303798" w:rsidRDefault="00423EB4" w:rsidP="00F66B2A">
      <w:pPr>
        <w:numPr>
          <w:ilvl w:val="0"/>
          <w:numId w:val="115"/>
        </w:numPr>
        <w:spacing w:line="276" w:lineRule="auto"/>
        <w:jc w:val="both"/>
        <w:rPr>
          <w:rFonts w:ascii="Arial Narrow" w:hAnsi="Arial Narrow"/>
          <w:sz w:val="22"/>
          <w:szCs w:val="22"/>
        </w:rPr>
      </w:pPr>
      <w:r w:rsidRPr="00303798">
        <w:rPr>
          <w:rFonts w:ascii="Arial Narrow" w:hAnsi="Arial Narrow"/>
          <w:sz w:val="22"/>
          <w:szCs w:val="22"/>
        </w:rPr>
        <w:t>DTU  60.11 ;</w:t>
      </w:r>
    </w:p>
    <w:p w14:paraId="734180EE" w14:textId="77777777" w:rsidR="00423EB4" w:rsidRPr="00303798" w:rsidRDefault="00423EB4" w:rsidP="00F66B2A">
      <w:pPr>
        <w:numPr>
          <w:ilvl w:val="0"/>
          <w:numId w:val="115"/>
        </w:numPr>
        <w:spacing w:line="276" w:lineRule="auto"/>
        <w:jc w:val="both"/>
        <w:rPr>
          <w:rFonts w:ascii="Arial Narrow" w:hAnsi="Arial Narrow"/>
          <w:sz w:val="22"/>
          <w:szCs w:val="22"/>
        </w:rPr>
      </w:pPr>
      <w:r w:rsidRPr="00303798">
        <w:rPr>
          <w:rFonts w:ascii="Arial Narrow" w:hAnsi="Arial Narrow"/>
          <w:sz w:val="22"/>
          <w:szCs w:val="22"/>
        </w:rPr>
        <w:t>DTU 60.2 ;</w:t>
      </w:r>
    </w:p>
    <w:p w14:paraId="32FC122A" w14:textId="77777777" w:rsidR="00423EB4" w:rsidRPr="00303798" w:rsidRDefault="00423EB4" w:rsidP="00F66B2A">
      <w:pPr>
        <w:numPr>
          <w:ilvl w:val="0"/>
          <w:numId w:val="115"/>
        </w:numPr>
        <w:spacing w:line="276" w:lineRule="auto"/>
        <w:jc w:val="both"/>
        <w:rPr>
          <w:rFonts w:ascii="Arial Narrow" w:hAnsi="Arial Narrow"/>
          <w:sz w:val="22"/>
          <w:szCs w:val="22"/>
        </w:rPr>
      </w:pPr>
      <w:r w:rsidRPr="00303798">
        <w:rPr>
          <w:rFonts w:ascii="Arial Narrow" w:hAnsi="Arial Narrow"/>
          <w:sz w:val="22"/>
          <w:szCs w:val="22"/>
        </w:rPr>
        <w:t>DTU 60.31 ;</w:t>
      </w:r>
    </w:p>
    <w:p w14:paraId="0B5197B9" w14:textId="77777777" w:rsidR="00423EB4" w:rsidRPr="00303798" w:rsidRDefault="00423EB4" w:rsidP="00F66B2A">
      <w:pPr>
        <w:numPr>
          <w:ilvl w:val="0"/>
          <w:numId w:val="115"/>
        </w:numPr>
        <w:spacing w:line="276" w:lineRule="auto"/>
        <w:jc w:val="both"/>
        <w:rPr>
          <w:rFonts w:ascii="Arial Narrow" w:hAnsi="Arial Narrow"/>
          <w:sz w:val="22"/>
          <w:szCs w:val="22"/>
        </w:rPr>
      </w:pPr>
      <w:r w:rsidRPr="00303798">
        <w:rPr>
          <w:rFonts w:ascii="Arial Narrow" w:hAnsi="Arial Narrow"/>
          <w:sz w:val="22"/>
          <w:szCs w:val="22"/>
        </w:rPr>
        <w:t>DTU 60.33 ;</w:t>
      </w:r>
    </w:p>
    <w:p w14:paraId="54364C1A" w14:textId="77777777" w:rsidR="00423EB4" w:rsidRPr="00303798" w:rsidRDefault="00423EB4" w:rsidP="005E0780">
      <w:pPr>
        <w:ind w:left="360"/>
        <w:jc w:val="both"/>
        <w:rPr>
          <w:rFonts w:ascii="Arial Narrow" w:hAnsi="Arial Narrow"/>
          <w:sz w:val="22"/>
          <w:szCs w:val="22"/>
        </w:rPr>
      </w:pPr>
    </w:p>
    <w:p w14:paraId="42126E9E" w14:textId="27D07AFB" w:rsidR="00423EB4" w:rsidRPr="00303798" w:rsidRDefault="00C511D2" w:rsidP="005E0780">
      <w:pPr>
        <w:pStyle w:val="Paragraphedeliste"/>
        <w:spacing w:line="360" w:lineRule="auto"/>
        <w:ind w:left="0"/>
        <w:jc w:val="both"/>
        <w:rPr>
          <w:rFonts w:ascii="Arial Narrow" w:hAnsi="Arial Narrow"/>
          <w:b/>
          <w:sz w:val="22"/>
          <w:szCs w:val="22"/>
        </w:rPr>
      </w:pPr>
      <w:r w:rsidRPr="00303798">
        <w:rPr>
          <w:rFonts w:ascii="Arial Narrow" w:hAnsi="Arial Narrow"/>
          <w:b/>
          <w:sz w:val="22"/>
          <w:szCs w:val="22"/>
        </w:rPr>
        <w:t>8</w:t>
      </w:r>
      <w:r w:rsidR="00423EB4" w:rsidRPr="00303798">
        <w:rPr>
          <w:rFonts w:ascii="Arial Narrow" w:hAnsi="Arial Narrow"/>
          <w:b/>
          <w:sz w:val="22"/>
          <w:szCs w:val="22"/>
        </w:rPr>
        <w:t>.1.5. Les avis techniques</w:t>
      </w:r>
    </w:p>
    <w:p w14:paraId="582A6FD3"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Les matériaux ou procédés non traditionnels de mise en œuvre utilisés lors de l’exécution du présent lot devront obtenir au préalable un avis technique enregistré du C.ST.B.</w:t>
      </w:r>
    </w:p>
    <w:p w14:paraId="6F10D5FB" w14:textId="77777777" w:rsidR="00423EB4" w:rsidRPr="00303798" w:rsidRDefault="00423EB4" w:rsidP="005E0780">
      <w:pPr>
        <w:ind w:firstLine="708"/>
        <w:jc w:val="both"/>
        <w:rPr>
          <w:rFonts w:ascii="Arial Narrow" w:hAnsi="Arial Narrow"/>
          <w:sz w:val="22"/>
          <w:szCs w:val="22"/>
        </w:rPr>
      </w:pPr>
    </w:p>
    <w:p w14:paraId="73EDE056" w14:textId="77777777" w:rsidR="00423EB4" w:rsidRPr="00303798" w:rsidRDefault="00423EB4" w:rsidP="005E0780">
      <w:pPr>
        <w:ind w:firstLine="360"/>
        <w:jc w:val="both"/>
        <w:rPr>
          <w:rFonts w:ascii="Arial Narrow" w:hAnsi="Arial Narrow"/>
          <w:sz w:val="22"/>
          <w:szCs w:val="22"/>
        </w:rPr>
      </w:pPr>
      <w:r w:rsidRPr="00303798">
        <w:rPr>
          <w:rFonts w:ascii="Arial Narrow" w:hAnsi="Arial Narrow"/>
          <w:sz w:val="22"/>
          <w:szCs w:val="22"/>
        </w:rPr>
        <w:lastRenderedPageBreak/>
        <w:t>Il s’agira notamment :</w:t>
      </w:r>
    </w:p>
    <w:p w14:paraId="07C441A6" w14:textId="77777777" w:rsidR="00423EB4" w:rsidRPr="00303798" w:rsidRDefault="00423EB4" w:rsidP="00F66B2A">
      <w:pPr>
        <w:numPr>
          <w:ilvl w:val="0"/>
          <w:numId w:val="115"/>
        </w:numPr>
        <w:spacing w:line="276" w:lineRule="auto"/>
        <w:jc w:val="both"/>
        <w:rPr>
          <w:rFonts w:ascii="Arial Narrow" w:hAnsi="Arial Narrow"/>
          <w:sz w:val="22"/>
          <w:szCs w:val="22"/>
        </w:rPr>
      </w:pPr>
      <w:r w:rsidRPr="00303798">
        <w:rPr>
          <w:rFonts w:ascii="Arial Narrow" w:hAnsi="Arial Narrow"/>
          <w:sz w:val="22"/>
          <w:szCs w:val="22"/>
        </w:rPr>
        <w:t>Des appareils sanitaires ;</w:t>
      </w:r>
    </w:p>
    <w:p w14:paraId="0F174145" w14:textId="77777777" w:rsidR="00423EB4" w:rsidRPr="00303798" w:rsidRDefault="00423EB4" w:rsidP="00F66B2A">
      <w:pPr>
        <w:numPr>
          <w:ilvl w:val="0"/>
          <w:numId w:val="115"/>
        </w:numPr>
        <w:spacing w:line="276" w:lineRule="auto"/>
        <w:jc w:val="both"/>
        <w:rPr>
          <w:rFonts w:ascii="Arial Narrow" w:hAnsi="Arial Narrow"/>
          <w:sz w:val="22"/>
          <w:szCs w:val="22"/>
        </w:rPr>
      </w:pPr>
      <w:r w:rsidRPr="00303798">
        <w:rPr>
          <w:rFonts w:ascii="Arial Narrow" w:hAnsi="Arial Narrow"/>
          <w:sz w:val="22"/>
          <w:szCs w:val="22"/>
        </w:rPr>
        <w:t>Des canalisations en tube plastique ;</w:t>
      </w:r>
    </w:p>
    <w:p w14:paraId="0A2F9DE1" w14:textId="77777777" w:rsidR="00423EB4" w:rsidRPr="00303798" w:rsidRDefault="00423EB4" w:rsidP="00F66B2A">
      <w:pPr>
        <w:numPr>
          <w:ilvl w:val="0"/>
          <w:numId w:val="115"/>
        </w:numPr>
        <w:spacing w:line="276" w:lineRule="auto"/>
        <w:jc w:val="both"/>
        <w:rPr>
          <w:rFonts w:ascii="Arial Narrow" w:hAnsi="Arial Narrow"/>
          <w:sz w:val="22"/>
          <w:szCs w:val="22"/>
        </w:rPr>
      </w:pPr>
      <w:r w:rsidRPr="00303798">
        <w:rPr>
          <w:rFonts w:ascii="Arial Narrow" w:hAnsi="Arial Narrow"/>
          <w:sz w:val="22"/>
          <w:szCs w:val="22"/>
        </w:rPr>
        <w:t>Des chutes uniques ;</w:t>
      </w:r>
    </w:p>
    <w:p w14:paraId="5FC881D9" w14:textId="77777777" w:rsidR="00423EB4" w:rsidRPr="00303798" w:rsidRDefault="00423EB4" w:rsidP="00F66B2A">
      <w:pPr>
        <w:numPr>
          <w:ilvl w:val="0"/>
          <w:numId w:val="115"/>
        </w:numPr>
        <w:spacing w:line="276" w:lineRule="auto"/>
        <w:jc w:val="both"/>
        <w:rPr>
          <w:rFonts w:ascii="Arial Narrow" w:hAnsi="Arial Narrow"/>
          <w:sz w:val="22"/>
          <w:szCs w:val="22"/>
        </w:rPr>
      </w:pPr>
      <w:r w:rsidRPr="00303798">
        <w:rPr>
          <w:rFonts w:ascii="Arial Narrow" w:hAnsi="Arial Narrow"/>
          <w:sz w:val="22"/>
          <w:szCs w:val="22"/>
        </w:rPr>
        <w:t>Des adhésifs pour PVC ;</w:t>
      </w:r>
    </w:p>
    <w:p w14:paraId="2A2A5C1E" w14:textId="77777777" w:rsidR="00423EB4" w:rsidRPr="00303798" w:rsidRDefault="00423EB4" w:rsidP="00F66B2A">
      <w:pPr>
        <w:numPr>
          <w:ilvl w:val="0"/>
          <w:numId w:val="115"/>
        </w:numPr>
        <w:spacing w:line="276" w:lineRule="auto"/>
        <w:jc w:val="both"/>
        <w:rPr>
          <w:rFonts w:ascii="Arial Narrow" w:hAnsi="Arial Narrow"/>
          <w:sz w:val="22"/>
          <w:szCs w:val="22"/>
        </w:rPr>
      </w:pPr>
      <w:r w:rsidRPr="00303798">
        <w:rPr>
          <w:rFonts w:ascii="Arial Narrow" w:hAnsi="Arial Narrow"/>
          <w:sz w:val="22"/>
          <w:szCs w:val="22"/>
        </w:rPr>
        <w:t>Des procédés de traitement d’eau ;</w:t>
      </w:r>
    </w:p>
    <w:p w14:paraId="361CAF29" w14:textId="77777777" w:rsidR="00423EB4" w:rsidRPr="00303798" w:rsidRDefault="00423EB4" w:rsidP="005E0780">
      <w:pPr>
        <w:ind w:left="360"/>
        <w:jc w:val="both"/>
        <w:rPr>
          <w:rFonts w:ascii="Arial Narrow" w:hAnsi="Arial Narrow"/>
          <w:sz w:val="22"/>
          <w:szCs w:val="22"/>
        </w:rPr>
      </w:pPr>
    </w:p>
    <w:p w14:paraId="05787D95" w14:textId="280633F2" w:rsidR="00423EB4" w:rsidRPr="00303798" w:rsidRDefault="00C511D2" w:rsidP="005E0780">
      <w:pPr>
        <w:pStyle w:val="Paragraphedeliste"/>
        <w:spacing w:line="360" w:lineRule="auto"/>
        <w:ind w:left="0"/>
        <w:jc w:val="both"/>
        <w:rPr>
          <w:rFonts w:ascii="Arial Narrow" w:hAnsi="Arial Narrow"/>
          <w:b/>
          <w:sz w:val="22"/>
          <w:szCs w:val="22"/>
          <w:lang w:val="fr-CM"/>
        </w:rPr>
      </w:pPr>
      <w:r w:rsidRPr="00303798">
        <w:rPr>
          <w:rFonts w:ascii="Arial Narrow" w:hAnsi="Arial Narrow"/>
          <w:b/>
          <w:sz w:val="22"/>
          <w:szCs w:val="22"/>
          <w:lang w:val="fr-CM"/>
        </w:rPr>
        <w:t>8</w:t>
      </w:r>
      <w:r w:rsidR="00423EB4" w:rsidRPr="00303798">
        <w:rPr>
          <w:rFonts w:ascii="Arial Narrow" w:hAnsi="Arial Narrow"/>
          <w:b/>
          <w:sz w:val="22"/>
          <w:szCs w:val="22"/>
          <w:lang w:val="fr-CM"/>
        </w:rPr>
        <w:t>.1.6. Assurances spécifiques</w:t>
      </w:r>
    </w:p>
    <w:p w14:paraId="7A766DC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Tout produit  non estampillé NF ou ne possédant pas d’avis technique enregistré par le C.S.T.B. et proposé par l’entrepreneur du présent lot doit être accompagné d’une assurance spécifique pour ce chantier et recevoir l’accord écrit du maître d’ouvrage, du bureau d’étude et du bureau de contrôle.</w:t>
      </w:r>
    </w:p>
    <w:p w14:paraId="2C5D80E5" w14:textId="77777777" w:rsidR="00423EB4" w:rsidRPr="00303798" w:rsidRDefault="00423EB4" w:rsidP="005E0780">
      <w:pPr>
        <w:jc w:val="both"/>
        <w:rPr>
          <w:rFonts w:ascii="Arial Narrow" w:hAnsi="Arial Narrow"/>
          <w:sz w:val="22"/>
          <w:szCs w:val="22"/>
        </w:rPr>
      </w:pPr>
    </w:p>
    <w:p w14:paraId="1A26ADB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Un exemplaire de cette assurance doit être remis au maître d’ouvrage, au bureau d’étude et au bureau de contrôle.</w:t>
      </w:r>
    </w:p>
    <w:p w14:paraId="58E39EEC"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Des tests complémentaires pourront être effectués et exclusivement au frais de l’entreprise. </w:t>
      </w:r>
    </w:p>
    <w:p w14:paraId="2F54A238" w14:textId="77777777" w:rsidR="00423EB4" w:rsidRPr="00303798" w:rsidRDefault="00423EB4" w:rsidP="005E0780">
      <w:pPr>
        <w:ind w:left="360"/>
        <w:jc w:val="both"/>
        <w:rPr>
          <w:rFonts w:ascii="Arial Narrow" w:hAnsi="Arial Narrow"/>
          <w:sz w:val="22"/>
          <w:szCs w:val="22"/>
        </w:rPr>
      </w:pPr>
    </w:p>
    <w:p w14:paraId="5CE01A0E" w14:textId="52646257" w:rsidR="00423EB4" w:rsidRPr="00303798" w:rsidRDefault="00C511D2" w:rsidP="005E0780">
      <w:pPr>
        <w:pStyle w:val="Paragraphedeliste"/>
        <w:spacing w:line="360" w:lineRule="auto"/>
        <w:ind w:left="0"/>
        <w:jc w:val="both"/>
        <w:rPr>
          <w:rFonts w:ascii="Arial Narrow" w:hAnsi="Arial Narrow"/>
          <w:b/>
          <w:sz w:val="22"/>
          <w:szCs w:val="22"/>
          <w:lang w:val="fr-CM"/>
        </w:rPr>
      </w:pPr>
      <w:bookmarkStart w:id="330" w:name="_Toc273957820"/>
      <w:r w:rsidRPr="00303798">
        <w:rPr>
          <w:rFonts w:ascii="Arial Narrow" w:hAnsi="Arial Narrow"/>
          <w:b/>
          <w:sz w:val="22"/>
          <w:szCs w:val="22"/>
          <w:lang w:val="fr-CM"/>
        </w:rPr>
        <w:t>8</w:t>
      </w:r>
      <w:r w:rsidR="00423EB4" w:rsidRPr="00303798">
        <w:rPr>
          <w:rFonts w:ascii="Arial Narrow" w:hAnsi="Arial Narrow"/>
          <w:b/>
          <w:sz w:val="22"/>
          <w:szCs w:val="22"/>
          <w:lang w:val="fr-CM"/>
        </w:rPr>
        <w:t>.1.7. Démarches administratives</w:t>
      </w:r>
      <w:bookmarkEnd w:id="330"/>
    </w:p>
    <w:p w14:paraId="1C547184"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entrepreneurs soumissionnaires doivent contacter les divers services de sécurité (eau, hygiène etc.) ainsi, s’il y a lieu, que le Bureau de Contrôle désignée par le maître d’ouvrage, avant la remise de leur proposition, pour tenir compte de leurs recommandations ou exigences.</w:t>
      </w:r>
    </w:p>
    <w:p w14:paraId="6E93940A" w14:textId="77777777" w:rsidR="00423EB4" w:rsidRPr="00303798" w:rsidRDefault="00423EB4" w:rsidP="005E0780">
      <w:pPr>
        <w:jc w:val="both"/>
        <w:rPr>
          <w:rFonts w:ascii="Arial Narrow" w:hAnsi="Arial Narrow"/>
          <w:sz w:val="22"/>
          <w:szCs w:val="22"/>
        </w:rPr>
      </w:pPr>
    </w:p>
    <w:p w14:paraId="2EA3419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Toutes les modifications demandées par ces derniers en cours d’exécution sont incluses au forfait.</w:t>
      </w:r>
    </w:p>
    <w:p w14:paraId="4817FE5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Aucune modification du prix du marché ne pourra intervenir ultérieurement, si l’entrepreneur  les a négligées.</w:t>
      </w:r>
    </w:p>
    <w:p w14:paraId="5B86450C" w14:textId="77777777" w:rsidR="00423EB4" w:rsidRPr="00303798" w:rsidRDefault="00423EB4" w:rsidP="005E0780">
      <w:pPr>
        <w:jc w:val="both"/>
        <w:rPr>
          <w:rFonts w:ascii="Arial Narrow" w:hAnsi="Arial Narrow"/>
          <w:sz w:val="22"/>
          <w:szCs w:val="22"/>
        </w:rPr>
      </w:pPr>
    </w:p>
    <w:p w14:paraId="4913C296"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Il doit  effectuer toutes les démarches nécessaires, fournir tous les documents  utiles et apporter son assistance technique au Maître d’Ouvrage pour la passation des contrats d’abonnement.</w:t>
      </w:r>
    </w:p>
    <w:p w14:paraId="161CDD8B" w14:textId="77777777" w:rsidR="00423EB4" w:rsidRPr="00303798" w:rsidRDefault="00423EB4" w:rsidP="005E0780">
      <w:pPr>
        <w:jc w:val="both"/>
        <w:rPr>
          <w:rFonts w:ascii="Arial Narrow" w:hAnsi="Arial Narrow"/>
          <w:sz w:val="22"/>
          <w:szCs w:val="22"/>
        </w:rPr>
      </w:pPr>
    </w:p>
    <w:p w14:paraId="6C6BEA4C"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L’entrepreneur effectuera toutes les démarches administratives nécessaires auprès des divers services et fournira les dossiers demandés. Il apportera son assistance technique au Maître d’Ouvrage.</w:t>
      </w:r>
    </w:p>
    <w:p w14:paraId="0308466C"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Il effectuera également tous les essais et analyse et  exécutera toutes les modifications demandées par les Services de l’Hygiène.</w:t>
      </w:r>
    </w:p>
    <w:p w14:paraId="6F82446B" w14:textId="77777777" w:rsidR="00423EB4" w:rsidRPr="00303798" w:rsidRDefault="00423EB4" w:rsidP="005E0780">
      <w:pPr>
        <w:jc w:val="both"/>
        <w:rPr>
          <w:rFonts w:ascii="Arial Narrow" w:hAnsi="Arial Narrow"/>
          <w:b/>
          <w:sz w:val="22"/>
          <w:szCs w:val="22"/>
        </w:rPr>
      </w:pPr>
    </w:p>
    <w:p w14:paraId="7387BCFF" w14:textId="34E1216B" w:rsidR="00423EB4" w:rsidRPr="00303798" w:rsidRDefault="00C511D2" w:rsidP="005E0780">
      <w:pPr>
        <w:jc w:val="both"/>
        <w:rPr>
          <w:rFonts w:ascii="Arial Narrow" w:hAnsi="Arial Narrow"/>
          <w:b/>
          <w:sz w:val="22"/>
          <w:szCs w:val="22"/>
        </w:rPr>
      </w:pPr>
      <w:r w:rsidRPr="00303798">
        <w:rPr>
          <w:rFonts w:ascii="Arial Narrow" w:hAnsi="Arial Narrow"/>
          <w:b/>
          <w:sz w:val="22"/>
          <w:szCs w:val="22"/>
        </w:rPr>
        <w:t>8</w:t>
      </w:r>
      <w:r w:rsidR="00423EB4" w:rsidRPr="00303798">
        <w:rPr>
          <w:rFonts w:ascii="Arial Narrow" w:hAnsi="Arial Narrow"/>
          <w:b/>
          <w:sz w:val="22"/>
          <w:szCs w:val="22"/>
        </w:rPr>
        <w:t>.1.9. Détermination des accessoires sur le réseau</w:t>
      </w:r>
    </w:p>
    <w:p w14:paraId="396A8AC8" w14:textId="77777777" w:rsidR="00423EB4" w:rsidRPr="00303798" w:rsidRDefault="00423EB4" w:rsidP="00F66B2A">
      <w:pPr>
        <w:numPr>
          <w:ilvl w:val="0"/>
          <w:numId w:val="112"/>
        </w:numPr>
        <w:spacing w:line="276" w:lineRule="auto"/>
        <w:jc w:val="both"/>
        <w:rPr>
          <w:rFonts w:ascii="Arial Narrow" w:hAnsi="Arial Narrow"/>
          <w:b/>
          <w:i/>
          <w:sz w:val="22"/>
          <w:szCs w:val="22"/>
        </w:rPr>
      </w:pPr>
      <w:r w:rsidRPr="00303798">
        <w:rPr>
          <w:rFonts w:ascii="Arial Narrow" w:hAnsi="Arial Narrow"/>
          <w:b/>
          <w:i/>
          <w:sz w:val="22"/>
          <w:szCs w:val="22"/>
        </w:rPr>
        <w:t>Détermination d’un détendeur</w:t>
      </w:r>
    </w:p>
    <w:p w14:paraId="475AF625"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Dans la gamme de diamètres qui intéressent le présent projet, le diamètre du détendeur retenu sera le même que celui de la canalisation sur laquelle il est monté.</w:t>
      </w:r>
    </w:p>
    <w:p w14:paraId="07A1BAF8" w14:textId="77777777" w:rsidR="00423EB4" w:rsidRPr="00303798" w:rsidRDefault="00423EB4" w:rsidP="005E0780">
      <w:pPr>
        <w:ind w:firstLine="360"/>
        <w:jc w:val="both"/>
        <w:rPr>
          <w:rFonts w:ascii="Arial Narrow" w:hAnsi="Arial Narrow"/>
          <w:sz w:val="22"/>
          <w:szCs w:val="22"/>
        </w:rPr>
      </w:pPr>
      <w:r w:rsidRPr="00303798">
        <w:rPr>
          <w:rFonts w:ascii="Arial Narrow" w:hAnsi="Arial Narrow"/>
          <w:sz w:val="22"/>
          <w:szCs w:val="22"/>
        </w:rPr>
        <w:t>Il sera donc déterminé par :</w:t>
      </w:r>
    </w:p>
    <w:p w14:paraId="628E612E" w14:textId="77777777" w:rsidR="00423EB4" w:rsidRPr="00303798" w:rsidRDefault="00423EB4" w:rsidP="00F66B2A">
      <w:pPr>
        <w:pStyle w:val="Paragraphedeliste"/>
        <w:numPr>
          <w:ilvl w:val="0"/>
          <w:numId w:val="102"/>
        </w:numPr>
        <w:spacing w:line="276" w:lineRule="auto"/>
        <w:contextualSpacing/>
        <w:jc w:val="both"/>
        <w:rPr>
          <w:rFonts w:ascii="Arial Narrow" w:hAnsi="Arial Narrow"/>
          <w:sz w:val="22"/>
          <w:szCs w:val="22"/>
        </w:rPr>
      </w:pPr>
      <w:r w:rsidRPr="00303798">
        <w:rPr>
          <w:rFonts w:ascii="Arial Narrow" w:hAnsi="Arial Narrow"/>
          <w:sz w:val="22"/>
          <w:szCs w:val="22"/>
        </w:rPr>
        <w:t>Le diamètre de la canalisation</w:t>
      </w:r>
    </w:p>
    <w:p w14:paraId="0B331E8C" w14:textId="77777777" w:rsidR="00423EB4" w:rsidRPr="00303798" w:rsidRDefault="00423EB4" w:rsidP="00F66B2A">
      <w:pPr>
        <w:pStyle w:val="Paragraphedeliste"/>
        <w:numPr>
          <w:ilvl w:val="0"/>
          <w:numId w:val="102"/>
        </w:numPr>
        <w:spacing w:line="276" w:lineRule="auto"/>
        <w:contextualSpacing/>
        <w:jc w:val="both"/>
        <w:rPr>
          <w:rFonts w:ascii="Arial Narrow" w:hAnsi="Arial Narrow"/>
          <w:sz w:val="22"/>
          <w:szCs w:val="22"/>
          <w:lang w:val="fr-CM"/>
        </w:rPr>
      </w:pPr>
      <w:r w:rsidRPr="00303798">
        <w:rPr>
          <w:rFonts w:ascii="Arial Narrow" w:hAnsi="Arial Narrow"/>
          <w:sz w:val="22"/>
          <w:szCs w:val="22"/>
          <w:lang w:val="fr-CM"/>
        </w:rPr>
        <w:t>La perte de charge admissible en fonctionnement : une vérification sur le catalogue du fabricant sera donc nécessaire.</w:t>
      </w:r>
    </w:p>
    <w:p w14:paraId="43278580" w14:textId="77777777" w:rsidR="00423EB4" w:rsidRPr="00303798" w:rsidRDefault="00423EB4" w:rsidP="00F66B2A">
      <w:pPr>
        <w:numPr>
          <w:ilvl w:val="0"/>
          <w:numId w:val="112"/>
        </w:numPr>
        <w:spacing w:line="276" w:lineRule="auto"/>
        <w:jc w:val="both"/>
        <w:rPr>
          <w:rFonts w:ascii="Arial Narrow" w:hAnsi="Arial Narrow"/>
          <w:b/>
          <w:i/>
          <w:sz w:val="22"/>
          <w:szCs w:val="22"/>
        </w:rPr>
      </w:pPr>
      <w:r w:rsidRPr="00303798">
        <w:rPr>
          <w:rFonts w:ascii="Arial Narrow" w:hAnsi="Arial Narrow"/>
          <w:b/>
          <w:i/>
          <w:sz w:val="22"/>
          <w:szCs w:val="22"/>
        </w:rPr>
        <w:t>Détermination d’un suppresseur</w:t>
      </w:r>
    </w:p>
    <w:p w14:paraId="5E395285"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 suppresseur sera sélectionné en fonction du débit probable et de la hauteur manométrique totale.</w:t>
      </w:r>
    </w:p>
    <w:p w14:paraId="581F9C0B" w14:textId="77777777" w:rsidR="00423EB4" w:rsidRPr="00303798" w:rsidRDefault="00423EB4" w:rsidP="00F66B2A">
      <w:pPr>
        <w:numPr>
          <w:ilvl w:val="0"/>
          <w:numId w:val="112"/>
        </w:numPr>
        <w:spacing w:line="276" w:lineRule="auto"/>
        <w:jc w:val="both"/>
        <w:rPr>
          <w:rFonts w:ascii="Arial Narrow" w:hAnsi="Arial Narrow"/>
          <w:b/>
          <w:i/>
          <w:sz w:val="22"/>
          <w:szCs w:val="22"/>
        </w:rPr>
      </w:pPr>
      <w:r w:rsidRPr="00303798">
        <w:rPr>
          <w:rFonts w:ascii="Arial Narrow" w:hAnsi="Arial Narrow"/>
          <w:b/>
          <w:i/>
          <w:sz w:val="22"/>
          <w:szCs w:val="22"/>
        </w:rPr>
        <w:t>Détermination d’un compteur d’eau</w:t>
      </w:r>
    </w:p>
    <w:p w14:paraId="4FB2492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 diamètre et le débit du compteur d’eau devront correspondre aux débits d’utilisation définis par la réglementation des services de la métrologie (compteur de la classe C) et aux dispositions générales du règlement des eaux de la Compagnie Générales des eaux.</w:t>
      </w:r>
    </w:p>
    <w:p w14:paraId="05AC6FD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Il y aura lieu de vérifier  les pertes de charges qui devront  être inférieures à celles admises par la norme.</w:t>
      </w:r>
    </w:p>
    <w:p w14:paraId="434BB126"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 calcul des diamètres se fera suivant la formule de FLAMANT et l’ensemble des recommandations du D.T.U. 60-11</w:t>
      </w:r>
    </w:p>
    <w:p w14:paraId="49D7C610"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sz w:val="22"/>
          <w:szCs w:val="22"/>
        </w:rPr>
      </w:pPr>
      <w:bookmarkStart w:id="331" w:name="_Toc273957822"/>
      <w:bookmarkStart w:id="332" w:name="_Toc276974553"/>
      <w:bookmarkStart w:id="333" w:name="_Toc276976324"/>
      <w:bookmarkStart w:id="334" w:name="_Toc276977143"/>
      <w:bookmarkStart w:id="335" w:name="_Toc277416730"/>
      <w:bookmarkStart w:id="336" w:name="_Toc362371532"/>
      <w:r w:rsidRPr="00303798">
        <w:rPr>
          <w:rFonts w:ascii="Arial Narrow" w:hAnsi="Arial Narrow"/>
          <w:sz w:val="22"/>
          <w:szCs w:val="22"/>
        </w:rPr>
        <w:t>Etablissement du projet technique</w:t>
      </w:r>
      <w:bookmarkEnd w:id="331"/>
      <w:bookmarkEnd w:id="332"/>
      <w:bookmarkEnd w:id="333"/>
      <w:bookmarkEnd w:id="334"/>
      <w:bookmarkEnd w:id="335"/>
      <w:bookmarkEnd w:id="336"/>
    </w:p>
    <w:p w14:paraId="75D623AF"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 projet technique définitif sera établi par l’entrepreneur  et soumis pour approbation au Maître  d’œuvre, au Bureau d’études et au Bureau de Contrôle Technique.</w:t>
      </w:r>
    </w:p>
    <w:p w14:paraId="3323E28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Il comportera trois phases :</w:t>
      </w:r>
    </w:p>
    <w:p w14:paraId="02B6AC9E" w14:textId="77777777" w:rsidR="00423EB4" w:rsidRPr="00303798" w:rsidRDefault="00423EB4" w:rsidP="00F66B2A">
      <w:pPr>
        <w:numPr>
          <w:ilvl w:val="0"/>
          <w:numId w:val="103"/>
        </w:numPr>
        <w:spacing w:line="276" w:lineRule="auto"/>
        <w:jc w:val="both"/>
        <w:rPr>
          <w:rFonts w:ascii="Arial Narrow" w:hAnsi="Arial Narrow"/>
          <w:sz w:val="22"/>
          <w:szCs w:val="22"/>
        </w:rPr>
      </w:pPr>
      <w:r w:rsidRPr="00303798">
        <w:rPr>
          <w:rFonts w:ascii="Arial Narrow" w:hAnsi="Arial Narrow"/>
          <w:sz w:val="22"/>
          <w:szCs w:val="22"/>
        </w:rPr>
        <w:t>Le tracé des canalisations générales et les trous à  réserver dans le gros œuvre.</w:t>
      </w:r>
    </w:p>
    <w:p w14:paraId="3508CCC4" w14:textId="77777777" w:rsidR="00423EB4" w:rsidRPr="00303798" w:rsidRDefault="00423EB4" w:rsidP="00F66B2A">
      <w:pPr>
        <w:numPr>
          <w:ilvl w:val="0"/>
          <w:numId w:val="103"/>
        </w:numPr>
        <w:spacing w:line="276" w:lineRule="auto"/>
        <w:jc w:val="both"/>
        <w:rPr>
          <w:rFonts w:ascii="Arial Narrow" w:hAnsi="Arial Narrow"/>
          <w:sz w:val="22"/>
          <w:szCs w:val="22"/>
        </w:rPr>
      </w:pPr>
      <w:r w:rsidRPr="00303798">
        <w:rPr>
          <w:rFonts w:ascii="Arial Narrow" w:hAnsi="Arial Narrow"/>
          <w:sz w:val="22"/>
          <w:szCs w:val="22"/>
        </w:rPr>
        <w:t>Les plans d’exécution définitifs comprenant le repérage de toutes les canalisations, les diamètres, les pressions, les vitesses, les pertes de charges, les débits etc.</w:t>
      </w:r>
    </w:p>
    <w:p w14:paraId="2DA44ADB" w14:textId="77777777" w:rsidR="00423EB4" w:rsidRPr="00303798" w:rsidRDefault="00423EB4" w:rsidP="00F66B2A">
      <w:pPr>
        <w:numPr>
          <w:ilvl w:val="0"/>
          <w:numId w:val="103"/>
        </w:numPr>
        <w:spacing w:line="276" w:lineRule="auto"/>
        <w:jc w:val="both"/>
        <w:rPr>
          <w:rFonts w:ascii="Arial Narrow" w:hAnsi="Arial Narrow"/>
          <w:sz w:val="22"/>
          <w:szCs w:val="22"/>
        </w:rPr>
      </w:pPr>
      <w:r w:rsidRPr="00303798">
        <w:rPr>
          <w:rFonts w:ascii="Arial Narrow" w:hAnsi="Arial Narrow"/>
          <w:sz w:val="22"/>
          <w:szCs w:val="22"/>
        </w:rPr>
        <w:t>L’exécution des travaux conformément aux plans approuvés.</w:t>
      </w:r>
    </w:p>
    <w:p w14:paraId="12D88143" w14:textId="105330BC" w:rsidR="00423EB4" w:rsidRPr="00303798" w:rsidRDefault="00423EB4" w:rsidP="00F66B2A">
      <w:pPr>
        <w:numPr>
          <w:ilvl w:val="0"/>
          <w:numId w:val="103"/>
        </w:numPr>
        <w:spacing w:line="276" w:lineRule="auto"/>
        <w:jc w:val="both"/>
        <w:rPr>
          <w:rFonts w:ascii="Arial Narrow" w:hAnsi="Arial Narrow"/>
          <w:sz w:val="22"/>
          <w:szCs w:val="22"/>
        </w:rPr>
      </w:pPr>
      <w:r w:rsidRPr="00303798">
        <w:rPr>
          <w:rFonts w:ascii="Arial Narrow" w:hAnsi="Arial Narrow"/>
          <w:sz w:val="22"/>
          <w:szCs w:val="22"/>
        </w:rPr>
        <w:lastRenderedPageBreak/>
        <w:t xml:space="preserve">La mise à jour des plans après exécution avec la numérotation de toutes  les </w:t>
      </w:r>
      <w:r w:rsidR="005501EE" w:rsidRPr="00303798">
        <w:rPr>
          <w:rFonts w:ascii="Arial Narrow" w:hAnsi="Arial Narrow"/>
          <w:sz w:val="22"/>
          <w:szCs w:val="22"/>
        </w:rPr>
        <w:t>vannes</w:t>
      </w:r>
      <w:r w:rsidRPr="00303798">
        <w:rPr>
          <w:rFonts w:ascii="Arial Narrow" w:hAnsi="Arial Narrow"/>
          <w:sz w:val="22"/>
          <w:szCs w:val="22"/>
        </w:rPr>
        <w:t>, colonnes, etc. correspondant aux étiquettes de repérage en place.</w:t>
      </w:r>
    </w:p>
    <w:p w14:paraId="16E3A8AE" w14:textId="77777777" w:rsidR="00423EB4" w:rsidRPr="00303798" w:rsidRDefault="00423EB4" w:rsidP="005E0780">
      <w:pPr>
        <w:jc w:val="both"/>
        <w:rPr>
          <w:rFonts w:ascii="Arial Narrow" w:hAnsi="Arial Narrow"/>
          <w:sz w:val="22"/>
          <w:szCs w:val="22"/>
        </w:rPr>
      </w:pPr>
    </w:p>
    <w:p w14:paraId="36CADDAC"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plans seront accompagnés des notes de calcul justificatives précisant tous les paramètres d’écoulement.</w:t>
      </w:r>
    </w:p>
    <w:p w14:paraId="1FA6EDBF" w14:textId="77777777" w:rsidR="00423EB4" w:rsidRPr="00303798" w:rsidRDefault="00423EB4" w:rsidP="005E0780">
      <w:pPr>
        <w:jc w:val="both"/>
        <w:rPr>
          <w:rFonts w:ascii="Arial Narrow" w:hAnsi="Arial Narrow"/>
          <w:sz w:val="22"/>
          <w:szCs w:val="22"/>
        </w:rPr>
      </w:pPr>
    </w:p>
    <w:p w14:paraId="61FB7F3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L’entrepreneur doit prévoir tous les plans de trous à  réserver lors de la construction du bâtiment. A défaut de la remise de ces plans en temps utile (avant le démarrage des travaux de gros œuvre), l’entrepreneur  aura à sa charge tous ces percements qui seront cependant effectués par  l’entreprise de gros œuvre dans les éléments porteurs.</w:t>
      </w:r>
    </w:p>
    <w:p w14:paraId="084B6D98" w14:textId="77777777" w:rsidR="00423EB4" w:rsidRPr="00303798" w:rsidRDefault="00423EB4" w:rsidP="005E0780">
      <w:pPr>
        <w:jc w:val="both"/>
        <w:rPr>
          <w:rFonts w:ascii="Arial Narrow" w:hAnsi="Arial Narrow"/>
          <w:sz w:val="22"/>
          <w:szCs w:val="22"/>
        </w:rPr>
      </w:pPr>
    </w:p>
    <w:p w14:paraId="50B81E2F"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337" w:name="_Toc273957823"/>
      <w:bookmarkStart w:id="338" w:name="_Toc276974554"/>
      <w:bookmarkStart w:id="339" w:name="_Toc276976325"/>
      <w:bookmarkStart w:id="340" w:name="_Toc276977144"/>
      <w:bookmarkStart w:id="341" w:name="_Toc277416731"/>
      <w:bookmarkStart w:id="342" w:name="_Toc362371533"/>
      <w:r w:rsidRPr="00303798">
        <w:rPr>
          <w:rFonts w:ascii="Arial Narrow" w:hAnsi="Arial Narrow"/>
          <w:i/>
          <w:sz w:val="22"/>
          <w:szCs w:val="22"/>
        </w:rPr>
        <w:t>Trace des canalisations</w:t>
      </w:r>
      <w:bookmarkEnd w:id="337"/>
      <w:bookmarkEnd w:id="338"/>
      <w:bookmarkEnd w:id="339"/>
      <w:bookmarkEnd w:id="340"/>
      <w:bookmarkEnd w:id="341"/>
      <w:bookmarkEnd w:id="342"/>
    </w:p>
    <w:p w14:paraId="426AD33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 tracé des canalisations devra être étudié en accord avec les entrepreneurs de climatisation, d’Electricité et de Gros Œuvre, afin d’obtenir des tracés homogènes.</w:t>
      </w:r>
    </w:p>
    <w:p w14:paraId="17365654" w14:textId="77777777" w:rsidR="00423EB4" w:rsidRPr="00303798" w:rsidRDefault="00423EB4" w:rsidP="005E0780">
      <w:pPr>
        <w:jc w:val="both"/>
        <w:rPr>
          <w:rFonts w:ascii="Arial Narrow" w:hAnsi="Arial Narrow"/>
          <w:sz w:val="22"/>
          <w:szCs w:val="22"/>
        </w:rPr>
      </w:pPr>
    </w:p>
    <w:p w14:paraId="1A9A8A7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Il sera soumis ensuite pour  approbation au Maître d’œuvre qui peut apporter toutes modifications qu’il jugera utile pour tenir compte  du voisinage des autres canalisations  ou des particularités de la construction.</w:t>
      </w:r>
    </w:p>
    <w:p w14:paraId="35BEC8A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La purge  de tous les circuits devra être possible à proximité d’un collecteur principal.</w:t>
      </w:r>
    </w:p>
    <w:p w14:paraId="73257FB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 projet  fera l’objet  de plans précis, avec emplacement  des appareils, vus axonométriques, etc.</w:t>
      </w:r>
    </w:p>
    <w:p w14:paraId="00A0AA42" w14:textId="77777777" w:rsidR="00423EB4" w:rsidRPr="00303798" w:rsidRDefault="00423EB4" w:rsidP="005E0780">
      <w:pPr>
        <w:jc w:val="both"/>
        <w:rPr>
          <w:rFonts w:ascii="Arial Narrow" w:hAnsi="Arial Narrow"/>
          <w:sz w:val="22"/>
          <w:szCs w:val="22"/>
        </w:rPr>
      </w:pPr>
    </w:p>
    <w:p w14:paraId="2EB04A51"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343" w:name="_Toc273957824"/>
      <w:bookmarkStart w:id="344" w:name="_Toc273971363"/>
      <w:bookmarkStart w:id="345" w:name="_Toc276974555"/>
      <w:bookmarkStart w:id="346" w:name="_Toc276976326"/>
      <w:bookmarkStart w:id="347" w:name="_Toc276977145"/>
      <w:bookmarkStart w:id="348" w:name="_Toc277416732"/>
      <w:bookmarkStart w:id="349" w:name="_Toc362371534"/>
      <w:r w:rsidRPr="00303798">
        <w:rPr>
          <w:rFonts w:ascii="Arial Narrow" w:hAnsi="Arial Narrow"/>
          <w:sz w:val="22"/>
          <w:szCs w:val="22"/>
        </w:rPr>
        <w:t>Choix des canalisations</w:t>
      </w:r>
      <w:bookmarkEnd w:id="343"/>
      <w:bookmarkEnd w:id="344"/>
      <w:bookmarkEnd w:id="345"/>
      <w:bookmarkEnd w:id="346"/>
      <w:bookmarkEnd w:id="347"/>
      <w:bookmarkEnd w:id="348"/>
      <w:bookmarkEnd w:id="349"/>
    </w:p>
    <w:p w14:paraId="3C1FE2F0"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Afin d’éviter les problèmes de corrosion et de perforation des tuyauteries et des appareils rencontrés dans les installations d’eau froide et surtout  d’eau chaude sanitaire  réalisées en matériaux traditionnels (acier noir ou galvanisé, cuivre, fonte malléable galvanisée ou pas pour les pièces raccords, acier, bronze et laitier pour la robinetterie et les accessoires), tout le réseau  de tuyauteries et  robinetterie de distribution d’eau froide  et d’eau  chaude sanitaire sera exécuté en tubes multicouches type PER, les raccords seront de type à sertir et avec la robinetterie appropriée. </w:t>
      </w:r>
    </w:p>
    <w:p w14:paraId="2E51EA8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Par conséquent, le choix des tubes, raccords et robinetterie se fera de la façon suivante : </w:t>
      </w:r>
    </w:p>
    <w:p w14:paraId="179F8E18" w14:textId="77777777" w:rsidR="00423EB4" w:rsidRPr="00303798" w:rsidRDefault="00423EB4" w:rsidP="00F66B2A">
      <w:pPr>
        <w:numPr>
          <w:ilvl w:val="0"/>
          <w:numId w:val="105"/>
        </w:numPr>
        <w:spacing w:line="276" w:lineRule="auto"/>
        <w:jc w:val="both"/>
        <w:rPr>
          <w:rFonts w:ascii="Arial Narrow" w:hAnsi="Arial Narrow"/>
          <w:sz w:val="22"/>
          <w:szCs w:val="22"/>
        </w:rPr>
      </w:pPr>
      <w:r w:rsidRPr="00303798">
        <w:rPr>
          <w:rFonts w:ascii="Arial Narrow" w:hAnsi="Arial Narrow"/>
          <w:sz w:val="22"/>
          <w:szCs w:val="22"/>
        </w:rPr>
        <w:t>Canalisations eau sanitaire : tubes PER pré gainés, raccords, tés et coudes en laiton à sertir suivant les diamètres ;</w:t>
      </w:r>
    </w:p>
    <w:p w14:paraId="5F1B0004" w14:textId="77777777" w:rsidR="00423EB4" w:rsidRPr="00303798" w:rsidRDefault="00423EB4" w:rsidP="00F66B2A">
      <w:pPr>
        <w:numPr>
          <w:ilvl w:val="0"/>
          <w:numId w:val="105"/>
        </w:numPr>
        <w:spacing w:line="276" w:lineRule="auto"/>
        <w:jc w:val="both"/>
        <w:rPr>
          <w:rFonts w:ascii="Arial Narrow" w:hAnsi="Arial Narrow"/>
          <w:sz w:val="22"/>
          <w:szCs w:val="22"/>
        </w:rPr>
      </w:pPr>
      <w:r w:rsidRPr="00303798">
        <w:rPr>
          <w:rFonts w:ascii="Arial Narrow" w:hAnsi="Arial Narrow"/>
          <w:sz w:val="22"/>
          <w:szCs w:val="22"/>
        </w:rPr>
        <w:t>Vannes à boisseau sphérique et clapet anti-pollution en laiton ;</w:t>
      </w:r>
    </w:p>
    <w:p w14:paraId="29DC765E" w14:textId="77777777" w:rsidR="00423EB4" w:rsidRPr="00303798" w:rsidRDefault="00423EB4" w:rsidP="00F66B2A">
      <w:pPr>
        <w:numPr>
          <w:ilvl w:val="0"/>
          <w:numId w:val="105"/>
        </w:numPr>
        <w:spacing w:line="276" w:lineRule="auto"/>
        <w:jc w:val="both"/>
        <w:rPr>
          <w:rFonts w:ascii="Arial Narrow" w:hAnsi="Arial Narrow"/>
          <w:sz w:val="22"/>
          <w:szCs w:val="22"/>
        </w:rPr>
      </w:pPr>
      <w:r w:rsidRPr="00303798">
        <w:rPr>
          <w:rFonts w:ascii="Arial Narrow" w:hAnsi="Arial Narrow"/>
          <w:sz w:val="22"/>
          <w:szCs w:val="22"/>
        </w:rPr>
        <w:t>Canalisations eau d’arrosage en PVC pression Tulipe PN 25 ;</w:t>
      </w:r>
    </w:p>
    <w:p w14:paraId="09B5B09F" w14:textId="77777777" w:rsidR="00423EB4" w:rsidRPr="00303798" w:rsidRDefault="00423EB4" w:rsidP="00F66B2A">
      <w:pPr>
        <w:numPr>
          <w:ilvl w:val="0"/>
          <w:numId w:val="105"/>
        </w:numPr>
        <w:spacing w:line="276" w:lineRule="auto"/>
        <w:jc w:val="both"/>
        <w:rPr>
          <w:rFonts w:ascii="Arial Narrow" w:hAnsi="Arial Narrow"/>
          <w:sz w:val="22"/>
          <w:szCs w:val="22"/>
        </w:rPr>
      </w:pPr>
      <w:r w:rsidRPr="00303798">
        <w:rPr>
          <w:rFonts w:ascii="Arial Narrow" w:hAnsi="Arial Narrow"/>
          <w:sz w:val="22"/>
          <w:szCs w:val="22"/>
        </w:rPr>
        <w:t>Canalisations pour réseaux eaux usées et eaux vannes en PVC Norme EU NFE-NFM1 ;</w:t>
      </w:r>
    </w:p>
    <w:p w14:paraId="1A456748" w14:textId="77777777" w:rsidR="00423EB4" w:rsidRPr="00303798" w:rsidRDefault="00423EB4" w:rsidP="00F66B2A">
      <w:pPr>
        <w:numPr>
          <w:ilvl w:val="0"/>
          <w:numId w:val="105"/>
        </w:numPr>
        <w:spacing w:line="276" w:lineRule="auto"/>
        <w:jc w:val="both"/>
        <w:rPr>
          <w:rFonts w:ascii="Arial Narrow" w:hAnsi="Arial Narrow"/>
          <w:sz w:val="22"/>
          <w:szCs w:val="22"/>
        </w:rPr>
      </w:pPr>
      <w:r w:rsidRPr="00303798">
        <w:rPr>
          <w:rFonts w:ascii="Arial Narrow" w:hAnsi="Arial Narrow"/>
          <w:sz w:val="22"/>
          <w:szCs w:val="22"/>
        </w:rPr>
        <w:t>Canalisations pour réseaux eaux pluviales en PVC Norme EU NFE-NFM1  y compris supports et raccords ;</w:t>
      </w:r>
    </w:p>
    <w:p w14:paraId="7397EC60" w14:textId="77777777" w:rsidR="00423EB4" w:rsidRPr="00303798" w:rsidRDefault="00423EB4" w:rsidP="00F66B2A">
      <w:pPr>
        <w:numPr>
          <w:ilvl w:val="0"/>
          <w:numId w:val="105"/>
        </w:numPr>
        <w:spacing w:line="276" w:lineRule="auto"/>
        <w:jc w:val="both"/>
        <w:rPr>
          <w:rFonts w:ascii="Arial Narrow" w:hAnsi="Arial Narrow"/>
          <w:sz w:val="22"/>
          <w:szCs w:val="22"/>
        </w:rPr>
      </w:pPr>
      <w:r w:rsidRPr="00303798">
        <w:rPr>
          <w:rFonts w:ascii="Arial Narrow" w:hAnsi="Arial Narrow"/>
          <w:sz w:val="22"/>
          <w:szCs w:val="22"/>
        </w:rPr>
        <w:t>Canalisations pour réseaux RIA en acier galvanisé importé.</w:t>
      </w:r>
    </w:p>
    <w:p w14:paraId="26541A0F" w14:textId="77777777" w:rsidR="00423EB4" w:rsidRPr="00303798" w:rsidRDefault="00423EB4" w:rsidP="005E0780">
      <w:pPr>
        <w:ind w:left="720"/>
        <w:jc w:val="both"/>
        <w:rPr>
          <w:rFonts w:ascii="Arial Narrow" w:hAnsi="Arial Narrow"/>
          <w:sz w:val="22"/>
          <w:szCs w:val="22"/>
        </w:rPr>
      </w:pPr>
    </w:p>
    <w:p w14:paraId="03787C9B"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350" w:name="_Toc273957825"/>
      <w:bookmarkStart w:id="351" w:name="_Toc273971364"/>
      <w:bookmarkStart w:id="352" w:name="_Toc276974556"/>
      <w:bookmarkStart w:id="353" w:name="_Toc276976327"/>
      <w:bookmarkStart w:id="354" w:name="_Toc276977146"/>
      <w:bookmarkStart w:id="355" w:name="_Toc277416733"/>
      <w:bookmarkStart w:id="356" w:name="_Toc362371535"/>
      <w:r w:rsidRPr="00303798">
        <w:rPr>
          <w:rFonts w:ascii="Arial Narrow" w:hAnsi="Arial Narrow"/>
          <w:sz w:val="22"/>
          <w:szCs w:val="22"/>
        </w:rPr>
        <w:t>Dimensionnement des canalisations</w:t>
      </w:r>
      <w:bookmarkEnd w:id="350"/>
      <w:bookmarkEnd w:id="351"/>
      <w:bookmarkEnd w:id="352"/>
      <w:bookmarkEnd w:id="353"/>
      <w:bookmarkEnd w:id="354"/>
      <w:bookmarkEnd w:id="355"/>
      <w:bookmarkEnd w:id="356"/>
    </w:p>
    <w:p w14:paraId="405100E7" w14:textId="7E6A3C3A"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Les vitesses de circulation d’eau froide et chaude devront être </w:t>
      </w:r>
      <w:r w:rsidR="00B322BC" w:rsidRPr="00303798">
        <w:rPr>
          <w:rFonts w:ascii="Arial Narrow" w:hAnsi="Arial Narrow"/>
          <w:sz w:val="22"/>
          <w:szCs w:val="22"/>
        </w:rPr>
        <w:t>judicieusement déterminées</w:t>
      </w:r>
      <w:r w:rsidRPr="00303798">
        <w:rPr>
          <w:rFonts w:ascii="Arial Narrow" w:hAnsi="Arial Narrow"/>
          <w:sz w:val="22"/>
          <w:szCs w:val="22"/>
        </w:rPr>
        <w:t xml:space="preserve"> afin d’éviter les nuisances ci-après :</w:t>
      </w:r>
    </w:p>
    <w:p w14:paraId="7E9C7967" w14:textId="77777777" w:rsidR="00423EB4" w:rsidRPr="00303798" w:rsidRDefault="00423EB4" w:rsidP="00F66B2A">
      <w:pPr>
        <w:numPr>
          <w:ilvl w:val="0"/>
          <w:numId w:val="106"/>
        </w:numPr>
        <w:spacing w:line="276" w:lineRule="auto"/>
        <w:jc w:val="both"/>
        <w:rPr>
          <w:rFonts w:ascii="Arial Narrow" w:hAnsi="Arial Narrow"/>
          <w:sz w:val="22"/>
          <w:szCs w:val="22"/>
        </w:rPr>
      </w:pPr>
      <w:r w:rsidRPr="00303798">
        <w:rPr>
          <w:rFonts w:ascii="Arial Narrow" w:hAnsi="Arial Narrow"/>
          <w:sz w:val="22"/>
          <w:szCs w:val="22"/>
        </w:rPr>
        <w:t>Emission et transmission des nuisances sonores ;</w:t>
      </w:r>
    </w:p>
    <w:p w14:paraId="53EA5C4D" w14:textId="44588F36" w:rsidR="00423EB4" w:rsidRPr="00303798" w:rsidRDefault="00423EB4" w:rsidP="00F66B2A">
      <w:pPr>
        <w:numPr>
          <w:ilvl w:val="0"/>
          <w:numId w:val="106"/>
        </w:numPr>
        <w:spacing w:line="276" w:lineRule="auto"/>
        <w:jc w:val="both"/>
        <w:rPr>
          <w:rFonts w:ascii="Arial Narrow" w:hAnsi="Arial Narrow"/>
          <w:sz w:val="22"/>
          <w:szCs w:val="22"/>
        </w:rPr>
      </w:pPr>
      <w:r w:rsidRPr="00303798">
        <w:rPr>
          <w:rFonts w:ascii="Arial Narrow" w:hAnsi="Arial Narrow"/>
          <w:sz w:val="22"/>
          <w:szCs w:val="22"/>
        </w:rPr>
        <w:t xml:space="preserve">Risques </w:t>
      </w:r>
      <w:r w:rsidR="00B322BC" w:rsidRPr="00303798">
        <w:rPr>
          <w:rFonts w:ascii="Arial Narrow" w:hAnsi="Arial Narrow"/>
          <w:sz w:val="22"/>
          <w:szCs w:val="22"/>
        </w:rPr>
        <w:t>accrus d’érosion</w:t>
      </w:r>
      <w:r w:rsidRPr="00303798">
        <w:rPr>
          <w:rFonts w:ascii="Arial Narrow" w:hAnsi="Arial Narrow"/>
          <w:sz w:val="22"/>
          <w:szCs w:val="22"/>
        </w:rPr>
        <w:t xml:space="preserve"> des canalisations ;</w:t>
      </w:r>
    </w:p>
    <w:p w14:paraId="60E3E7C9" w14:textId="77777777" w:rsidR="00423EB4" w:rsidRPr="00303798" w:rsidRDefault="00423EB4" w:rsidP="00F66B2A">
      <w:pPr>
        <w:numPr>
          <w:ilvl w:val="0"/>
          <w:numId w:val="106"/>
        </w:numPr>
        <w:spacing w:line="276" w:lineRule="auto"/>
        <w:jc w:val="both"/>
        <w:rPr>
          <w:rFonts w:ascii="Arial Narrow" w:hAnsi="Arial Narrow"/>
          <w:sz w:val="22"/>
          <w:szCs w:val="22"/>
        </w:rPr>
      </w:pPr>
      <w:r w:rsidRPr="00303798">
        <w:rPr>
          <w:rFonts w:ascii="Arial Narrow" w:hAnsi="Arial Narrow"/>
          <w:sz w:val="22"/>
          <w:szCs w:val="22"/>
        </w:rPr>
        <w:t>Formation de zones tourbillonnaires avec dégage locaux des gaz dissous.</w:t>
      </w:r>
    </w:p>
    <w:p w14:paraId="224006DA" w14:textId="1CC8C5A1"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Dans tous les cas, les diamètres des canalisations </w:t>
      </w:r>
      <w:r w:rsidR="00B322BC" w:rsidRPr="00303798">
        <w:rPr>
          <w:rFonts w:ascii="Arial Narrow" w:hAnsi="Arial Narrow"/>
          <w:sz w:val="22"/>
          <w:szCs w:val="22"/>
        </w:rPr>
        <w:t>devraient limiter</w:t>
      </w:r>
      <w:r w:rsidRPr="00303798">
        <w:rPr>
          <w:rFonts w:ascii="Arial Narrow" w:hAnsi="Arial Narrow"/>
          <w:sz w:val="22"/>
          <w:szCs w:val="22"/>
        </w:rPr>
        <w:t xml:space="preserve"> les vitesses de circulation aux débits de pointe, aux valeurs maxi suivantes :</w:t>
      </w:r>
    </w:p>
    <w:p w14:paraId="0D53A434" w14:textId="77777777" w:rsidR="00423EB4" w:rsidRPr="00303798" w:rsidRDefault="00423EB4" w:rsidP="00F66B2A">
      <w:pPr>
        <w:numPr>
          <w:ilvl w:val="0"/>
          <w:numId w:val="107"/>
        </w:numPr>
        <w:spacing w:line="276" w:lineRule="auto"/>
        <w:jc w:val="both"/>
        <w:rPr>
          <w:rFonts w:ascii="Arial Narrow" w:hAnsi="Arial Narrow"/>
          <w:sz w:val="22"/>
          <w:szCs w:val="22"/>
        </w:rPr>
      </w:pPr>
      <w:r w:rsidRPr="00303798">
        <w:rPr>
          <w:rFonts w:ascii="Arial Narrow" w:hAnsi="Arial Narrow"/>
          <w:sz w:val="22"/>
          <w:szCs w:val="22"/>
        </w:rPr>
        <w:t>Canalisations enterrées ou en sous-sol : 2 m/s</w:t>
      </w:r>
    </w:p>
    <w:p w14:paraId="5CCF0B8C" w14:textId="77777777" w:rsidR="00423EB4" w:rsidRPr="00303798" w:rsidRDefault="00423EB4" w:rsidP="00F66B2A">
      <w:pPr>
        <w:numPr>
          <w:ilvl w:val="0"/>
          <w:numId w:val="107"/>
        </w:numPr>
        <w:spacing w:line="276" w:lineRule="auto"/>
        <w:jc w:val="both"/>
        <w:rPr>
          <w:rFonts w:ascii="Arial Narrow" w:hAnsi="Arial Narrow"/>
          <w:sz w:val="22"/>
          <w:szCs w:val="22"/>
        </w:rPr>
      </w:pPr>
      <w:r w:rsidRPr="00303798">
        <w:rPr>
          <w:rFonts w:ascii="Arial Narrow" w:hAnsi="Arial Narrow"/>
          <w:sz w:val="22"/>
          <w:szCs w:val="22"/>
        </w:rPr>
        <w:t>Colonnes montantes : 1,5 m/s</w:t>
      </w:r>
    </w:p>
    <w:p w14:paraId="0DFADD98" w14:textId="77777777" w:rsidR="00423EB4" w:rsidRPr="00303798" w:rsidRDefault="00423EB4" w:rsidP="00F66B2A">
      <w:pPr>
        <w:numPr>
          <w:ilvl w:val="0"/>
          <w:numId w:val="107"/>
        </w:numPr>
        <w:spacing w:line="276" w:lineRule="auto"/>
        <w:jc w:val="both"/>
        <w:rPr>
          <w:rFonts w:ascii="Arial Narrow" w:hAnsi="Arial Narrow"/>
          <w:sz w:val="22"/>
          <w:szCs w:val="22"/>
        </w:rPr>
      </w:pPr>
      <w:r w:rsidRPr="00303798">
        <w:rPr>
          <w:rFonts w:ascii="Arial Narrow" w:hAnsi="Arial Narrow"/>
          <w:sz w:val="22"/>
          <w:szCs w:val="22"/>
        </w:rPr>
        <w:t>Canalisations principales : 1,5 m/s</w:t>
      </w:r>
    </w:p>
    <w:p w14:paraId="6C13BAA0" w14:textId="77777777" w:rsidR="00423EB4" w:rsidRPr="00303798" w:rsidRDefault="00423EB4" w:rsidP="00F66B2A">
      <w:pPr>
        <w:numPr>
          <w:ilvl w:val="0"/>
          <w:numId w:val="107"/>
        </w:numPr>
        <w:spacing w:line="276" w:lineRule="auto"/>
        <w:jc w:val="both"/>
        <w:rPr>
          <w:rFonts w:ascii="Arial Narrow" w:hAnsi="Arial Narrow"/>
          <w:sz w:val="22"/>
          <w:szCs w:val="22"/>
        </w:rPr>
      </w:pPr>
      <w:r w:rsidRPr="00303798">
        <w:rPr>
          <w:rFonts w:ascii="Arial Narrow" w:hAnsi="Arial Narrow"/>
          <w:sz w:val="22"/>
          <w:szCs w:val="22"/>
        </w:rPr>
        <w:t>Distribution : 0,6 m/s</w:t>
      </w:r>
    </w:p>
    <w:p w14:paraId="4BEB84FC" w14:textId="77777777" w:rsidR="00423EB4" w:rsidRPr="00303798" w:rsidRDefault="00423EB4" w:rsidP="005E0780">
      <w:pPr>
        <w:ind w:left="720"/>
        <w:jc w:val="both"/>
        <w:rPr>
          <w:rFonts w:ascii="Arial Narrow" w:hAnsi="Arial Narrow"/>
          <w:sz w:val="22"/>
          <w:szCs w:val="22"/>
        </w:rPr>
      </w:pPr>
    </w:p>
    <w:p w14:paraId="255990F0" w14:textId="3EEF32C5"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lang w:val="fr-CM"/>
        </w:rPr>
      </w:pPr>
      <w:bookmarkStart w:id="357" w:name="_Toc273957826"/>
      <w:bookmarkStart w:id="358" w:name="_Toc273971365"/>
      <w:bookmarkStart w:id="359" w:name="_Toc276974557"/>
      <w:bookmarkStart w:id="360" w:name="_Toc276976328"/>
      <w:bookmarkStart w:id="361" w:name="_Toc276977147"/>
      <w:bookmarkStart w:id="362" w:name="_Toc277416734"/>
      <w:bookmarkStart w:id="363" w:name="_Toc362371536"/>
      <w:r w:rsidRPr="00303798">
        <w:rPr>
          <w:rFonts w:ascii="Arial Narrow" w:hAnsi="Arial Narrow"/>
          <w:sz w:val="22"/>
          <w:szCs w:val="22"/>
          <w:lang w:val="fr-CM"/>
        </w:rPr>
        <w:t xml:space="preserve">Pentes et </w:t>
      </w:r>
      <w:r w:rsidR="00B322BC" w:rsidRPr="00303798">
        <w:rPr>
          <w:rFonts w:ascii="Arial Narrow" w:hAnsi="Arial Narrow"/>
          <w:sz w:val="22"/>
          <w:szCs w:val="22"/>
          <w:lang w:val="fr-CM"/>
        </w:rPr>
        <w:t>purges aux</w:t>
      </w:r>
      <w:r w:rsidRPr="00303798">
        <w:rPr>
          <w:rFonts w:ascii="Arial Narrow" w:hAnsi="Arial Narrow"/>
          <w:sz w:val="22"/>
          <w:szCs w:val="22"/>
          <w:lang w:val="fr-CM"/>
        </w:rPr>
        <w:t xml:space="preserve"> points bas</w:t>
      </w:r>
      <w:bookmarkEnd w:id="357"/>
      <w:bookmarkEnd w:id="358"/>
      <w:bookmarkEnd w:id="359"/>
      <w:bookmarkEnd w:id="360"/>
      <w:bookmarkEnd w:id="361"/>
      <w:bookmarkEnd w:id="362"/>
      <w:bookmarkEnd w:id="363"/>
    </w:p>
    <w:p w14:paraId="781A1569" w14:textId="05D05363"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Les canalisations ne devraient jamais être </w:t>
      </w:r>
      <w:r w:rsidR="00B322BC" w:rsidRPr="00303798">
        <w:rPr>
          <w:rFonts w:ascii="Arial Narrow" w:hAnsi="Arial Narrow"/>
          <w:sz w:val="22"/>
          <w:szCs w:val="22"/>
        </w:rPr>
        <w:t>parfaitement horizontales</w:t>
      </w:r>
      <w:r w:rsidRPr="00303798">
        <w:rPr>
          <w:rFonts w:ascii="Arial Narrow" w:hAnsi="Arial Narrow"/>
          <w:sz w:val="22"/>
          <w:szCs w:val="22"/>
        </w:rPr>
        <w:t xml:space="preserve">, </w:t>
      </w:r>
      <w:r w:rsidR="00B322BC" w:rsidRPr="00303798">
        <w:rPr>
          <w:rFonts w:ascii="Arial Narrow" w:hAnsi="Arial Narrow"/>
          <w:sz w:val="22"/>
          <w:szCs w:val="22"/>
        </w:rPr>
        <w:t>mais présenter toujours</w:t>
      </w:r>
      <w:r w:rsidRPr="00303798">
        <w:rPr>
          <w:rFonts w:ascii="Arial Narrow" w:hAnsi="Arial Narrow"/>
          <w:sz w:val="22"/>
          <w:szCs w:val="22"/>
        </w:rPr>
        <w:t xml:space="preserve"> une pente sans  contre-pentes pour permettre l’évacuation périodique de dépôts toujours difficiles à éviter totalement.</w:t>
      </w:r>
    </w:p>
    <w:p w14:paraId="1BB44F43"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Cette prescription s’applique aussi bien aux tuyauteries de départ qu’à celles de retour.</w:t>
      </w:r>
    </w:p>
    <w:p w14:paraId="6F518964"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Il est dans la pratique très difficile d’éviter la réalisation de points bas dans le cours du réseau.</w:t>
      </w:r>
    </w:p>
    <w:p w14:paraId="2610A92E" w14:textId="544DFDE3"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Ces points bas devront être systématiquement équipés d’un té avec </w:t>
      </w:r>
      <w:r w:rsidR="00B322BC" w:rsidRPr="00303798">
        <w:rPr>
          <w:rFonts w:ascii="Arial Narrow" w:hAnsi="Arial Narrow"/>
          <w:sz w:val="22"/>
          <w:szCs w:val="22"/>
        </w:rPr>
        <w:t>robinet à</w:t>
      </w:r>
      <w:r w:rsidRPr="00303798">
        <w:rPr>
          <w:rFonts w:ascii="Arial Narrow" w:hAnsi="Arial Narrow"/>
          <w:sz w:val="22"/>
          <w:szCs w:val="22"/>
        </w:rPr>
        <w:t xml:space="preserve"> ouverture rapide (du type à boisseau auto-lubrifié de préférence) du diamètre de la canalisation, avec raccord pompier permettant  l’évacuation aisée des eaux  de purge par tuyau  souple.</w:t>
      </w:r>
    </w:p>
    <w:p w14:paraId="68371A42" w14:textId="77777777" w:rsidR="00423EB4" w:rsidRPr="00303798" w:rsidRDefault="00423EB4" w:rsidP="005E0780">
      <w:pPr>
        <w:jc w:val="both"/>
        <w:rPr>
          <w:rFonts w:ascii="Arial Narrow" w:hAnsi="Arial Narrow"/>
          <w:sz w:val="22"/>
          <w:szCs w:val="22"/>
        </w:rPr>
      </w:pPr>
    </w:p>
    <w:p w14:paraId="24F739EF"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364" w:name="_Toc273957827"/>
      <w:bookmarkStart w:id="365" w:name="_Toc273971366"/>
      <w:bookmarkStart w:id="366" w:name="_Toc276974558"/>
      <w:bookmarkStart w:id="367" w:name="_Toc276976329"/>
      <w:bookmarkStart w:id="368" w:name="_Toc276977148"/>
      <w:bookmarkStart w:id="369" w:name="_Toc277416735"/>
      <w:bookmarkStart w:id="370" w:name="_Toc362371537"/>
      <w:r w:rsidRPr="00303798">
        <w:rPr>
          <w:rFonts w:ascii="Arial Narrow" w:hAnsi="Arial Narrow"/>
          <w:sz w:val="22"/>
          <w:szCs w:val="22"/>
        </w:rPr>
        <w:t>Elimination des gaz</w:t>
      </w:r>
      <w:bookmarkEnd w:id="364"/>
      <w:bookmarkEnd w:id="365"/>
      <w:bookmarkEnd w:id="366"/>
      <w:bookmarkEnd w:id="367"/>
      <w:bookmarkEnd w:id="368"/>
      <w:bookmarkEnd w:id="369"/>
      <w:bookmarkEnd w:id="370"/>
    </w:p>
    <w:p w14:paraId="3B764524" w14:textId="3CB679CF" w:rsidR="00423EB4" w:rsidRPr="00303798" w:rsidRDefault="00423EB4" w:rsidP="005E0780">
      <w:pPr>
        <w:jc w:val="both"/>
        <w:rPr>
          <w:rFonts w:ascii="Arial Narrow" w:hAnsi="Arial Narrow"/>
          <w:sz w:val="22"/>
          <w:szCs w:val="22"/>
        </w:rPr>
      </w:pPr>
      <w:r w:rsidRPr="00303798">
        <w:rPr>
          <w:rFonts w:ascii="Arial Narrow" w:hAnsi="Arial Narrow"/>
          <w:sz w:val="22"/>
          <w:szCs w:val="22"/>
        </w:rPr>
        <w:lastRenderedPageBreak/>
        <w:t xml:space="preserve">La formation de poches de gaz est toujours préjudiciable au bon fonctionnement de l’installation (arrêt de la circulation en </w:t>
      </w:r>
      <w:r w:rsidR="00C42B6C" w:rsidRPr="00303798">
        <w:rPr>
          <w:rFonts w:ascii="Arial Narrow" w:hAnsi="Arial Narrow"/>
          <w:sz w:val="22"/>
          <w:szCs w:val="22"/>
        </w:rPr>
        <w:t>haut de</w:t>
      </w:r>
      <w:r w:rsidRPr="00303798">
        <w:rPr>
          <w:rFonts w:ascii="Arial Narrow" w:hAnsi="Arial Narrow"/>
          <w:sz w:val="22"/>
          <w:szCs w:val="22"/>
        </w:rPr>
        <w:t xml:space="preserve"> colonne montante).</w:t>
      </w:r>
    </w:p>
    <w:p w14:paraId="43473C36" w14:textId="222AA237" w:rsidR="00423EB4" w:rsidRPr="00303798" w:rsidRDefault="00B322BC" w:rsidP="005E0780">
      <w:pPr>
        <w:jc w:val="both"/>
        <w:rPr>
          <w:rFonts w:ascii="Arial Narrow" w:hAnsi="Arial Narrow"/>
          <w:sz w:val="22"/>
          <w:szCs w:val="22"/>
        </w:rPr>
      </w:pPr>
      <w:r w:rsidRPr="00303798">
        <w:rPr>
          <w:rFonts w:ascii="Arial Narrow" w:hAnsi="Arial Narrow"/>
          <w:sz w:val="22"/>
          <w:szCs w:val="22"/>
        </w:rPr>
        <w:t>C’est pourquoi</w:t>
      </w:r>
      <w:r w:rsidR="00423EB4" w:rsidRPr="00303798">
        <w:rPr>
          <w:rFonts w:ascii="Arial Narrow" w:hAnsi="Arial Narrow"/>
          <w:sz w:val="22"/>
          <w:szCs w:val="22"/>
        </w:rPr>
        <w:t xml:space="preserve"> un circuit d’EFS doit être équipé de dispositifs de purge de gaz efficaces aux </w:t>
      </w:r>
      <w:r w:rsidR="00C42B6C" w:rsidRPr="00303798">
        <w:rPr>
          <w:rFonts w:ascii="Arial Narrow" w:hAnsi="Arial Narrow"/>
          <w:sz w:val="22"/>
          <w:szCs w:val="22"/>
        </w:rPr>
        <w:t>points hauts</w:t>
      </w:r>
      <w:r w:rsidR="00423EB4" w:rsidRPr="00303798">
        <w:rPr>
          <w:rFonts w:ascii="Arial Narrow" w:hAnsi="Arial Narrow"/>
          <w:sz w:val="22"/>
          <w:szCs w:val="22"/>
        </w:rPr>
        <w:t xml:space="preserve"> des colonnes montantes.</w:t>
      </w:r>
    </w:p>
    <w:p w14:paraId="1EDDBE0F" w14:textId="77777777" w:rsidR="00423EB4" w:rsidRPr="00303798" w:rsidRDefault="00423EB4" w:rsidP="005E0780">
      <w:pPr>
        <w:jc w:val="both"/>
        <w:rPr>
          <w:rFonts w:ascii="Arial Narrow" w:hAnsi="Arial Narrow"/>
          <w:sz w:val="22"/>
          <w:szCs w:val="22"/>
        </w:rPr>
      </w:pPr>
    </w:p>
    <w:p w14:paraId="3BD10224"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371" w:name="_Toc273957828"/>
      <w:bookmarkStart w:id="372" w:name="_Toc273971367"/>
      <w:bookmarkStart w:id="373" w:name="_Toc276974559"/>
      <w:bookmarkStart w:id="374" w:name="_Toc276976330"/>
      <w:bookmarkStart w:id="375" w:name="_Toc276977149"/>
      <w:bookmarkStart w:id="376" w:name="_Toc277416736"/>
      <w:bookmarkStart w:id="377" w:name="_Toc362371538"/>
      <w:r w:rsidRPr="00303798">
        <w:rPr>
          <w:rFonts w:ascii="Arial Narrow" w:hAnsi="Arial Narrow"/>
          <w:sz w:val="22"/>
          <w:szCs w:val="22"/>
        </w:rPr>
        <w:t>Robinetterie</w:t>
      </w:r>
      <w:bookmarkEnd w:id="371"/>
      <w:bookmarkEnd w:id="372"/>
      <w:bookmarkEnd w:id="373"/>
      <w:bookmarkEnd w:id="374"/>
      <w:bookmarkEnd w:id="375"/>
      <w:bookmarkEnd w:id="376"/>
      <w:bookmarkEnd w:id="377"/>
    </w:p>
    <w:p w14:paraId="5C4BFDDC" w14:textId="7BE52E35"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La robinetterie sera en laiton. Chaque </w:t>
      </w:r>
      <w:r w:rsidR="00B322BC" w:rsidRPr="00303798">
        <w:rPr>
          <w:rFonts w:ascii="Arial Narrow" w:hAnsi="Arial Narrow"/>
          <w:sz w:val="22"/>
          <w:szCs w:val="22"/>
        </w:rPr>
        <w:t>vanne devra</w:t>
      </w:r>
      <w:r w:rsidRPr="00303798">
        <w:rPr>
          <w:rFonts w:ascii="Arial Narrow" w:hAnsi="Arial Narrow"/>
          <w:sz w:val="22"/>
          <w:szCs w:val="22"/>
        </w:rPr>
        <w:t xml:space="preserve"> être </w:t>
      </w:r>
      <w:r w:rsidR="00C42B6C" w:rsidRPr="00303798">
        <w:rPr>
          <w:rFonts w:ascii="Arial Narrow" w:hAnsi="Arial Narrow"/>
          <w:sz w:val="22"/>
          <w:szCs w:val="22"/>
        </w:rPr>
        <w:t>soumise au</w:t>
      </w:r>
      <w:r w:rsidRPr="00303798">
        <w:rPr>
          <w:rFonts w:ascii="Arial Narrow" w:hAnsi="Arial Narrow"/>
          <w:sz w:val="22"/>
          <w:szCs w:val="22"/>
        </w:rPr>
        <w:t xml:space="preserve"> Maître d’œuvre pour agrément La pression d’essai et la pression de service sera marquée d’une manière indélébile sur les appareils.</w:t>
      </w:r>
    </w:p>
    <w:p w14:paraId="6A56D881" w14:textId="4DE3AD1E"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Les manœuvres d’ouverture et de fermeture devront être progressives et ne produire ni bruit ni vibration. Les </w:t>
      </w:r>
      <w:r w:rsidR="00C42B6C" w:rsidRPr="00303798">
        <w:rPr>
          <w:rFonts w:ascii="Arial Narrow" w:hAnsi="Arial Narrow"/>
          <w:sz w:val="22"/>
          <w:szCs w:val="22"/>
        </w:rPr>
        <w:t>diamètres seront toujours</w:t>
      </w:r>
      <w:r w:rsidRPr="00303798">
        <w:rPr>
          <w:rFonts w:ascii="Arial Narrow" w:hAnsi="Arial Narrow"/>
          <w:sz w:val="22"/>
          <w:szCs w:val="22"/>
        </w:rPr>
        <w:t xml:space="preserve"> au moins </w:t>
      </w:r>
      <w:r w:rsidR="00C42B6C" w:rsidRPr="00303798">
        <w:rPr>
          <w:rFonts w:ascii="Arial Narrow" w:hAnsi="Arial Narrow"/>
          <w:sz w:val="22"/>
          <w:szCs w:val="22"/>
        </w:rPr>
        <w:t>égaux à</w:t>
      </w:r>
      <w:r w:rsidRPr="00303798">
        <w:rPr>
          <w:rFonts w:ascii="Arial Narrow" w:hAnsi="Arial Narrow"/>
          <w:sz w:val="22"/>
          <w:szCs w:val="22"/>
        </w:rPr>
        <w:t xml:space="preserve"> ceux des canalisations commandées. L’étanchéité devra être parfaite et se conserver </w:t>
      </w:r>
      <w:r w:rsidR="00C42B6C" w:rsidRPr="00303798">
        <w:rPr>
          <w:rFonts w:ascii="Arial Narrow" w:hAnsi="Arial Narrow"/>
          <w:sz w:val="22"/>
          <w:szCs w:val="22"/>
        </w:rPr>
        <w:t>pendant la</w:t>
      </w:r>
      <w:r w:rsidRPr="00303798">
        <w:rPr>
          <w:rFonts w:ascii="Arial Narrow" w:hAnsi="Arial Narrow"/>
          <w:sz w:val="22"/>
          <w:szCs w:val="22"/>
        </w:rPr>
        <w:t xml:space="preserve"> période de garantie.</w:t>
      </w:r>
    </w:p>
    <w:p w14:paraId="20BCC92C" w14:textId="77777777" w:rsidR="00423EB4" w:rsidRPr="00303798" w:rsidRDefault="00423EB4" w:rsidP="005E0780">
      <w:pPr>
        <w:jc w:val="both"/>
        <w:rPr>
          <w:rFonts w:ascii="Arial Narrow" w:hAnsi="Arial Narrow"/>
          <w:b/>
          <w:sz w:val="22"/>
          <w:szCs w:val="22"/>
        </w:rPr>
      </w:pPr>
    </w:p>
    <w:p w14:paraId="057E5D94" w14:textId="13C5C3A9" w:rsidR="00423EB4" w:rsidRPr="00303798" w:rsidRDefault="00C511D2" w:rsidP="005E0780">
      <w:pPr>
        <w:jc w:val="both"/>
        <w:rPr>
          <w:rFonts w:ascii="Arial Narrow" w:hAnsi="Arial Narrow"/>
          <w:b/>
          <w:sz w:val="22"/>
          <w:szCs w:val="22"/>
          <w:lang w:val="fr-CM"/>
        </w:rPr>
      </w:pPr>
      <w:bookmarkStart w:id="378" w:name="_Toc273957829"/>
      <w:bookmarkStart w:id="379" w:name="_Toc273971368"/>
      <w:bookmarkStart w:id="380" w:name="_Toc276974560"/>
      <w:bookmarkStart w:id="381" w:name="_Toc276976331"/>
      <w:bookmarkStart w:id="382" w:name="_Toc276977150"/>
      <w:bookmarkStart w:id="383" w:name="_Toc277416737"/>
      <w:bookmarkStart w:id="384" w:name="_Toc362371539"/>
      <w:r w:rsidRPr="00303798">
        <w:rPr>
          <w:rFonts w:ascii="Arial Narrow" w:hAnsi="Arial Narrow"/>
          <w:b/>
          <w:sz w:val="22"/>
          <w:szCs w:val="22"/>
          <w:lang w:val="fr-CM"/>
        </w:rPr>
        <w:t>8</w:t>
      </w:r>
      <w:r w:rsidR="00423EB4" w:rsidRPr="00303798">
        <w:rPr>
          <w:rFonts w:ascii="Arial Narrow" w:hAnsi="Arial Narrow"/>
          <w:b/>
          <w:sz w:val="22"/>
          <w:szCs w:val="22"/>
          <w:lang w:val="fr-CM"/>
        </w:rPr>
        <w:t>.1.10. Matériaux divers</w:t>
      </w:r>
      <w:bookmarkEnd w:id="378"/>
      <w:bookmarkEnd w:id="379"/>
      <w:bookmarkEnd w:id="380"/>
      <w:bookmarkEnd w:id="381"/>
      <w:bookmarkEnd w:id="382"/>
      <w:bookmarkEnd w:id="383"/>
      <w:bookmarkEnd w:id="384"/>
    </w:p>
    <w:p w14:paraId="5BD899E8" w14:textId="77777777" w:rsidR="00423EB4" w:rsidRPr="00303798" w:rsidRDefault="00423EB4" w:rsidP="005E0780">
      <w:pPr>
        <w:jc w:val="both"/>
        <w:rPr>
          <w:rFonts w:ascii="Arial Narrow" w:hAnsi="Arial Narrow"/>
          <w:sz w:val="22"/>
          <w:szCs w:val="22"/>
          <w:lang w:val="fr-CM"/>
        </w:rPr>
      </w:pPr>
    </w:p>
    <w:p w14:paraId="1F953A64"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liants et granulats devront être  conformes à leurs normes respectives. Les dosages des mortiers de bétons sont ceux définis dans le DTU n° 20.</w:t>
      </w:r>
    </w:p>
    <w:p w14:paraId="3AEDD164" w14:textId="77777777" w:rsidR="00423EB4" w:rsidRPr="00303798" w:rsidRDefault="00423EB4" w:rsidP="005E0780">
      <w:pPr>
        <w:jc w:val="both"/>
        <w:rPr>
          <w:rFonts w:ascii="Arial Narrow" w:hAnsi="Arial Narrow"/>
          <w:sz w:val="22"/>
          <w:szCs w:val="22"/>
        </w:rPr>
      </w:pPr>
    </w:p>
    <w:p w14:paraId="5086B29B"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385" w:name="_Toc273957830"/>
      <w:bookmarkStart w:id="386" w:name="_Toc273971369"/>
      <w:bookmarkStart w:id="387" w:name="_Toc276974561"/>
      <w:bookmarkStart w:id="388" w:name="_Toc276976332"/>
      <w:bookmarkStart w:id="389" w:name="_Toc276977151"/>
      <w:bookmarkStart w:id="390" w:name="_Toc277416738"/>
      <w:bookmarkStart w:id="391" w:name="_Toc362371540"/>
      <w:r w:rsidRPr="00303798">
        <w:rPr>
          <w:rFonts w:ascii="Arial Narrow" w:hAnsi="Arial Narrow"/>
          <w:sz w:val="22"/>
          <w:szCs w:val="22"/>
        </w:rPr>
        <w:t>Pose de canalisations</w:t>
      </w:r>
      <w:bookmarkEnd w:id="385"/>
      <w:bookmarkEnd w:id="386"/>
      <w:bookmarkEnd w:id="387"/>
      <w:bookmarkEnd w:id="388"/>
      <w:bookmarkEnd w:id="389"/>
      <w:bookmarkEnd w:id="390"/>
      <w:bookmarkEnd w:id="391"/>
    </w:p>
    <w:p w14:paraId="5A7ED6DF"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Après pose, le tuyau sera soigneusement  nettoyé ; les extrémités seront  bouchées à chaque arrêt de travail.</w:t>
      </w:r>
    </w:p>
    <w:p w14:paraId="4F061ECC" w14:textId="77777777" w:rsidR="00423EB4" w:rsidRPr="00303798" w:rsidRDefault="00423EB4" w:rsidP="00F66B2A">
      <w:pPr>
        <w:numPr>
          <w:ilvl w:val="0"/>
          <w:numId w:val="108"/>
        </w:numPr>
        <w:spacing w:line="276" w:lineRule="auto"/>
        <w:jc w:val="both"/>
        <w:rPr>
          <w:rFonts w:ascii="Arial Narrow" w:hAnsi="Arial Narrow"/>
          <w:sz w:val="22"/>
          <w:szCs w:val="22"/>
        </w:rPr>
      </w:pPr>
      <w:r w:rsidRPr="00303798">
        <w:rPr>
          <w:rFonts w:ascii="Arial Narrow" w:hAnsi="Arial Narrow"/>
          <w:sz w:val="22"/>
          <w:szCs w:val="22"/>
        </w:rPr>
        <w:t>Un lavage à l’eau sous pression sera effectué avant mise en service et protection</w:t>
      </w:r>
    </w:p>
    <w:p w14:paraId="38D866A1" w14:textId="77777777" w:rsidR="00423EB4" w:rsidRPr="00303798" w:rsidRDefault="00423EB4" w:rsidP="00F66B2A">
      <w:pPr>
        <w:numPr>
          <w:ilvl w:val="0"/>
          <w:numId w:val="108"/>
        </w:numPr>
        <w:spacing w:line="276" w:lineRule="auto"/>
        <w:jc w:val="both"/>
        <w:rPr>
          <w:rFonts w:ascii="Arial Narrow" w:hAnsi="Arial Narrow"/>
          <w:sz w:val="22"/>
          <w:szCs w:val="22"/>
        </w:rPr>
      </w:pPr>
      <w:r w:rsidRPr="00303798">
        <w:rPr>
          <w:rFonts w:ascii="Arial Narrow" w:hAnsi="Arial Narrow"/>
          <w:sz w:val="22"/>
          <w:szCs w:val="22"/>
        </w:rPr>
        <w:t>Des cavaliers bloqueront  la canalisation avant essais</w:t>
      </w:r>
    </w:p>
    <w:p w14:paraId="60E60541" w14:textId="77777777" w:rsidR="00423EB4" w:rsidRPr="00303798" w:rsidRDefault="00423EB4" w:rsidP="00F66B2A">
      <w:pPr>
        <w:numPr>
          <w:ilvl w:val="0"/>
          <w:numId w:val="108"/>
        </w:numPr>
        <w:spacing w:line="276" w:lineRule="auto"/>
        <w:jc w:val="both"/>
        <w:rPr>
          <w:rFonts w:ascii="Arial Narrow" w:hAnsi="Arial Narrow"/>
          <w:sz w:val="22"/>
          <w:szCs w:val="22"/>
        </w:rPr>
      </w:pPr>
      <w:r w:rsidRPr="00303798">
        <w:rPr>
          <w:rFonts w:ascii="Arial Narrow" w:hAnsi="Arial Narrow"/>
          <w:sz w:val="22"/>
          <w:szCs w:val="22"/>
        </w:rPr>
        <w:t>L’entrepreneur fournira une note de calcul justificative pour les butées et ancrages. Il déterminera les points  de vidange, de purge et les accessoires nécessaires à une exploitation facile.</w:t>
      </w:r>
    </w:p>
    <w:p w14:paraId="7364757D" w14:textId="77777777" w:rsidR="00423EB4" w:rsidRPr="00303798" w:rsidRDefault="00423EB4" w:rsidP="00F66B2A">
      <w:pPr>
        <w:numPr>
          <w:ilvl w:val="0"/>
          <w:numId w:val="108"/>
        </w:numPr>
        <w:spacing w:line="276" w:lineRule="auto"/>
        <w:jc w:val="both"/>
        <w:rPr>
          <w:rFonts w:ascii="Arial Narrow" w:hAnsi="Arial Narrow"/>
          <w:sz w:val="22"/>
          <w:szCs w:val="22"/>
        </w:rPr>
      </w:pPr>
      <w:r w:rsidRPr="00303798">
        <w:rPr>
          <w:rFonts w:ascii="Arial Narrow" w:hAnsi="Arial Narrow"/>
          <w:sz w:val="22"/>
          <w:szCs w:val="22"/>
        </w:rPr>
        <w:t>Les ouvrages annexes : robinets, vannes, purges, etc., seront soigneusement protégés par le moyen du  choix  de l’entrepreneur  pendant la durée des travaux de construction des bâtiments.</w:t>
      </w:r>
    </w:p>
    <w:p w14:paraId="6FFC254F" w14:textId="77777777" w:rsidR="00423EB4" w:rsidRPr="00303798" w:rsidRDefault="00423EB4" w:rsidP="005E0780">
      <w:pPr>
        <w:jc w:val="both"/>
        <w:rPr>
          <w:rFonts w:ascii="Arial Narrow" w:hAnsi="Arial Narrow"/>
          <w:sz w:val="22"/>
          <w:szCs w:val="22"/>
        </w:rPr>
      </w:pPr>
    </w:p>
    <w:p w14:paraId="37302CE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éléments apparents : bouche à clé, trappe de regard, etc., ne seront mis en place que lors de la finition des travaux de voirie.</w:t>
      </w:r>
    </w:p>
    <w:p w14:paraId="4E386939" w14:textId="77777777" w:rsidR="00423EB4" w:rsidRPr="00303798" w:rsidRDefault="00423EB4" w:rsidP="005E0780">
      <w:pPr>
        <w:jc w:val="both"/>
        <w:rPr>
          <w:rFonts w:ascii="Arial Narrow" w:hAnsi="Arial Narrow"/>
          <w:sz w:val="22"/>
          <w:szCs w:val="22"/>
        </w:rPr>
      </w:pPr>
    </w:p>
    <w:p w14:paraId="6529837A"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392" w:name="_Toc273957831"/>
      <w:bookmarkStart w:id="393" w:name="_Toc273971370"/>
      <w:bookmarkStart w:id="394" w:name="_Toc276974562"/>
      <w:bookmarkStart w:id="395" w:name="_Toc276976333"/>
      <w:bookmarkStart w:id="396" w:name="_Toc276977152"/>
      <w:bookmarkStart w:id="397" w:name="_Toc277416739"/>
      <w:bookmarkStart w:id="398" w:name="_Toc362371541"/>
      <w:r w:rsidRPr="00303798">
        <w:rPr>
          <w:rFonts w:ascii="Arial Narrow" w:hAnsi="Arial Narrow"/>
          <w:sz w:val="22"/>
          <w:szCs w:val="22"/>
        </w:rPr>
        <w:t>Essais et contrôles</w:t>
      </w:r>
      <w:bookmarkEnd w:id="392"/>
      <w:bookmarkEnd w:id="393"/>
      <w:bookmarkEnd w:id="394"/>
      <w:bookmarkEnd w:id="395"/>
      <w:bookmarkEnd w:id="396"/>
      <w:bookmarkEnd w:id="397"/>
      <w:bookmarkEnd w:id="398"/>
    </w:p>
    <w:p w14:paraId="04A5BC03"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essais avant réception des travaux sont dus obligatoirement par l’entrepreneur ; ils seront effectués sous la supervision d’un organisme agréé et comprendront outre des essais définis dans les  textes officiels :</w:t>
      </w:r>
    </w:p>
    <w:p w14:paraId="652A66A6" w14:textId="77777777" w:rsidR="00423EB4" w:rsidRPr="00303798" w:rsidRDefault="00423EB4" w:rsidP="00F66B2A">
      <w:pPr>
        <w:pStyle w:val="Paragraphedeliste"/>
        <w:numPr>
          <w:ilvl w:val="0"/>
          <w:numId w:val="108"/>
        </w:numPr>
        <w:spacing w:line="276" w:lineRule="auto"/>
        <w:contextualSpacing/>
        <w:jc w:val="both"/>
        <w:rPr>
          <w:rFonts w:ascii="Arial Narrow" w:hAnsi="Arial Narrow"/>
          <w:sz w:val="22"/>
          <w:szCs w:val="22"/>
          <w:lang w:val="fr-CM"/>
        </w:rPr>
      </w:pPr>
      <w:r w:rsidRPr="00303798">
        <w:rPr>
          <w:rFonts w:ascii="Arial Narrow" w:hAnsi="Arial Narrow"/>
          <w:sz w:val="22"/>
          <w:szCs w:val="22"/>
          <w:lang w:val="fr-CM"/>
        </w:rPr>
        <w:t>Les essais de mise en charge sous la pression double de la pression maximale de service : aucun suintement ou désordre ne devra être constaté ;</w:t>
      </w:r>
    </w:p>
    <w:p w14:paraId="26B0EAEA" w14:textId="77777777" w:rsidR="00423EB4" w:rsidRPr="00303798" w:rsidRDefault="00423EB4" w:rsidP="00F66B2A">
      <w:pPr>
        <w:pStyle w:val="Paragraphedeliste"/>
        <w:numPr>
          <w:ilvl w:val="0"/>
          <w:numId w:val="108"/>
        </w:numPr>
        <w:spacing w:line="276" w:lineRule="auto"/>
        <w:contextualSpacing/>
        <w:jc w:val="both"/>
        <w:rPr>
          <w:rFonts w:ascii="Arial Narrow" w:hAnsi="Arial Narrow"/>
          <w:sz w:val="22"/>
          <w:szCs w:val="22"/>
          <w:lang w:val="fr-CM"/>
        </w:rPr>
      </w:pPr>
      <w:r w:rsidRPr="00303798">
        <w:rPr>
          <w:rFonts w:ascii="Arial Narrow" w:hAnsi="Arial Narrow"/>
          <w:sz w:val="22"/>
          <w:szCs w:val="22"/>
          <w:lang w:val="fr-CM"/>
        </w:rPr>
        <w:t>La vérification du débit des appareils les plus éloignés de la source ;</w:t>
      </w:r>
    </w:p>
    <w:p w14:paraId="6C30C91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En cours d’exécution, il sera vérifié que les appareils sont bien ceux choisis. Il sera demandé les preuves nécessaires (étiquettes, factures, etc.) ;</w:t>
      </w:r>
    </w:p>
    <w:p w14:paraId="269FF03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En cas de nécessité exprimée par le Maître d’ouvrage, le bureau d’étude ou le bureau de contrôle, les robinets et vannes seront soumis à des essais de résistance et d’étanchéité, selon les normes E 29.002,  E 29.408  et E 29.409, aux frais de l’entreprise.</w:t>
      </w:r>
    </w:p>
    <w:p w14:paraId="60CE6A7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modifications en cours d’exécution demandées par les compagnies concessionnaires sont implicitement prévues dans le marché.</w:t>
      </w:r>
    </w:p>
    <w:p w14:paraId="69D7D2FD"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399" w:name="_Toc273957832"/>
      <w:bookmarkStart w:id="400" w:name="_Toc276974563"/>
      <w:bookmarkStart w:id="401" w:name="_Toc276976334"/>
      <w:bookmarkStart w:id="402" w:name="_Toc276977153"/>
      <w:bookmarkStart w:id="403" w:name="_Toc277416740"/>
      <w:bookmarkStart w:id="404" w:name="_Toc362371542"/>
      <w:r w:rsidRPr="00303798">
        <w:rPr>
          <w:rFonts w:ascii="Arial Narrow" w:hAnsi="Arial Narrow"/>
          <w:i/>
          <w:sz w:val="22"/>
          <w:szCs w:val="22"/>
        </w:rPr>
        <w:t>Garantie et entretien</w:t>
      </w:r>
      <w:bookmarkEnd w:id="399"/>
      <w:bookmarkEnd w:id="400"/>
      <w:bookmarkEnd w:id="401"/>
      <w:bookmarkEnd w:id="402"/>
      <w:bookmarkEnd w:id="403"/>
      <w:bookmarkEnd w:id="404"/>
    </w:p>
    <w:p w14:paraId="17C619B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L’entrepreneur remédiera gratuitement à tous les défauts qui pourraient se produire dans un délai d’un an à partir de la réception des travaux, sauf  cas d’utilisation anormale. Il  procédera à tous les réglages nécessaires.</w:t>
      </w:r>
    </w:p>
    <w:p w14:paraId="25D63BB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De plus,  il restera responsable de tous les accidents matériels ou corporels résultant d’une carence de son installation.</w:t>
      </w:r>
    </w:p>
    <w:p w14:paraId="26BE4722" w14:textId="17709E80" w:rsidR="00423EB4" w:rsidRPr="00303798" w:rsidRDefault="00423EB4" w:rsidP="005E0780">
      <w:pPr>
        <w:jc w:val="both"/>
        <w:rPr>
          <w:rFonts w:ascii="Arial Narrow" w:hAnsi="Arial Narrow"/>
          <w:sz w:val="22"/>
          <w:szCs w:val="22"/>
        </w:rPr>
      </w:pPr>
      <w:r w:rsidRPr="00303798">
        <w:rPr>
          <w:rFonts w:ascii="Arial Narrow" w:hAnsi="Arial Narrow"/>
          <w:sz w:val="22"/>
          <w:szCs w:val="22"/>
        </w:rPr>
        <w:t>Dès qu’un incident lui sera signalé, il devra le réparer dans les plus brefs délais (</w:t>
      </w:r>
      <w:r w:rsidR="005501EE" w:rsidRPr="00303798">
        <w:rPr>
          <w:rFonts w:ascii="Arial Narrow" w:hAnsi="Arial Narrow"/>
          <w:sz w:val="22"/>
          <w:szCs w:val="22"/>
        </w:rPr>
        <w:t>vingt-quatre</w:t>
      </w:r>
      <w:r w:rsidRPr="00303798">
        <w:rPr>
          <w:rFonts w:ascii="Arial Narrow" w:hAnsi="Arial Narrow"/>
          <w:sz w:val="22"/>
          <w:szCs w:val="22"/>
        </w:rPr>
        <w:t xml:space="preserve"> heures au maximum). En cas de négligence, la réparation sera effectuée d’office à ses frais.</w:t>
      </w:r>
    </w:p>
    <w:p w14:paraId="6CBBA0CA" w14:textId="77777777" w:rsidR="00423EB4" w:rsidRPr="00303798" w:rsidRDefault="00423EB4" w:rsidP="005E0780">
      <w:pPr>
        <w:jc w:val="both"/>
        <w:rPr>
          <w:rFonts w:ascii="Arial Narrow" w:hAnsi="Arial Narrow"/>
          <w:sz w:val="22"/>
          <w:szCs w:val="22"/>
        </w:rPr>
      </w:pPr>
    </w:p>
    <w:p w14:paraId="7514637C"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lang w:val="fr-CM"/>
        </w:rPr>
      </w:pPr>
      <w:bookmarkStart w:id="405" w:name="_Toc273957833"/>
      <w:bookmarkStart w:id="406" w:name="_Toc276974564"/>
      <w:bookmarkStart w:id="407" w:name="_Toc276976335"/>
      <w:bookmarkStart w:id="408" w:name="_Toc276977154"/>
      <w:bookmarkStart w:id="409" w:name="_Toc277416741"/>
      <w:bookmarkStart w:id="410" w:name="_Toc362371543"/>
      <w:r w:rsidRPr="00303798">
        <w:rPr>
          <w:rFonts w:ascii="Arial Narrow" w:hAnsi="Arial Narrow"/>
          <w:sz w:val="22"/>
          <w:szCs w:val="22"/>
          <w:lang w:val="fr-CM"/>
        </w:rPr>
        <w:t>Mise au courant du personnel d’exploitation</w:t>
      </w:r>
      <w:bookmarkEnd w:id="405"/>
      <w:bookmarkEnd w:id="406"/>
      <w:bookmarkEnd w:id="407"/>
      <w:bookmarkEnd w:id="408"/>
      <w:bookmarkEnd w:id="409"/>
      <w:bookmarkEnd w:id="410"/>
    </w:p>
    <w:p w14:paraId="2A3980DD"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L’entrepreneur devra assurer la mise au courant du personnel d’exploitation.</w:t>
      </w:r>
    </w:p>
    <w:p w14:paraId="7B1158A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Il doit  fournir des notices de fonctionnement de toute l’installation ainsi que la  nomenclature des pièces de rechange.</w:t>
      </w:r>
    </w:p>
    <w:p w14:paraId="6382EB9D" w14:textId="77777777" w:rsidR="00423EB4" w:rsidRPr="00303798" w:rsidRDefault="00423EB4" w:rsidP="005E0780">
      <w:pPr>
        <w:jc w:val="both"/>
        <w:rPr>
          <w:rFonts w:ascii="Arial Narrow" w:hAnsi="Arial Narrow"/>
          <w:b/>
          <w:sz w:val="22"/>
          <w:szCs w:val="22"/>
        </w:rPr>
      </w:pPr>
    </w:p>
    <w:p w14:paraId="3095C412" w14:textId="20BDCA15" w:rsidR="00423EB4" w:rsidRPr="00303798" w:rsidRDefault="00C511D2" w:rsidP="005E0780">
      <w:pPr>
        <w:jc w:val="both"/>
        <w:rPr>
          <w:rFonts w:ascii="Arial Narrow" w:hAnsi="Arial Narrow"/>
          <w:b/>
          <w:sz w:val="22"/>
          <w:szCs w:val="22"/>
          <w:lang w:val="fr-CM"/>
        </w:rPr>
      </w:pPr>
      <w:bookmarkStart w:id="411" w:name="_Toc273957834"/>
      <w:bookmarkStart w:id="412" w:name="_Toc276974565"/>
      <w:bookmarkStart w:id="413" w:name="_Toc276976336"/>
      <w:bookmarkStart w:id="414" w:name="_Toc276977155"/>
      <w:bookmarkStart w:id="415" w:name="_Toc277416742"/>
      <w:bookmarkStart w:id="416" w:name="_Toc362371544"/>
      <w:r w:rsidRPr="00303798">
        <w:rPr>
          <w:rFonts w:ascii="Arial Narrow" w:hAnsi="Arial Narrow"/>
          <w:b/>
          <w:sz w:val="22"/>
          <w:szCs w:val="22"/>
          <w:lang w:val="fr-CM"/>
        </w:rPr>
        <w:t>8</w:t>
      </w:r>
      <w:r w:rsidR="00423EB4" w:rsidRPr="00303798">
        <w:rPr>
          <w:rFonts w:ascii="Arial Narrow" w:hAnsi="Arial Narrow"/>
          <w:b/>
          <w:sz w:val="22"/>
          <w:szCs w:val="22"/>
          <w:lang w:val="fr-CM"/>
        </w:rPr>
        <w:t>.1.11. Dossier de recollement</w:t>
      </w:r>
      <w:bookmarkEnd w:id="411"/>
      <w:bookmarkEnd w:id="412"/>
      <w:bookmarkEnd w:id="413"/>
      <w:bookmarkEnd w:id="414"/>
      <w:bookmarkEnd w:id="415"/>
      <w:bookmarkEnd w:id="416"/>
    </w:p>
    <w:p w14:paraId="7C8FBECD"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L’entrepreneur devra  au Maître d’Ouvrage, avant la réception provisoire :</w:t>
      </w:r>
    </w:p>
    <w:p w14:paraId="3197BDA1" w14:textId="77777777" w:rsidR="00423EB4" w:rsidRPr="00303798" w:rsidRDefault="00423EB4" w:rsidP="00F66B2A">
      <w:pPr>
        <w:pStyle w:val="Retraitcorpsdetexte"/>
        <w:numPr>
          <w:ilvl w:val="1"/>
          <w:numId w:val="99"/>
        </w:numPr>
        <w:tabs>
          <w:tab w:val="clear" w:pos="1440"/>
        </w:tabs>
        <w:spacing w:line="276" w:lineRule="auto"/>
        <w:ind w:left="567" w:hanging="425"/>
        <w:rPr>
          <w:rFonts w:ascii="Arial Narrow" w:hAnsi="Arial Narrow"/>
          <w:sz w:val="22"/>
          <w:szCs w:val="22"/>
        </w:rPr>
      </w:pPr>
      <w:r w:rsidRPr="00303798">
        <w:rPr>
          <w:rFonts w:ascii="Arial Narrow" w:hAnsi="Arial Narrow"/>
          <w:sz w:val="22"/>
          <w:szCs w:val="22"/>
        </w:rPr>
        <w:lastRenderedPageBreak/>
        <w:t>Un dossier de recollement comprenant quatre séries de plans d’exécution mis à jour, sur lesquels seront  pointés clairement tous les organes de manœuvres (vannes et robinets d’arrêt, robinets de vidange, purges, etc.)</w:t>
      </w:r>
    </w:p>
    <w:p w14:paraId="25528668" w14:textId="77777777" w:rsidR="00423EB4" w:rsidRPr="00303798" w:rsidRDefault="00423EB4" w:rsidP="00F66B2A">
      <w:pPr>
        <w:numPr>
          <w:ilvl w:val="1"/>
          <w:numId w:val="99"/>
        </w:numPr>
        <w:tabs>
          <w:tab w:val="clear" w:pos="1440"/>
        </w:tabs>
        <w:spacing w:line="276" w:lineRule="auto"/>
        <w:ind w:left="567" w:hanging="425"/>
        <w:jc w:val="both"/>
        <w:rPr>
          <w:rFonts w:ascii="Arial Narrow" w:hAnsi="Arial Narrow"/>
          <w:sz w:val="22"/>
          <w:szCs w:val="22"/>
        </w:rPr>
      </w:pPr>
      <w:r w:rsidRPr="00303798">
        <w:rPr>
          <w:rFonts w:ascii="Arial Narrow" w:hAnsi="Arial Narrow"/>
          <w:sz w:val="22"/>
          <w:szCs w:val="22"/>
        </w:rPr>
        <w:t>Une notice détaillée spécifiant :</w:t>
      </w:r>
    </w:p>
    <w:p w14:paraId="69FB111B" w14:textId="77777777" w:rsidR="00423EB4" w:rsidRPr="00303798" w:rsidRDefault="00423EB4" w:rsidP="00F66B2A">
      <w:pPr>
        <w:numPr>
          <w:ilvl w:val="0"/>
          <w:numId w:val="109"/>
        </w:numPr>
        <w:spacing w:line="276" w:lineRule="auto"/>
        <w:ind w:left="567" w:hanging="425"/>
        <w:jc w:val="both"/>
        <w:rPr>
          <w:rFonts w:ascii="Arial Narrow" w:hAnsi="Arial Narrow"/>
          <w:sz w:val="22"/>
          <w:szCs w:val="22"/>
        </w:rPr>
      </w:pPr>
      <w:r w:rsidRPr="00303798">
        <w:rPr>
          <w:rFonts w:ascii="Arial Narrow" w:hAnsi="Arial Narrow"/>
          <w:sz w:val="22"/>
          <w:szCs w:val="22"/>
        </w:rPr>
        <w:t>la marque, le type et les caractéristiques des différents appareils et matériels installés, l’adresse complète des fournisseurs ;</w:t>
      </w:r>
    </w:p>
    <w:p w14:paraId="5FCC2408" w14:textId="77777777" w:rsidR="00423EB4" w:rsidRPr="00303798" w:rsidRDefault="00423EB4" w:rsidP="00F66B2A">
      <w:pPr>
        <w:numPr>
          <w:ilvl w:val="0"/>
          <w:numId w:val="109"/>
        </w:numPr>
        <w:spacing w:line="276" w:lineRule="auto"/>
        <w:ind w:left="567" w:hanging="425"/>
        <w:jc w:val="both"/>
        <w:rPr>
          <w:rFonts w:ascii="Arial Narrow" w:hAnsi="Arial Narrow"/>
          <w:sz w:val="22"/>
          <w:szCs w:val="22"/>
        </w:rPr>
      </w:pPr>
      <w:r w:rsidRPr="00303798">
        <w:rPr>
          <w:rFonts w:ascii="Arial Narrow" w:hAnsi="Arial Narrow"/>
          <w:sz w:val="22"/>
          <w:szCs w:val="22"/>
        </w:rPr>
        <w:t>le fonctionnement sommaire des installations ;</w:t>
      </w:r>
    </w:p>
    <w:p w14:paraId="358F1DF9" w14:textId="77777777" w:rsidR="00423EB4" w:rsidRPr="00303798" w:rsidRDefault="00423EB4" w:rsidP="00F66B2A">
      <w:pPr>
        <w:numPr>
          <w:ilvl w:val="0"/>
          <w:numId w:val="109"/>
        </w:numPr>
        <w:spacing w:line="276" w:lineRule="auto"/>
        <w:ind w:left="567" w:hanging="425"/>
        <w:jc w:val="both"/>
        <w:rPr>
          <w:rFonts w:ascii="Arial Narrow" w:hAnsi="Arial Narrow"/>
          <w:sz w:val="22"/>
          <w:szCs w:val="22"/>
        </w:rPr>
      </w:pPr>
      <w:r w:rsidRPr="00303798">
        <w:rPr>
          <w:rFonts w:ascii="Arial Narrow" w:hAnsi="Arial Narrow"/>
          <w:sz w:val="22"/>
          <w:szCs w:val="22"/>
        </w:rPr>
        <w:t>les consignes en cas d’incident</w:t>
      </w:r>
    </w:p>
    <w:p w14:paraId="4E7DB5D8" w14:textId="77777777" w:rsidR="00423EB4" w:rsidRPr="00303798" w:rsidRDefault="00423EB4" w:rsidP="00F66B2A">
      <w:pPr>
        <w:numPr>
          <w:ilvl w:val="0"/>
          <w:numId w:val="109"/>
        </w:numPr>
        <w:spacing w:line="276" w:lineRule="auto"/>
        <w:ind w:left="567" w:hanging="425"/>
        <w:jc w:val="both"/>
        <w:rPr>
          <w:rFonts w:ascii="Arial Narrow" w:hAnsi="Arial Narrow"/>
          <w:sz w:val="22"/>
          <w:szCs w:val="22"/>
        </w:rPr>
      </w:pPr>
      <w:r w:rsidRPr="00303798">
        <w:rPr>
          <w:rFonts w:ascii="Arial Narrow" w:hAnsi="Arial Narrow"/>
          <w:sz w:val="22"/>
          <w:szCs w:val="22"/>
        </w:rPr>
        <w:t>Un exemplaire de ce document sera fourni sur reproductible.</w:t>
      </w:r>
    </w:p>
    <w:p w14:paraId="47B5F7E2" w14:textId="77777777" w:rsidR="00423EB4" w:rsidRPr="00303798" w:rsidRDefault="00423EB4" w:rsidP="005E0780">
      <w:pPr>
        <w:jc w:val="both"/>
        <w:rPr>
          <w:rFonts w:ascii="Arial Narrow" w:hAnsi="Arial Narrow"/>
          <w:sz w:val="22"/>
          <w:szCs w:val="22"/>
        </w:rPr>
      </w:pPr>
    </w:p>
    <w:p w14:paraId="2AF37FD4"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Ce cahier sera accompagné de notices d’entretien et de fonctionnement, avec tous les schémas et croquis explicatifs permettant à un personnel d’entretien non spécialisé d’effectuer les réparations courantes.</w:t>
      </w:r>
    </w:p>
    <w:p w14:paraId="5A7BC2FA" w14:textId="77777777" w:rsidR="00423EB4" w:rsidRPr="00303798" w:rsidRDefault="00423EB4" w:rsidP="005E0780">
      <w:pPr>
        <w:jc w:val="both"/>
        <w:rPr>
          <w:rFonts w:ascii="Arial Narrow" w:hAnsi="Arial Narrow"/>
          <w:sz w:val="22"/>
          <w:szCs w:val="22"/>
        </w:rPr>
      </w:pPr>
    </w:p>
    <w:p w14:paraId="58F3DE4A" w14:textId="56DD220F" w:rsidR="00423EB4" w:rsidRPr="00303798" w:rsidRDefault="00C511D2" w:rsidP="005E0780">
      <w:pPr>
        <w:jc w:val="both"/>
        <w:rPr>
          <w:rFonts w:ascii="Arial Narrow" w:hAnsi="Arial Narrow"/>
          <w:b/>
          <w:sz w:val="22"/>
          <w:szCs w:val="22"/>
          <w:lang w:val="fr-CM"/>
        </w:rPr>
      </w:pPr>
      <w:bookmarkStart w:id="417" w:name="_Toc273957835"/>
      <w:bookmarkStart w:id="418" w:name="_Toc276974566"/>
      <w:bookmarkStart w:id="419" w:name="_Toc276976337"/>
      <w:bookmarkStart w:id="420" w:name="_Toc276977156"/>
      <w:bookmarkStart w:id="421" w:name="_Toc277416743"/>
      <w:bookmarkStart w:id="422" w:name="_Toc362371545"/>
      <w:r w:rsidRPr="00303798">
        <w:rPr>
          <w:rFonts w:ascii="Arial Narrow" w:hAnsi="Arial Narrow"/>
          <w:b/>
          <w:sz w:val="22"/>
          <w:szCs w:val="22"/>
          <w:lang w:val="fr-CM"/>
        </w:rPr>
        <w:t>8</w:t>
      </w:r>
      <w:r w:rsidR="00423EB4" w:rsidRPr="00303798">
        <w:rPr>
          <w:rFonts w:ascii="Arial Narrow" w:hAnsi="Arial Narrow"/>
          <w:b/>
          <w:sz w:val="22"/>
          <w:szCs w:val="22"/>
          <w:lang w:val="fr-CM"/>
        </w:rPr>
        <w:t>.1.12. Calculs pratiques des évacuations eaux usées – eaux vannes</w:t>
      </w:r>
      <w:bookmarkEnd w:id="417"/>
      <w:bookmarkEnd w:id="418"/>
      <w:bookmarkEnd w:id="419"/>
      <w:bookmarkEnd w:id="420"/>
      <w:bookmarkEnd w:id="421"/>
      <w:bookmarkEnd w:id="422"/>
    </w:p>
    <w:p w14:paraId="1EA3A52F"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calculs des débits de base, des débits probables et des hypothèses de simultanéité suivront les mêmes principes que pour la distribution d’eau précédemment définis.</w:t>
      </w:r>
    </w:p>
    <w:p w14:paraId="0704CFEC" w14:textId="77777777" w:rsidR="00423EB4" w:rsidRPr="00303798" w:rsidRDefault="00423EB4" w:rsidP="005E0780">
      <w:pPr>
        <w:jc w:val="both"/>
        <w:rPr>
          <w:rFonts w:ascii="Arial Narrow" w:hAnsi="Arial Narrow"/>
          <w:sz w:val="22"/>
          <w:szCs w:val="22"/>
        </w:rPr>
      </w:pPr>
    </w:p>
    <w:p w14:paraId="5EA94E06" w14:textId="77777777" w:rsidR="00423EB4" w:rsidRPr="00303798" w:rsidRDefault="00423EB4" w:rsidP="00F66B2A">
      <w:pPr>
        <w:numPr>
          <w:ilvl w:val="0"/>
          <w:numId w:val="112"/>
        </w:numPr>
        <w:spacing w:line="276" w:lineRule="auto"/>
        <w:jc w:val="both"/>
        <w:rPr>
          <w:rFonts w:ascii="Arial Narrow" w:hAnsi="Arial Narrow"/>
          <w:i/>
          <w:sz w:val="22"/>
          <w:szCs w:val="22"/>
        </w:rPr>
      </w:pPr>
      <w:r w:rsidRPr="00303798">
        <w:rPr>
          <w:rFonts w:ascii="Arial Narrow" w:hAnsi="Arial Narrow"/>
          <w:b/>
          <w:i/>
          <w:sz w:val="22"/>
          <w:szCs w:val="22"/>
        </w:rPr>
        <w:t>Débits de base</w:t>
      </w:r>
    </w:p>
    <w:p w14:paraId="20232C59"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débits de base (en l/mn) sont donnés pour chaque appareil sanitaire par le D.T.U. n°60-11.</w:t>
      </w:r>
    </w:p>
    <w:p w14:paraId="006928F4" w14:textId="77777777" w:rsidR="00423EB4" w:rsidRPr="00303798" w:rsidRDefault="00423EB4" w:rsidP="005E0780">
      <w:pPr>
        <w:jc w:val="both"/>
        <w:rPr>
          <w:rFonts w:ascii="Arial Narrow" w:hAnsi="Arial Narrow"/>
          <w:sz w:val="22"/>
          <w:szCs w:val="22"/>
        </w:rPr>
      </w:pPr>
    </w:p>
    <w:p w14:paraId="5D54CB37" w14:textId="77777777" w:rsidR="00423EB4" w:rsidRPr="00303798" w:rsidRDefault="00423EB4" w:rsidP="00F66B2A">
      <w:pPr>
        <w:numPr>
          <w:ilvl w:val="0"/>
          <w:numId w:val="112"/>
        </w:numPr>
        <w:spacing w:line="276" w:lineRule="auto"/>
        <w:jc w:val="both"/>
        <w:rPr>
          <w:rFonts w:ascii="Arial Narrow" w:hAnsi="Arial Narrow"/>
          <w:i/>
          <w:sz w:val="22"/>
          <w:szCs w:val="22"/>
        </w:rPr>
      </w:pPr>
      <w:r w:rsidRPr="00303798">
        <w:rPr>
          <w:rFonts w:ascii="Arial Narrow" w:hAnsi="Arial Narrow"/>
          <w:b/>
          <w:i/>
          <w:sz w:val="22"/>
          <w:szCs w:val="22"/>
        </w:rPr>
        <w:t>Diamètres intérieurs minimaux des canalisations d’évacuation</w:t>
      </w:r>
    </w:p>
    <w:p w14:paraId="1904EE20"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En aucun cas, les diamètres intérieurs d’évacuation des appareils sanitaires ne devront pas être inférieurs à ceux indiqués dans le D.T.U. 60.11</w:t>
      </w:r>
    </w:p>
    <w:p w14:paraId="6D300E20" w14:textId="77777777" w:rsidR="00423EB4" w:rsidRPr="00303798" w:rsidRDefault="00423EB4" w:rsidP="005E0780">
      <w:pPr>
        <w:ind w:firstLine="708"/>
        <w:jc w:val="both"/>
        <w:rPr>
          <w:rFonts w:ascii="Arial Narrow" w:hAnsi="Arial Narrow"/>
          <w:b/>
          <w:i/>
          <w:sz w:val="22"/>
          <w:szCs w:val="22"/>
          <w:u w:val="single"/>
        </w:rPr>
      </w:pPr>
    </w:p>
    <w:p w14:paraId="679ACCEC" w14:textId="77777777" w:rsidR="00423EB4" w:rsidRPr="00303798" w:rsidRDefault="00423EB4" w:rsidP="00F66B2A">
      <w:pPr>
        <w:numPr>
          <w:ilvl w:val="0"/>
          <w:numId w:val="112"/>
        </w:numPr>
        <w:spacing w:line="276" w:lineRule="auto"/>
        <w:jc w:val="both"/>
        <w:rPr>
          <w:rFonts w:ascii="Arial Narrow" w:hAnsi="Arial Narrow"/>
          <w:b/>
          <w:i/>
          <w:sz w:val="22"/>
          <w:szCs w:val="22"/>
        </w:rPr>
      </w:pPr>
      <w:r w:rsidRPr="00303798">
        <w:rPr>
          <w:rFonts w:ascii="Arial Narrow" w:hAnsi="Arial Narrow"/>
          <w:b/>
          <w:i/>
          <w:sz w:val="22"/>
          <w:szCs w:val="22"/>
        </w:rPr>
        <w:t>Débits probables</w:t>
      </w:r>
    </w:p>
    <w:p w14:paraId="38B457C5"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hypothèses de simultanéité sont données par le D.T.U. 60-11. Les coefficients de simultanéité seront les mêmes que pour de l’eau froide.</w:t>
      </w:r>
    </w:p>
    <w:p w14:paraId="7997F8D4" w14:textId="77777777" w:rsidR="00423EB4" w:rsidRPr="00303798" w:rsidRDefault="00423EB4" w:rsidP="005E0780">
      <w:pPr>
        <w:jc w:val="both"/>
        <w:rPr>
          <w:rFonts w:ascii="Arial Narrow" w:hAnsi="Arial Narrow"/>
          <w:b/>
          <w:i/>
          <w:sz w:val="22"/>
          <w:szCs w:val="22"/>
          <w:u w:val="single"/>
        </w:rPr>
      </w:pPr>
    </w:p>
    <w:p w14:paraId="5631DC2B" w14:textId="77777777" w:rsidR="00423EB4" w:rsidRPr="00303798" w:rsidRDefault="00423EB4" w:rsidP="00F66B2A">
      <w:pPr>
        <w:numPr>
          <w:ilvl w:val="0"/>
          <w:numId w:val="112"/>
        </w:numPr>
        <w:spacing w:line="276" w:lineRule="auto"/>
        <w:jc w:val="both"/>
        <w:rPr>
          <w:rFonts w:ascii="Arial Narrow" w:hAnsi="Arial Narrow"/>
          <w:b/>
          <w:i/>
          <w:sz w:val="22"/>
          <w:szCs w:val="22"/>
        </w:rPr>
      </w:pPr>
      <w:r w:rsidRPr="00303798">
        <w:rPr>
          <w:rFonts w:ascii="Arial Narrow" w:hAnsi="Arial Narrow"/>
          <w:b/>
          <w:i/>
          <w:sz w:val="22"/>
          <w:szCs w:val="22"/>
        </w:rPr>
        <w:t>Calcul des diamètres</w:t>
      </w:r>
    </w:p>
    <w:p w14:paraId="51D840E6" w14:textId="4B008C2A"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Les diamètres pour le raccordement des appareils sanitaires sont donnés par le D.T.U 60-11 pour une pente comprise entre 1 et 3cm/m. Toute canalisation transportant des </w:t>
      </w:r>
      <w:r w:rsidR="00C42B6C" w:rsidRPr="00303798">
        <w:rPr>
          <w:rFonts w:ascii="Arial Narrow" w:hAnsi="Arial Narrow"/>
          <w:sz w:val="22"/>
          <w:szCs w:val="22"/>
        </w:rPr>
        <w:t>eaux vannes</w:t>
      </w:r>
      <w:r w:rsidRPr="00303798">
        <w:rPr>
          <w:rFonts w:ascii="Arial Narrow" w:hAnsi="Arial Narrow"/>
          <w:sz w:val="22"/>
          <w:szCs w:val="22"/>
        </w:rPr>
        <w:t xml:space="preserve"> </w:t>
      </w:r>
      <w:r w:rsidR="00C42B6C" w:rsidRPr="00303798">
        <w:rPr>
          <w:rFonts w:ascii="Arial Narrow" w:hAnsi="Arial Narrow"/>
          <w:sz w:val="22"/>
          <w:szCs w:val="22"/>
        </w:rPr>
        <w:t>doit présenter</w:t>
      </w:r>
      <w:r w:rsidRPr="00303798">
        <w:rPr>
          <w:rFonts w:ascii="Arial Narrow" w:hAnsi="Arial Narrow"/>
          <w:sz w:val="22"/>
          <w:szCs w:val="22"/>
        </w:rPr>
        <w:t xml:space="preserve"> une pente minimale de 3 cm par mètre. Si les dispositions particulières des lieux ne permettent pas de réaliser cette pente, il est indispensable d’assurer le ramonage de la canalisation par un réservoir de chasse spécial.</w:t>
      </w:r>
    </w:p>
    <w:p w14:paraId="703EAB3E" w14:textId="77777777" w:rsidR="00423EB4" w:rsidRPr="00303798" w:rsidRDefault="00423EB4" w:rsidP="005E0780">
      <w:pPr>
        <w:pStyle w:val="Retraitcorpsdetexte2"/>
        <w:rPr>
          <w:rFonts w:ascii="Arial Narrow" w:hAnsi="Arial Narrow"/>
          <w:sz w:val="22"/>
          <w:szCs w:val="22"/>
        </w:rPr>
      </w:pPr>
    </w:p>
    <w:p w14:paraId="2F3C54BF" w14:textId="77777777" w:rsidR="00423EB4" w:rsidRPr="00303798" w:rsidRDefault="00423EB4" w:rsidP="005E0780">
      <w:pPr>
        <w:pStyle w:val="Retraitcorpsdetexte2"/>
        <w:rPr>
          <w:rFonts w:ascii="Arial Narrow" w:hAnsi="Arial Narrow" w:cs="Times New Roman"/>
          <w:sz w:val="22"/>
          <w:szCs w:val="22"/>
        </w:rPr>
      </w:pPr>
      <w:r w:rsidRPr="00303798">
        <w:rPr>
          <w:rFonts w:ascii="Arial Narrow" w:hAnsi="Arial Narrow" w:cs="Times New Roman"/>
          <w:sz w:val="22"/>
          <w:szCs w:val="22"/>
        </w:rPr>
        <w:t xml:space="preserve">Les diamètres des canalisations verticales seront déterminés conformément aux prescriptions du D.T.U. 60-11. </w:t>
      </w:r>
    </w:p>
    <w:p w14:paraId="388BFA87" w14:textId="77777777" w:rsidR="00423EB4" w:rsidRPr="00303798" w:rsidRDefault="00423EB4" w:rsidP="005E0780">
      <w:pPr>
        <w:pStyle w:val="Retraitcorpsdetexte2"/>
        <w:rPr>
          <w:rFonts w:ascii="Arial Narrow" w:hAnsi="Arial Narrow" w:cs="Times New Roman"/>
          <w:sz w:val="22"/>
          <w:szCs w:val="22"/>
        </w:rPr>
      </w:pPr>
    </w:p>
    <w:p w14:paraId="6D16F065" w14:textId="77777777" w:rsidR="00423EB4" w:rsidRPr="00303798" w:rsidRDefault="00423EB4" w:rsidP="005E0780">
      <w:pPr>
        <w:pStyle w:val="Retraitcorpsdetexte2"/>
        <w:rPr>
          <w:rFonts w:ascii="Arial Narrow" w:hAnsi="Arial Narrow" w:cs="Times New Roman"/>
          <w:sz w:val="22"/>
          <w:szCs w:val="22"/>
        </w:rPr>
      </w:pPr>
      <w:r w:rsidRPr="00303798">
        <w:rPr>
          <w:rFonts w:ascii="Arial Narrow" w:hAnsi="Arial Narrow" w:cs="Times New Roman"/>
          <w:sz w:val="22"/>
          <w:szCs w:val="22"/>
        </w:rPr>
        <w:t>Le système sera à chute unique avec ventilation secondaire en cas de nécessité.</w:t>
      </w:r>
    </w:p>
    <w:p w14:paraId="24114D5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Les diamètres des collecteurs horizontaux remplis à demi-section seront déterminés suivant la formule de Bazin. </w:t>
      </w:r>
    </w:p>
    <w:p w14:paraId="46D13682" w14:textId="77777777" w:rsidR="00423EB4" w:rsidRPr="00303798" w:rsidRDefault="00423EB4" w:rsidP="00F66B2A">
      <w:pPr>
        <w:numPr>
          <w:ilvl w:val="0"/>
          <w:numId w:val="112"/>
        </w:numPr>
        <w:spacing w:line="276" w:lineRule="auto"/>
        <w:jc w:val="both"/>
        <w:rPr>
          <w:rFonts w:ascii="Arial Narrow" w:hAnsi="Arial Narrow"/>
          <w:sz w:val="22"/>
          <w:szCs w:val="22"/>
        </w:rPr>
      </w:pPr>
      <w:r w:rsidRPr="00303798">
        <w:rPr>
          <w:rFonts w:ascii="Arial Narrow" w:hAnsi="Arial Narrow"/>
          <w:b/>
          <w:sz w:val="22"/>
          <w:szCs w:val="22"/>
        </w:rPr>
        <w:t>Détermination de l’installation de traitement des EU et EV</w:t>
      </w:r>
    </w:p>
    <w:p w14:paraId="6324F7A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 traitement des eaux usées (EU+EV) se fera par deux unités biologiques compactes composées d’un lit bactérien associé à un clarificateur et un décanteur primaire.</w:t>
      </w:r>
    </w:p>
    <w:p w14:paraId="1C3CFCF6" w14:textId="77777777" w:rsidR="00423EB4" w:rsidRPr="00303798" w:rsidRDefault="00423EB4" w:rsidP="005E0780">
      <w:pPr>
        <w:jc w:val="both"/>
        <w:rPr>
          <w:rFonts w:ascii="Arial Narrow" w:hAnsi="Arial Narrow"/>
          <w:sz w:val="22"/>
          <w:szCs w:val="22"/>
        </w:rPr>
      </w:pPr>
    </w:p>
    <w:p w14:paraId="6AC12D8D"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Compte tenu du type d’activité spécifique à l’aéroport, le dimensionnement de l’installation sera fait sur la base 300 Equivalent habitant (Eqh).</w:t>
      </w:r>
    </w:p>
    <w:p w14:paraId="0FFD5F4E" w14:textId="77777777" w:rsidR="00423EB4" w:rsidRPr="00303798" w:rsidRDefault="00423EB4" w:rsidP="005E0780">
      <w:pPr>
        <w:jc w:val="both"/>
        <w:rPr>
          <w:rFonts w:ascii="Arial Narrow" w:hAnsi="Arial Narrow"/>
          <w:sz w:val="22"/>
          <w:szCs w:val="22"/>
        </w:rPr>
      </w:pPr>
    </w:p>
    <w:p w14:paraId="063DE81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S’il existe une nappe d’eau, il sera vérifié que la  station d’épuration ne peut dans le cas  le plus défavorable se soulever, sous l’effet des sous-pressions sinon elle sera lestée  en conséquence.</w:t>
      </w:r>
    </w:p>
    <w:p w14:paraId="0FFD690A" w14:textId="77777777" w:rsidR="00423EB4" w:rsidRPr="00303798" w:rsidRDefault="00423EB4" w:rsidP="005E0780">
      <w:pPr>
        <w:jc w:val="both"/>
        <w:rPr>
          <w:rFonts w:ascii="Arial Narrow" w:hAnsi="Arial Narrow"/>
          <w:sz w:val="22"/>
          <w:szCs w:val="22"/>
        </w:rPr>
      </w:pPr>
    </w:p>
    <w:p w14:paraId="07B35E55"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L’étanchéité devra être parfaite afin de ne pas polluer le milieu environnant. La réception des travaux ne sera accordée que si la micro station est en parfait état  de marche.</w:t>
      </w:r>
    </w:p>
    <w:p w14:paraId="0736911D" w14:textId="77777777" w:rsidR="00423EB4" w:rsidRPr="00303798" w:rsidRDefault="00423EB4" w:rsidP="005E0780">
      <w:pPr>
        <w:jc w:val="both"/>
        <w:rPr>
          <w:rFonts w:ascii="Arial Narrow" w:hAnsi="Arial Narrow"/>
          <w:sz w:val="22"/>
          <w:szCs w:val="22"/>
        </w:rPr>
      </w:pPr>
    </w:p>
    <w:p w14:paraId="5369BBC8"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Il ne devra être perçu  ni odeurs, ni bruits aux alentours de la micro station de traitement des eaux ;</w:t>
      </w:r>
    </w:p>
    <w:p w14:paraId="1A55D4F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analyses de l’effluent seront effectuées aux frais de l’entrepreneur.</w:t>
      </w:r>
    </w:p>
    <w:p w14:paraId="69D8552E" w14:textId="77777777" w:rsidR="00423EB4" w:rsidRPr="00303798" w:rsidRDefault="00423EB4" w:rsidP="005E0780">
      <w:pPr>
        <w:jc w:val="both"/>
        <w:rPr>
          <w:rFonts w:ascii="Arial Narrow" w:hAnsi="Arial Narrow"/>
          <w:sz w:val="22"/>
          <w:szCs w:val="22"/>
        </w:rPr>
      </w:pPr>
    </w:p>
    <w:p w14:paraId="2B48C82A" w14:textId="33A1F41B"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La microstation sera mise en route par les techniciens spécialisés de l’entrepreneur ; ils instruiront le personnel d’entretien et lui </w:t>
      </w:r>
      <w:r w:rsidR="00093B04" w:rsidRPr="00303798">
        <w:rPr>
          <w:rFonts w:ascii="Arial Narrow" w:hAnsi="Arial Narrow"/>
          <w:sz w:val="22"/>
          <w:szCs w:val="22"/>
        </w:rPr>
        <w:t>donneront les</w:t>
      </w:r>
      <w:r w:rsidRPr="00303798">
        <w:rPr>
          <w:rFonts w:ascii="Arial Narrow" w:hAnsi="Arial Narrow"/>
          <w:sz w:val="22"/>
          <w:szCs w:val="22"/>
        </w:rPr>
        <w:t xml:space="preserve"> consignes écrites nécessaires.</w:t>
      </w:r>
    </w:p>
    <w:p w14:paraId="2233AFCD" w14:textId="77777777" w:rsidR="00423EB4" w:rsidRPr="00303798" w:rsidRDefault="00423EB4" w:rsidP="005E0780">
      <w:pPr>
        <w:jc w:val="both"/>
        <w:rPr>
          <w:rFonts w:ascii="Arial Narrow" w:hAnsi="Arial Narrow"/>
          <w:sz w:val="22"/>
          <w:szCs w:val="22"/>
        </w:rPr>
      </w:pPr>
    </w:p>
    <w:p w14:paraId="33EC1C5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lastRenderedPageBreak/>
        <w:t>Des visites périodiques seront effectuées ensuite pendant l’année de garantie, avec essais de fonctionnement et remises en état nécessaire.</w:t>
      </w:r>
    </w:p>
    <w:p w14:paraId="04074F42" w14:textId="77777777" w:rsidR="00423EB4" w:rsidRPr="00303798" w:rsidRDefault="00423EB4" w:rsidP="005E0780">
      <w:pPr>
        <w:jc w:val="both"/>
        <w:rPr>
          <w:rFonts w:ascii="Arial Narrow" w:hAnsi="Arial Narrow"/>
          <w:sz w:val="22"/>
          <w:szCs w:val="22"/>
        </w:rPr>
      </w:pPr>
    </w:p>
    <w:p w14:paraId="277845CF"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L’entrepreneur joindra à sa proposition un projet de contrat d’entretien et un bilan d’exploitation annuel.</w:t>
      </w:r>
    </w:p>
    <w:p w14:paraId="4C1ADDD5" w14:textId="77777777" w:rsidR="00423EB4" w:rsidRPr="00303798" w:rsidRDefault="00423EB4" w:rsidP="005E0780">
      <w:pPr>
        <w:jc w:val="both"/>
        <w:rPr>
          <w:rFonts w:ascii="Arial Narrow" w:hAnsi="Arial Narrow"/>
          <w:sz w:val="22"/>
          <w:szCs w:val="22"/>
        </w:rPr>
      </w:pPr>
    </w:p>
    <w:p w14:paraId="3DBD00BB" w14:textId="05593DA4" w:rsidR="00423EB4" w:rsidRPr="00303798" w:rsidRDefault="00C511D2" w:rsidP="005E0780">
      <w:pPr>
        <w:jc w:val="both"/>
        <w:rPr>
          <w:rFonts w:ascii="Arial Narrow" w:hAnsi="Arial Narrow"/>
          <w:b/>
          <w:sz w:val="22"/>
          <w:szCs w:val="22"/>
          <w:lang w:val="fr-CM"/>
        </w:rPr>
      </w:pPr>
      <w:bookmarkStart w:id="423" w:name="_Toc273957836"/>
      <w:bookmarkStart w:id="424" w:name="_Toc276974567"/>
      <w:bookmarkStart w:id="425" w:name="_Toc276976338"/>
      <w:bookmarkStart w:id="426" w:name="_Toc276977157"/>
      <w:bookmarkStart w:id="427" w:name="_Toc277416744"/>
      <w:bookmarkStart w:id="428" w:name="_Toc362371546"/>
      <w:r w:rsidRPr="00303798">
        <w:rPr>
          <w:rFonts w:ascii="Arial Narrow" w:hAnsi="Arial Narrow"/>
          <w:b/>
          <w:sz w:val="22"/>
          <w:szCs w:val="22"/>
          <w:lang w:val="fr-CM"/>
        </w:rPr>
        <w:t>8</w:t>
      </w:r>
      <w:r w:rsidR="00423EB4" w:rsidRPr="00303798">
        <w:rPr>
          <w:rFonts w:ascii="Arial Narrow" w:hAnsi="Arial Narrow"/>
          <w:b/>
          <w:sz w:val="22"/>
          <w:szCs w:val="22"/>
          <w:lang w:val="fr-CM"/>
        </w:rPr>
        <w:t>.1.13. Choix des matériaux</w:t>
      </w:r>
      <w:bookmarkEnd w:id="423"/>
      <w:bookmarkEnd w:id="424"/>
      <w:bookmarkEnd w:id="425"/>
      <w:bookmarkEnd w:id="426"/>
      <w:bookmarkEnd w:id="427"/>
      <w:bookmarkEnd w:id="428"/>
    </w:p>
    <w:p w14:paraId="16D1E34C"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Pour l’évacuation des eaux usées et des eaux vannes le système à chutes séparées sera adopté. Les matériaux seront en PVC importé comme spécifié ci-dessus.</w:t>
      </w:r>
    </w:p>
    <w:p w14:paraId="0D099A8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collecteurs horizontaux et les raccords devront impérativement être estampillés NF.</w:t>
      </w:r>
    </w:p>
    <w:p w14:paraId="4479DE32" w14:textId="77777777" w:rsidR="00423EB4" w:rsidRPr="00303798" w:rsidRDefault="00423EB4" w:rsidP="005E0780">
      <w:pPr>
        <w:ind w:firstLine="708"/>
        <w:jc w:val="both"/>
        <w:rPr>
          <w:rFonts w:ascii="Arial Narrow" w:hAnsi="Arial Narrow"/>
          <w:bCs/>
          <w:iCs/>
          <w:sz w:val="22"/>
          <w:szCs w:val="22"/>
        </w:rPr>
      </w:pPr>
    </w:p>
    <w:p w14:paraId="124E0400" w14:textId="15803A51" w:rsidR="00423EB4" w:rsidRPr="00303798" w:rsidRDefault="00C511D2" w:rsidP="005E0780">
      <w:pPr>
        <w:jc w:val="both"/>
        <w:rPr>
          <w:rFonts w:ascii="Arial Narrow" w:hAnsi="Arial Narrow"/>
          <w:b/>
          <w:sz w:val="22"/>
          <w:szCs w:val="22"/>
          <w:lang w:val="fr-CM"/>
        </w:rPr>
      </w:pPr>
      <w:bookmarkStart w:id="429" w:name="_Toc273957837"/>
      <w:bookmarkStart w:id="430" w:name="_Toc362371547"/>
      <w:r w:rsidRPr="00303798">
        <w:rPr>
          <w:rFonts w:ascii="Arial Narrow" w:hAnsi="Arial Narrow"/>
          <w:b/>
          <w:sz w:val="22"/>
          <w:szCs w:val="22"/>
          <w:lang w:val="fr-CM"/>
        </w:rPr>
        <w:t>8</w:t>
      </w:r>
      <w:r w:rsidR="00423EB4" w:rsidRPr="00303798">
        <w:rPr>
          <w:rFonts w:ascii="Arial Narrow" w:hAnsi="Arial Narrow"/>
          <w:b/>
          <w:sz w:val="22"/>
          <w:szCs w:val="22"/>
          <w:lang w:val="fr-CM"/>
        </w:rPr>
        <w:t>.2. DESCRIPTION SOMMAIRE DES EQUIPEMENTS</w:t>
      </w:r>
      <w:bookmarkEnd w:id="429"/>
      <w:bookmarkEnd w:id="430"/>
    </w:p>
    <w:p w14:paraId="55FC33B0" w14:textId="77777777" w:rsidR="00423EB4" w:rsidRPr="00303798" w:rsidRDefault="00423EB4" w:rsidP="005E0780">
      <w:pPr>
        <w:jc w:val="both"/>
        <w:rPr>
          <w:rFonts w:ascii="Arial Narrow" w:hAnsi="Arial Narrow"/>
          <w:sz w:val="22"/>
          <w:szCs w:val="22"/>
        </w:rPr>
      </w:pPr>
    </w:p>
    <w:p w14:paraId="4757CFE9" w14:textId="769DEA65" w:rsidR="00423EB4" w:rsidRPr="00303798" w:rsidRDefault="00C511D2" w:rsidP="005E0780">
      <w:pPr>
        <w:jc w:val="both"/>
        <w:rPr>
          <w:rFonts w:ascii="Arial Narrow" w:hAnsi="Arial Narrow"/>
          <w:b/>
          <w:sz w:val="22"/>
          <w:szCs w:val="22"/>
          <w:lang w:val="fr-CM"/>
        </w:rPr>
      </w:pPr>
      <w:bookmarkStart w:id="431" w:name="_Toc276974569"/>
      <w:bookmarkStart w:id="432" w:name="_Toc276976340"/>
      <w:bookmarkStart w:id="433" w:name="_Toc276977159"/>
      <w:bookmarkStart w:id="434" w:name="_Toc277416746"/>
      <w:bookmarkStart w:id="435" w:name="_Toc362371548"/>
      <w:bookmarkStart w:id="436" w:name="_Toc273957838"/>
      <w:r w:rsidRPr="00303798">
        <w:rPr>
          <w:rFonts w:ascii="Arial Narrow" w:hAnsi="Arial Narrow"/>
          <w:b/>
          <w:sz w:val="22"/>
          <w:szCs w:val="22"/>
          <w:lang w:val="fr-CM"/>
        </w:rPr>
        <w:t>8</w:t>
      </w:r>
      <w:r w:rsidR="00423EB4" w:rsidRPr="00303798">
        <w:rPr>
          <w:rFonts w:ascii="Arial Narrow" w:hAnsi="Arial Narrow"/>
          <w:b/>
          <w:sz w:val="22"/>
          <w:szCs w:val="22"/>
          <w:lang w:val="fr-CM"/>
        </w:rPr>
        <w:t>.2.1. Canalisations</w:t>
      </w:r>
      <w:bookmarkEnd w:id="431"/>
      <w:bookmarkEnd w:id="432"/>
      <w:bookmarkEnd w:id="433"/>
      <w:bookmarkEnd w:id="434"/>
      <w:bookmarkEnd w:id="435"/>
    </w:p>
    <w:p w14:paraId="0ED009D8" w14:textId="77777777" w:rsidR="00423EB4" w:rsidRPr="00303798" w:rsidRDefault="00423EB4" w:rsidP="005E0780">
      <w:pPr>
        <w:jc w:val="both"/>
        <w:rPr>
          <w:rFonts w:ascii="Arial Narrow" w:hAnsi="Arial Narrow"/>
          <w:b/>
          <w:sz w:val="22"/>
          <w:szCs w:val="22"/>
          <w:lang w:val="fr-CM"/>
        </w:rPr>
      </w:pPr>
    </w:p>
    <w:p w14:paraId="5E166208" w14:textId="6F6034DE" w:rsidR="00423EB4" w:rsidRPr="00303798" w:rsidRDefault="00C511D2" w:rsidP="005E0780">
      <w:pPr>
        <w:jc w:val="both"/>
        <w:rPr>
          <w:rFonts w:ascii="Arial Narrow" w:hAnsi="Arial Narrow"/>
          <w:b/>
          <w:sz w:val="22"/>
          <w:szCs w:val="22"/>
          <w:lang w:val="fr-CM"/>
        </w:rPr>
      </w:pPr>
      <w:bookmarkStart w:id="437" w:name="_Toc276974570"/>
      <w:bookmarkStart w:id="438" w:name="_Toc276976341"/>
      <w:bookmarkStart w:id="439" w:name="_Toc276977160"/>
      <w:bookmarkStart w:id="440" w:name="_Toc277416747"/>
      <w:bookmarkStart w:id="441" w:name="_Toc362371549"/>
      <w:r w:rsidRPr="00303798">
        <w:rPr>
          <w:rFonts w:ascii="Arial Narrow" w:hAnsi="Arial Narrow"/>
          <w:b/>
          <w:sz w:val="22"/>
          <w:szCs w:val="22"/>
          <w:lang w:val="fr-CM"/>
        </w:rPr>
        <w:t>8</w:t>
      </w:r>
      <w:r w:rsidR="00423EB4" w:rsidRPr="00303798">
        <w:rPr>
          <w:rFonts w:ascii="Arial Narrow" w:hAnsi="Arial Narrow"/>
          <w:b/>
          <w:sz w:val="22"/>
          <w:szCs w:val="22"/>
          <w:lang w:val="fr-CM"/>
        </w:rPr>
        <w:t>.2.1.1. Canalisations eau sanitaire</w:t>
      </w:r>
      <w:bookmarkEnd w:id="436"/>
      <w:r w:rsidR="00423EB4" w:rsidRPr="00303798">
        <w:rPr>
          <w:rFonts w:ascii="Arial Narrow" w:hAnsi="Arial Narrow"/>
          <w:b/>
          <w:sz w:val="22"/>
          <w:szCs w:val="22"/>
          <w:lang w:val="fr-CM"/>
        </w:rPr>
        <w:t xml:space="preserve"> (EFS/ECS)</w:t>
      </w:r>
      <w:bookmarkEnd w:id="437"/>
      <w:bookmarkEnd w:id="438"/>
      <w:bookmarkEnd w:id="439"/>
      <w:bookmarkEnd w:id="440"/>
      <w:bookmarkEnd w:id="441"/>
    </w:p>
    <w:p w14:paraId="1BBBC073" w14:textId="1EF456DB" w:rsidR="00423EB4" w:rsidRPr="00303798" w:rsidRDefault="00423EB4" w:rsidP="005E0780">
      <w:pPr>
        <w:pStyle w:val="Sansinterligne1"/>
        <w:jc w:val="both"/>
        <w:rPr>
          <w:rFonts w:ascii="Arial Narrow" w:hAnsi="Arial Narrow"/>
          <w:bCs/>
          <w:iCs/>
          <w:lang w:val="fr-FR" w:eastAsia="fr-FR"/>
        </w:rPr>
      </w:pPr>
      <w:bookmarkStart w:id="442" w:name="_Toc273957839"/>
      <w:bookmarkStart w:id="443" w:name="_Toc273971378"/>
      <w:bookmarkStart w:id="444" w:name="_Toc276974571"/>
      <w:bookmarkStart w:id="445" w:name="_Toc276976342"/>
      <w:bookmarkStart w:id="446" w:name="_Toc276977161"/>
      <w:bookmarkStart w:id="447" w:name="_Toc277416748"/>
      <w:r w:rsidRPr="00303798">
        <w:rPr>
          <w:rFonts w:ascii="Arial Narrow" w:hAnsi="Arial Narrow"/>
          <w:bCs/>
          <w:iCs/>
          <w:lang w:val="fr-FR" w:eastAsia="fr-FR"/>
        </w:rPr>
        <w:t xml:space="preserve">En tubes Multi couches PEX ALU y compris raccords en laiton à sertir, vannes, clapets </w:t>
      </w:r>
      <w:r w:rsidR="005501EE" w:rsidRPr="00303798">
        <w:rPr>
          <w:rFonts w:ascii="Arial Narrow" w:hAnsi="Arial Narrow"/>
          <w:bCs/>
          <w:iCs/>
          <w:lang w:val="fr-FR" w:eastAsia="fr-FR"/>
        </w:rPr>
        <w:t>anti-pollution</w:t>
      </w:r>
      <w:r w:rsidRPr="00303798">
        <w:rPr>
          <w:rFonts w:ascii="Arial Narrow" w:hAnsi="Arial Narrow"/>
          <w:bCs/>
          <w:iCs/>
          <w:lang w:val="fr-FR" w:eastAsia="fr-FR"/>
        </w:rPr>
        <w:t xml:space="preserve"> et toutes sujétions, pour canalisations eau froide</w:t>
      </w:r>
      <w:bookmarkEnd w:id="442"/>
      <w:bookmarkEnd w:id="443"/>
      <w:r w:rsidRPr="00303798">
        <w:rPr>
          <w:rFonts w:ascii="Arial Narrow" w:hAnsi="Arial Narrow"/>
          <w:bCs/>
          <w:iCs/>
          <w:lang w:val="fr-FR" w:eastAsia="fr-FR"/>
        </w:rPr>
        <w:t>/eau chaude.</w:t>
      </w:r>
      <w:bookmarkEnd w:id="444"/>
      <w:bookmarkEnd w:id="445"/>
      <w:bookmarkEnd w:id="446"/>
      <w:bookmarkEnd w:id="447"/>
    </w:p>
    <w:p w14:paraId="0CD2B2B4"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Marque : BP TUB</w:t>
      </w:r>
    </w:p>
    <w:p w14:paraId="0A1E5C57" w14:textId="77777777" w:rsidR="00423EB4" w:rsidRPr="00303798" w:rsidRDefault="00423EB4" w:rsidP="005E0780">
      <w:pPr>
        <w:jc w:val="both"/>
        <w:rPr>
          <w:rFonts w:ascii="Arial Narrow" w:hAnsi="Arial Narrow"/>
          <w:sz w:val="22"/>
          <w:szCs w:val="22"/>
        </w:rPr>
      </w:pPr>
    </w:p>
    <w:p w14:paraId="49C92AE1" w14:textId="1AD9495C" w:rsidR="00423EB4" w:rsidRPr="00303798" w:rsidRDefault="00C511D2" w:rsidP="005E0780">
      <w:pPr>
        <w:jc w:val="both"/>
        <w:rPr>
          <w:rFonts w:ascii="Arial Narrow" w:hAnsi="Arial Narrow"/>
          <w:b/>
          <w:sz w:val="22"/>
          <w:szCs w:val="22"/>
          <w:lang w:val="fr-CM"/>
        </w:rPr>
      </w:pPr>
      <w:bookmarkStart w:id="448" w:name="_Toc273957841"/>
      <w:bookmarkStart w:id="449" w:name="_Toc276974574"/>
      <w:bookmarkStart w:id="450" w:name="_Toc276976345"/>
      <w:bookmarkStart w:id="451" w:name="_Toc276977164"/>
      <w:bookmarkStart w:id="452" w:name="_Toc277416751"/>
      <w:bookmarkStart w:id="453" w:name="_Toc362371550"/>
      <w:r w:rsidRPr="00303798">
        <w:rPr>
          <w:rFonts w:ascii="Arial Narrow" w:hAnsi="Arial Narrow"/>
          <w:b/>
          <w:sz w:val="22"/>
          <w:szCs w:val="22"/>
          <w:lang w:val="fr-CM"/>
        </w:rPr>
        <w:t>8</w:t>
      </w:r>
      <w:r w:rsidR="00423EB4" w:rsidRPr="00303798">
        <w:rPr>
          <w:rFonts w:ascii="Arial Narrow" w:hAnsi="Arial Narrow"/>
          <w:b/>
          <w:sz w:val="22"/>
          <w:szCs w:val="22"/>
          <w:lang w:val="fr-CM"/>
        </w:rPr>
        <w:t>.2.1.2. Canalisations pour réseau eaux usées et eaux vannes</w:t>
      </w:r>
      <w:bookmarkEnd w:id="448"/>
      <w:bookmarkEnd w:id="449"/>
      <w:bookmarkEnd w:id="450"/>
      <w:bookmarkEnd w:id="451"/>
      <w:bookmarkEnd w:id="452"/>
      <w:bookmarkEnd w:id="453"/>
    </w:p>
    <w:p w14:paraId="457ED932" w14:textId="77777777" w:rsidR="00423EB4" w:rsidRPr="00303798" w:rsidRDefault="00423EB4" w:rsidP="005E0780">
      <w:pPr>
        <w:jc w:val="both"/>
        <w:rPr>
          <w:rFonts w:ascii="Arial Narrow" w:hAnsi="Arial Narrow"/>
          <w:bCs/>
          <w:iCs/>
          <w:sz w:val="22"/>
          <w:szCs w:val="22"/>
        </w:rPr>
      </w:pPr>
      <w:r w:rsidRPr="00303798">
        <w:rPr>
          <w:rFonts w:ascii="Arial Narrow" w:hAnsi="Arial Narrow"/>
          <w:sz w:val="22"/>
          <w:szCs w:val="22"/>
        </w:rPr>
        <w:t xml:space="preserve">Canalisations en PVC EU NFE – NFM1 y compris supports et raccords. </w:t>
      </w:r>
      <w:r w:rsidRPr="00303798">
        <w:rPr>
          <w:rFonts w:ascii="Arial Narrow" w:hAnsi="Arial Narrow"/>
          <w:bCs/>
          <w:iCs/>
          <w:sz w:val="22"/>
          <w:szCs w:val="22"/>
        </w:rPr>
        <w:t>Les collecteurs horizontaux et les raccords, en PVC série évacuation, devront impérativement être estampillés NF.</w:t>
      </w:r>
    </w:p>
    <w:p w14:paraId="2E5F3CBD" w14:textId="77777777" w:rsidR="00423EB4" w:rsidRPr="00303798" w:rsidRDefault="00423EB4" w:rsidP="005E0780">
      <w:pPr>
        <w:jc w:val="both"/>
        <w:rPr>
          <w:rFonts w:ascii="Arial Narrow" w:hAnsi="Arial Narrow"/>
          <w:bCs/>
          <w:iCs/>
          <w:sz w:val="22"/>
          <w:szCs w:val="22"/>
        </w:rPr>
      </w:pPr>
    </w:p>
    <w:p w14:paraId="16A9F5E1" w14:textId="5BCC22A9" w:rsidR="00423EB4" w:rsidRPr="00303798" w:rsidRDefault="00C511D2" w:rsidP="005E0780">
      <w:pPr>
        <w:jc w:val="both"/>
        <w:rPr>
          <w:rFonts w:ascii="Arial Narrow" w:hAnsi="Arial Narrow"/>
          <w:b/>
          <w:sz w:val="22"/>
          <w:szCs w:val="22"/>
          <w:lang w:val="fr-CM"/>
        </w:rPr>
      </w:pPr>
      <w:bookmarkStart w:id="454" w:name="_Toc273957842"/>
      <w:bookmarkStart w:id="455" w:name="_Toc276974575"/>
      <w:bookmarkStart w:id="456" w:name="_Toc276976346"/>
      <w:bookmarkStart w:id="457" w:name="_Toc276977165"/>
      <w:bookmarkStart w:id="458" w:name="_Toc277416752"/>
      <w:bookmarkStart w:id="459" w:name="_Toc362371551"/>
      <w:r w:rsidRPr="00303798">
        <w:rPr>
          <w:rFonts w:ascii="Arial Narrow" w:hAnsi="Arial Narrow"/>
          <w:b/>
          <w:sz w:val="22"/>
          <w:szCs w:val="22"/>
          <w:lang w:val="fr-CM"/>
        </w:rPr>
        <w:t>8</w:t>
      </w:r>
      <w:r w:rsidR="00423EB4" w:rsidRPr="00303798">
        <w:rPr>
          <w:rFonts w:ascii="Arial Narrow" w:hAnsi="Arial Narrow"/>
          <w:b/>
          <w:sz w:val="22"/>
          <w:szCs w:val="22"/>
          <w:lang w:val="fr-CM"/>
        </w:rPr>
        <w:t>.2.1.3. Canalisations pour réseau eaux pluviales</w:t>
      </w:r>
      <w:bookmarkEnd w:id="454"/>
      <w:bookmarkEnd w:id="455"/>
      <w:bookmarkEnd w:id="456"/>
      <w:bookmarkEnd w:id="457"/>
      <w:bookmarkEnd w:id="458"/>
      <w:bookmarkEnd w:id="459"/>
    </w:p>
    <w:p w14:paraId="114A7CB4"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Canalisations en PVC EU NFE – NFM1 y compris supports et raccords.</w:t>
      </w:r>
    </w:p>
    <w:p w14:paraId="719EAF33" w14:textId="77777777" w:rsidR="00423EB4" w:rsidRPr="00303798" w:rsidRDefault="00423EB4" w:rsidP="005E0780">
      <w:pPr>
        <w:jc w:val="both"/>
        <w:rPr>
          <w:rFonts w:ascii="Arial Narrow" w:hAnsi="Arial Narrow"/>
          <w:bCs/>
          <w:iCs/>
          <w:sz w:val="22"/>
          <w:szCs w:val="22"/>
        </w:rPr>
      </w:pPr>
      <w:r w:rsidRPr="00303798">
        <w:rPr>
          <w:rFonts w:ascii="Arial Narrow" w:hAnsi="Arial Narrow"/>
          <w:bCs/>
          <w:iCs/>
          <w:sz w:val="22"/>
          <w:szCs w:val="22"/>
        </w:rPr>
        <w:t>Les collecteurs horizontaux et les raccords, en PVC série évacuation, devront impérativement être estampillés NF.</w:t>
      </w:r>
    </w:p>
    <w:p w14:paraId="6FB41F00" w14:textId="77777777" w:rsidR="00423EB4" w:rsidRPr="00303798" w:rsidRDefault="00423EB4" w:rsidP="005E0780">
      <w:pPr>
        <w:jc w:val="both"/>
        <w:rPr>
          <w:rFonts w:ascii="Arial Narrow" w:hAnsi="Arial Narrow"/>
          <w:bCs/>
          <w:iCs/>
          <w:sz w:val="22"/>
          <w:szCs w:val="22"/>
        </w:rPr>
      </w:pPr>
    </w:p>
    <w:p w14:paraId="6C163D5B" w14:textId="4B951CDA" w:rsidR="00423EB4" w:rsidRPr="00303798" w:rsidRDefault="00C511D2" w:rsidP="005E0780">
      <w:pPr>
        <w:jc w:val="both"/>
        <w:rPr>
          <w:rFonts w:ascii="Arial Narrow" w:hAnsi="Arial Narrow"/>
          <w:b/>
          <w:sz w:val="22"/>
          <w:szCs w:val="22"/>
          <w:lang w:val="fr-CM"/>
        </w:rPr>
      </w:pPr>
      <w:bookmarkStart w:id="460" w:name="_Toc273957843"/>
      <w:bookmarkStart w:id="461" w:name="_Toc276974576"/>
      <w:bookmarkStart w:id="462" w:name="_Toc276976347"/>
      <w:bookmarkStart w:id="463" w:name="_Toc276977166"/>
      <w:bookmarkStart w:id="464" w:name="_Toc277416753"/>
      <w:bookmarkStart w:id="465" w:name="_Toc362371552"/>
      <w:r w:rsidRPr="00303798">
        <w:rPr>
          <w:rFonts w:ascii="Arial Narrow" w:hAnsi="Arial Narrow"/>
          <w:b/>
          <w:sz w:val="22"/>
          <w:szCs w:val="22"/>
          <w:lang w:val="fr-CM"/>
        </w:rPr>
        <w:t>8</w:t>
      </w:r>
      <w:r w:rsidR="00423EB4" w:rsidRPr="00303798">
        <w:rPr>
          <w:rFonts w:ascii="Arial Narrow" w:hAnsi="Arial Narrow"/>
          <w:b/>
          <w:sz w:val="22"/>
          <w:szCs w:val="22"/>
          <w:lang w:val="fr-CM"/>
        </w:rPr>
        <w:t>.2 2. Appareils sanitaires</w:t>
      </w:r>
      <w:bookmarkEnd w:id="460"/>
      <w:bookmarkEnd w:id="461"/>
      <w:bookmarkEnd w:id="462"/>
      <w:bookmarkEnd w:id="463"/>
      <w:bookmarkEnd w:id="464"/>
      <w:bookmarkEnd w:id="465"/>
    </w:p>
    <w:p w14:paraId="2C3CBDBA" w14:textId="10507E35" w:rsidR="00423EB4" w:rsidRPr="00303798" w:rsidRDefault="00C511D2" w:rsidP="005E0780">
      <w:pPr>
        <w:jc w:val="both"/>
        <w:rPr>
          <w:rFonts w:ascii="Arial Narrow" w:hAnsi="Arial Narrow"/>
          <w:b/>
          <w:sz w:val="22"/>
          <w:szCs w:val="22"/>
          <w:lang w:val="fr-CM"/>
        </w:rPr>
      </w:pPr>
      <w:bookmarkStart w:id="466" w:name="_Toc273957845"/>
      <w:bookmarkStart w:id="467" w:name="_Toc273971384"/>
      <w:bookmarkStart w:id="468" w:name="_Toc276974577"/>
      <w:bookmarkStart w:id="469" w:name="_Toc276976348"/>
      <w:bookmarkStart w:id="470" w:name="_Toc276977167"/>
      <w:bookmarkStart w:id="471" w:name="_Toc277416754"/>
      <w:bookmarkStart w:id="472" w:name="_Toc362371553"/>
      <w:r w:rsidRPr="00303798">
        <w:rPr>
          <w:rFonts w:ascii="Arial Narrow" w:hAnsi="Arial Narrow"/>
          <w:b/>
          <w:sz w:val="22"/>
          <w:szCs w:val="22"/>
          <w:lang w:val="fr-CM"/>
        </w:rPr>
        <w:t>8</w:t>
      </w:r>
      <w:r w:rsidR="00423EB4" w:rsidRPr="00303798">
        <w:rPr>
          <w:rFonts w:ascii="Arial Narrow" w:hAnsi="Arial Narrow"/>
          <w:b/>
          <w:sz w:val="22"/>
          <w:szCs w:val="22"/>
          <w:lang w:val="fr-CM"/>
        </w:rPr>
        <w:t>.2.2.1. Nature et qualité des matériaux et fournitures</w:t>
      </w:r>
      <w:bookmarkEnd w:id="466"/>
      <w:bookmarkEnd w:id="467"/>
      <w:bookmarkEnd w:id="468"/>
      <w:bookmarkEnd w:id="469"/>
      <w:bookmarkEnd w:id="470"/>
      <w:bookmarkEnd w:id="471"/>
      <w:bookmarkEnd w:id="472"/>
    </w:p>
    <w:p w14:paraId="3147512D"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équipements sanitaires sont de marque Jacob Delafon. Elles seront conformes aux Normes A.F.N.O.R. applicables aux travaux du présent lot à la date de signature du marché.</w:t>
      </w:r>
    </w:p>
    <w:p w14:paraId="18020590" w14:textId="77777777" w:rsidR="00423EB4" w:rsidRPr="00303798" w:rsidRDefault="00423EB4" w:rsidP="005E0780">
      <w:pPr>
        <w:jc w:val="both"/>
        <w:rPr>
          <w:rFonts w:ascii="Arial Narrow" w:hAnsi="Arial Narrow"/>
          <w:sz w:val="22"/>
          <w:szCs w:val="22"/>
        </w:rPr>
      </w:pPr>
    </w:p>
    <w:p w14:paraId="209C3377" w14:textId="43BD1120" w:rsidR="00423EB4" w:rsidRPr="00303798" w:rsidRDefault="00C511D2" w:rsidP="005E0780">
      <w:pPr>
        <w:jc w:val="both"/>
        <w:rPr>
          <w:rFonts w:ascii="Arial Narrow" w:hAnsi="Arial Narrow"/>
          <w:b/>
          <w:sz w:val="22"/>
          <w:szCs w:val="22"/>
          <w:lang w:val="fr-CM"/>
        </w:rPr>
      </w:pPr>
      <w:bookmarkStart w:id="473" w:name="_Toc273957846"/>
      <w:bookmarkStart w:id="474" w:name="_Toc273971385"/>
      <w:bookmarkStart w:id="475" w:name="_Toc276974578"/>
      <w:bookmarkStart w:id="476" w:name="_Toc276976349"/>
      <w:bookmarkStart w:id="477" w:name="_Toc276977168"/>
      <w:bookmarkStart w:id="478" w:name="_Toc277416755"/>
      <w:bookmarkStart w:id="479" w:name="_Toc362371554"/>
      <w:r w:rsidRPr="00303798">
        <w:rPr>
          <w:rFonts w:ascii="Arial Narrow" w:hAnsi="Arial Narrow"/>
          <w:b/>
          <w:sz w:val="22"/>
          <w:szCs w:val="22"/>
          <w:lang w:val="fr-CM"/>
        </w:rPr>
        <w:t>8</w:t>
      </w:r>
      <w:r w:rsidR="00423EB4" w:rsidRPr="00303798">
        <w:rPr>
          <w:rFonts w:ascii="Arial Narrow" w:hAnsi="Arial Narrow"/>
          <w:b/>
          <w:sz w:val="22"/>
          <w:szCs w:val="22"/>
          <w:lang w:val="fr-CM"/>
        </w:rPr>
        <w:t>.2.2.2. Qualité des installations</w:t>
      </w:r>
      <w:bookmarkEnd w:id="473"/>
      <w:bookmarkEnd w:id="474"/>
      <w:bookmarkEnd w:id="475"/>
      <w:bookmarkEnd w:id="476"/>
      <w:bookmarkEnd w:id="477"/>
      <w:bookmarkEnd w:id="478"/>
      <w:bookmarkEnd w:id="479"/>
    </w:p>
    <w:p w14:paraId="236F2104"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canalisations, les raccords, les appareils, ainsi que la robinetterie seront rigoureusement étanches.</w:t>
      </w:r>
    </w:p>
    <w:p w14:paraId="7952668C"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alimentations devront fonctionner sans bruits, sons d’orgues, coups de bélier, vibrations, etc…</w:t>
      </w:r>
    </w:p>
    <w:p w14:paraId="69350FBA" w14:textId="77777777" w:rsidR="00423EB4" w:rsidRPr="00303798" w:rsidRDefault="00423EB4" w:rsidP="005E0780">
      <w:pPr>
        <w:jc w:val="both"/>
        <w:rPr>
          <w:rFonts w:ascii="Arial Narrow" w:hAnsi="Arial Narrow"/>
          <w:sz w:val="22"/>
          <w:szCs w:val="22"/>
        </w:rPr>
      </w:pPr>
    </w:p>
    <w:p w14:paraId="33A950F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alimentations devront assurer l’arrivée normale des fluides dans les conditions de débit et  simultanéité prévues aux N.F. Les évacuations assureront les vidanges simultanées des différents appareils, sans désamorçage, ni refoulement, ni bruit anormaux.</w:t>
      </w:r>
    </w:p>
    <w:p w14:paraId="01944AB6"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vidanges ne devront laisser filtrer aucune odeur dans l’intérieur des locaux.</w:t>
      </w:r>
    </w:p>
    <w:p w14:paraId="3102CAF6" w14:textId="77777777" w:rsidR="00423EB4" w:rsidRPr="00303798" w:rsidRDefault="00423EB4" w:rsidP="005E0780">
      <w:pPr>
        <w:jc w:val="both"/>
        <w:rPr>
          <w:rFonts w:ascii="Arial Narrow" w:hAnsi="Arial Narrow"/>
          <w:sz w:val="22"/>
          <w:szCs w:val="22"/>
        </w:rPr>
      </w:pPr>
    </w:p>
    <w:p w14:paraId="5331049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qualités définies ci-dessus devront être effectivement réalisées et se maintenir pendant et au-delà du délai de garantie.</w:t>
      </w:r>
    </w:p>
    <w:p w14:paraId="1A8A66FF" w14:textId="77777777" w:rsidR="00423EB4" w:rsidRPr="00303798" w:rsidRDefault="00423EB4" w:rsidP="005E0780">
      <w:pPr>
        <w:jc w:val="both"/>
        <w:rPr>
          <w:rFonts w:ascii="Arial Narrow" w:hAnsi="Arial Narrow"/>
          <w:sz w:val="22"/>
          <w:szCs w:val="22"/>
        </w:rPr>
      </w:pPr>
    </w:p>
    <w:p w14:paraId="4A9DF4B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Nul défaut, usure ou altération, d’une partie quelconque des installations, ne devra se manifester pendant cette période.</w:t>
      </w:r>
    </w:p>
    <w:p w14:paraId="28C2E807" w14:textId="77777777" w:rsidR="00423EB4" w:rsidRPr="00303798" w:rsidRDefault="00423EB4" w:rsidP="005E0780">
      <w:pPr>
        <w:jc w:val="both"/>
        <w:rPr>
          <w:rFonts w:ascii="Arial Narrow" w:hAnsi="Arial Narrow"/>
          <w:sz w:val="22"/>
          <w:szCs w:val="22"/>
        </w:rPr>
      </w:pPr>
    </w:p>
    <w:p w14:paraId="584C2790"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L’Entrepreneur du présent lot devra prévoir dans les installations tous les dispositifs anti-pollution demandés par les règlements sanitaires locaux (clapet anti-retour, bâches de ruptures, etc…).</w:t>
      </w:r>
    </w:p>
    <w:p w14:paraId="7C96A30A" w14:textId="77777777" w:rsidR="00423EB4" w:rsidRPr="00303798" w:rsidRDefault="00423EB4" w:rsidP="005E0780">
      <w:pPr>
        <w:jc w:val="both"/>
        <w:rPr>
          <w:rFonts w:ascii="Arial Narrow" w:hAnsi="Arial Narrow"/>
          <w:sz w:val="22"/>
          <w:szCs w:val="22"/>
        </w:rPr>
      </w:pPr>
    </w:p>
    <w:p w14:paraId="39F9ADC5" w14:textId="05215898" w:rsidR="00423EB4" w:rsidRPr="00303798" w:rsidRDefault="00C511D2" w:rsidP="005E0780">
      <w:pPr>
        <w:jc w:val="both"/>
        <w:rPr>
          <w:rFonts w:ascii="Arial Narrow" w:hAnsi="Arial Narrow"/>
          <w:b/>
          <w:sz w:val="22"/>
          <w:szCs w:val="22"/>
          <w:lang w:val="fr-CM"/>
        </w:rPr>
      </w:pPr>
      <w:bookmarkStart w:id="480" w:name="_Toc273957847"/>
      <w:bookmarkStart w:id="481" w:name="_Toc273971386"/>
      <w:bookmarkStart w:id="482" w:name="_Toc276974579"/>
      <w:bookmarkStart w:id="483" w:name="_Toc276976350"/>
      <w:bookmarkStart w:id="484" w:name="_Toc276977169"/>
      <w:bookmarkStart w:id="485" w:name="_Toc277416756"/>
      <w:bookmarkStart w:id="486" w:name="_Toc362371555"/>
      <w:r w:rsidRPr="00303798">
        <w:rPr>
          <w:rFonts w:ascii="Arial Narrow" w:hAnsi="Arial Narrow"/>
          <w:b/>
          <w:sz w:val="22"/>
          <w:szCs w:val="22"/>
          <w:lang w:val="fr-CM"/>
        </w:rPr>
        <w:t>8</w:t>
      </w:r>
      <w:r w:rsidR="00423EB4" w:rsidRPr="00303798">
        <w:rPr>
          <w:rFonts w:ascii="Arial Narrow" w:hAnsi="Arial Narrow"/>
          <w:b/>
          <w:sz w:val="22"/>
          <w:szCs w:val="22"/>
          <w:lang w:val="fr-CM"/>
        </w:rPr>
        <w:t>.2.2.3. Qualité des appareils</w:t>
      </w:r>
      <w:bookmarkEnd w:id="480"/>
      <w:bookmarkEnd w:id="481"/>
      <w:bookmarkEnd w:id="482"/>
      <w:bookmarkEnd w:id="483"/>
      <w:bookmarkEnd w:id="484"/>
      <w:bookmarkEnd w:id="485"/>
      <w:bookmarkEnd w:id="486"/>
    </w:p>
    <w:p w14:paraId="3A8C313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appareils sanitaires sont déterminés en ce qui concerne les marques et les modèles.</w:t>
      </w:r>
    </w:p>
    <w:p w14:paraId="2F48CBDF" w14:textId="77777777" w:rsidR="00423EB4" w:rsidRPr="00303798" w:rsidRDefault="00423EB4" w:rsidP="005E0780">
      <w:pPr>
        <w:jc w:val="both"/>
        <w:rPr>
          <w:rFonts w:ascii="Arial Narrow" w:hAnsi="Arial Narrow"/>
          <w:spacing w:val="-6"/>
          <w:sz w:val="22"/>
          <w:szCs w:val="22"/>
        </w:rPr>
      </w:pPr>
      <w:r w:rsidRPr="00303798">
        <w:rPr>
          <w:rFonts w:ascii="Arial Narrow" w:hAnsi="Arial Narrow"/>
          <w:spacing w:val="-6"/>
          <w:sz w:val="22"/>
          <w:szCs w:val="22"/>
        </w:rPr>
        <w:t xml:space="preserve">Les prestations seront complètes et comporteront obligatoirement toutes les robinetteries, vidages, accessoires nécessaires au fonctionnement et à une parfaite finition, qu’ils aient été spécifiés ou non dans le cours du présent devis. </w:t>
      </w:r>
    </w:p>
    <w:p w14:paraId="16C1E90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De choix A, attesté par les étiquettes ou poinçon du fournisseur jusqu’à réception.</w:t>
      </w:r>
    </w:p>
    <w:p w14:paraId="2815822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Robinetterie entièrement en cuivre chromé dont l’indice de classement au bruit permet de satisfaire les exigences acoustiques réglementaires. </w:t>
      </w:r>
    </w:p>
    <w:p w14:paraId="5C2F702E" w14:textId="77777777" w:rsidR="00423EB4" w:rsidRPr="00303798" w:rsidRDefault="00423EB4" w:rsidP="005E0780">
      <w:pPr>
        <w:jc w:val="both"/>
        <w:rPr>
          <w:rFonts w:ascii="Arial Narrow" w:hAnsi="Arial Narrow"/>
          <w:sz w:val="22"/>
          <w:szCs w:val="22"/>
        </w:rPr>
      </w:pPr>
    </w:p>
    <w:p w14:paraId="22EF7645"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L’Entrepreneur devra obligatoirement respecter les marques et types d’appareils prévus au devis descriptif de base.</w:t>
      </w:r>
    </w:p>
    <w:p w14:paraId="5798FB93" w14:textId="77777777" w:rsidR="00423EB4" w:rsidRPr="00303798" w:rsidRDefault="00423EB4" w:rsidP="005E0780">
      <w:pPr>
        <w:jc w:val="both"/>
        <w:rPr>
          <w:rFonts w:ascii="Arial Narrow" w:hAnsi="Arial Narrow"/>
          <w:sz w:val="22"/>
          <w:szCs w:val="22"/>
        </w:rPr>
      </w:pPr>
    </w:p>
    <w:p w14:paraId="22F80D5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lastRenderedPageBreak/>
        <w:t>Le montage et le raccordement des appareils et canalisations feront l’objet d’une présentation pour un bloc sanitaire, présentation qui sera modifiée si besoin est jusqu’à un résultat complètement satisfaisant.</w:t>
      </w:r>
    </w:p>
    <w:p w14:paraId="2123D13E" w14:textId="77777777" w:rsidR="00423EB4" w:rsidRPr="00303798" w:rsidRDefault="00423EB4" w:rsidP="005E0780">
      <w:pPr>
        <w:jc w:val="both"/>
        <w:rPr>
          <w:rFonts w:ascii="Arial Narrow" w:hAnsi="Arial Narrow"/>
          <w:sz w:val="22"/>
          <w:szCs w:val="22"/>
        </w:rPr>
      </w:pPr>
    </w:p>
    <w:p w14:paraId="05AF0061" w14:textId="77777777" w:rsidR="00C42B6C" w:rsidRPr="00303798" w:rsidRDefault="00C42B6C" w:rsidP="005E0780">
      <w:pPr>
        <w:jc w:val="both"/>
        <w:rPr>
          <w:rFonts w:ascii="Arial Narrow" w:hAnsi="Arial Narrow"/>
          <w:sz w:val="22"/>
          <w:szCs w:val="22"/>
        </w:rPr>
      </w:pPr>
    </w:p>
    <w:p w14:paraId="761EF1D1" w14:textId="071C360C" w:rsidR="00423EB4" w:rsidRPr="00303798" w:rsidRDefault="00C511D2" w:rsidP="005E0780">
      <w:pPr>
        <w:jc w:val="both"/>
        <w:rPr>
          <w:rFonts w:ascii="Arial Narrow" w:hAnsi="Arial Narrow"/>
          <w:b/>
          <w:sz w:val="22"/>
          <w:szCs w:val="22"/>
          <w:lang w:val="fr-CM"/>
        </w:rPr>
      </w:pPr>
      <w:bookmarkStart w:id="487" w:name="_Toc273957848"/>
      <w:bookmarkStart w:id="488" w:name="_Toc273971387"/>
      <w:bookmarkStart w:id="489" w:name="_Toc276974580"/>
      <w:bookmarkStart w:id="490" w:name="_Toc276976351"/>
      <w:bookmarkStart w:id="491" w:name="_Toc276977170"/>
      <w:bookmarkStart w:id="492" w:name="_Toc277416757"/>
      <w:bookmarkStart w:id="493" w:name="_Toc362371556"/>
      <w:r w:rsidRPr="00303798">
        <w:rPr>
          <w:rFonts w:ascii="Arial Narrow" w:hAnsi="Arial Narrow"/>
          <w:b/>
          <w:sz w:val="22"/>
          <w:szCs w:val="22"/>
          <w:lang w:val="fr-CM"/>
        </w:rPr>
        <w:t>8</w:t>
      </w:r>
      <w:r w:rsidR="00423EB4" w:rsidRPr="00303798">
        <w:rPr>
          <w:rFonts w:ascii="Arial Narrow" w:hAnsi="Arial Narrow"/>
          <w:b/>
          <w:sz w:val="22"/>
          <w:szCs w:val="22"/>
          <w:lang w:val="fr-CM"/>
        </w:rPr>
        <w:t>.2.2.4. Protection des appareils</w:t>
      </w:r>
      <w:bookmarkEnd w:id="487"/>
      <w:bookmarkEnd w:id="488"/>
      <w:bookmarkEnd w:id="489"/>
      <w:bookmarkEnd w:id="490"/>
      <w:bookmarkEnd w:id="491"/>
      <w:bookmarkEnd w:id="492"/>
      <w:bookmarkEnd w:id="493"/>
    </w:p>
    <w:p w14:paraId="1C2FC4E8"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Tous les appareils seront protégés jusqu’à la réception par des protections efficaces restant constamment sous la surveillance de l’entrepreneur. Les robinetteries seront protégées par du papier adhésif.</w:t>
      </w:r>
    </w:p>
    <w:p w14:paraId="6FA1B3FF"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Toutes ces protections seront enlevées sur demande de l’Architecte, par le titulaire du présent lot.</w:t>
      </w:r>
    </w:p>
    <w:p w14:paraId="298334ED" w14:textId="77777777" w:rsidR="00423EB4" w:rsidRPr="00303798" w:rsidRDefault="00423EB4" w:rsidP="005E0780">
      <w:pPr>
        <w:jc w:val="both"/>
        <w:rPr>
          <w:rFonts w:ascii="Arial Narrow" w:hAnsi="Arial Narrow"/>
          <w:sz w:val="22"/>
          <w:szCs w:val="22"/>
        </w:rPr>
      </w:pPr>
    </w:p>
    <w:p w14:paraId="2992222B" w14:textId="77B527B5" w:rsidR="00423EB4" w:rsidRPr="00303798" w:rsidRDefault="00514B76" w:rsidP="005E0780">
      <w:pPr>
        <w:jc w:val="both"/>
        <w:rPr>
          <w:rFonts w:ascii="Arial Narrow" w:hAnsi="Arial Narrow"/>
          <w:b/>
          <w:sz w:val="22"/>
          <w:szCs w:val="22"/>
          <w:lang w:val="fr-CM"/>
        </w:rPr>
      </w:pPr>
      <w:bookmarkStart w:id="494" w:name="_Toc273957849"/>
      <w:bookmarkStart w:id="495" w:name="_Toc273971388"/>
      <w:bookmarkStart w:id="496" w:name="_Toc276974581"/>
      <w:bookmarkStart w:id="497" w:name="_Toc276976352"/>
      <w:bookmarkStart w:id="498" w:name="_Toc276977171"/>
      <w:bookmarkStart w:id="499" w:name="_Toc277416758"/>
      <w:bookmarkStart w:id="500" w:name="_Toc362371557"/>
      <w:r w:rsidRPr="00303798">
        <w:rPr>
          <w:rFonts w:ascii="Arial Narrow" w:hAnsi="Arial Narrow"/>
          <w:b/>
          <w:sz w:val="22"/>
          <w:szCs w:val="22"/>
          <w:lang w:val="fr-CM"/>
        </w:rPr>
        <w:t>8</w:t>
      </w:r>
      <w:r w:rsidR="00423EB4" w:rsidRPr="00303798">
        <w:rPr>
          <w:rFonts w:ascii="Arial Narrow" w:hAnsi="Arial Narrow"/>
          <w:b/>
          <w:sz w:val="22"/>
          <w:szCs w:val="22"/>
          <w:lang w:val="fr-CM"/>
        </w:rPr>
        <w:t>.2.2.5. Qualité et présentation des matériaux</w:t>
      </w:r>
      <w:bookmarkEnd w:id="494"/>
      <w:bookmarkEnd w:id="495"/>
      <w:bookmarkEnd w:id="496"/>
      <w:bookmarkEnd w:id="497"/>
      <w:bookmarkEnd w:id="498"/>
      <w:bookmarkEnd w:id="499"/>
      <w:bookmarkEnd w:id="500"/>
    </w:p>
    <w:p w14:paraId="66359CB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Préalablement à toute exécution, l’entreprise doit remettre au Maître d’Œuvre toutes fiches techniques ou d’agrément justifiant des qualités et de la provenance des matériels. </w:t>
      </w:r>
    </w:p>
    <w:p w14:paraId="31C920AC"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échantillons devront être présentés et soumis à l’acceptation de ce dernier.</w:t>
      </w:r>
    </w:p>
    <w:p w14:paraId="0BF72F5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appareils sanitaires seront de première qualité ou de choix A.</w:t>
      </w:r>
    </w:p>
    <w:p w14:paraId="24DEFF2F"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matériels mis en œuvre devront porter les sigles des qualités et marques de fabrique, tels que NF, etc…</w:t>
      </w:r>
    </w:p>
    <w:p w14:paraId="19F06FDD" w14:textId="77777777" w:rsidR="00423EB4" w:rsidRPr="00303798" w:rsidRDefault="00423EB4" w:rsidP="005E0780">
      <w:pPr>
        <w:autoSpaceDE w:val="0"/>
        <w:autoSpaceDN w:val="0"/>
        <w:adjustRightInd w:val="0"/>
        <w:jc w:val="both"/>
        <w:rPr>
          <w:rFonts w:ascii="Arial Narrow" w:hAnsi="Arial Narrow"/>
          <w:sz w:val="22"/>
          <w:szCs w:val="22"/>
        </w:rPr>
      </w:pPr>
    </w:p>
    <w:p w14:paraId="38003732" w14:textId="77777777" w:rsidR="00423EB4" w:rsidRPr="00303798" w:rsidRDefault="00423EB4" w:rsidP="005E0780">
      <w:pPr>
        <w:autoSpaceDE w:val="0"/>
        <w:autoSpaceDN w:val="0"/>
        <w:adjustRightInd w:val="0"/>
        <w:jc w:val="both"/>
        <w:rPr>
          <w:rFonts w:ascii="Arial Narrow" w:hAnsi="Arial Narrow"/>
          <w:sz w:val="22"/>
          <w:szCs w:val="22"/>
        </w:rPr>
      </w:pPr>
      <w:r w:rsidRPr="00303798">
        <w:rPr>
          <w:rFonts w:ascii="Arial Narrow" w:hAnsi="Arial Narrow"/>
          <w:sz w:val="22"/>
          <w:szCs w:val="22"/>
        </w:rPr>
        <w:t>Les appareils sanitaires sont en porcelaine de classe A. Les robinetteries mitigeuses sont à disques céramiques et ont un classement E1C2A2U3 minimum. Les robinetteries uniquement eau froide sont du type temporisé.</w:t>
      </w:r>
    </w:p>
    <w:p w14:paraId="7B523EB2" w14:textId="77777777" w:rsidR="00423EB4" w:rsidRPr="00303798" w:rsidRDefault="00423EB4" w:rsidP="005E0780">
      <w:pPr>
        <w:jc w:val="both"/>
        <w:rPr>
          <w:rFonts w:ascii="Arial Narrow" w:hAnsi="Arial Narrow"/>
          <w:sz w:val="22"/>
          <w:szCs w:val="22"/>
        </w:rPr>
      </w:pPr>
    </w:p>
    <w:p w14:paraId="1D3C2216"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sanitaires accessibles aux personnes à mobilités réduites sont équipés de barre de relevage à 135°.</w:t>
      </w:r>
    </w:p>
    <w:p w14:paraId="26F45D5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Si pour une fourniture déterminée, il n’existe pas de réglementation ou de normes, l’Entrepreneur devra justifier de l’équivalence en qualité et en prix.</w:t>
      </w:r>
    </w:p>
    <w:p w14:paraId="07AE9B8B" w14:textId="77777777" w:rsidR="00423EB4" w:rsidRPr="00303798" w:rsidRDefault="00423EB4" w:rsidP="005E0780">
      <w:pPr>
        <w:jc w:val="both"/>
        <w:rPr>
          <w:rFonts w:ascii="Arial Narrow" w:hAnsi="Arial Narrow"/>
          <w:sz w:val="22"/>
          <w:szCs w:val="22"/>
          <w:lang w:val="fr-CM"/>
        </w:rPr>
      </w:pPr>
      <w:bookmarkStart w:id="501" w:name="_Toc273957850"/>
    </w:p>
    <w:p w14:paraId="5091E668"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sz w:val="22"/>
          <w:szCs w:val="22"/>
        </w:rPr>
      </w:pPr>
      <w:bookmarkStart w:id="502" w:name="_Toc273971389"/>
      <w:bookmarkStart w:id="503" w:name="_Toc276974582"/>
      <w:bookmarkStart w:id="504" w:name="_Toc276976353"/>
      <w:bookmarkStart w:id="505" w:name="_Toc276977172"/>
      <w:bookmarkStart w:id="506" w:name="_Toc277416759"/>
      <w:bookmarkStart w:id="507" w:name="_Toc362371558"/>
      <w:r w:rsidRPr="00303798">
        <w:rPr>
          <w:rFonts w:ascii="Arial Narrow" w:hAnsi="Arial Narrow"/>
          <w:sz w:val="22"/>
          <w:szCs w:val="22"/>
        </w:rPr>
        <w:t>Vasque</w:t>
      </w:r>
      <w:bookmarkEnd w:id="501"/>
      <w:bookmarkEnd w:id="502"/>
      <w:bookmarkEnd w:id="503"/>
      <w:bookmarkEnd w:id="504"/>
      <w:bookmarkEnd w:id="505"/>
      <w:bookmarkEnd w:id="506"/>
      <w:bookmarkEnd w:id="507"/>
    </w:p>
    <w:p w14:paraId="0841057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Double-Vasque en porcelaine vitrifiée comprenant :</w:t>
      </w:r>
    </w:p>
    <w:p w14:paraId="417C60DB" w14:textId="77777777" w:rsidR="00423EB4" w:rsidRPr="00303798" w:rsidRDefault="00423EB4" w:rsidP="00F66B2A">
      <w:pPr>
        <w:numPr>
          <w:ilvl w:val="0"/>
          <w:numId w:val="104"/>
        </w:numPr>
        <w:tabs>
          <w:tab w:val="clear" w:pos="1770"/>
        </w:tabs>
        <w:spacing w:line="276" w:lineRule="auto"/>
        <w:ind w:left="1065"/>
        <w:jc w:val="both"/>
        <w:rPr>
          <w:rFonts w:ascii="Arial Narrow" w:hAnsi="Arial Narrow"/>
          <w:sz w:val="22"/>
          <w:szCs w:val="22"/>
        </w:rPr>
      </w:pPr>
      <w:r w:rsidRPr="00303798">
        <w:rPr>
          <w:rFonts w:ascii="Arial Narrow" w:hAnsi="Arial Narrow"/>
          <w:sz w:val="22"/>
          <w:szCs w:val="22"/>
        </w:rPr>
        <w:t>Console fonte époxy.</w:t>
      </w:r>
    </w:p>
    <w:p w14:paraId="5B9C803B" w14:textId="77777777" w:rsidR="00423EB4" w:rsidRPr="00303798" w:rsidRDefault="00423EB4" w:rsidP="00F66B2A">
      <w:pPr>
        <w:numPr>
          <w:ilvl w:val="0"/>
          <w:numId w:val="104"/>
        </w:numPr>
        <w:tabs>
          <w:tab w:val="clear" w:pos="1770"/>
        </w:tabs>
        <w:spacing w:line="276" w:lineRule="auto"/>
        <w:ind w:left="1065"/>
        <w:jc w:val="both"/>
        <w:rPr>
          <w:rFonts w:ascii="Arial Narrow" w:hAnsi="Arial Narrow"/>
          <w:sz w:val="22"/>
          <w:szCs w:val="22"/>
        </w:rPr>
      </w:pPr>
      <w:r w:rsidRPr="00303798">
        <w:rPr>
          <w:rFonts w:ascii="Arial Narrow" w:hAnsi="Arial Narrow"/>
          <w:sz w:val="22"/>
          <w:szCs w:val="22"/>
        </w:rPr>
        <w:t>Bonde à grille chromée.</w:t>
      </w:r>
    </w:p>
    <w:p w14:paraId="1DF04D00" w14:textId="77777777" w:rsidR="00423EB4" w:rsidRPr="00303798" w:rsidRDefault="00423EB4" w:rsidP="00F66B2A">
      <w:pPr>
        <w:numPr>
          <w:ilvl w:val="0"/>
          <w:numId w:val="104"/>
        </w:numPr>
        <w:tabs>
          <w:tab w:val="clear" w:pos="1770"/>
        </w:tabs>
        <w:spacing w:line="276" w:lineRule="auto"/>
        <w:ind w:left="1065"/>
        <w:jc w:val="both"/>
        <w:rPr>
          <w:rFonts w:ascii="Arial Narrow" w:hAnsi="Arial Narrow"/>
          <w:sz w:val="22"/>
          <w:szCs w:val="22"/>
        </w:rPr>
      </w:pPr>
      <w:r w:rsidRPr="00303798">
        <w:rPr>
          <w:rFonts w:ascii="Arial Narrow" w:hAnsi="Arial Narrow"/>
          <w:sz w:val="22"/>
          <w:szCs w:val="22"/>
        </w:rPr>
        <w:t>Robinet eau froide temporisé Presto réf. 745.</w:t>
      </w:r>
    </w:p>
    <w:p w14:paraId="26C6AC41" w14:textId="77777777" w:rsidR="00423EB4" w:rsidRPr="00303798" w:rsidRDefault="00423EB4" w:rsidP="005E0780">
      <w:pPr>
        <w:jc w:val="both"/>
        <w:rPr>
          <w:rFonts w:ascii="Arial Narrow" w:hAnsi="Arial Narrow"/>
          <w:sz w:val="22"/>
          <w:szCs w:val="22"/>
          <w:lang w:val="fr-CM"/>
        </w:rPr>
      </w:pPr>
      <w:bookmarkStart w:id="508" w:name="_Toc273957851"/>
    </w:p>
    <w:p w14:paraId="2ECAF662"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509" w:name="_Toc273971390"/>
      <w:bookmarkStart w:id="510" w:name="_Toc276974583"/>
      <w:bookmarkStart w:id="511" w:name="_Toc276976354"/>
      <w:bookmarkStart w:id="512" w:name="_Toc276977173"/>
      <w:bookmarkStart w:id="513" w:name="_Toc277416760"/>
      <w:bookmarkStart w:id="514" w:name="_Toc362371559"/>
      <w:r w:rsidRPr="00303798">
        <w:rPr>
          <w:rFonts w:ascii="Arial Narrow" w:hAnsi="Arial Narrow"/>
          <w:i/>
          <w:sz w:val="22"/>
          <w:szCs w:val="22"/>
        </w:rPr>
        <w:t>Lavabo</w:t>
      </w:r>
      <w:bookmarkEnd w:id="508"/>
      <w:bookmarkEnd w:id="509"/>
      <w:bookmarkEnd w:id="510"/>
      <w:bookmarkEnd w:id="511"/>
      <w:bookmarkEnd w:id="512"/>
      <w:bookmarkEnd w:id="513"/>
      <w:bookmarkEnd w:id="514"/>
    </w:p>
    <w:p w14:paraId="3B5ACCF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Lavabo en porcelaine vitrifiée comprenant :</w:t>
      </w:r>
    </w:p>
    <w:p w14:paraId="2576F960" w14:textId="77777777" w:rsidR="00423EB4" w:rsidRPr="00303798" w:rsidRDefault="00423EB4" w:rsidP="00F66B2A">
      <w:pPr>
        <w:numPr>
          <w:ilvl w:val="0"/>
          <w:numId w:val="104"/>
        </w:numPr>
        <w:tabs>
          <w:tab w:val="clear" w:pos="1770"/>
        </w:tabs>
        <w:spacing w:line="276" w:lineRule="auto"/>
        <w:ind w:left="1065"/>
        <w:jc w:val="both"/>
        <w:rPr>
          <w:rFonts w:ascii="Arial Narrow" w:hAnsi="Arial Narrow"/>
          <w:sz w:val="22"/>
          <w:szCs w:val="22"/>
        </w:rPr>
      </w:pPr>
      <w:r w:rsidRPr="00303798">
        <w:rPr>
          <w:rFonts w:ascii="Arial Narrow" w:hAnsi="Arial Narrow"/>
          <w:sz w:val="22"/>
          <w:szCs w:val="22"/>
        </w:rPr>
        <w:t>Console fonte époxy.</w:t>
      </w:r>
    </w:p>
    <w:p w14:paraId="6049AE31" w14:textId="77777777" w:rsidR="00423EB4" w:rsidRPr="00303798" w:rsidRDefault="00423EB4" w:rsidP="00F66B2A">
      <w:pPr>
        <w:numPr>
          <w:ilvl w:val="0"/>
          <w:numId w:val="104"/>
        </w:numPr>
        <w:tabs>
          <w:tab w:val="clear" w:pos="1770"/>
        </w:tabs>
        <w:spacing w:line="276" w:lineRule="auto"/>
        <w:ind w:left="1065"/>
        <w:jc w:val="both"/>
        <w:rPr>
          <w:rFonts w:ascii="Arial Narrow" w:hAnsi="Arial Narrow"/>
          <w:sz w:val="22"/>
          <w:szCs w:val="22"/>
        </w:rPr>
      </w:pPr>
      <w:r w:rsidRPr="00303798">
        <w:rPr>
          <w:rFonts w:ascii="Arial Narrow" w:hAnsi="Arial Narrow"/>
          <w:sz w:val="22"/>
          <w:szCs w:val="22"/>
        </w:rPr>
        <w:t>Bonde à grille chromée.</w:t>
      </w:r>
    </w:p>
    <w:p w14:paraId="05AC713C" w14:textId="77777777" w:rsidR="00423EB4" w:rsidRPr="00303798" w:rsidRDefault="00423EB4" w:rsidP="00F66B2A">
      <w:pPr>
        <w:numPr>
          <w:ilvl w:val="0"/>
          <w:numId w:val="104"/>
        </w:numPr>
        <w:tabs>
          <w:tab w:val="clear" w:pos="1770"/>
          <w:tab w:val="num" w:pos="993"/>
        </w:tabs>
        <w:spacing w:line="276" w:lineRule="auto"/>
        <w:ind w:left="1065"/>
        <w:jc w:val="both"/>
        <w:rPr>
          <w:rFonts w:ascii="Arial Narrow" w:hAnsi="Arial Narrow"/>
          <w:sz w:val="22"/>
          <w:szCs w:val="22"/>
        </w:rPr>
      </w:pPr>
      <w:r w:rsidRPr="00303798">
        <w:rPr>
          <w:rFonts w:ascii="Arial Narrow" w:hAnsi="Arial Narrow"/>
          <w:sz w:val="22"/>
          <w:szCs w:val="22"/>
        </w:rPr>
        <w:t xml:space="preserve"> Robinet eau froide temporisé Presto réf. 745.</w:t>
      </w:r>
    </w:p>
    <w:p w14:paraId="4380BFB2" w14:textId="77777777" w:rsidR="00423EB4" w:rsidRPr="00303798" w:rsidRDefault="00423EB4" w:rsidP="005E0780">
      <w:pPr>
        <w:jc w:val="both"/>
        <w:rPr>
          <w:rFonts w:ascii="Arial Narrow" w:hAnsi="Arial Narrow"/>
          <w:sz w:val="22"/>
          <w:szCs w:val="22"/>
          <w:lang w:val="fr-CM"/>
        </w:rPr>
      </w:pPr>
      <w:bookmarkStart w:id="515" w:name="_Toc273957852"/>
    </w:p>
    <w:p w14:paraId="3D46F2A5"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516" w:name="_Toc273971391"/>
      <w:bookmarkStart w:id="517" w:name="_Toc276974584"/>
      <w:bookmarkStart w:id="518" w:name="_Toc276976355"/>
      <w:bookmarkStart w:id="519" w:name="_Toc276977174"/>
      <w:bookmarkStart w:id="520" w:name="_Toc277416761"/>
      <w:bookmarkStart w:id="521" w:name="_Toc362371560"/>
      <w:r w:rsidRPr="00303798">
        <w:rPr>
          <w:rFonts w:ascii="Arial Narrow" w:hAnsi="Arial Narrow"/>
          <w:i/>
          <w:sz w:val="22"/>
          <w:szCs w:val="22"/>
        </w:rPr>
        <w:t>WC</w:t>
      </w:r>
      <w:bookmarkEnd w:id="515"/>
      <w:bookmarkEnd w:id="516"/>
      <w:bookmarkEnd w:id="517"/>
      <w:bookmarkEnd w:id="518"/>
      <w:bookmarkEnd w:id="519"/>
      <w:bookmarkEnd w:id="520"/>
      <w:bookmarkEnd w:id="521"/>
    </w:p>
    <w:p w14:paraId="65D77BC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Cuvette WC en porcelaine vitrifiée à sortie verticale avec robinet de chasse bas, robinet d’arrêt chromé, abattant double blanc, y compris calage, fixations et toutes sujétions.</w:t>
      </w:r>
      <w:r w:rsidRPr="00303798">
        <w:rPr>
          <w:rFonts w:ascii="Arial Narrow" w:hAnsi="Arial Narrow"/>
          <w:sz w:val="22"/>
          <w:szCs w:val="22"/>
        </w:rPr>
        <w:tab/>
      </w:r>
      <w:bookmarkStart w:id="522" w:name="_Toc273957853"/>
    </w:p>
    <w:p w14:paraId="16B396D3"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523" w:name="_Toc273971392"/>
      <w:bookmarkStart w:id="524" w:name="_Toc276974585"/>
      <w:bookmarkStart w:id="525" w:name="_Toc276976356"/>
      <w:bookmarkStart w:id="526" w:name="_Toc276977175"/>
      <w:bookmarkStart w:id="527" w:name="_Toc277416762"/>
      <w:bookmarkStart w:id="528" w:name="_Toc362371561"/>
      <w:r w:rsidRPr="00303798">
        <w:rPr>
          <w:rFonts w:ascii="Arial Narrow" w:hAnsi="Arial Narrow"/>
          <w:i/>
          <w:sz w:val="22"/>
          <w:szCs w:val="22"/>
        </w:rPr>
        <w:t>Urinoir</w:t>
      </w:r>
      <w:bookmarkEnd w:id="522"/>
      <w:bookmarkEnd w:id="523"/>
      <w:bookmarkEnd w:id="524"/>
      <w:bookmarkEnd w:id="525"/>
      <w:bookmarkEnd w:id="526"/>
      <w:bookmarkEnd w:id="527"/>
      <w:bookmarkEnd w:id="528"/>
    </w:p>
    <w:p w14:paraId="02ADCBDC"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Urinoir applique en porcelaine vitrifiée posé par accrochage sur attaches ou supports en fonte et étrier. Effet d’eau en laiton chromé avec robinet poussoir temporisé Tempoflux à fermeture automatique et progressive. Bonde siphon en laiton chromé avec crépine y compris toutes sujétions.</w:t>
      </w:r>
    </w:p>
    <w:p w14:paraId="60727B08"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529" w:name="_Toc273957856"/>
      <w:bookmarkStart w:id="530" w:name="_Toc273971395"/>
      <w:bookmarkStart w:id="531" w:name="_Toc276974588"/>
      <w:bookmarkStart w:id="532" w:name="_Toc276976359"/>
      <w:bookmarkStart w:id="533" w:name="_Toc276977178"/>
      <w:bookmarkStart w:id="534" w:name="_Toc277416765"/>
      <w:bookmarkStart w:id="535" w:name="_Toc362371562"/>
      <w:r w:rsidRPr="00303798">
        <w:rPr>
          <w:rFonts w:ascii="Arial Narrow" w:hAnsi="Arial Narrow"/>
          <w:i/>
          <w:sz w:val="22"/>
          <w:szCs w:val="22"/>
        </w:rPr>
        <w:t>Equipements divers de sanitaires</w:t>
      </w:r>
      <w:bookmarkEnd w:id="529"/>
      <w:bookmarkEnd w:id="530"/>
      <w:bookmarkEnd w:id="531"/>
      <w:bookmarkEnd w:id="532"/>
      <w:bookmarkEnd w:id="533"/>
      <w:bookmarkEnd w:id="534"/>
      <w:bookmarkEnd w:id="535"/>
    </w:p>
    <w:p w14:paraId="22E6C005"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équipements appropriés, robustes, design et de bon standing seront tous de marques reconnues.</w:t>
      </w:r>
    </w:p>
    <w:p w14:paraId="09614FB2"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536" w:name="_Toc276974589"/>
      <w:bookmarkStart w:id="537" w:name="_Toc276976360"/>
      <w:bookmarkStart w:id="538" w:name="_Toc276977179"/>
      <w:bookmarkStart w:id="539" w:name="_Toc277416766"/>
      <w:bookmarkStart w:id="540" w:name="_Toc362371563"/>
      <w:r w:rsidRPr="00303798">
        <w:rPr>
          <w:rFonts w:ascii="Arial Narrow" w:hAnsi="Arial Narrow"/>
          <w:i/>
          <w:sz w:val="22"/>
          <w:szCs w:val="22"/>
        </w:rPr>
        <w:t>Distributeur papier</w:t>
      </w:r>
      <w:bookmarkEnd w:id="536"/>
      <w:bookmarkEnd w:id="537"/>
      <w:bookmarkEnd w:id="538"/>
      <w:bookmarkEnd w:id="539"/>
      <w:bookmarkEnd w:id="540"/>
    </w:p>
    <w:p w14:paraId="753B04E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Distributeur de papier rouleaux dans W.C. en inox, fixé sur mur.</w:t>
      </w:r>
    </w:p>
    <w:p w14:paraId="7437F652" w14:textId="77777777" w:rsidR="00423EB4" w:rsidRPr="00303798" w:rsidRDefault="00423EB4" w:rsidP="00F66B2A">
      <w:pPr>
        <w:pStyle w:val="Paragraphedeliste"/>
        <w:numPr>
          <w:ilvl w:val="0"/>
          <w:numId w:val="112"/>
        </w:numPr>
        <w:spacing w:line="276" w:lineRule="auto"/>
        <w:contextualSpacing/>
        <w:jc w:val="both"/>
        <w:rPr>
          <w:rFonts w:ascii="Arial Narrow" w:hAnsi="Arial Narrow"/>
          <w:i/>
          <w:sz w:val="22"/>
          <w:szCs w:val="22"/>
        </w:rPr>
      </w:pPr>
      <w:bookmarkStart w:id="541" w:name="_Toc273957857"/>
      <w:bookmarkStart w:id="542" w:name="_Toc273971396"/>
      <w:bookmarkStart w:id="543" w:name="_Toc276974591"/>
      <w:bookmarkStart w:id="544" w:name="_Toc276976362"/>
      <w:bookmarkStart w:id="545" w:name="_Toc276977181"/>
      <w:bookmarkStart w:id="546" w:name="_Toc277416768"/>
      <w:bookmarkStart w:id="547" w:name="_Toc362371565"/>
      <w:r w:rsidRPr="00303798">
        <w:rPr>
          <w:rFonts w:ascii="Arial Narrow" w:hAnsi="Arial Narrow"/>
          <w:i/>
          <w:sz w:val="22"/>
          <w:szCs w:val="22"/>
        </w:rPr>
        <w:t>Porte serviette</w:t>
      </w:r>
      <w:bookmarkEnd w:id="541"/>
      <w:bookmarkEnd w:id="542"/>
      <w:bookmarkEnd w:id="543"/>
      <w:bookmarkEnd w:id="544"/>
      <w:bookmarkEnd w:id="545"/>
      <w:bookmarkEnd w:id="546"/>
      <w:bookmarkEnd w:id="547"/>
    </w:p>
    <w:p w14:paraId="21F190E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En acier inox, fixé sur mur.</w:t>
      </w:r>
    </w:p>
    <w:p w14:paraId="4B5134DA" w14:textId="77777777" w:rsidR="00423EB4" w:rsidRPr="00303798" w:rsidRDefault="00423EB4" w:rsidP="005E0780">
      <w:pPr>
        <w:jc w:val="both"/>
        <w:rPr>
          <w:rFonts w:ascii="Arial Narrow" w:hAnsi="Arial Narrow"/>
          <w:sz w:val="22"/>
          <w:szCs w:val="22"/>
        </w:rPr>
      </w:pPr>
    </w:p>
    <w:p w14:paraId="056572DB" w14:textId="4170EA3C" w:rsidR="00423EB4" w:rsidRPr="00303798" w:rsidRDefault="00514B76" w:rsidP="005E0780">
      <w:pPr>
        <w:jc w:val="both"/>
        <w:rPr>
          <w:rFonts w:ascii="Arial Narrow" w:hAnsi="Arial Narrow"/>
          <w:b/>
          <w:sz w:val="22"/>
          <w:szCs w:val="22"/>
          <w:lang w:val="fr-CM"/>
        </w:rPr>
      </w:pPr>
      <w:bookmarkStart w:id="548" w:name="_Toc362371566"/>
      <w:r w:rsidRPr="00303798">
        <w:rPr>
          <w:rFonts w:ascii="Arial Narrow" w:hAnsi="Arial Narrow"/>
          <w:b/>
          <w:sz w:val="22"/>
          <w:szCs w:val="22"/>
          <w:lang w:val="fr-CM"/>
        </w:rPr>
        <w:t>8</w:t>
      </w:r>
      <w:r w:rsidR="00423EB4" w:rsidRPr="00303798">
        <w:rPr>
          <w:rFonts w:ascii="Arial Narrow" w:hAnsi="Arial Narrow"/>
          <w:b/>
          <w:sz w:val="22"/>
          <w:szCs w:val="22"/>
          <w:lang w:val="fr-CM"/>
        </w:rPr>
        <w:t>.3. TRAITEMENT DES EAUX USEES ET EAUX VANNES</w:t>
      </w:r>
      <w:bookmarkEnd w:id="548"/>
    </w:p>
    <w:p w14:paraId="1FF3DF01" w14:textId="77777777" w:rsidR="00423EB4" w:rsidRPr="00303798" w:rsidRDefault="00423EB4" w:rsidP="005E0780">
      <w:pPr>
        <w:jc w:val="both"/>
        <w:rPr>
          <w:rFonts w:ascii="Arial Narrow" w:hAnsi="Arial Narrow"/>
          <w:b/>
          <w:sz w:val="22"/>
          <w:szCs w:val="22"/>
          <w:lang w:val="fr-CM"/>
        </w:rPr>
      </w:pPr>
    </w:p>
    <w:p w14:paraId="69BED99D" w14:textId="02ECA4F6" w:rsidR="00423EB4" w:rsidRPr="00303798" w:rsidRDefault="00514B76" w:rsidP="005E0780">
      <w:pPr>
        <w:spacing w:line="360" w:lineRule="auto"/>
        <w:jc w:val="both"/>
        <w:rPr>
          <w:rFonts w:ascii="Arial Narrow" w:hAnsi="Arial Narrow"/>
          <w:b/>
          <w:sz w:val="22"/>
          <w:szCs w:val="22"/>
        </w:rPr>
      </w:pPr>
      <w:r w:rsidRPr="00303798">
        <w:rPr>
          <w:rFonts w:ascii="Arial Narrow" w:hAnsi="Arial Narrow"/>
          <w:b/>
          <w:sz w:val="22"/>
          <w:szCs w:val="22"/>
        </w:rPr>
        <w:t>8</w:t>
      </w:r>
      <w:r w:rsidR="00423EB4" w:rsidRPr="00303798">
        <w:rPr>
          <w:rFonts w:ascii="Arial Narrow" w:hAnsi="Arial Narrow"/>
          <w:b/>
          <w:sz w:val="22"/>
          <w:szCs w:val="22"/>
        </w:rPr>
        <w:t xml:space="preserve">.3.1. Fosse septique </w:t>
      </w:r>
    </w:p>
    <w:p w14:paraId="374FE362" w14:textId="7AFC223A" w:rsidR="00423EB4" w:rsidRPr="00303798" w:rsidRDefault="00423EB4" w:rsidP="005E0780">
      <w:pPr>
        <w:spacing w:line="360" w:lineRule="auto"/>
        <w:jc w:val="both"/>
        <w:rPr>
          <w:rFonts w:ascii="Arial Narrow" w:hAnsi="Arial Narrow"/>
          <w:bCs/>
          <w:sz w:val="22"/>
          <w:szCs w:val="22"/>
        </w:rPr>
      </w:pPr>
      <w:r w:rsidRPr="00303798">
        <w:rPr>
          <w:rFonts w:ascii="Arial Narrow" w:hAnsi="Arial Narrow"/>
          <w:sz w:val="22"/>
          <w:szCs w:val="22"/>
        </w:rPr>
        <w:t xml:space="preserve">Le traitement des eaux usées et eaux vannes sera assuré par des fosses septiques judicieusement dimensionnées, </w:t>
      </w:r>
      <w:r w:rsidRPr="00303798">
        <w:rPr>
          <w:rFonts w:ascii="Arial Narrow" w:hAnsi="Arial Narrow"/>
          <w:bCs/>
          <w:sz w:val="22"/>
          <w:szCs w:val="22"/>
        </w:rPr>
        <w:t xml:space="preserve">implantées conformément aux plans. </w:t>
      </w:r>
    </w:p>
    <w:p w14:paraId="0ED30B15" w14:textId="7A0FA135" w:rsidR="00423EB4" w:rsidRPr="00303798" w:rsidRDefault="00514B76" w:rsidP="005E0780">
      <w:pPr>
        <w:jc w:val="both"/>
        <w:rPr>
          <w:rFonts w:ascii="Arial Narrow" w:hAnsi="Arial Narrow"/>
          <w:b/>
          <w:sz w:val="22"/>
          <w:szCs w:val="22"/>
          <w:lang w:val="fr-CM"/>
        </w:rPr>
      </w:pPr>
      <w:bookmarkStart w:id="549" w:name="_Toc362371567"/>
      <w:r w:rsidRPr="00303798">
        <w:rPr>
          <w:rFonts w:ascii="Arial Narrow" w:hAnsi="Arial Narrow"/>
          <w:b/>
          <w:sz w:val="22"/>
          <w:szCs w:val="22"/>
          <w:lang w:val="fr-CM"/>
        </w:rPr>
        <w:lastRenderedPageBreak/>
        <w:t>8.4</w:t>
      </w:r>
      <w:r w:rsidR="00423EB4" w:rsidRPr="00303798">
        <w:rPr>
          <w:rFonts w:ascii="Arial Narrow" w:hAnsi="Arial Narrow"/>
          <w:b/>
          <w:sz w:val="22"/>
          <w:szCs w:val="22"/>
          <w:lang w:val="fr-CM"/>
        </w:rPr>
        <w:t>. EQUIPEMENTS DIVERS</w:t>
      </w:r>
      <w:bookmarkEnd w:id="549"/>
    </w:p>
    <w:p w14:paraId="515CEE5C" w14:textId="77777777" w:rsidR="00423EB4" w:rsidRPr="00303798" w:rsidRDefault="00423EB4" w:rsidP="005E0780">
      <w:pPr>
        <w:jc w:val="both"/>
        <w:rPr>
          <w:rFonts w:ascii="Arial Narrow" w:hAnsi="Arial Narrow"/>
          <w:bCs/>
          <w:iCs/>
          <w:sz w:val="22"/>
          <w:szCs w:val="22"/>
        </w:rPr>
      </w:pPr>
      <w:r w:rsidRPr="00303798">
        <w:rPr>
          <w:rFonts w:ascii="Arial Narrow" w:hAnsi="Arial Narrow"/>
          <w:bCs/>
          <w:iCs/>
          <w:sz w:val="22"/>
          <w:szCs w:val="22"/>
        </w:rPr>
        <w:t>Il s’agit d’équipements et accessoires divers nécessaires au bon fonctionnement des installations. Notamment :</w:t>
      </w:r>
    </w:p>
    <w:p w14:paraId="75310F11" w14:textId="77777777" w:rsidR="00423EB4" w:rsidRPr="00303798" w:rsidRDefault="00423EB4" w:rsidP="00F66B2A">
      <w:pPr>
        <w:numPr>
          <w:ilvl w:val="0"/>
          <w:numId w:val="113"/>
        </w:numPr>
        <w:spacing w:line="276" w:lineRule="auto"/>
        <w:jc w:val="both"/>
        <w:rPr>
          <w:rFonts w:ascii="Arial Narrow" w:hAnsi="Arial Narrow"/>
          <w:bCs/>
          <w:iCs/>
          <w:sz w:val="22"/>
          <w:szCs w:val="22"/>
        </w:rPr>
      </w:pPr>
      <w:r w:rsidRPr="00303798">
        <w:rPr>
          <w:rFonts w:ascii="Arial Narrow" w:hAnsi="Arial Narrow"/>
          <w:sz w:val="22"/>
          <w:szCs w:val="22"/>
        </w:rPr>
        <w:t>Canalisations pour alimentation principale en eau ;</w:t>
      </w:r>
    </w:p>
    <w:p w14:paraId="761C0299" w14:textId="77777777" w:rsidR="00423EB4" w:rsidRPr="00303798" w:rsidRDefault="00423EB4" w:rsidP="00F66B2A">
      <w:pPr>
        <w:numPr>
          <w:ilvl w:val="0"/>
          <w:numId w:val="113"/>
        </w:numPr>
        <w:spacing w:line="276" w:lineRule="auto"/>
        <w:jc w:val="both"/>
        <w:rPr>
          <w:rFonts w:ascii="Arial Narrow" w:hAnsi="Arial Narrow"/>
          <w:sz w:val="22"/>
          <w:szCs w:val="22"/>
        </w:rPr>
      </w:pPr>
      <w:r w:rsidRPr="00303798">
        <w:rPr>
          <w:rFonts w:ascii="Arial Narrow" w:hAnsi="Arial Narrow"/>
          <w:sz w:val="22"/>
          <w:szCs w:val="22"/>
        </w:rPr>
        <w:t>Raccordement au réseau principal ;</w:t>
      </w:r>
    </w:p>
    <w:p w14:paraId="2B9C9880" w14:textId="77777777" w:rsidR="00423EB4" w:rsidRPr="00303798" w:rsidRDefault="00423EB4" w:rsidP="00F66B2A">
      <w:pPr>
        <w:numPr>
          <w:ilvl w:val="0"/>
          <w:numId w:val="113"/>
        </w:numPr>
        <w:spacing w:line="276" w:lineRule="auto"/>
        <w:jc w:val="both"/>
        <w:rPr>
          <w:rFonts w:ascii="Arial Narrow" w:hAnsi="Arial Narrow"/>
          <w:sz w:val="22"/>
          <w:szCs w:val="22"/>
        </w:rPr>
      </w:pPr>
      <w:r w:rsidRPr="00303798">
        <w:rPr>
          <w:rFonts w:ascii="Arial Narrow" w:hAnsi="Arial Narrow"/>
          <w:sz w:val="22"/>
          <w:szCs w:val="22"/>
        </w:rPr>
        <w:t>Détendeur/régulateur de pression ;</w:t>
      </w:r>
    </w:p>
    <w:p w14:paraId="31933626" w14:textId="77777777" w:rsidR="00423EB4" w:rsidRPr="00303798" w:rsidRDefault="00423EB4" w:rsidP="00F66B2A">
      <w:pPr>
        <w:numPr>
          <w:ilvl w:val="0"/>
          <w:numId w:val="113"/>
        </w:numPr>
        <w:spacing w:line="276" w:lineRule="auto"/>
        <w:jc w:val="both"/>
        <w:rPr>
          <w:rFonts w:ascii="Arial Narrow" w:hAnsi="Arial Narrow"/>
          <w:sz w:val="22"/>
          <w:szCs w:val="22"/>
        </w:rPr>
      </w:pPr>
      <w:r w:rsidRPr="00303798">
        <w:rPr>
          <w:rFonts w:ascii="Arial Narrow" w:hAnsi="Arial Narrow"/>
          <w:sz w:val="22"/>
          <w:szCs w:val="22"/>
        </w:rPr>
        <w:t>Clapets (de retenu et anti-pollution) ;</w:t>
      </w:r>
    </w:p>
    <w:p w14:paraId="77912CDD" w14:textId="77777777" w:rsidR="00423EB4" w:rsidRPr="00303798" w:rsidRDefault="00423EB4" w:rsidP="00F66B2A">
      <w:pPr>
        <w:numPr>
          <w:ilvl w:val="0"/>
          <w:numId w:val="113"/>
        </w:numPr>
        <w:spacing w:line="276" w:lineRule="auto"/>
        <w:jc w:val="both"/>
        <w:rPr>
          <w:rFonts w:ascii="Arial Narrow" w:hAnsi="Arial Narrow"/>
          <w:sz w:val="22"/>
          <w:szCs w:val="22"/>
        </w:rPr>
      </w:pPr>
      <w:r w:rsidRPr="00303798">
        <w:rPr>
          <w:rFonts w:ascii="Arial Narrow" w:hAnsi="Arial Narrow"/>
          <w:sz w:val="22"/>
          <w:szCs w:val="22"/>
        </w:rPr>
        <w:t>Anti bélier ;</w:t>
      </w:r>
    </w:p>
    <w:p w14:paraId="17730B0E" w14:textId="77777777" w:rsidR="00423EB4" w:rsidRPr="00303798" w:rsidRDefault="00423EB4" w:rsidP="00F66B2A">
      <w:pPr>
        <w:numPr>
          <w:ilvl w:val="0"/>
          <w:numId w:val="113"/>
        </w:numPr>
        <w:spacing w:line="276" w:lineRule="auto"/>
        <w:jc w:val="both"/>
        <w:rPr>
          <w:rFonts w:ascii="Arial Narrow" w:hAnsi="Arial Narrow"/>
          <w:bCs/>
          <w:iCs/>
          <w:sz w:val="22"/>
          <w:szCs w:val="22"/>
        </w:rPr>
      </w:pPr>
      <w:r w:rsidRPr="00303798">
        <w:rPr>
          <w:rFonts w:ascii="Arial Narrow" w:hAnsi="Arial Narrow"/>
          <w:sz w:val="22"/>
          <w:szCs w:val="22"/>
        </w:rPr>
        <w:t>Filtre ;</w:t>
      </w:r>
    </w:p>
    <w:p w14:paraId="448C53E2" w14:textId="364EB964" w:rsidR="00423EB4" w:rsidRPr="00303798" w:rsidRDefault="00423EB4" w:rsidP="00F66B2A">
      <w:pPr>
        <w:numPr>
          <w:ilvl w:val="0"/>
          <w:numId w:val="113"/>
        </w:numPr>
        <w:spacing w:line="276" w:lineRule="auto"/>
        <w:jc w:val="both"/>
        <w:rPr>
          <w:rFonts w:ascii="Arial Narrow" w:hAnsi="Arial Narrow"/>
          <w:sz w:val="22"/>
          <w:szCs w:val="22"/>
        </w:rPr>
      </w:pPr>
      <w:r w:rsidRPr="00303798">
        <w:rPr>
          <w:rFonts w:ascii="Arial Narrow" w:hAnsi="Arial Narrow"/>
          <w:sz w:val="22"/>
          <w:szCs w:val="22"/>
        </w:rPr>
        <w:t>Etc.</w:t>
      </w:r>
      <w:r w:rsidR="00C511D2" w:rsidRPr="00303798">
        <w:rPr>
          <w:rFonts w:ascii="Arial Narrow" w:hAnsi="Arial Narrow"/>
          <w:sz w:val="22"/>
          <w:szCs w:val="22"/>
        </w:rPr>
        <w:t xml:space="preserve"> </w:t>
      </w:r>
    </w:p>
    <w:p w14:paraId="567ACEE8" w14:textId="7885ACD1" w:rsidR="00423EB4" w:rsidRPr="00303798" w:rsidRDefault="00514B76" w:rsidP="005E0780">
      <w:pPr>
        <w:keepNext/>
        <w:pBdr>
          <w:bottom w:val="single" w:sz="4" w:space="1" w:color="auto"/>
        </w:pBdr>
        <w:shd w:val="clear" w:color="auto" w:fill="BFBFBF" w:themeFill="background1" w:themeFillShade="BF"/>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BFBFBF" w:themeFill="background1" w:themeFillShade="BF"/>
        </w:rPr>
        <w:t xml:space="preserve">LOT – </w:t>
      </w:r>
      <w:r w:rsidR="00093B04" w:rsidRPr="00303798">
        <w:rPr>
          <w:rFonts w:ascii="Arial Narrow" w:eastAsia="Arial" w:hAnsi="Arial Narrow"/>
          <w:b/>
          <w:sz w:val="22"/>
          <w:szCs w:val="22"/>
          <w:shd w:val="clear" w:color="auto" w:fill="BFBFBF" w:themeFill="background1" w:themeFillShade="BF"/>
        </w:rPr>
        <w:t>800</w:t>
      </w:r>
      <w:r w:rsidRPr="00303798">
        <w:rPr>
          <w:rFonts w:ascii="Arial Narrow" w:eastAsia="Arial" w:hAnsi="Arial Narrow"/>
          <w:b/>
          <w:sz w:val="22"/>
          <w:szCs w:val="22"/>
          <w:shd w:val="clear" w:color="auto" w:fill="BFBFBF" w:themeFill="background1" w:themeFillShade="BF"/>
        </w:rPr>
        <w:t xml:space="preserve"> </w:t>
      </w:r>
      <w:r w:rsidR="00423EB4" w:rsidRPr="00303798">
        <w:rPr>
          <w:rFonts w:ascii="Arial Narrow" w:eastAsia="Arial" w:hAnsi="Arial Narrow"/>
          <w:b/>
          <w:sz w:val="22"/>
          <w:szCs w:val="22"/>
          <w:shd w:val="clear" w:color="auto" w:fill="BFBFBF" w:themeFill="background1" w:themeFillShade="BF"/>
        </w:rPr>
        <w:t>:</w:t>
      </w:r>
      <w:r w:rsidR="00423EB4" w:rsidRPr="00303798">
        <w:rPr>
          <w:rFonts w:ascii="Arial Narrow" w:eastAsia="Arial" w:hAnsi="Arial Narrow"/>
          <w:b/>
          <w:sz w:val="22"/>
          <w:szCs w:val="22"/>
          <w:shd w:val="clear" w:color="auto" w:fill="FFFFFF"/>
        </w:rPr>
        <w:t xml:space="preserve"> </w:t>
      </w:r>
      <w:r w:rsidR="00423EB4" w:rsidRPr="00303798">
        <w:rPr>
          <w:rFonts w:ascii="Arial Narrow" w:eastAsia="Arial" w:hAnsi="Arial Narrow"/>
          <w:b/>
          <w:sz w:val="22"/>
          <w:szCs w:val="22"/>
          <w:shd w:val="clear" w:color="auto" w:fill="BFBFBF" w:themeFill="background1" w:themeFillShade="BF"/>
        </w:rPr>
        <w:t>ELECTRICITE</w:t>
      </w:r>
      <w:r w:rsidR="00423EB4" w:rsidRPr="00303798">
        <w:rPr>
          <w:rFonts w:ascii="Arial Narrow" w:eastAsia="Arial" w:hAnsi="Arial Narrow"/>
          <w:b/>
          <w:sz w:val="22"/>
          <w:szCs w:val="22"/>
          <w:shd w:val="clear" w:color="auto" w:fill="FFFFFF"/>
        </w:rPr>
        <w:t xml:space="preserve"> </w:t>
      </w:r>
    </w:p>
    <w:p w14:paraId="406070E6"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4ED8007E" w14:textId="26549234"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.1</w:t>
      </w:r>
      <w:r w:rsidR="00423EB4" w:rsidRPr="00303798">
        <w:rPr>
          <w:rFonts w:ascii="Arial Narrow" w:eastAsia="Arial" w:hAnsi="Arial Narrow"/>
          <w:b/>
          <w:sz w:val="22"/>
          <w:szCs w:val="22"/>
          <w:shd w:val="clear" w:color="auto" w:fill="FFFFFF"/>
        </w:rPr>
        <w:tab/>
        <w:t>GENERALITES</w:t>
      </w:r>
    </w:p>
    <w:p w14:paraId="4F97D2EA"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0E833F7D" w14:textId="72A50D7D"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.1.1</w:t>
      </w:r>
      <w:r w:rsidR="00423EB4" w:rsidRPr="00303798">
        <w:rPr>
          <w:rFonts w:ascii="Arial Narrow" w:eastAsia="Arial" w:hAnsi="Arial Narrow"/>
          <w:b/>
          <w:sz w:val="22"/>
          <w:szCs w:val="22"/>
          <w:shd w:val="clear" w:color="auto" w:fill="FFFFFF"/>
        </w:rPr>
        <w:tab/>
        <w:t>Étendue des travaux</w:t>
      </w:r>
    </w:p>
    <w:p w14:paraId="5C276823"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ED2FCB9"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travaux à réaliser par le Cocontractant dans le cadre du présent lot concernent l'installation électrique complète du bâtiment. A ce titre il devra réaliser les tâches suivantes :</w:t>
      </w:r>
    </w:p>
    <w:p w14:paraId="2F3648A2"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345FEB27" w14:textId="77777777" w:rsidR="00423EB4" w:rsidRPr="00303798" w:rsidRDefault="00423EB4" w:rsidP="00F66B2A">
      <w:pPr>
        <w:numPr>
          <w:ilvl w:val="0"/>
          <w:numId w:val="6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Pose des luminaires</w:t>
      </w:r>
    </w:p>
    <w:p w14:paraId="5ECD05B1" w14:textId="77777777" w:rsidR="00423EB4" w:rsidRPr="00303798" w:rsidRDefault="00423EB4" w:rsidP="00F66B2A">
      <w:pPr>
        <w:numPr>
          <w:ilvl w:val="0"/>
          <w:numId w:val="6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Pose des appareillages</w:t>
      </w:r>
    </w:p>
    <w:p w14:paraId="7A603EEC"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p>
    <w:p w14:paraId="595AEBF4"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La localisation des travaux cités ci-dessus se trouve dans les plans et dans la description des travaux (partie 3 du CCTP)</w:t>
      </w:r>
    </w:p>
    <w:p w14:paraId="101AD22D" w14:textId="3CEDF929"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.1.2</w:t>
      </w:r>
      <w:r w:rsidR="00423EB4" w:rsidRPr="00303798">
        <w:rPr>
          <w:rFonts w:ascii="Arial Narrow" w:eastAsia="Arial" w:hAnsi="Arial Narrow"/>
          <w:b/>
          <w:sz w:val="22"/>
          <w:szCs w:val="22"/>
          <w:shd w:val="clear" w:color="auto" w:fill="FFFFFF"/>
        </w:rPr>
        <w:tab/>
        <w:t>Documents de références</w:t>
      </w:r>
    </w:p>
    <w:p w14:paraId="6FFDB65A"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734988C3" w14:textId="131AD51F"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 xml:space="preserve">Les ouvrages du présent lot devront répondre aux conditions et prescriptions des textes législatifs, réglementaires, techniques et technologiques en vigueur en république du Cameroun, ainsi qu'à ceux publiés ailleurs et rendus applicable au Cameroun dont notamment les </w:t>
      </w:r>
      <w:r w:rsidR="00B322BC" w:rsidRPr="00303798">
        <w:rPr>
          <w:rFonts w:ascii="Arial Narrow" w:eastAsia="Arial" w:hAnsi="Arial Narrow"/>
          <w:sz w:val="22"/>
          <w:szCs w:val="22"/>
        </w:rPr>
        <w:t>suivants :</w:t>
      </w:r>
    </w:p>
    <w:p w14:paraId="67109A99"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jc w:val="both"/>
        <w:rPr>
          <w:rFonts w:ascii="Arial Narrow" w:eastAsia="Arial" w:hAnsi="Arial Narrow"/>
          <w:sz w:val="22"/>
          <w:szCs w:val="22"/>
        </w:rPr>
      </w:pPr>
    </w:p>
    <w:p w14:paraId="0307BFDE" w14:textId="125F5A3D"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.1.2.1</w:t>
      </w:r>
      <w:r w:rsidR="00423EB4" w:rsidRPr="00303798">
        <w:rPr>
          <w:rFonts w:ascii="Arial Narrow" w:eastAsia="Arial" w:hAnsi="Arial Narrow"/>
          <w:b/>
          <w:sz w:val="22"/>
          <w:szCs w:val="22"/>
          <w:shd w:val="clear" w:color="auto" w:fill="FFFFFF"/>
        </w:rPr>
        <w:tab/>
        <w:t>Normes et DTU</w:t>
      </w:r>
    </w:p>
    <w:p w14:paraId="5B586AC8"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A057145"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r w:rsidRPr="00303798">
        <w:rPr>
          <w:rFonts w:ascii="Arial Narrow" w:eastAsia="Arial" w:hAnsi="Arial Narrow"/>
          <w:b/>
          <w:sz w:val="22"/>
          <w:szCs w:val="22"/>
        </w:rPr>
        <w:t>Installations électriques</w:t>
      </w:r>
    </w:p>
    <w:p w14:paraId="6DD74326"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7637F5E6"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L'installation électrique sera conforme aux normes et règlements en vigueur, en particulier aux textes suivants :</w:t>
      </w:r>
    </w:p>
    <w:p w14:paraId="5BE16460" w14:textId="77777777" w:rsidR="00423EB4" w:rsidRPr="00303798" w:rsidRDefault="00423EB4" w:rsidP="00F66B2A">
      <w:pPr>
        <w:numPr>
          <w:ilvl w:val="0"/>
          <w:numId w:val="6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(NF 12. 100 - C 12. 200 - C 13. 200 - C 14.00 - C 15.150 - C 90.120)</w:t>
      </w:r>
    </w:p>
    <w:p w14:paraId="70D49F66" w14:textId="77777777" w:rsidR="00423EB4" w:rsidRPr="00303798" w:rsidRDefault="00423EB4" w:rsidP="00F66B2A">
      <w:pPr>
        <w:numPr>
          <w:ilvl w:val="0"/>
          <w:numId w:val="6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Normes NF 15.100 concernant les installations électriques, basse tension</w:t>
      </w:r>
    </w:p>
    <w:p w14:paraId="27F3F4CE" w14:textId="77777777" w:rsidR="00423EB4" w:rsidRPr="00303798" w:rsidRDefault="00423EB4" w:rsidP="00F66B2A">
      <w:pPr>
        <w:numPr>
          <w:ilvl w:val="0"/>
          <w:numId w:val="6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DTU 70.1 et 70.2</w:t>
      </w:r>
    </w:p>
    <w:p w14:paraId="55035A47" w14:textId="77777777" w:rsidR="00423EB4" w:rsidRPr="00303798" w:rsidRDefault="00423EB4" w:rsidP="00F66B2A">
      <w:pPr>
        <w:numPr>
          <w:ilvl w:val="0"/>
          <w:numId w:val="6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Textes et décrets relatifs à la &lt;&lt;Sécurité incendie&gt;&gt; dans les établissements recevant du public.</w:t>
      </w:r>
    </w:p>
    <w:p w14:paraId="7CAB2EA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4E29CD34" w14:textId="410E7458"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Les dispositions ci-après ne sauraient se substituer aux prescriptions officielles et la priorité sera toujours </w:t>
      </w:r>
      <w:r w:rsidR="00B322BC" w:rsidRPr="00303798">
        <w:rPr>
          <w:rFonts w:ascii="Arial Narrow" w:eastAsia="Arial" w:hAnsi="Arial Narrow"/>
          <w:sz w:val="22"/>
          <w:szCs w:val="22"/>
        </w:rPr>
        <w:t>donnée aux</w:t>
      </w:r>
      <w:r w:rsidRPr="00303798">
        <w:rPr>
          <w:rFonts w:ascii="Arial Narrow" w:eastAsia="Arial" w:hAnsi="Arial Narrow"/>
          <w:sz w:val="22"/>
          <w:szCs w:val="22"/>
        </w:rPr>
        <w:t xml:space="preserve"> règlements que Le Cocontractant s'engage à observer même s'ils correspondent pour lui à une solution plus onéreuse que ce qu'il avait prévu en soumissionnant.</w:t>
      </w:r>
    </w:p>
    <w:p w14:paraId="34B22C91"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prescriptions imposées par la Société distributrice seront toujours prises en considération s'il y a contradiction avec les prescriptions ci-dessus ou les prescriptions du devis descriptif.</w:t>
      </w:r>
    </w:p>
    <w:p w14:paraId="32648700"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559BDA0C" w14:textId="28B85F1A"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.1.3</w:t>
      </w:r>
      <w:r w:rsidR="00423EB4" w:rsidRPr="00303798">
        <w:rPr>
          <w:rFonts w:ascii="Arial Narrow" w:eastAsia="Arial" w:hAnsi="Arial Narrow"/>
          <w:b/>
          <w:sz w:val="22"/>
          <w:szCs w:val="22"/>
          <w:shd w:val="clear" w:color="auto" w:fill="FFFFFF"/>
        </w:rPr>
        <w:tab/>
        <w:t>Base de calcul</w:t>
      </w:r>
    </w:p>
    <w:p w14:paraId="5708F066" w14:textId="6ED9148C"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Le présent article définit les bases et les méthodes de calcul à employer, pour déterminer les éléments des installations électriques. Le Cocontractant est tenu d’effectuer les calculs nécessaires à la réalisation du projet compte tenu des prescriptions ci-dessous qui prévaudront sur les schémas ou plans du présent </w:t>
      </w:r>
      <w:r w:rsidR="00CE28FC" w:rsidRPr="00303798">
        <w:rPr>
          <w:rFonts w:ascii="Arial Narrow" w:eastAsia="Arial" w:hAnsi="Arial Narrow"/>
          <w:sz w:val="22"/>
          <w:szCs w:val="22"/>
        </w:rPr>
        <w:t>Dossier de Consultation des Entreprises</w:t>
      </w:r>
      <w:r w:rsidR="006B7EF3" w:rsidRPr="00303798">
        <w:rPr>
          <w:rFonts w:ascii="Arial Narrow" w:eastAsia="Arial" w:hAnsi="Arial Narrow"/>
          <w:sz w:val="22"/>
          <w:szCs w:val="22"/>
        </w:rPr>
        <w:t>s</w:t>
      </w:r>
      <w:r w:rsidRPr="00303798">
        <w:rPr>
          <w:rFonts w:ascii="Arial Narrow" w:eastAsia="Arial" w:hAnsi="Arial Narrow"/>
          <w:sz w:val="22"/>
          <w:szCs w:val="22"/>
        </w:rPr>
        <w:t xml:space="preserve"> en cas de non concordance.</w:t>
      </w:r>
    </w:p>
    <w:p w14:paraId="0CFB646E"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23488E9A" w14:textId="6483BB28"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.1.3.1</w:t>
      </w:r>
      <w:r w:rsidR="00423EB4" w:rsidRPr="00303798">
        <w:rPr>
          <w:rFonts w:ascii="Arial Narrow" w:eastAsia="Arial" w:hAnsi="Arial Narrow"/>
          <w:b/>
          <w:sz w:val="22"/>
          <w:szCs w:val="22"/>
          <w:shd w:val="clear" w:color="auto" w:fill="FFFFFF"/>
        </w:rPr>
        <w:tab/>
        <w:t>Définition des puissances d'installations</w:t>
      </w:r>
    </w:p>
    <w:p w14:paraId="31937E17"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02591186"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Afin de déterminer les caractéristiques des alimentations nécessaires, la puissance de l’installation en énergie permanent, devra être estimée à partir des puissances nominales des appareils, et en leur appliquant les facteurs d’utilisation et de simultanéité suivante :</w:t>
      </w:r>
    </w:p>
    <w:p w14:paraId="2E01FB00"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316D4F26" w14:textId="77777777" w:rsidR="00093B04" w:rsidRPr="00303798" w:rsidRDefault="00093B0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1D07071F" w14:textId="77777777" w:rsidR="00423EB4" w:rsidRPr="00303798" w:rsidRDefault="00423EB4" w:rsidP="00F66B2A">
      <w:pPr>
        <w:numPr>
          <w:ilvl w:val="0"/>
          <w:numId w:val="6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b/>
          <w:sz w:val="22"/>
          <w:szCs w:val="22"/>
        </w:rPr>
      </w:pPr>
      <w:r w:rsidRPr="00303798">
        <w:rPr>
          <w:rFonts w:ascii="Arial Narrow" w:eastAsia="Arial" w:hAnsi="Arial Narrow"/>
          <w:b/>
          <w:sz w:val="22"/>
          <w:szCs w:val="22"/>
        </w:rPr>
        <w:lastRenderedPageBreak/>
        <w:t>Facteur d’utilisation</w:t>
      </w:r>
    </w:p>
    <w:p w14:paraId="31A8EBC2" w14:textId="77777777" w:rsidR="00423EB4" w:rsidRPr="00303798" w:rsidRDefault="00423EB4" w:rsidP="005E0780">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38692D7F" w14:textId="1E7B1E49" w:rsidR="00423EB4" w:rsidRPr="00303798" w:rsidRDefault="00423EB4" w:rsidP="005E0780">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Pour les appareils d’éclairage fixés à incandescence, la puissance prise en compte sera égale à la puissance </w:t>
      </w:r>
      <w:r w:rsidR="00B322BC" w:rsidRPr="00303798">
        <w:rPr>
          <w:rFonts w:ascii="Arial Narrow" w:eastAsia="Arial" w:hAnsi="Arial Narrow"/>
          <w:sz w:val="22"/>
          <w:szCs w:val="22"/>
        </w:rPr>
        <w:t>nominale de</w:t>
      </w:r>
      <w:r w:rsidRPr="00303798">
        <w:rPr>
          <w:rFonts w:ascii="Arial Narrow" w:eastAsia="Arial" w:hAnsi="Arial Narrow"/>
          <w:sz w:val="22"/>
          <w:szCs w:val="22"/>
        </w:rPr>
        <w:t xml:space="preserve"> l’appareil. Pour les appareils d’éclairage fixes à décharge, la puissance prise en compte sera égale à 1,5 fois la puissance de courant, lorsque la nature des appareils alimentés n’est pas connue, une estimation de la puissance sur le circuit sera déterminée par l’une des méthodes décrites ci-après au paragraphe C.</w:t>
      </w:r>
    </w:p>
    <w:p w14:paraId="3603279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3211DBFD" w14:textId="77777777" w:rsidR="00423EB4" w:rsidRPr="00303798" w:rsidRDefault="00423EB4" w:rsidP="00F66B2A">
      <w:pPr>
        <w:numPr>
          <w:ilvl w:val="0"/>
          <w:numId w:val="6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b/>
          <w:sz w:val="22"/>
          <w:szCs w:val="22"/>
        </w:rPr>
      </w:pPr>
      <w:r w:rsidRPr="00303798">
        <w:rPr>
          <w:rFonts w:ascii="Arial Narrow" w:eastAsia="Arial" w:hAnsi="Arial Narrow"/>
          <w:b/>
          <w:sz w:val="22"/>
          <w:szCs w:val="22"/>
        </w:rPr>
        <w:t>Facteur de simultanéité</w:t>
      </w:r>
    </w:p>
    <w:p w14:paraId="72314B7A" w14:textId="74459887" w:rsidR="00423EB4" w:rsidRPr="00303798" w:rsidRDefault="00423EB4" w:rsidP="005E0780">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Il sera tenu compte du fonctionnement non simultané des matériels en appliquant aux différentes puissances alimentées des facteurs de simultanéité.</w:t>
      </w:r>
    </w:p>
    <w:tbl>
      <w:tblPr>
        <w:tblW w:w="0" w:type="auto"/>
        <w:tblInd w:w="70" w:type="dxa"/>
        <w:tblCellMar>
          <w:left w:w="10" w:type="dxa"/>
          <w:right w:w="10" w:type="dxa"/>
        </w:tblCellMar>
        <w:tblLook w:val="04A0" w:firstRow="1" w:lastRow="0" w:firstColumn="1" w:lastColumn="0" w:noHBand="0" w:noVBand="1"/>
      </w:tblPr>
      <w:tblGrid>
        <w:gridCol w:w="4046"/>
        <w:gridCol w:w="1985"/>
        <w:gridCol w:w="1843"/>
        <w:gridCol w:w="1846"/>
      </w:tblGrid>
      <w:tr w:rsidR="00082A9E" w:rsidRPr="00303798" w14:paraId="4C5CEF3C" w14:textId="77777777" w:rsidTr="00423EB4">
        <w:trPr>
          <w:trHeight w:val="1"/>
        </w:trPr>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D38264F" w14:textId="77777777" w:rsidR="00423EB4" w:rsidRPr="00303798" w:rsidRDefault="00423EB4" w:rsidP="005E0780">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jc w:val="both"/>
              <w:rPr>
                <w:rFonts w:ascii="Arial Narrow" w:hAnsi="Arial Narrow"/>
                <w:sz w:val="22"/>
                <w:szCs w:val="22"/>
              </w:rPr>
            </w:pPr>
            <w:r w:rsidRPr="00303798">
              <w:rPr>
                <w:rFonts w:ascii="Arial Narrow" w:eastAsia="Arial" w:hAnsi="Arial Narrow"/>
                <w:b/>
                <w:i/>
                <w:sz w:val="22"/>
                <w:szCs w:val="22"/>
              </w:rPr>
              <w:t>Utilisation</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E22558E"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b/>
                <w:i/>
                <w:sz w:val="22"/>
                <w:szCs w:val="22"/>
              </w:rPr>
            </w:pPr>
            <w:r w:rsidRPr="00303798">
              <w:rPr>
                <w:rFonts w:ascii="Arial Narrow" w:eastAsia="Arial" w:hAnsi="Arial Narrow"/>
                <w:b/>
                <w:i/>
                <w:sz w:val="22"/>
                <w:szCs w:val="22"/>
              </w:rPr>
              <w:t>Niveaux   circuits</w:t>
            </w:r>
          </w:p>
          <w:p w14:paraId="5638EC8B"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hAnsi="Arial Narrow"/>
                <w:sz w:val="22"/>
                <w:szCs w:val="22"/>
              </w:rPr>
            </w:pPr>
            <w:r w:rsidRPr="00303798">
              <w:rPr>
                <w:rFonts w:ascii="Arial Narrow" w:eastAsia="Arial" w:hAnsi="Arial Narrow"/>
                <w:b/>
                <w:i/>
                <w:sz w:val="22"/>
                <w:szCs w:val="22"/>
              </w:rPr>
              <w:t>terminaux</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0D78708"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b/>
                <w:i/>
                <w:sz w:val="22"/>
                <w:szCs w:val="22"/>
              </w:rPr>
            </w:pPr>
            <w:r w:rsidRPr="00303798">
              <w:rPr>
                <w:rFonts w:ascii="Arial Narrow" w:eastAsia="Arial" w:hAnsi="Arial Narrow"/>
                <w:b/>
                <w:i/>
                <w:sz w:val="22"/>
                <w:szCs w:val="22"/>
              </w:rPr>
              <w:t>Niveau tableaux</w:t>
            </w:r>
          </w:p>
          <w:p w14:paraId="47642562"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hAnsi="Arial Narrow"/>
                <w:sz w:val="22"/>
                <w:szCs w:val="22"/>
              </w:rPr>
            </w:pPr>
            <w:r w:rsidRPr="00303798">
              <w:rPr>
                <w:rFonts w:ascii="Arial Narrow" w:eastAsia="Arial" w:hAnsi="Arial Narrow"/>
                <w:b/>
                <w:i/>
                <w:sz w:val="22"/>
                <w:szCs w:val="22"/>
              </w:rPr>
              <w:t>divisionnaire</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7FAF485"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b/>
                <w:i/>
                <w:sz w:val="22"/>
                <w:szCs w:val="22"/>
              </w:rPr>
            </w:pPr>
            <w:r w:rsidRPr="00303798">
              <w:rPr>
                <w:rFonts w:ascii="Arial Narrow" w:eastAsia="Arial" w:hAnsi="Arial Narrow"/>
                <w:b/>
                <w:i/>
                <w:sz w:val="22"/>
                <w:szCs w:val="22"/>
              </w:rPr>
              <w:t>Niveau  tableau</w:t>
            </w:r>
          </w:p>
          <w:p w14:paraId="21837CF1"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hAnsi="Arial Narrow"/>
                <w:sz w:val="22"/>
                <w:szCs w:val="22"/>
              </w:rPr>
            </w:pPr>
            <w:r w:rsidRPr="00303798">
              <w:rPr>
                <w:rFonts w:ascii="Arial Narrow" w:eastAsia="Arial" w:hAnsi="Arial Narrow"/>
                <w:b/>
                <w:i/>
                <w:sz w:val="22"/>
                <w:szCs w:val="22"/>
              </w:rPr>
              <w:t>principal</w:t>
            </w:r>
          </w:p>
        </w:tc>
      </w:tr>
      <w:tr w:rsidR="00082A9E" w:rsidRPr="00303798" w14:paraId="28BE05E9" w14:textId="77777777" w:rsidTr="00F842A7">
        <w:trPr>
          <w:trHeight w:val="2241"/>
        </w:trPr>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452A7CA" w14:textId="77777777" w:rsidR="00423EB4" w:rsidRPr="00303798" w:rsidRDefault="00423EB4" w:rsidP="005E0780">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jc w:val="both"/>
              <w:rPr>
                <w:rFonts w:ascii="Arial Narrow" w:eastAsia="Arial" w:hAnsi="Arial Narrow"/>
                <w:sz w:val="22"/>
                <w:szCs w:val="22"/>
              </w:rPr>
            </w:pPr>
          </w:p>
          <w:p w14:paraId="11FBC5CE" w14:textId="77777777" w:rsidR="00423EB4" w:rsidRPr="00303798" w:rsidRDefault="00423EB4" w:rsidP="005E0780">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jc w:val="both"/>
              <w:rPr>
                <w:rFonts w:ascii="Arial Narrow" w:eastAsia="Arial" w:hAnsi="Arial Narrow"/>
                <w:sz w:val="22"/>
                <w:szCs w:val="22"/>
              </w:rPr>
            </w:pPr>
            <w:r w:rsidRPr="00303798">
              <w:rPr>
                <w:rFonts w:ascii="Arial Narrow" w:eastAsia="Arial" w:hAnsi="Arial Narrow"/>
                <w:sz w:val="22"/>
                <w:szCs w:val="22"/>
              </w:rPr>
              <w:t>Eclairage non secouru</w:t>
            </w:r>
          </w:p>
          <w:p w14:paraId="02E02603" w14:textId="77777777" w:rsidR="00423EB4" w:rsidRPr="00303798" w:rsidRDefault="00423EB4" w:rsidP="005E0780">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jc w:val="both"/>
              <w:rPr>
                <w:rFonts w:ascii="Arial Narrow" w:eastAsia="Arial" w:hAnsi="Arial Narrow"/>
                <w:sz w:val="22"/>
                <w:szCs w:val="22"/>
              </w:rPr>
            </w:pPr>
            <w:r w:rsidRPr="00303798">
              <w:rPr>
                <w:rFonts w:ascii="Arial Narrow" w:eastAsia="Arial" w:hAnsi="Arial Narrow"/>
                <w:sz w:val="22"/>
                <w:szCs w:val="22"/>
              </w:rPr>
              <w:t>Eclairage secouru</w:t>
            </w:r>
          </w:p>
          <w:p w14:paraId="6C1F0114" w14:textId="77777777" w:rsidR="00423EB4" w:rsidRPr="00303798" w:rsidRDefault="00423EB4" w:rsidP="005E0780">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jc w:val="both"/>
              <w:rPr>
                <w:rFonts w:ascii="Arial Narrow" w:eastAsia="Arial" w:hAnsi="Arial Narrow"/>
                <w:sz w:val="22"/>
                <w:szCs w:val="22"/>
              </w:rPr>
            </w:pPr>
            <w:r w:rsidRPr="00303798">
              <w:rPr>
                <w:rFonts w:ascii="Arial Narrow" w:eastAsia="Arial" w:hAnsi="Arial Narrow"/>
                <w:sz w:val="22"/>
                <w:szCs w:val="22"/>
              </w:rPr>
              <w:t>Autre éclairage</w:t>
            </w:r>
          </w:p>
          <w:p w14:paraId="7C793AC0" w14:textId="77777777" w:rsidR="00423EB4" w:rsidRPr="00303798" w:rsidRDefault="00423EB4" w:rsidP="005E0780">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jc w:val="both"/>
              <w:rPr>
                <w:rFonts w:ascii="Arial Narrow" w:eastAsia="Arial" w:hAnsi="Arial Narrow"/>
                <w:sz w:val="22"/>
                <w:szCs w:val="22"/>
              </w:rPr>
            </w:pPr>
            <w:r w:rsidRPr="00303798">
              <w:rPr>
                <w:rFonts w:ascii="Arial Narrow" w:eastAsia="Arial" w:hAnsi="Arial Narrow"/>
                <w:sz w:val="22"/>
                <w:szCs w:val="22"/>
              </w:rPr>
              <w:t>Prise de courant (N étant le nombre</w:t>
            </w:r>
          </w:p>
          <w:p w14:paraId="51CFCA77" w14:textId="77777777" w:rsidR="00423EB4" w:rsidRPr="00303798" w:rsidRDefault="00423EB4" w:rsidP="005E0780">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jc w:val="both"/>
              <w:rPr>
                <w:rFonts w:ascii="Arial Narrow" w:eastAsia="Arial" w:hAnsi="Arial Narrow"/>
                <w:sz w:val="22"/>
                <w:szCs w:val="22"/>
              </w:rPr>
            </w:pPr>
            <w:r w:rsidRPr="00303798">
              <w:rPr>
                <w:rFonts w:ascii="Arial Narrow" w:eastAsia="Arial" w:hAnsi="Arial Narrow"/>
                <w:sz w:val="22"/>
                <w:szCs w:val="22"/>
              </w:rPr>
              <w:t>prise de courant alimentées par le même</w:t>
            </w:r>
          </w:p>
          <w:p w14:paraId="2B9714AB" w14:textId="77777777" w:rsidR="00423EB4" w:rsidRPr="00303798" w:rsidRDefault="00423EB4" w:rsidP="005E0780">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jc w:val="both"/>
              <w:rPr>
                <w:rFonts w:ascii="Arial Narrow" w:eastAsia="Arial" w:hAnsi="Arial Narrow"/>
                <w:sz w:val="22"/>
                <w:szCs w:val="22"/>
              </w:rPr>
            </w:pPr>
            <w:r w:rsidRPr="00303798">
              <w:rPr>
                <w:rFonts w:ascii="Arial Narrow" w:eastAsia="Arial" w:hAnsi="Arial Narrow"/>
                <w:sz w:val="22"/>
                <w:szCs w:val="22"/>
              </w:rPr>
              <w:t>circuit)</w:t>
            </w:r>
          </w:p>
          <w:p w14:paraId="5E00AB00" w14:textId="77777777" w:rsidR="00423EB4" w:rsidRPr="00303798" w:rsidRDefault="00423EB4" w:rsidP="005E0780">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jc w:val="both"/>
              <w:rPr>
                <w:rFonts w:ascii="Arial Narrow" w:eastAsia="Arial" w:hAnsi="Arial Narrow"/>
                <w:sz w:val="22"/>
                <w:szCs w:val="22"/>
              </w:rPr>
            </w:pPr>
          </w:p>
          <w:p w14:paraId="5AAD18C2" w14:textId="77777777" w:rsidR="00423EB4" w:rsidRPr="00303798" w:rsidRDefault="00423EB4" w:rsidP="005E0780">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jc w:val="both"/>
              <w:rPr>
                <w:rFonts w:ascii="Arial Narrow" w:eastAsia="Arial" w:hAnsi="Arial Narrow"/>
                <w:sz w:val="22"/>
                <w:szCs w:val="22"/>
              </w:rPr>
            </w:pPr>
            <w:r w:rsidRPr="00303798">
              <w:rPr>
                <w:rFonts w:ascii="Arial Narrow" w:eastAsia="Arial" w:hAnsi="Arial Narrow"/>
                <w:sz w:val="22"/>
                <w:szCs w:val="22"/>
              </w:rPr>
              <w:t>Divers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D9BAAAF"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p>
          <w:p w14:paraId="17EFDE1C"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1</w:t>
            </w:r>
          </w:p>
          <w:p w14:paraId="6828862D"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1</w:t>
            </w:r>
          </w:p>
          <w:p w14:paraId="75B05A6A"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1</w:t>
            </w:r>
          </w:p>
          <w:p w14:paraId="09898E32"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p>
          <w:p w14:paraId="7D20C709"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p>
          <w:p w14:paraId="6D80B148"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0,1 + 0,9/N</w:t>
            </w:r>
          </w:p>
          <w:p w14:paraId="7D1E11A9"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p>
          <w:p w14:paraId="05988000"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4673405D"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p>
          <w:p w14:paraId="4E790ABF"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0,8</w:t>
            </w:r>
          </w:p>
          <w:p w14:paraId="149E2EDC"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1</w:t>
            </w:r>
          </w:p>
          <w:p w14:paraId="13786FDD"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1</w:t>
            </w:r>
          </w:p>
          <w:p w14:paraId="0E681EC5"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p>
          <w:p w14:paraId="4B7128DB"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p>
          <w:p w14:paraId="4F3949BA"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0,5</w:t>
            </w:r>
          </w:p>
          <w:p w14:paraId="63CE3B30"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p>
          <w:p w14:paraId="79C17960"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1</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E5A4905"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p>
          <w:p w14:paraId="38B00315"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1</w:t>
            </w:r>
          </w:p>
          <w:p w14:paraId="5373144B"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1</w:t>
            </w:r>
          </w:p>
          <w:p w14:paraId="00DE6F05"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1</w:t>
            </w:r>
          </w:p>
          <w:p w14:paraId="7055CA43"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p>
          <w:p w14:paraId="263D5611"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p>
          <w:p w14:paraId="1A1B9495"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0,5</w:t>
            </w:r>
          </w:p>
          <w:p w14:paraId="2F1FD9C4"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p>
          <w:p w14:paraId="73F21289" w14:textId="77777777" w:rsidR="00423EB4" w:rsidRPr="00303798" w:rsidRDefault="00423EB4" w:rsidP="005E07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Narrow" w:eastAsia="Arial" w:hAnsi="Arial Narrow"/>
                <w:sz w:val="22"/>
                <w:szCs w:val="22"/>
              </w:rPr>
            </w:pPr>
            <w:r w:rsidRPr="00303798">
              <w:rPr>
                <w:rFonts w:ascii="Arial Narrow" w:eastAsia="Arial" w:hAnsi="Arial Narrow"/>
                <w:sz w:val="22"/>
                <w:szCs w:val="22"/>
              </w:rPr>
              <w:t>1</w:t>
            </w:r>
          </w:p>
        </w:tc>
      </w:tr>
    </w:tbl>
    <w:p w14:paraId="1CF5841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jc w:val="both"/>
        <w:rPr>
          <w:rFonts w:ascii="Arial Narrow" w:eastAsia="Arial" w:hAnsi="Arial Narrow"/>
          <w:sz w:val="22"/>
          <w:szCs w:val="22"/>
        </w:rPr>
      </w:pPr>
    </w:p>
    <w:p w14:paraId="11D9A5BA" w14:textId="77777777" w:rsidR="00423EB4" w:rsidRPr="00303798" w:rsidRDefault="00423EB4" w:rsidP="00F66B2A">
      <w:pPr>
        <w:numPr>
          <w:ilvl w:val="0"/>
          <w:numId w:val="66"/>
        </w:num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b/>
          <w:sz w:val="22"/>
          <w:szCs w:val="22"/>
        </w:rPr>
      </w:pPr>
      <w:r w:rsidRPr="00303798">
        <w:rPr>
          <w:rFonts w:ascii="Arial Narrow" w:eastAsia="Arial" w:hAnsi="Arial Narrow"/>
          <w:b/>
          <w:sz w:val="22"/>
          <w:szCs w:val="22"/>
        </w:rPr>
        <w:t>Nombre de circuits terminaux</w:t>
      </w:r>
    </w:p>
    <w:p w14:paraId="65B78099"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jc w:val="both"/>
        <w:rPr>
          <w:rFonts w:ascii="Arial Narrow" w:eastAsia="Arial" w:hAnsi="Arial Narrow"/>
          <w:b/>
          <w:sz w:val="22"/>
          <w:szCs w:val="22"/>
        </w:rPr>
      </w:pPr>
    </w:p>
    <w:p w14:paraId="4BCD57FB"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nombre et la puissance des circuits terminaux seront déterminés par l’une des méthodes ci-après :</w:t>
      </w:r>
    </w:p>
    <w:p w14:paraId="1FB50F54" w14:textId="77777777" w:rsidR="00423EB4" w:rsidRPr="00303798" w:rsidRDefault="00423EB4" w:rsidP="005E0780">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1.</w:t>
      </w:r>
      <w:r w:rsidRPr="00303798">
        <w:rPr>
          <w:rFonts w:ascii="Arial Narrow" w:eastAsia="Arial" w:hAnsi="Arial Narrow"/>
          <w:sz w:val="22"/>
          <w:szCs w:val="22"/>
        </w:rPr>
        <w:tab/>
        <w:t>Le nombre d’appareils fixes ou des socles de prises de courant alimentés par chaque circuit sera limité de façon que la puissance calculée ne soit pas supérieure à celle correspondante au courant admissible dans les conducteurs du circuit en tenant compte de l’utilisation prévue des locaux desservis. Il ne sera pas nécessaire de limiter le nombre de points desservis par un circuit terminal lorsque des facteurs de simultanéité pourront être appliqués compte tenu de la surface desservie.</w:t>
      </w:r>
    </w:p>
    <w:p w14:paraId="0019C683" w14:textId="0D532654" w:rsidR="00423EB4" w:rsidRPr="00303798" w:rsidRDefault="00423EB4" w:rsidP="005E0780">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2.</w:t>
      </w:r>
      <w:r w:rsidRPr="00303798">
        <w:rPr>
          <w:rFonts w:ascii="Arial Narrow" w:eastAsia="Arial" w:hAnsi="Arial Narrow"/>
          <w:sz w:val="22"/>
          <w:szCs w:val="22"/>
        </w:rPr>
        <w:tab/>
        <w:t xml:space="preserve">Lorsque aucun facteur de simultanéité ne pourra être </w:t>
      </w:r>
      <w:r w:rsidR="005501EE" w:rsidRPr="00303798">
        <w:rPr>
          <w:rFonts w:ascii="Arial Narrow" w:eastAsia="Arial" w:hAnsi="Arial Narrow"/>
          <w:sz w:val="22"/>
          <w:szCs w:val="22"/>
        </w:rPr>
        <w:t>estimé</w:t>
      </w:r>
      <w:r w:rsidRPr="00303798">
        <w:rPr>
          <w:rFonts w:ascii="Arial Narrow" w:eastAsia="Arial" w:hAnsi="Arial Narrow"/>
          <w:sz w:val="22"/>
          <w:szCs w:val="22"/>
        </w:rPr>
        <w:t xml:space="preserve">, chaque utilisation fixe devra être évaluée à sa puissance nominale, et chaque socle de prise de courant devra être considéré comme une utilisation fixe correspondant au courant nominal de la prise courant ou de non dispositif de protection individuel. La somme </w:t>
      </w:r>
      <w:r w:rsidR="005501EE" w:rsidRPr="00303798">
        <w:rPr>
          <w:rFonts w:ascii="Arial Narrow" w:eastAsia="Arial" w:hAnsi="Arial Narrow"/>
          <w:sz w:val="22"/>
          <w:szCs w:val="22"/>
        </w:rPr>
        <w:t>des puissances alimentées</w:t>
      </w:r>
      <w:r w:rsidRPr="00303798">
        <w:rPr>
          <w:rFonts w:ascii="Arial Narrow" w:eastAsia="Arial" w:hAnsi="Arial Narrow"/>
          <w:sz w:val="22"/>
          <w:szCs w:val="22"/>
        </w:rPr>
        <w:t xml:space="preserve"> </w:t>
      </w:r>
      <w:r w:rsidR="005501EE" w:rsidRPr="00303798">
        <w:rPr>
          <w:rFonts w:ascii="Arial Narrow" w:eastAsia="Arial" w:hAnsi="Arial Narrow"/>
          <w:sz w:val="22"/>
          <w:szCs w:val="22"/>
        </w:rPr>
        <w:t>à</w:t>
      </w:r>
      <w:r w:rsidRPr="00303798">
        <w:rPr>
          <w:rFonts w:ascii="Arial Narrow" w:eastAsia="Arial" w:hAnsi="Arial Narrow"/>
          <w:sz w:val="22"/>
          <w:szCs w:val="22"/>
        </w:rPr>
        <w:t xml:space="preserve"> un circuit terminal ne devra pas être supérieure à celle correspondant au courant admissible dans les conducteurs de ce circuit.</w:t>
      </w:r>
    </w:p>
    <w:p w14:paraId="77E13D85" w14:textId="77777777" w:rsidR="00423EB4" w:rsidRPr="00303798" w:rsidRDefault="00423EB4" w:rsidP="005E0780">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3.</w:t>
      </w:r>
      <w:r w:rsidRPr="00303798">
        <w:rPr>
          <w:rFonts w:ascii="Arial Narrow" w:eastAsia="Arial" w:hAnsi="Arial Narrow"/>
          <w:sz w:val="22"/>
          <w:szCs w:val="22"/>
        </w:rPr>
        <w:tab/>
        <w:t>Des circuits spéciaux sont prévus pour l’alimentation des appareils de forte puissance, ces circuits étant déterminés en fonction de la fonction de la puissance des appareils d’utilisation.</w:t>
      </w:r>
    </w:p>
    <w:p w14:paraId="1701FE6C" w14:textId="77777777" w:rsidR="00423EB4" w:rsidRPr="00303798" w:rsidRDefault="00423EB4" w:rsidP="005E0780">
      <w:pPr>
        <w:jc w:val="both"/>
        <w:rPr>
          <w:rFonts w:ascii="Arial Narrow" w:eastAsia="Arial" w:hAnsi="Arial Narrow"/>
          <w:sz w:val="22"/>
          <w:szCs w:val="22"/>
          <w:shd w:val="clear" w:color="auto" w:fill="FFFFFF"/>
        </w:rPr>
      </w:pPr>
    </w:p>
    <w:p w14:paraId="428A3419" w14:textId="6F3E10A5"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.1.3.2</w:t>
      </w:r>
      <w:r w:rsidR="00423EB4" w:rsidRPr="00303798">
        <w:rPr>
          <w:rFonts w:ascii="Arial Narrow" w:eastAsia="Arial" w:hAnsi="Arial Narrow"/>
          <w:b/>
          <w:sz w:val="22"/>
          <w:szCs w:val="22"/>
          <w:shd w:val="clear" w:color="auto" w:fill="FFFFFF"/>
        </w:rPr>
        <w:tab/>
        <w:t>Niveau d'éclairement</w:t>
      </w:r>
    </w:p>
    <w:p w14:paraId="4AFD8C22"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7BF5C126"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426"/>
        <w:jc w:val="both"/>
        <w:rPr>
          <w:rFonts w:ascii="Arial Narrow" w:eastAsia="Arial" w:hAnsi="Arial Narrow"/>
          <w:sz w:val="22"/>
          <w:szCs w:val="22"/>
        </w:rPr>
      </w:pPr>
      <w:r w:rsidRPr="00303798">
        <w:rPr>
          <w:rFonts w:ascii="Arial Narrow" w:eastAsia="Arial" w:hAnsi="Arial Narrow"/>
          <w:sz w:val="22"/>
          <w:szCs w:val="22"/>
        </w:rPr>
        <w:t>Ces niveaux sont calculés à partir de la forme :</w:t>
      </w:r>
    </w:p>
    <w:p w14:paraId="1DFFD5F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426"/>
        <w:jc w:val="both"/>
        <w:rPr>
          <w:rFonts w:ascii="Arial Narrow" w:eastAsia="Arial" w:hAnsi="Arial Narrow"/>
          <w:sz w:val="22"/>
          <w:szCs w:val="22"/>
        </w:rPr>
      </w:pPr>
      <w:r w:rsidRPr="00303798">
        <w:rPr>
          <w:rFonts w:ascii="Arial Narrow" w:hAnsi="Arial Narrow"/>
          <w:noProof/>
          <w:sz w:val="22"/>
          <w:szCs w:val="22"/>
        </w:rPr>
        <w:object w:dxaOrig="1364" w:dyaOrig="592" w14:anchorId="2C600D08">
          <v:rect id="_x0000_i1025" style="width:70.6pt;height:29.1pt" o:ole="" o:preferrelative="t" stroked="f">
            <v:imagedata r:id="rId19" o:title=""/>
          </v:rect>
          <o:OLEObject Type="Embed" ProgID="StaticMetafile" ShapeID="_x0000_i1025" DrawAspect="Content" ObjectID="_1802168350" r:id="rId20"/>
        </w:object>
      </w:r>
    </w:p>
    <w:p w14:paraId="7AC0A55E"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426"/>
        <w:jc w:val="both"/>
        <w:rPr>
          <w:rFonts w:ascii="Arial Narrow" w:eastAsia="Arial" w:hAnsi="Arial Narrow"/>
          <w:sz w:val="22"/>
          <w:szCs w:val="22"/>
        </w:rPr>
      </w:pPr>
      <w:r w:rsidRPr="00303798">
        <w:rPr>
          <w:rFonts w:ascii="Arial Narrow" w:eastAsia="Arial" w:hAnsi="Arial Narrow"/>
          <w:sz w:val="22"/>
          <w:szCs w:val="22"/>
        </w:rPr>
        <w:t>F = est le flux en lumens</w:t>
      </w:r>
    </w:p>
    <w:p w14:paraId="4B950747"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426"/>
        <w:jc w:val="both"/>
        <w:rPr>
          <w:rFonts w:ascii="Arial Narrow" w:eastAsia="Arial" w:hAnsi="Arial Narrow"/>
          <w:sz w:val="22"/>
          <w:szCs w:val="22"/>
        </w:rPr>
      </w:pPr>
      <w:r w:rsidRPr="00303798">
        <w:rPr>
          <w:rFonts w:ascii="Arial Narrow" w:eastAsia="Arial" w:hAnsi="Arial Narrow"/>
          <w:sz w:val="22"/>
          <w:szCs w:val="22"/>
        </w:rPr>
        <w:t>D = est le facteur compensateur de dépréciation = 1,75</w:t>
      </w:r>
    </w:p>
    <w:p w14:paraId="2F44F9A6"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jc w:val="both"/>
        <w:rPr>
          <w:rFonts w:ascii="Arial Narrow" w:eastAsia="Arial" w:hAnsi="Arial Narrow"/>
          <w:sz w:val="22"/>
          <w:szCs w:val="22"/>
        </w:rPr>
      </w:pPr>
      <w:r w:rsidRPr="00303798">
        <w:rPr>
          <w:rFonts w:ascii="Arial Narrow" w:eastAsia="Arial" w:hAnsi="Arial Narrow"/>
          <w:sz w:val="22"/>
          <w:szCs w:val="22"/>
        </w:rPr>
        <w:t>E = l’éclairement moyen à maintenir en lux</w:t>
      </w:r>
    </w:p>
    <w:p w14:paraId="042A1A64"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jc w:val="both"/>
        <w:rPr>
          <w:rFonts w:ascii="Arial Narrow" w:eastAsia="Arial" w:hAnsi="Arial Narrow"/>
          <w:sz w:val="22"/>
          <w:szCs w:val="22"/>
        </w:rPr>
      </w:pPr>
      <w:r w:rsidRPr="00303798">
        <w:rPr>
          <w:rFonts w:ascii="Arial Narrow" w:eastAsia="Arial" w:hAnsi="Arial Narrow"/>
          <w:sz w:val="22"/>
          <w:szCs w:val="22"/>
        </w:rPr>
        <w:t>S = la surface du local à éclairer en m²</w:t>
      </w:r>
    </w:p>
    <w:p w14:paraId="5E4333EF"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jc w:val="both"/>
        <w:rPr>
          <w:rFonts w:ascii="Arial Narrow" w:eastAsia="Arial" w:hAnsi="Arial Narrow"/>
          <w:sz w:val="22"/>
          <w:szCs w:val="22"/>
        </w:rPr>
      </w:pPr>
      <w:r w:rsidRPr="00303798">
        <w:rPr>
          <w:rFonts w:ascii="Arial Narrow" w:eastAsia="Arial" w:hAnsi="Arial Narrow"/>
          <w:sz w:val="22"/>
          <w:szCs w:val="22"/>
        </w:rPr>
        <w:t>U = L’utiliance</w:t>
      </w:r>
    </w:p>
    <w:p w14:paraId="532C4E36"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jc w:val="both"/>
        <w:rPr>
          <w:rFonts w:ascii="Arial Narrow" w:eastAsia="Arial" w:hAnsi="Arial Narrow"/>
          <w:sz w:val="22"/>
          <w:szCs w:val="22"/>
        </w:rPr>
      </w:pPr>
      <w:r w:rsidRPr="00303798">
        <w:rPr>
          <w:rFonts w:ascii="Arial Narrow" w:eastAsia="Arial" w:hAnsi="Arial Narrow"/>
          <w:sz w:val="22"/>
          <w:szCs w:val="22"/>
        </w:rPr>
        <w:t>R = rendement de luminaire (normalisé)</w:t>
      </w:r>
    </w:p>
    <w:p w14:paraId="65C1472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jc w:val="both"/>
        <w:rPr>
          <w:rFonts w:ascii="Arial Narrow" w:eastAsia="Arial" w:hAnsi="Arial Narrow"/>
          <w:sz w:val="22"/>
          <w:szCs w:val="22"/>
        </w:rPr>
      </w:pPr>
      <w:r w:rsidRPr="00303798">
        <w:rPr>
          <w:rFonts w:ascii="Arial Narrow" w:eastAsia="Arial" w:hAnsi="Arial Narrow"/>
          <w:sz w:val="22"/>
          <w:szCs w:val="22"/>
        </w:rPr>
        <w:t>Hauteur du plan = 0,90 m</w:t>
      </w:r>
    </w:p>
    <w:p w14:paraId="42D3A5B1"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jc w:val="both"/>
        <w:rPr>
          <w:rFonts w:ascii="Arial Narrow" w:eastAsia="Arial" w:hAnsi="Arial Narrow"/>
          <w:sz w:val="22"/>
          <w:szCs w:val="22"/>
        </w:rPr>
      </w:pPr>
    </w:p>
    <w:p w14:paraId="2704C813" w14:textId="39DFB5C0" w:rsidR="00423EB4" w:rsidRPr="00303798" w:rsidRDefault="00423EB4" w:rsidP="00C42B6C">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jc w:val="both"/>
        <w:rPr>
          <w:rFonts w:ascii="Arial Narrow" w:eastAsia="Arial" w:hAnsi="Arial Narrow"/>
          <w:sz w:val="22"/>
          <w:szCs w:val="22"/>
        </w:rPr>
      </w:pPr>
      <w:r w:rsidRPr="00303798">
        <w:rPr>
          <w:rFonts w:ascii="Arial Narrow" w:eastAsia="Arial" w:hAnsi="Arial Narrow"/>
          <w:sz w:val="22"/>
          <w:szCs w:val="22"/>
        </w:rPr>
        <w:t>Eclairement des locaux :</w:t>
      </w:r>
    </w:p>
    <w:p w14:paraId="7D7C5ABD" w14:textId="77777777" w:rsidR="00423EB4" w:rsidRPr="00303798" w:rsidRDefault="00423EB4" w:rsidP="00EC6AD0">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line="276" w:lineRule="auto"/>
        <w:jc w:val="both"/>
        <w:rPr>
          <w:rFonts w:ascii="Arial Narrow" w:eastAsia="Arial" w:hAnsi="Arial Narrow"/>
          <w:sz w:val="22"/>
          <w:szCs w:val="22"/>
        </w:rPr>
      </w:pPr>
      <w:r w:rsidRPr="00303798">
        <w:rPr>
          <w:rFonts w:ascii="Arial Narrow" w:eastAsia="Arial" w:hAnsi="Arial Narrow"/>
          <w:sz w:val="22"/>
          <w:szCs w:val="22"/>
        </w:rPr>
        <w:t>Bureaux</w:t>
      </w:r>
      <w:r w:rsidRPr="00303798">
        <w:rPr>
          <w:rFonts w:ascii="Arial Narrow" w:eastAsia="Arial" w:hAnsi="Arial Narrow"/>
          <w:sz w:val="22"/>
          <w:szCs w:val="22"/>
        </w:rPr>
        <w:tab/>
      </w:r>
      <w:r w:rsidRPr="00303798">
        <w:rPr>
          <w:rFonts w:ascii="Arial Narrow" w:eastAsia="Arial" w:hAnsi="Arial Narrow"/>
          <w:sz w:val="22"/>
          <w:szCs w:val="22"/>
        </w:rPr>
        <w:tab/>
        <w:t>425 lux</w:t>
      </w:r>
    </w:p>
    <w:p w14:paraId="26B1FCB2" w14:textId="77777777" w:rsidR="00423EB4" w:rsidRPr="00303798" w:rsidRDefault="00423EB4" w:rsidP="00EC6AD0">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line="276" w:lineRule="auto"/>
        <w:jc w:val="both"/>
        <w:rPr>
          <w:rFonts w:ascii="Arial Narrow" w:eastAsia="Arial" w:hAnsi="Arial Narrow"/>
          <w:sz w:val="22"/>
          <w:szCs w:val="22"/>
        </w:rPr>
      </w:pPr>
      <w:r w:rsidRPr="00303798">
        <w:rPr>
          <w:rFonts w:ascii="Arial Narrow" w:eastAsia="Arial" w:hAnsi="Arial Narrow"/>
          <w:sz w:val="22"/>
          <w:szCs w:val="22"/>
        </w:rPr>
        <w:t>Circulations et dégagements</w:t>
      </w:r>
      <w:r w:rsidRPr="00303798">
        <w:rPr>
          <w:rFonts w:ascii="Arial Narrow" w:eastAsia="Arial" w:hAnsi="Arial Narrow"/>
          <w:sz w:val="22"/>
          <w:szCs w:val="22"/>
        </w:rPr>
        <w:tab/>
        <w:t>100 lux</w:t>
      </w:r>
    </w:p>
    <w:p w14:paraId="15381235" w14:textId="77777777" w:rsidR="00423EB4" w:rsidRPr="00303798" w:rsidRDefault="00423EB4" w:rsidP="00EC6AD0">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line="276" w:lineRule="auto"/>
        <w:jc w:val="both"/>
        <w:rPr>
          <w:rFonts w:ascii="Arial Narrow" w:eastAsia="Arial" w:hAnsi="Arial Narrow"/>
          <w:sz w:val="22"/>
          <w:szCs w:val="22"/>
        </w:rPr>
      </w:pPr>
      <w:r w:rsidRPr="00303798">
        <w:rPr>
          <w:rFonts w:ascii="Arial Narrow" w:eastAsia="Arial" w:hAnsi="Arial Narrow"/>
          <w:sz w:val="22"/>
          <w:szCs w:val="22"/>
        </w:rPr>
        <w:t>Locaux techniques</w:t>
      </w:r>
      <w:r w:rsidRPr="00303798">
        <w:rPr>
          <w:rFonts w:ascii="Arial Narrow" w:eastAsia="Arial" w:hAnsi="Arial Narrow"/>
          <w:sz w:val="22"/>
          <w:szCs w:val="22"/>
        </w:rPr>
        <w:tab/>
      </w:r>
      <w:r w:rsidRPr="00303798">
        <w:rPr>
          <w:rFonts w:ascii="Arial Narrow" w:eastAsia="Arial" w:hAnsi="Arial Narrow"/>
          <w:sz w:val="22"/>
          <w:szCs w:val="22"/>
        </w:rPr>
        <w:tab/>
        <w:t>200 lux</w:t>
      </w:r>
    </w:p>
    <w:p w14:paraId="7EA9A998" w14:textId="35B9F458" w:rsidR="00423EB4" w:rsidRPr="00303798" w:rsidRDefault="00423EB4" w:rsidP="00EC6AD0">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line="276" w:lineRule="auto"/>
        <w:jc w:val="both"/>
        <w:rPr>
          <w:rFonts w:ascii="Arial Narrow" w:eastAsia="Arial" w:hAnsi="Arial Narrow"/>
          <w:sz w:val="22"/>
          <w:szCs w:val="22"/>
        </w:rPr>
      </w:pPr>
      <w:r w:rsidRPr="00303798">
        <w:rPr>
          <w:rFonts w:ascii="Arial Narrow" w:eastAsia="Arial" w:hAnsi="Arial Narrow"/>
          <w:sz w:val="22"/>
          <w:szCs w:val="22"/>
        </w:rPr>
        <w:t>Chambre                                   300 lux</w:t>
      </w:r>
    </w:p>
    <w:p w14:paraId="4DDC1F4F" w14:textId="2A5805EA"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.1.3.3</w:t>
      </w:r>
      <w:r w:rsidR="00423EB4" w:rsidRPr="00303798">
        <w:rPr>
          <w:rFonts w:ascii="Arial Narrow" w:eastAsia="Arial" w:hAnsi="Arial Narrow"/>
          <w:b/>
          <w:sz w:val="22"/>
          <w:szCs w:val="22"/>
          <w:shd w:val="clear" w:color="auto" w:fill="FFFFFF"/>
        </w:rPr>
        <w:tab/>
        <w:t>Section des conducteurs</w:t>
      </w:r>
    </w:p>
    <w:p w14:paraId="10A9F38B"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2F0C6CE"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La section des conducteurs actifs sera déterminée en fonction des intensités admissibles :</w:t>
      </w:r>
    </w:p>
    <w:p w14:paraId="4A07A63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2280CD4C" w14:textId="77777777" w:rsidR="00423EB4" w:rsidRPr="00303798" w:rsidRDefault="00423EB4" w:rsidP="00F66B2A">
      <w:pPr>
        <w:numPr>
          <w:ilvl w:val="0"/>
          <w:numId w:val="6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De chutes de tension</w:t>
      </w:r>
    </w:p>
    <w:p w14:paraId="4250A85D" w14:textId="77777777" w:rsidR="00423EB4" w:rsidRPr="00303798" w:rsidRDefault="00423EB4" w:rsidP="00F66B2A">
      <w:pPr>
        <w:numPr>
          <w:ilvl w:val="0"/>
          <w:numId w:val="6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De leur protection amont.</w:t>
      </w:r>
    </w:p>
    <w:p w14:paraId="2B57C3C4"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60FDF0B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Notamment, il y aura lieu de tenir compte des tableaux 52C à 52 H pour les intensités admissibles compatibles avec l’échauffement et des tableaux 53A et 53B de la norme NFC 15.100.</w:t>
      </w:r>
    </w:p>
    <w:p w14:paraId="0908BDBB"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2F635E37"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Il sera admis, entre le transformateur et les circuits terminaux, une chute de tension relative de 6% pour les circuits éclairage et 8% pour la force motrice. Cette chute sera répartie de la manière suivante : 4% entre le TGBT et les tableaux divisionnaires principaux et 4% à l’intérieur des bâtiments. La section des conducteurs ne pourra être inférieure à 2,5mm² pour les circuits force et prise de courant et 1,5 mm² pour les circuits d’éclairage.</w:t>
      </w:r>
    </w:p>
    <w:p w14:paraId="12222F10"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La section des conducteurs des climatiseurs devra respecter les bases de calcul et au minimum 2,5mm² pour les split mono et 4mm² pour les armoires de climatisation triphasé.</w:t>
      </w:r>
    </w:p>
    <w:p w14:paraId="44742C70"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Pour les lignes principales, la section du conducteur neutre pourra être réduite dans la mesure où l’on pourra calibrer l’appareil de protection unipolaire à l’intensité maximale admissible par ce conducteur. La section des conducteurs de terre sera déterminée conformément aux chapitres 4 et 5 de la norme UTE C 15.100.</w:t>
      </w:r>
    </w:p>
    <w:p w14:paraId="37D9A44C" w14:textId="77777777" w:rsidR="00423EB4" w:rsidRPr="00303798" w:rsidRDefault="00423EB4" w:rsidP="005E0780">
      <w:pPr>
        <w:jc w:val="both"/>
        <w:rPr>
          <w:rFonts w:ascii="Arial Narrow" w:eastAsia="Arial" w:hAnsi="Arial Narrow"/>
          <w:sz w:val="22"/>
          <w:szCs w:val="22"/>
          <w:shd w:val="clear" w:color="auto" w:fill="FFFFFF"/>
        </w:rPr>
      </w:pPr>
    </w:p>
    <w:p w14:paraId="3380C8C2" w14:textId="0CB6F5AC"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.1.4</w:t>
      </w:r>
      <w:r w:rsidR="00423EB4" w:rsidRPr="00303798">
        <w:rPr>
          <w:rFonts w:ascii="Arial Narrow" w:eastAsia="Arial" w:hAnsi="Arial Narrow"/>
          <w:b/>
          <w:sz w:val="22"/>
          <w:szCs w:val="22"/>
          <w:shd w:val="clear" w:color="auto" w:fill="FFFFFF"/>
        </w:rPr>
        <w:tab/>
        <w:t>Dossier d'exécution</w:t>
      </w:r>
    </w:p>
    <w:p w14:paraId="6EA28973"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C7FEBD9" w14:textId="77777777" w:rsidR="00423EB4" w:rsidRPr="00303798" w:rsidRDefault="00423EB4" w:rsidP="005E0780">
      <w:pPr>
        <w:keepNext/>
        <w:tabs>
          <w:tab w:val="left" w:pos="1560"/>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r w:rsidRPr="00303798">
        <w:rPr>
          <w:rFonts w:ascii="Arial Narrow" w:eastAsia="Arial" w:hAnsi="Arial Narrow"/>
          <w:sz w:val="22"/>
          <w:szCs w:val="22"/>
          <w:u w:val="single"/>
        </w:rPr>
        <w:t>PLANS</w:t>
      </w:r>
    </w:p>
    <w:p w14:paraId="0287D36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jc w:val="both"/>
        <w:rPr>
          <w:rFonts w:ascii="Arial Narrow" w:eastAsia="Arial" w:hAnsi="Arial Narrow"/>
          <w:sz w:val="22"/>
          <w:szCs w:val="22"/>
        </w:rPr>
      </w:pPr>
    </w:p>
    <w:p w14:paraId="2FC5DBB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Sur les plans d’exécution du Cocontractant, composé à partir des plans d’architectes, seront portés avec le maximum de précision, le passage des canalisations, l’emplacement des tableaux, des points lumineux, interrupteurs et prise de courant. Le Cocontractant établira, les plans guides de Génie civil sur lesquels seront reportées d’une façon précise l’aménagement du local technique, les gaines, les réservations à prévoir, les positionnements des fourreaux et toute disposition se porteront à la coordination dimensionnelle des ouvrages.</w:t>
      </w:r>
    </w:p>
    <w:p w14:paraId="548B4916"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7E7FABA7"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Ces plans seront soumis, immédiatement à tout commencement d’exécution du BET et du bureau de contrôle.</w:t>
      </w:r>
    </w:p>
    <w:p w14:paraId="02E91DA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jc w:val="both"/>
        <w:rPr>
          <w:rFonts w:ascii="Arial Narrow" w:eastAsia="Arial" w:hAnsi="Arial Narrow"/>
          <w:sz w:val="22"/>
          <w:szCs w:val="22"/>
        </w:rPr>
      </w:pPr>
    </w:p>
    <w:p w14:paraId="44227BFC" w14:textId="77777777" w:rsidR="00423EB4" w:rsidRPr="00303798" w:rsidRDefault="00423EB4" w:rsidP="005E0780">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hanging="850"/>
        <w:jc w:val="both"/>
        <w:rPr>
          <w:rFonts w:ascii="Arial Narrow" w:eastAsia="Arial" w:hAnsi="Arial Narrow"/>
          <w:sz w:val="22"/>
          <w:szCs w:val="22"/>
          <w:u w:val="single"/>
        </w:rPr>
      </w:pPr>
      <w:r w:rsidRPr="00303798">
        <w:rPr>
          <w:rFonts w:ascii="Arial Narrow" w:eastAsia="Arial" w:hAnsi="Arial Narrow"/>
          <w:sz w:val="22"/>
          <w:szCs w:val="22"/>
          <w:u w:val="single"/>
        </w:rPr>
        <w:t>SCHEMAS</w:t>
      </w:r>
    </w:p>
    <w:p w14:paraId="79FB4BDC"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389A3B8C"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Sur les schémas d’installation, seront précisés par le Cocontractant  du présent lot :</w:t>
      </w:r>
    </w:p>
    <w:p w14:paraId="0FEB30D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4CBC9C4A" w14:textId="77777777" w:rsidR="00423EB4" w:rsidRPr="00303798" w:rsidRDefault="00423EB4" w:rsidP="00F66B2A">
      <w:pPr>
        <w:numPr>
          <w:ilvl w:val="0"/>
          <w:numId w:val="6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La nature, les calibres, le réglage et le nombre de déclencheurs des appareils de protection</w:t>
      </w:r>
    </w:p>
    <w:p w14:paraId="7AC49EF7" w14:textId="77777777" w:rsidR="00423EB4" w:rsidRPr="00303798" w:rsidRDefault="00423EB4" w:rsidP="00F66B2A">
      <w:pPr>
        <w:numPr>
          <w:ilvl w:val="0"/>
          <w:numId w:val="6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 nombre, la longueur, et la section des conducteurs</w:t>
      </w:r>
    </w:p>
    <w:p w14:paraId="641372FF" w14:textId="77777777" w:rsidR="00423EB4" w:rsidRPr="00303798" w:rsidRDefault="00423EB4" w:rsidP="00F66B2A">
      <w:pPr>
        <w:numPr>
          <w:ilvl w:val="0"/>
          <w:numId w:val="6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La puissance ou intensité prévue pour chaque circuit terminal,</w:t>
      </w:r>
    </w:p>
    <w:p w14:paraId="592F97D9" w14:textId="77777777" w:rsidR="00423EB4" w:rsidRPr="00303798" w:rsidRDefault="00423EB4" w:rsidP="00F66B2A">
      <w:pPr>
        <w:numPr>
          <w:ilvl w:val="0"/>
          <w:numId w:val="6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La puissance de court-circuit à chaque niveau de la distribution</w:t>
      </w:r>
    </w:p>
    <w:p w14:paraId="11E1394D" w14:textId="77777777" w:rsidR="00423EB4" w:rsidRPr="00303798" w:rsidRDefault="00423EB4" w:rsidP="00F66B2A">
      <w:pPr>
        <w:numPr>
          <w:ilvl w:val="0"/>
          <w:numId w:val="6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La pouvoir de coupure des appareils</w:t>
      </w:r>
    </w:p>
    <w:p w14:paraId="085FEDCE" w14:textId="77777777" w:rsidR="00423EB4" w:rsidRPr="00303798" w:rsidRDefault="00423EB4" w:rsidP="005E0780">
      <w:pPr>
        <w:tabs>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570"/>
        <w:jc w:val="both"/>
        <w:rPr>
          <w:rFonts w:ascii="Arial Narrow" w:eastAsia="Arial" w:hAnsi="Arial Narrow"/>
          <w:sz w:val="22"/>
          <w:szCs w:val="22"/>
        </w:rPr>
      </w:pPr>
    </w:p>
    <w:p w14:paraId="6332BF77" w14:textId="0A0D457F"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806072" w:rsidRPr="00303798">
        <w:rPr>
          <w:rFonts w:ascii="Arial Narrow" w:eastAsia="Arial" w:hAnsi="Arial Narrow"/>
          <w:b/>
          <w:sz w:val="22"/>
          <w:szCs w:val="22"/>
          <w:shd w:val="clear" w:color="auto" w:fill="FFFFFF"/>
        </w:rPr>
        <w:t>.2</w:t>
      </w:r>
      <w:r w:rsidR="00806072" w:rsidRPr="00303798">
        <w:rPr>
          <w:rFonts w:ascii="Arial Narrow" w:eastAsia="Arial" w:hAnsi="Arial Narrow"/>
          <w:b/>
          <w:sz w:val="22"/>
          <w:szCs w:val="22"/>
          <w:shd w:val="clear" w:color="auto" w:fill="FFFFFF"/>
        </w:rPr>
        <w:tab/>
        <w:t xml:space="preserve">PRESCRIPTIONS RELATIVES AUX </w:t>
      </w:r>
      <w:r w:rsidR="00423EB4" w:rsidRPr="00303798">
        <w:rPr>
          <w:rFonts w:ascii="Arial Narrow" w:eastAsia="Arial" w:hAnsi="Arial Narrow"/>
          <w:b/>
          <w:sz w:val="22"/>
          <w:szCs w:val="22"/>
          <w:shd w:val="clear" w:color="auto" w:fill="FFFFFF"/>
        </w:rPr>
        <w:t>MATERIAUX</w:t>
      </w:r>
    </w:p>
    <w:p w14:paraId="2CE82AF2"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1C46346" w14:textId="57678D98"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.2.1</w:t>
      </w:r>
      <w:r w:rsidR="00423EB4" w:rsidRPr="00303798">
        <w:rPr>
          <w:rFonts w:ascii="Arial Narrow" w:eastAsia="Arial" w:hAnsi="Arial Narrow"/>
          <w:b/>
          <w:sz w:val="22"/>
          <w:szCs w:val="22"/>
          <w:shd w:val="clear" w:color="auto" w:fill="FFFFFF"/>
        </w:rPr>
        <w:tab/>
        <w:t>Origine et qualité des appareils</w:t>
      </w:r>
    </w:p>
    <w:p w14:paraId="46215AB5"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08A1A946"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D'une manière générale, et sans que cela soit nécessairement rappelé dans les documents descriptifs, toutes les fournitures, matériaux, appareillages, etc. devront être conformes aux normes homologuées au moment de l'exécution des travaux, du point de vue fabrication, caractéristiques, montage, mise en œuvre et emploi.</w:t>
      </w:r>
    </w:p>
    <w:p w14:paraId="3CE79BE6"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 matériel ou l'appareillage, chaque fois qu'il entre dans la catégorie de celui-ci, est estampillé suivant le label "NF USE", et devra porter cette marque.</w:t>
      </w:r>
    </w:p>
    <w:p w14:paraId="1C54AC9C"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En l'absence de normes, toutes les fournitures, matériels et appareillages, etc. devront être de première qualité et de fabrication suivie et courante.</w:t>
      </w:r>
    </w:p>
    <w:p w14:paraId="776E9F48"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left="850"/>
        <w:jc w:val="both"/>
        <w:rPr>
          <w:rFonts w:ascii="Arial Narrow" w:eastAsia="Arial" w:hAnsi="Arial Narrow"/>
          <w:sz w:val="22"/>
          <w:szCs w:val="22"/>
        </w:rPr>
      </w:pPr>
    </w:p>
    <w:p w14:paraId="69E1795A"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De toute manière, le Cocontractant est tenu de fournir toutes les justifications de provenance, et de fournir tous les échantillons qui lui seraient demandés en vue d'essais, conformément à ceux prévus par les normes correspondantes en vigueur et aux règles de la profession. Dans cet esprit, le Cocontractant sera tenue de produire à l'appui de sa soumission, un état des fournitures, matériels et appareillage mis en place.</w:t>
      </w:r>
    </w:p>
    <w:p w14:paraId="09F956A1"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left="850"/>
        <w:jc w:val="both"/>
        <w:rPr>
          <w:rFonts w:ascii="Arial Narrow" w:eastAsia="Arial" w:hAnsi="Arial Narrow"/>
          <w:sz w:val="22"/>
          <w:szCs w:val="22"/>
        </w:rPr>
      </w:pPr>
    </w:p>
    <w:p w14:paraId="3D7D054D"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lastRenderedPageBreak/>
        <w:t>Il est précisé que les caractéristiques techniques des appareils et matériels indiqués ne sauraient en aucun cas engager la responsabilité du Maître de l'Ouvrage et du Maître d'Œuvre.</w:t>
      </w:r>
    </w:p>
    <w:p w14:paraId="00413843"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Il appartient au Cocontractant qui demeure seul responsable des travaux, de vérifier et contrôler l'origine des matériels et appareillages, selon des caractéristiques et principes de fonctionnement de chaque organe intéressé.</w:t>
      </w:r>
    </w:p>
    <w:p w14:paraId="61181B49"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prises de courant dans les couloirs doivent être étanches.</w:t>
      </w:r>
    </w:p>
    <w:p w14:paraId="74DB9B28" w14:textId="77777777" w:rsidR="00423EB4" w:rsidRPr="00303798" w:rsidRDefault="00423EB4" w:rsidP="005E0780">
      <w:pPr>
        <w:jc w:val="both"/>
        <w:rPr>
          <w:rFonts w:ascii="Arial Narrow" w:eastAsia="Arial" w:hAnsi="Arial Narrow"/>
          <w:sz w:val="22"/>
          <w:szCs w:val="22"/>
          <w:shd w:val="clear" w:color="auto" w:fill="FFFFFF"/>
        </w:rPr>
      </w:pPr>
    </w:p>
    <w:p w14:paraId="27DC3B61" w14:textId="07C31DD3"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.3</w:t>
      </w:r>
      <w:r w:rsidR="00423EB4" w:rsidRPr="00303798">
        <w:rPr>
          <w:rFonts w:ascii="Arial Narrow" w:eastAsia="Arial" w:hAnsi="Arial Narrow"/>
          <w:b/>
          <w:sz w:val="22"/>
          <w:szCs w:val="22"/>
          <w:shd w:val="clear" w:color="auto" w:fill="FFFFFF"/>
        </w:rPr>
        <w:tab/>
        <w:t>PRESCRIPTIONS D'EXECUTION</w:t>
      </w:r>
    </w:p>
    <w:p w14:paraId="46DEB6CE"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6917CA03" w14:textId="538E0E35"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.3.1</w:t>
      </w:r>
      <w:r w:rsidR="00423EB4" w:rsidRPr="00303798">
        <w:rPr>
          <w:rFonts w:ascii="Arial Narrow" w:eastAsia="Arial" w:hAnsi="Arial Narrow"/>
          <w:b/>
          <w:sz w:val="22"/>
          <w:szCs w:val="22"/>
          <w:shd w:val="clear" w:color="auto" w:fill="FFFFFF"/>
        </w:rPr>
        <w:tab/>
        <w:t>Mise à la terre</w:t>
      </w:r>
    </w:p>
    <w:p w14:paraId="50ADB260"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32A0EC2F"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r w:rsidRPr="00303798">
        <w:rPr>
          <w:rFonts w:ascii="Arial Narrow" w:eastAsia="Arial" w:hAnsi="Arial Narrow"/>
          <w:b/>
          <w:sz w:val="22"/>
          <w:szCs w:val="22"/>
        </w:rPr>
        <w:t>Connexions équipotentielles.</w:t>
      </w:r>
    </w:p>
    <w:p w14:paraId="6291A2B6"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081BFF94"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connexions équipotentielles seront réalisées sur les sanitaires et, en général, dans les locaux où se trouvent des installations de distribution d'eau ; elles seront réunies en seul point au conducteur de protection le plus proche.</w:t>
      </w:r>
    </w:p>
    <w:p w14:paraId="352893F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70C1B509"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r w:rsidRPr="00303798">
        <w:rPr>
          <w:rFonts w:ascii="Arial Narrow" w:eastAsia="Arial" w:hAnsi="Arial Narrow"/>
          <w:b/>
          <w:sz w:val="22"/>
          <w:szCs w:val="22"/>
        </w:rPr>
        <w:t>Prise de terre</w:t>
      </w:r>
    </w:p>
    <w:p w14:paraId="524B049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22FC0B7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La résistance des prises de terre devra être inférieure ou égale à 3 Ohms. Une mesure préalable de la résistivité du terrain sera exécutée par Le Cocontractant adjudicataire lui permettant d'obtenir cette résistance de la façon la plus économique.</w:t>
      </w:r>
    </w:p>
    <w:p w14:paraId="3A50C2AD"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Dans le cas où cette valeur ne serait pas atteinte, Le Cocontractant adjudicataire devra l'établissement d'un nombre de prises localisées interconnectées à la prise de terre à fond de fouilles jusqu'à obtenir la valeur requise.</w:t>
      </w:r>
    </w:p>
    <w:p w14:paraId="474936A5"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5EC242F0"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Des barrettes de sectionnement permettront d'effectuer des mesures de surveillance de la résistance. Les barrettes ne pourront être démontées qu'à l'aide d'un outil spécial pour empêcher toute intervention d'un personnel non qualifié.</w:t>
      </w:r>
    </w:p>
    <w:p w14:paraId="5D8ED9B6"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liaisons entre conducteurs enterrés devront être réalisées par brasure, de façon très soignée. La qualité de la brasure sera choisie pour empêcher la formation de couples électrolytiques et il ne sera pas fait usage d'acide pour le décapage.</w:t>
      </w:r>
    </w:p>
    <w:p w14:paraId="4C4303DE"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p>
    <w:p w14:paraId="41F832F1"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r w:rsidRPr="00303798">
        <w:rPr>
          <w:rFonts w:ascii="Arial Narrow" w:eastAsia="Arial" w:hAnsi="Arial Narrow"/>
          <w:sz w:val="22"/>
          <w:szCs w:val="22"/>
          <w:u w:val="single"/>
        </w:rPr>
        <w:t>Constitution des prises de terre localisées :</w:t>
      </w:r>
    </w:p>
    <w:p w14:paraId="69C7127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151CC4BD"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prises de terre localisées seront soit verticales soit horizontales. Le choix du mode de réalisation sera fait en en fonction des caractéristiques du terrain où elles seront implantées. La prise de terre sera constituée d'un conducteur de fil nu, d'une section supérieur ou égale à 29 mm2, enterré à fond de fouilles, et formant boucle autour du bâtiment. Ce conducteur pourra être constitué soit par un câble de constitution conforme à la norme NF 32 O12, choisi dans l'une des classes 2, 3, 4, 5, ou 6 soit par une tresse plate ou cylindrique.</w:t>
      </w:r>
    </w:p>
    <w:p w14:paraId="0BB44827"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1E40AA35"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Il ne sera utilisé ni câble rigide de classe 1, ni barre, ni rond. Ce conducteur sera entre 2 couches de 10cm de terre végétale exempte de corps durs. En cas de nécessité ce conducteur pourra être relié à des pieux pour atteindre la valeur donnée de la résistance. Ces pieux seront en acier revêtu d'une couche épaisse de cuivre. La liaison cuivre-acier devra être de très haute qualité afin d'empêcher la formation de couples électrolytiques entraînant la destruction des pieux.</w:t>
      </w:r>
    </w:p>
    <w:p w14:paraId="31CE62E9"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55B54C33"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Si Le Cocontractant réalise la prise de terre de façon différente, elle devra avant le début des travaux en aviser le Maître d'Œuvre.</w:t>
      </w:r>
    </w:p>
    <w:p w14:paraId="27392C47"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p>
    <w:p w14:paraId="57645AE9"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r w:rsidRPr="00303798">
        <w:rPr>
          <w:rFonts w:ascii="Arial Narrow" w:eastAsia="Arial" w:hAnsi="Arial Narrow"/>
          <w:sz w:val="22"/>
          <w:szCs w:val="22"/>
          <w:u w:val="single"/>
        </w:rPr>
        <w:t>Sortie des prises de terre :</w:t>
      </w:r>
    </w:p>
    <w:p w14:paraId="4000828C"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6E9D0FE5"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Chaque prise de terre aboutira à l'intérieur du bâtiment, sur une barrette de sectionnement montée sur support isolant. La liaison entre la prise de terre et sa barrette de sectionnement sera réalisée en conducteur isolé, en cuivre de 29mm² de section. Ce conducteur sera relié à la prise de terre par l'intermédiaire d'un accessoire de connexion comportant soit un serre-câble, soit une borne de branchement.</w:t>
      </w:r>
    </w:p>
    <w:p w14:paraId="1A77B8A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S'il est nécessaire de rallonger la sortie du conducteur de terre la jonction entre les brins sera faite par manchon serti (genre manchon AMP) ou par manchon brasé, à l'exclusion de tout accessoire de jonction vissé ou boulonné. Dans le cas d'utilisation de brasure, il ne sera pas fait usage d'acide pour le décapage.</w:t>
      </w:r>
    </w:p>
    <w:p w14:paraId="7DF2DCD0"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p>
    <w:p w14:paraId="690E2014"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r w:rsidRPr="00303798">
        <w:rPr>
          <w:rFonts w:ascii="Arial Narrow" w:eastAsia="Arial" w:hAnsi="Arial Narrow"/>
          <w:sz w:val="22"/>
          <w:szCs w:val="22"/>
          <w:u w:val="single"/>
        </w:rPr>
        <w:t>Repérage des prises de terre :</w:t>
      </w:r>
    </w:p>
    <w:p w14:paraId="5DF19DAB"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p>
    <w:p w14:paraId="193A935F"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Chaque barrette de sectionnement sera repérée par des étiquettes gravées portant les indications suivantes :</w:t>
      </w:r>
    </w:p>
    <w:p w14:paraId="77346CB7"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313B9414" w14:textId="77777777" w:rsidR="00423EB4" w:rsidRPr="00303798" w:rsidRDefault="00423EB4" w:rsidP="00F66B2A">
      <w:pPr>
        <w:numPr>
          <w:ilvl w:val="0"/>
          <w:numId w:val="6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Désignation de la prise de terre  "vers prise de terre"  du côté de la borne reliée à la prise de terre.</w:t>
      </w:r>
    </w:p>
    <w:p w14:paraId="55AC96CF" w14:textId="77777777" w:rsidR="00423EB4" w:rsidRPr="00303798" w:rsidRDefault="00423EB4" w:rsidP="00F66B2A">
      <w:pPr>
        <w:numPr>
          <w:ilvl w:val="0"/>
          <w:numId w:val="6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lastRenderedPageBreak/>
        <w:t>Désignation de l'installation reliée, du côté de la borne reliée à l'installation (neutre, masses, interconnexions, etc.)</w:t>
      </w:r>
    </w:p>
    <w:p w14:paraId="5922715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p>
    <w:p w14:paraId="19631743"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r w:rsidRPr="00303798">
        <w:rPr>
          <w:rFonts w:ascii="Arial Narrow" w:eastAsia="Arial" w:hAnsi="Arial Narrow"/>
          <w:sz w:val="22"/>
          <w:szCs w:val="22"/>
          <w:u w:val="single"/>
        </w:rPr>
        <w:t>Bornes de mesure :</w:t>
      </w:r>
    </w:p>
    <w:p w14:paraId="09801419"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118FC3C0"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Chaque prise de terre sera accompagnée d'une borne de mesure. Cette borne permettra le serrage d'un conducteur de 1,5mm2 ou plus.  Elle sera placée près d'une barrette de sectionnement et reliée à la borne prise de terre de la barrette. Elle pourra éventuellement être intégrée à la barrette de sectionnement</w:t>
      </w:r>
    </w:p>
    <w:p w14:paraId="535546DC" w14:textId="77777777" w:rsidR="00423EB4" w:rsidRPr="00303798" w:rsidRDefault="00423EB4" w:rsidP="005E0780">
      <w:pPr>
        <w:jc w:val="both"/>
        <w:rPr>
          <w:rFonts w:ascii="Arial Narrow" w:eastAsia="Arial" w:hAnsi="Arial Narrow"/>
          <w:sz w:val="22"/>
          <w:szCs w:val="22"/>
          <w:shd w:val="clear" w:color="auto" w:fill="FFFFFF"/>
        </w:rPr>
      </w:pPr>
    </w:p>
    <w:p w14:paraId="098C42E9" w14:textId="73DE900D"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.3.2</w:t>
      </w:r>
      <w:r w:rsidR="00423EB4" w:rsidRPr="00303798">
        <w:rPr>
          <w:rFonts w:ascii="Arial Narrow" w:eastAsia="Arial" w:hAnsi="Arial Narrow"/>
          <w:b/>
          <w:sz w:val="22"/>
          <w:szCs w:val="22"/>
          <w:shd w:val="clear" w:color="auto" w:fill="FFFFFF"/>
        </w:rPr>
        <w:tab/>
        <w:t>Armoires électriques</w:t>
      </w:r>
    </w:p>
    <w:p w14:paraId="64EFA814"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590FF363"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appareils de signalisation, régulation, d'intervention et éventuellement tous autres appareils correspondant à la protection, la commande et la surveillance de l'installation seront groupés dans les locaux sur une armoire électrique. L'emplacement et la disposition de chaque armoire sont indiqués sur les plans.</w:t>
      </w:r>
    </w:p>
    <w:p w14:paraId="53F8FAED"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L’Armoire devrait porter la signalétique sur laquelle est marqué en gros caractère coffret électrique danger de mort.  </w:t>
      </w:r>
    </w:p>
    <w:p w14:paraId="11BF2766"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Armoire suffisamment dimensionnée pour permettre une bonne ventilation du matériel installé. Réserve 30% de volume libre après exécution correspondant au descriptif.</w:t>
      </w:r>
    </w:p>
    <w:p w14:paraId="6D572A9A" w14:textId="1D143EEE"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Entrée des câbles en partie haute ou basse par passe-fils en c</w:t>
      </w:r>
      <w:r w:rsidR="006C43E0" w:rsidRPr="00303798">
        <w:rPr>
          <w:rFonts w:ascii="Arial Narrow" w:eastAsia="Arial" w:hAnsi="Arial Narrow"/>
          <w:sz w:val="22"/>
          <w:szCs w:val="22"/>
        </w:rPr>
        <w:t>ao</w:t>
      </w:r>
      <w:r w:rsidRPr="00303798">
        <w:rPr>
          <w:rFonts w:ascii="Arial Narrow" w:eastAsia="Arial" w:hAnsi="Arial Narrow"/>
          <w:sz w:val="22"/>
          <w:szCs w:val="22"/>
        </w:rPr>
        <w:t>utchouc ou presse étoupe en matière isolante.</w:t>
      </w:r>
    </w:p>
    <w:p w14:paraId="440A38C7"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Liaisons entre l'appareillage et des borniers de raccordement devront être réalisées en conducteur souple (type U 500 SV) de préférence sous goulotte ou colliers de fixation et de section supérieure de 2 rangs à celle des câbles de départ.</w:t>
      </w:r>
    </w:p>
    <w:p w14:paraId="5730F43F"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Aucun câble de sortie en goulotte.</w:t>
      </w:r>
    </w:p>
    <w:p w14:paraId="0C16F97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extrémités des conducteurs souples seront munies de cosses serties dont le fut sera isolé par des manchons rétractables.</w:t>
      </w:r>
    </w:p>
    <w:p w14:paraId="686C34BF"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Chaque connexion individuelle sera bloquée par vis et écrou avec rondelles plates et d'arrêt.</w:t>
      </w:r>
    </w:p>
    <w:p w14:paraId="1A30754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repérage des appareillages sera assuré par étiquettes gravées vissées (les étiquettes autocollantes sont interdites).</w:t>
      </w:r>
    </w:p>
    <w:p w14:paraId="5010023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borniers seront également repérés par étiquettes dilophanes à chacune de leurs extrémités.</w:t>
      </w:r>
    </w:p>
    <w:p w14:paraId="1132585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conducteurs de terre seront raccordés individuellement sur borne collective pré-percée, disposées près des borniers généraux.</w:t>
      </w:r>
    </w:p>
    <w:p w14:paraId="5372EED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7B40CE7E" w14:textId="77777777" w:rsidR="00423EB4" w:rsidRPr="00303798" w:rsidRDefault="00423EB4" w:rsidP="00F66B2A">
      <w:pPr>
        <w:numPr>
          <w:ilvl w:val="0"/>
          <w:numId w:val="7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conducteurs seront repérés par les couleurs conventionnelles :</w:t>
      </w:r>
    </w:p>
    <w:p w14:paraId="003EC0AC" w14:textId="77777777" w:rsidR="00423EB4" w:rsidRPr="00303798" w:rsidRDefault="00423EB4" w:rsidP="00F66B2A">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1" w:hanging="425"/>
        <w:jc w:val="both"/>
        <w:rPr>
          <w:rFonts w:ascii="Arial Narrow" w:eastAsia="Arial" w:hAnsi="Arial Narrow"/>
          <w:sz w:val="22"/>
          <w:szCs w:val="22"/>
        </w:rPr>
      </w:pPr>
      <w:r w:rsidRPr="00303798">
        <w:rPr>
          <w:rFonts w:ascii="Arial Narrow" w:eastAsia="Arial" w:hAnsi="Arial Narrow"/>
          <w:sz w:val="22"/>
          <w:szCs w:val="22"/>
        </w:rPr>
        <w:t>les doubles colorations vert/jaune seront exclusivement réservées pour les conducteurs de protection la  couleur bleu-clair sera exclusivement réservée aux conducteurs neutres.</w:t>
      </w:r>
    </w:p>
    <w:p w14:paraId="02723492" w14:textId="77777777" w:rsidR="00423EB4" w:rsidRPr="00303798" w:rsidRDefault="00423EB4" w:rsidP="00F66B2A">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jc w:val="both"/>
        <w:rPr>
          <w:rFonts w:ascii="Arial Narrow" w:eastAsia="Arial" w:hAnsi="Arial Narrow"/>
          <w:sz w:val="22"/>
          <w:szCs w:val="22"/>
        </w:rPr>
      </w:pPr>
      <w:r w:rsidRPr="00303798">
        <w:rPr>
          <w:rFonts w:ascii="Arial Narrow" w:eastAsia="Arial" w:hAnsi="Arial Narrow"/>
          <w:sz w:val="22"/>
          <w:szCs w:val="22"/>
        </w:rPr>
        <w:t>Portes reliées à la terre par tresses souples munies d'œillets.</w:t>
      </w:r>
    </w:p>
    <w:p w14:paraId="72576D59" w14:textId="77777777" w:rsidR="00423EB4" w:rsidRPr="00303798" w:rsidRDefault="00423EB4" w:rsidP="00F66B2A">
      <w:pPr>
        <w:numPr>
          <w:ilvl w:val="0"/>
          <w:numId w:val="7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Pochette intérieure comportant le schéma de principe et le plan d'équipement.</w:t>
      </w:r>
    </w:p>
    <w:p w14:paraId="1F0AF345" w14:textId="77777777" w:rsidR="00423EB4" w:rsidRPr="00303798" w:rsidRDefault="00423EB4" w:rsidP="00F66B2A">
      <w:pPr>
        <w:numPr>
          <w:ilvl w:val="0"/>
          <w:numId w:val="7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armoires seront du type tropicalisé, avec porte de fermeture. Chaque armoire recevra :</w:t>
      </w:r>
    </w:p>
    <w:p w14:paraId="0223731D" w14:textId="77777777" w:rsidR="00423EB4" w:rsidRPr="00303798" w:rsidRDefault="00423EB4" w:rsidP="00F66B2A">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jc w:val="both"/>
        <w:rPr>
          <w:rFonts w:ascii="Arial Narrow" w:eastAsia="Arial" w:hAnsi="Arial Narrow"/>
          <w:sz w:val="22"/>
          <w:szCs w:val="22"/>
        </w:rPr>
      </w:pPr>
      <w:r w:rsidRPr="00303798">
        <w:rPr>
          <w:rFonts w:ascii="Arial Narrow" w:eastAsia="Arial" w:hAnsi="Arial Narrow"/>
          <w:sz w:val="22"/>
          <w:szCs w:val="22"/>
        </w:rPr>
        <w:t>Les disjoncteurs différentiels (calibrés selon le cas).</w:t>
      </w:r>
    </w:p>
    <w:p w14:paraId="2503D93B" w14:textId="77777777" w:rsidR="00423EB4" w:rsidRPr="00303798" w:rsidRDefault="00423EB4" w:rsidP="00F66B2A">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jc w:val="both"/>
        <w:rPr>
          <w:rFonts w:ascii="Arial Narrow" w:eastAsia="Arial" w:hAnsi="Arial Narrow"/>
          <w:sz w:val="22"/>
          <w:szCs w:val="22"/>
        </w:rPr>
      </w:pPr>
      <w:r w:rsidRPr="00303798">
        <w:rPr>
          <w:rFonts w:ascii="Arial Narrow" w:eastAsia="Arial" w:hAnsi="Arial Narrow"/>
          <w:sz w:val="22"/>
          <w:szCs w:val="22"/>
        </w:rPr>
        <w:t>Les disjoncteurs modulaires pour protection des circuits.</w:t>
      </w:r>
    </w:p>
    <w:p w14:paraId="1FB18108" w14:textId="77777777" w:rsidR="00423EB4" w:rsidRPr="00303798" w:rsidRDefault="00423EB4" w:rsidP="00F66B2A">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jc w:val="both"/>
        <w:rPr>
          <w:rFonts w:ascii="Arial Narrow" w:eastAsia="Arial" w:hAnsi="Arial Narrow"/>
          <w:sz w:val="22"/>
          <w:szCs w:val="22"/>
        </w:rPr>
      </w:pPr>
      <w:r w:rsidRPr="00303798">
        <w:rPr>
          <w:rFonts w:ascii="Arial Narrow" w:eastAsia="Arial" w:hAnsi="Arial Narrow"/>
          <w:sz w:val="22"/>
          <w:szCs w:val="22"/>
        </w:rPr>
        <w:t>Les télérupteurs.</w:t>
      </w:r>
    </w:p>
    <w:p w14:paraId="77AFDD27" w14:textId="77777777" w:rsidR="00423EB4" w:rsidRPr="00303798" w:rsidRDefault="00423EB4" w:rsidP="00F66B2A">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jc w:val="both"/>
        <w:rPr>
          <w:rFonts w:ascii="Arial Narrow" w:eastAsia="Arial" w:hAnsi="Arial Narrow"/>
          <w:sz w:val="22"/>
          <w:szCs w:val="22"/>
        </w:rPr>
      </w:pPr>
      <w:r w:rsidRPr="00303798">
        <w:rPr>
          <w:rFonts w:ascii="Arial Narrow" w:eastAsia="Arial" w:hAnsi="Arial Narrow"/>
          <w:sz w:val="22"/>
          <w:szCs w:val="22"/>
        </w:rPr>
        <w:t>Une borne de terre.</w:t>
      </w:r>
    </w:p>
    <w:p w14:paraId="30C42BC9" w14:textId="77777777" w:rsidR="00423EB4" w:rsidRPr="00303798" w:rsidRDefault="00423EB4" w:rsidP="00F66B2A">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jc w:val="both"/>
        <w:rPr>
          <w:rFonts w:ascii="Arial Narrow" w:eastAsia="Arial" w:hAnsi="Arial Narrow"/>
          <w:sz w:val="22"/>
          <w:szCs w:val="22"/>
        </w:rPr>
      </w:pPr>
      <w:r w:rsidRPr="00303798">
        <w:rPr>
          <w:rFonts w:ascii="Arial Narrow" w:eastAsia="Arial" w:hAnsi="Arial Narrow"/>
          <w:sz w:val="22"/>
          <w:szCs w:val="22"/>
        </w:rPr>
        <w:t>Les goulottes plastiques dans lesquelles seront rangées toutes les canalisations électriques.</w:t>
      </w:r>
    </w:p>
    <w:p w14:paraId="70D0995B" w14:textId="77777777" w:rsidR="00423EB4" w:rsidRPr="00303798" w:rsidRDefault="00423EB4" w:rsidP="00F66B2A">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jc w:val="both"/>
        <w:rPr>
          <w:rFonts w:ascii="Arial Narrow" w:eastAsia="Arial" w:hAnsi="Arial Narrow"/>
          <w:sz w:val="22"/>
          <w:szCs w:val="22"/>
        </w:rPr>
      </w:pPr>
      <w:r w:rsidRPr="00303798">
        <w:rPr>
          <w:rFonts w:ascii="Arial Narrow" w:eastAsia="Arial" w:hAnsi="Arial Narrow"/>
          <w:sz w:val="22"/>
          <w:szCs w:val="22"/>
        </w:rPr>
        <w:t>Les boutons de test lampes.</w:t>
      </w:r>
    </w:p>
    <w:p w14:paraId="0D982203" w14:textId="77777777" w:rsidR="00423EB4" w:rsidRPr="00303798" w:rsidRDefault="00423EB4" w:rsidP="00F66B2A">
      <w:pPr>
        <w:numPr>
          <w:ilvl w:val="0"/>
          <w:numId w:val="7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protections seront choisies suivant leur pouvoir de coupure, celui-ci devant être supérieur à l'intensité du court-circuit pouvant être engendré en ce point, compte tenu de l'éloignement de la source et de la section de la canalisation.</w:t>
      </w:r>
    </w:p>
    <w:p w14:paraId="205D7A93" w14:textId="77777777" w:rsidR="00423EB4" w:rsidRPr="00303798" w:rsidRDefault="00423EB4" w:rsidP="00F66B2A">
      <w:pPr>
        <w:numPr>
          <w:ilvl w:val="0"/>
          <w:numId w:val="7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disjoncteurs devront être conformes à la norme U.T.E.C 63.120.</w:t>
      </w:r>
    </w:p>
    <w:p w14:paraId="3D3416B2" w14:textId="77777777" w:rsidR="00423EB4" w:rsidRPr="00303798" w:rsidRDefault="00423EB4" w:rsidP="00F66B2A">
      <w:pPr>
        <w:numPr>
          <w:ilvl w:val="0"/>
          <w:numId w:val="7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 choix des disjoncteurs devra être fait en tenant compte de l'intensité nominale, de l'intensité de réglage, du pouvoir de coupure, du temps de réponse et du type et nombre de déclencheurs. Les disjoncteurs de type différentiel auront un seuil de déclencheurs de 300mA et 30mA. La sélectivité des défauts sera réalisée conformément à la norme C. 15.100 ; en particulier pour les dispositifs différentiels, la sélectivité sera obligatoirement par temporisation.</w:t>
      </w:r>
    </w:p>
    <w:p w14:paraId="12577479" w14:textId="77777777" w:rsidR="00423EB4" w:rsidRPr="00303798" w:rsidRDefault="00423EB4" w:rsidP="005E0780">
      <w:pPr>
        <w:jc w:val="both"/>
        <w:rPr>
          <w:rFonts w:ascii="Arial Narrow" w:eastAsia="Arial" w:hAnsi="Arial Narrow"/>
          <w:sz w:val="22"/>
          <w:szCs w:val="22"/>
          <w:shd w:val="clear" w:color="auto" w:fill="FFFFFF"/>
        </w:rPr>
      </w:pPr>
    </w:p>
    <w:p w14:paraId="401BF636" w14:textId="62AA63A2"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.3.3</w:t>
      </w:r>
      <w:r w:rsidR="00423EB4" w:rsidRPr="00303798">
        <w:rPr>
          <w:rFonts w:ascii="Arial Narrow" w:eastAsia="Arial" w:hAnsi="Arial Narrow"/>
          <w:b/>
          <w:sz w:val="22"/>
          <w:szCs w:val="22"/>
          <w:shd w:val="clear" w:color="auto" w:fill="FFFFFF"/>
        </w:rPr>
        <w:tab/>
        <w:t>Canalisations</w:t>
      </w:r>
    </w:p>
    <w:p w14:paraId="0BC14E90"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Au départ des tableaux divisionnaires, la distribution sera réalisée conformément aux plans et aux schémas de l'installation établis par Le Cocontractant. Toutes les canalisations seront en cuivre H07 ou VGV ou U 1000 RO2 V. Elles seront placées sous conduit ICO - IRO - ICD etc. selon qu'ils soient en faux plafond, encastrés ou fixés directement aux parois.</w:t>
      </w:r>
    </w:p>
    <w:p w14:paraId="11EF8EBB"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câbles utilisées pour le réseau général BT seront série U1000 RO2V, pose enterrée sous fourreaux.</w:t>
      </w:r>
    </w:p>
    <w:p w14:paraId="2E435A0D"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68E26E73"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r w:rsidRPr="00303798">
        <w:rPr>
          <w:rFonts w:ascii="Arial Narrow" w:eastAsia="Arial" w:hAnsi="Arial Narrow"/>
          <w:b/>
          <w:sz w:val="22"/>
          <w:szCs w:val="22"/>
        </w:rPr>
        <w:t>Conduits ICO/IRO/ICD:</w:t>
      </w:r>
    </w:p>
    <w:p w14:paraId="51B427C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conduits seront en isolant  Centrable et Déformable de couleur grise posés en encastrés ou IRO en apparent.</w:t>
      </w:r>
    </w:p>
    <w:p w14:paraId="07674D73"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Câbles ou conducteurs H07 ou  U 1000 R02V ou VGV</w:t>
      </w:r>
    </w:p>
    <w:p w14:paraId="2112D8D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Fils et câble, âme en cuivre massif ou câblé</w:t>
      </w:r>
    </w:p>
    <w:p w14:paraId="6B14B1ED"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Tension de tenue (750V et 1000V) isolation PVC, section suivant puissance d'utilisation.</w:t>
      </w:r>
    </w:p>
    <w:p w14:paraId="13FAAF6F"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1329032E"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r w:rsidRPr="00303798">
        <w:rPr>
          <w:rFonts w:ascii="Arial Narrow" w:eastAsia="Arial" w:hAnsi="Arial Narrow"/>
          <w:b/>
          <w:sz w:val="22"/>
          <w:szCs w:val="22"/>
        </w:rPr>
        <w:t>Éléments de calcul des canalisations secondaires:</w:t>
      </w:r>
    </w:p>
    <w:p w14:paraId="276BA4A0"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Ce sont celles issues des tableaux de protection et alimentant les diverses utilisations : machines, moteurs, luminaires, prises de courant.</w:t>
      </w:r>
    </w:p>
    <w:p w14:paraId="6797485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L'intensité de calcul à prendre en compte pour la détermination de la section de ces canalisations ne sera jamais foisonnée. Elle sera déduite de la puissance nominale installée augmentée de l'intensité de démarrage affecté d'un coefficient K: I calcul : I nominal + KI démarrage. Ce coefficient sera de 1/3 pour les moteurs d'usage courant et virera suivant la fréquence des démarrages, l'intervalle de temps entre chaque cycle de fonctionnement et les recommandations des constructeurs. L'installation prévue devra avoir un facteur de puissance moyen tel que son utilisation n'entraîne pas, par son exploitation normale une consommation d'énergie réactive entraînant une pénalité de la part du distributeur ou des perturbations dans les cadres d'un réseau particulier interne.</w:t>
      </w:r>
    </w:p>
    <w:p w14:paraId="31BF36FB"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0FACFAF3"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r w:rsidRPr="00303798">
        <w:rPr>
          <w:rFonts w:ascii="Arial Narrow" w:eastAsia="Arial" w:hAnsi="Arial Narrow"/>
          <w:b/>
          <w:sz w:val="22"/>
          <w:szCs w:val="22"/>
        </w:rPr>
        <w:t>Section des conducteurs actifs :</w:t>
      </w:r>
    </w:p>
    <w:p w14:paraId="7A2405DB"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La section des conducteurs sera choisie d'après les tableaux de la norme C 15 100, en veillant à ce que l'intensité de calcul de la canalisation soit toujours inférieure à l'intensité admissible du câble, corrigée des facteurs de dépréciation dus aux conditions d'environnement (mode de pose de température), ceci en respectant les chutes de tension maximales autorisées.</w:t>
      </w:r>
    </w:p>
    <w:p w14:paraId="53018AA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7D304E3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r w:rsidRPr="00303798">
        <w:rPr>
          <w:rFonts w:ascii="Arial Narrow" w:eastAsia="Arial" w:hAnsi="Arial Narrow"/>
          <w:b/>
          <w:sz w:val="22"/>
          <w:szCs w:val="22"/>
        </w:rPr>
        <w:t>Section du conducteur neutre:</w:t>
      </w:r>
    </w:p>
    <w:p w14:paraId="4135FE0F"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Lorsque les puissances distribuées en tri + N seront équilibrées, la section du neutre pourra être réduite suivant les valeurs du tableau 52 K de la NF C 15 100.</w:t>
      </w:r>
    </w:p>
    <w:p w14:paraId="4F604A0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3C041049"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r w:rsidRPr="00303798">
        <w:rPr>
          <w:rFonts w:ascii="Arial Narrow" w:eastAsia="Arial" w:hAnsi="Arial Narrow"/>
          <w:b/>
          <w:sz w:val="22"/>
          <w:szCs w:val="22"/>
        </w:rPr>
        <w:t>Chute de tension:</w:t>
      </w:r>
    </w:p>
    <w:p w14:paraId="02F1870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La chute de tension dans les canalisations entre l'origine de l'installation et tout point d'utilisation ne devra pas être supérieur aux valeurs du tableau 52 J de la NF C 15 100, soit :</w:t>
      </w:r>
    </w:p>
    <w:p w14:paraId="06D5EE77" w14:textId="77777777" w:rsidR="00423EB4" w:rsidRPr="00303798" w:rsidRDefault="00423EB4" w:rsidP="00F66B2A">
      <w:pPr>
        <w:numPr>
          <w:ilvl w:val="0"/>
          <w:numId w:val="7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b/>
          <w:sz w:val="22"/>
          <w:szCs w:val="22"/>
        </w:rPr>
        <w:t>Éclairage</w:t>
      </w:r>
      <w:r w:rsidRPr="00303798">
        <w:rPr>
          <w:rFonts w:ascii="Arial Narrow" w:eastAsia="Arial" w:hAnsi="Arial Narrow"/>
          <w:sz w:val="22"/>
          <w:szCs w:val="22"/>
        </w:rPr>
        <w:t> : 6% au total se répartissant en 3% pour les canalisations principales et 3% pour les canalisations secondaires</w:t>
      </w:r>
    </w:p>
    <w:p w14:paraId="5829F351" w14:textId="77777777" w:rsidR="00423EB4" w:rsidRPr="00303798" w:rsidRDefault="00423EB4" w:rsidP="00F66B2A">
      <w:pPr>
        <w:numPr>
          <w:ilvl w:val="0"/>
          <w:numId w:val="7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b/>
          <w:sz w:val="22"/>
          <w:szCs w:val="22"/>
        </w:rPr>
        <w:t>Force</w:t>
      </w:r>
      <w:r w:rsidRPr="00303798">
        <w:rPr>
          <w:rFonts w:ascii="Arial Narrow" w:eastAsia="Arial" w:hAnsi="Arial Narrow"/>
          <w:sz w:val="22"/>
          <w:szCs w:val="22"/>
        </w:rPr>
        <w:t> : 8% au total se répartissant en 4% pour les canalisations principales et 4% pour les canalisations secondaires (ces derniers 4% s'appliquent également aux forces motrices en régime de fonctionnement, cette valeur pourra toutefois être augmentée au moment de la pointe du démarrage suivant les tolérances indiquées par le constructeur du moteur).</w:t>
      </w:r>
    </w:p>
    <w:p w14:paraId="5C686213" w14:textId="77777777" w:rsidR="00423EB4" w:rsidRPr="00303798" w:rsidRDefault="00423EB4" w:rsidP="00F66B2A">
      <w:pPr>
        <w:numPr>
          <w:ilvl w:val="0"/>
          <w:numId w:val="7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La chute de tension dans les canalisations principales sera toujours de 3%, celle des canalisations secondaires respectera les prescriptions particulières ci-dessus.</w:t>
      </w:r>
    </w:p>
    <w:p w14:paraId="2B8766E5"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04831991"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r w:rsidRPr="00303798">
        <w:rPr>
          <w:rFonts w:ascii="Arial Narrow" w:eastAsia="Arial" w:hAnsi="Arial Narrow"/>
          <w:b/>
          <w:sz w:val="22"/>
          <w:szCs w:val="22"/>
        </w:rPr>
        <w:t>Identification des canalisations :</w:t>
      </w:r>
    </w:p>
    <w:p w14:paraId="0B698215"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repérage des canalisations électriques devra être établi afin de permettre leur identification ultérieure lors des vérifications et de la maintenance de l'installation</w:t>
      </w:r>
    </w:p>
    <w:p w14:paraId="69B0039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Chaque câble possédera un étiquetage réalisé par bague, collier, manchon, indiquant sa destination ou un repère chiffré correspondant aux indications des carnets de câble, schémas de tableau, plans d'installation, etc.</w:t>
      </w:r>
    </w:p>
    <w:p w14:paraId="2086BF41"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p>
    <w:p w14:paraId="6C63DCB4"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r w:rsidRPr="00303798">
        <w:rPr>
          <w:rFonts w:ascii="Arial Narrow" w:eastAsia="Arial" w:hAnsi="Arial Narrow"/>
          <w:sz w:val="22"/>
          <w:szCs w:val="22"/>
          <w:u w:val="single"/>
        </w:rPr>
        <w:t>Canalisations principales posées à l'air libre</w:t>
      </w:r>
    </w:p>
    <w:p w14:paraId="4E16D92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Cet étiquetage sera réalisé à chaque tenant et aboutissant, changement de niveau, de direction, croisements, de part et d'autre des boites de dérivations et en général tous les 10 mètres pour les parcours rectilignes.</w:t>
      </w:r>
    </w:p>
    <w:p w14:paraId="5D959F6F"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r w:rsidRPr="00303798">
        <w:rPr>
          <w:rFonts w:ascii="Arial Narrow" w:eastAsia="Arial" w:hAnsi="Arial Narrow"/>
          <w:sz w:val="22"/>
          <w:szCs w:val="22"/>
          <w:u w:val="single"/>
        </w:rPr>
        <w:t>Canalisations principales enterrées</w:t>
      </w:r>
    </w:p>
    <w:p w14:paraId="50123F3D"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Cet étiquetage sera réalisé à chaque tenant et aboutissant ainsi que sur chaque partie visible ou accessible du parcours (chambre de tirage et dérivation, etc.)</w:t>
      </w:r>
    </w:p>
    <w:p w14:paraId="6710DFCC"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r w:rsidRPr="00303798">
        <w:rPr>
          <w:rFonts w:ascii="Arial Narrow" w:eastAsia="Arial" w:hAnsi="Arial Narrow"/>
          <w:sz w:val="22"/>
          <w:szCs w:val="22"/>
          <w:u w:val="single"/>
        </w:rPr>
        <w:t>Canalisations secondaires posées à l'air libre</w:t>
      </w:r>
    </w:p>
    <w:p w14:paraId="0D6690BF"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Cet étiquetage sera réalisé à chaque tenant, aboutissant, en cours de parcours suivant les nécessités et la complexité de l'installation.</w:t>
      </w:r>
    </w:p>
    <w:p w14:paraId="32CB97A0"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r w:rsidRPr="00303798">
        <w:rPr>
          <w:rFonts w:ascii="Arial Narrow" w:eastAsia="Arial" w:hAnsi="Arial Narrow"/>
          <w:sz w:val="22"/>
          <w:szCs w:val="22"/>
          <w:u w:val="single"/>
        </w:rPr>
        <w:t>Canalisations secondaires encastrées</w:t>
      </w:r>
    </w:p>
    <w:p w14:paraId="47849D5B" w14:textId="77777777" w:rsidR="00423EB4" w:rsidRPr="00303798" w:rsidRDefault="00423EB4" w:rsidP="00F66B2A">
      <w:pPr>
        <w:numPr>
          <w:ilvl w:val="0"/>
          <w:numId w:val="7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conducteurs seront repérés par la coloration appropriée.</w:t>
      </w:r>
    </w:p>
    <w:p w14:paraId="459589CB" w14:textId="68279617" w:rsidR="00423EB4" w:rsidRPr="00303798" w:rsidRDefault="00423EB4" w:rsidP="00F66B2A">
      <w:pPr>
        <w:numPr>
          <w:ilvl w:val="0"/>
          <w:numId w:val="7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 xml:space="preserve">L'étiquetage sur les conduits sera réalisé suivant la mise en </w:t>
      </w:r>
      <w:r w:rsidR="005501EE" w:rsidRPr="00303798">
        <w:rPr>
          <w:rFonts w:ascii="Arial Narrow" w:eastAsia="Arial" w:hAnsi="Arial Narrow"/>
          <w:sz w:val="22"/>
          <w:szCs w:val="22"/>
        </w:rPr>
        <w:t>œuvre</w:t>
      </w:r>
      <w:r w:rsidRPr="00303798">
        <w:rPr>
          <w:rFonts w:ascii="Arial Narrow" w:eastAsia="Arial" w:hAnsi="Arial Narrow"/>
          <w:sz w:val="22"/>
          <w:szCs w:val="22"/>
        </w:rPr>
        <w:t xml:space="preserve"> de l'encastrement (avant ou après construction, fourreaux isolés, ou pieuvre préfabriquée).</w:t>
      </w:r>
    </w:p>
    <w:p w14:paraId="14D41381"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u w:val="single"/>
        </w:rPr>
      </w:pPr>
      <w:r w:rsidRPr="00303798">
        <w:rPr>
          <w:rFonts w:ascii="Arial Narrow" w:eastAsia="Arial" w:hAnsi="Arial Narrow"/>
          <w:sz w:val="22"/>
          <w:szCs w:val="22"/>
          <w:u w:val="single"/>
        </w:rPr>
        <w:t>Conducteurs des câbles</w:t>
      </w:r>
    </w:p>
    <w:p w14:paraId="26FCFEC7"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Ce repérage sera conforme à la NF C 15 100, c'est à dire :</w:t>
      </w:r>
    </w:p>
    <w:p w14:paraId="52C6D3A3"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Double coloration vert/jaune pour la terre</w:t>
      </w:r>
    </w:p>
    <w:p w14:paraId="30B1E8A9"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Bleu pour le neutre</w:t>
      </w:r>
    </w:p>
    <w:p w14:paraId="34376A1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Orange, rouge, violet, brun, noir pour les phases suivant tableau 51 GC de la NF C 15 100.</w:t>
      </w:r>
    </w:p>
    <w:p w14:paraId="4CED03BD" w14:textId="77777777" w:rsidR="00423EB4" w:rsidRPr="00303798" w:rsidRDefault="00423EB4" w:rsidP="005E0780">
      <w:pPr>
        <w:jc w:val="both"/>
        <w:rPr>
          <w:rFonts w:ascii="Arial Narrow" w:eastAsia="Arial" w:hAnsi="Arial Narrow"/>
          <w:sz w:val="22"/>
          <w:szCs w:val="22"/>
          <w:shd w:val="clear" w:color="auto" w:fill="FFFFFF"/>
        </w:rPr>
      </w:pPr>
    </w:p>
    <w:p w14:paraId="3BB54346" w14:textId="1B1A4947"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9</w:t>
      </w:r>
      <w:r w:rsidR="00423EB4" w:rsidRPr="00303798">
        <w:rPr>
          <w:rFonts w:ascii="Arial Narrow" w:eastAsia="Arial" w:hAnsi="Arial Narrow"/>
          <w:b/>
          <w:sz w:val="22"/>
          <w:szCs w:val="22"/>
          <w:shd w:val="clear" w:color="auto" w:fill="FFFFFF"/>
        </w:rPr>
        <w:t>.4 CONTROLES – RECEPTION – MISE EN SERVICE - ESSAIS</w:t>
      </w:r>
    </w:p>
    <w:p w14:paraId="33E2B790" w14:textId="0F9F7945" w:rsidR="00423EB4" w:rsidRPr="00303798" w:rsidRDefault="00514B76"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bookmarkStart w:id="550" w:name="_Toc2748360"/>
      <w:r w:rsidRPr="00303798">
        <w:rPr>
          <w:rFonts w:ascii="Arial Narrow" w:eastAsia="Arial" w:hAnsi="Arial Narrow"/>
          <w:sz w:val="22"/>
          <w:szCs w:val="22"/>
        </w:rPr>
        <w:t>9</w:t>
      </w:r>
      <w:r w:rsidR="00423EB4" w:rsidRPr="00303798">
        <w:rPr>
          <w:rFonts w:ascii="Arial Narrow" w:eastAsia="Arial" w:hAnsi="Arial Narrow"/>
          <w:sz w:val="22"/>
          <w:szCs w:val="22"/>
        </w:rPr>
        <w:t>.4.1            CONTROLE TRAVAUX</w:t>
      </w:r>
      <w:bookmarkEnd w:id="550"/>
    </w:p>
    <w:p w14:paraId="1BA8CEB4"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lastRenderedPageBreak/>
        <w:t>Au cours du chantier, à intervalles réguliers ou autant que nécessaire, le Maître d'Œuvre procédera à des opérations de contrôles portant sur la qualité des matériels et leur mise en œuvre.</w:t>
      </w:r>
    </w:p>
    <w:p w14:paraId="360E9C7E"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69966417" w14:textId="241479DA" w:rsidR="00423EB4" w:rsidRPr="00303798" w:rsidRDefault="00514B76"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bookmarkStart w:id="551" w:name="_Toc2748361"/>
      <w:r w:rsidRPr="00303798">
        <w:rPr>
          <w:rFonts w:ascii="Arial Narrow" w:eastAsia="Arial" w:hAnsi="Arial Narrow"/>
          <w:sz w:val="22"/>
          <w:szCs w:val="22"/>
        </w:rPr>
        <w:t>9</w:t>
      </w:r>
      <w:r w:rsidR="00423EB4" w:rsidRPr="00303798">
        <w:rPr>
          <w:rFonts w:ascii="Arial Narrow" w:eastAsia="Arial" w:hAnsi="Arial Narrow"/>
          <w:sz w:val="22"/>
          <w:szCs w:val="22"/>
        </w:rPr>
        <w:t>.4.2            CONDITIONS DE RECEPTION TECHNIQUE</w:t>
      </w:r>
      <w:bookmarkEnd w:id="551"/>
    </w:p>
    <w:p w14:paraId="498AA9C9"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Lorsque l'ensemble des travaux "tous corps d'état" sera terminé, il sera procédé aux essais, vérifications et contrôles suivants :</w:t>
      </w:r>
    </w:p>
    <w:p w14:paraId="67A05F48"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 avant la commande des appareils et appareillage le cocontractant devra produire les fiches techniques de ceux-ci pour validation  </w:t>
      </w:r>
    </w:p>
    <w:p w14:paraId="0E743024"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vérifications systématiques de la conformité des équipements réalisés avec les plans et les conditions techniques fixées,</w:t>
      </w:r>
    </w:p>
    <w:p w14:paraId="1A678689"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 • vérification des différentes fournitures faites afin de s'assurer que celles-ci sont conformes aux spécifications ou prescriptions techniques.</w:t>
      </w:r>
    </w:p>
    <w:p w14:paraId="10A0E4C1"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07746F52" w14:textId="73DD4707" w:rsidR="00423EB4" w:rsidRPr="00303798" w:rsidRDefault="00514B76"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bookmarkStart w:id="552" w:name="_Toc2748362"/>
      <w:r w:rsidRPr="00303798">
        <w:rPr>
          <w:rFonts w:ascii="Arial Narrow" w:eastAsia="Arial" w:hAnsi="Arial Narrow"/>
          <w:sz w:val="22"/>
          <w:szCs w:val="22"/>
        </w:rPr>
        <w:t>9</w:t>
      </w:r>
      <w:r w:rsidR="00423EB4" w:rsidRPr="00303798">
        <w:rPr>
          <w:rFonts w:ascii="Arial Narrow" w:eastAsia="Arial" w:hAnsi="Arial Narrow"/>
          <w:sz w:val="22"/>
          <w:szCs w:val="22"/>
        </w:rPr>
        <w:t>.4.3            MISE EN SERVICE</w:t>
      </w:r>
      <w:bookmarkEnd w:id="552"/>
    </w:p>
    <w:p w14:paraId="18DF60E7"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Sauf modalités particulières décrites au C.C.C.G., la mise en service intervient normalement après réception. Pendant cette période, l'entreprise doit procéder aux réglages définitifs et former le personnel d'exploitation sur les modalités de mise en route, de conduits et d'arrêt des installations, en liaison avec les documents d'exploitation fournis à la réception.</w:t>
      </w:r>
    </w:p>
    <w:p w14:paraId="4C9535A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bookmarkStart w:id="553" w:name="_Toc2748363"/>
    </w:p>
    <w:p w14:paraId="133899FF" w14:textId="50903609" w:rsidR="00423EB4" w:rsidRPr="00303798" w:rsidRDefault="00514B76"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9</w:t>
      </w:r>
      <w:r w:rsidR="00423EB4" w:rsidRPr="00303798">
        <w:rPr>
          <w:rFonts w:ascii="Arial Narrow" w:eastAsia="Arial" w:hAnsi="Arial Narrow"/>
          <w:sz w:val="22"/>
          <w:szCs w:val="22"/>
        </w:rPr>
        <w:t>.4.4            ESSAIS</w:t>
      </w:r>
      <w:bookmarkEnd w:id="553"/>
    </w:p>
    <w:p w14:paraId="7D7879F0"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essais sont effectués par l'entreprise conformément aux dispositions définies</w:t>
      </w:r>
    </w:p>
    <w:p w14:paraId="11EAF62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Le bureau d'études doit être informé des dates de leur exécution afin de pouvoir, éventuellement, y assister. A ces essais, seront ajoutés ceux correspondant au fonctionnement des équipements (automatismes, asservissements, signalisation). Procès- verbaux.</w:t>
      </w:r>
    </w:p>
    <w:p w14:paraId="7DF13942"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2A2EA10C"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Des fiches détaillées seront établies par l'entreprise en se référant au modèle de document technique   et communiquées au bureau d'études ainsi qu'au bureau de contrôle.</w:t>
      </w:r>
    </w:p>
    <w:p w14:paraId="59E51DCD"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45B53683" w14:textId="0DBE9287" w:rsidR="00423EB4" w:rsidRPr="00303798" w:rsidRDefault="00514B76"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bookmarkStart w:id="554" w:name="_Toc2748364"/>
      <w:r w:rsidRPr="00303798">
        <w:rPr>
          <w:rFonts w:ascii="Arial Narrow" w:eastAsia="Arial" w:hAnsi="Arial Narrow"/>
          <w:sz w:val="22"/>
          <w:szCs w:val="22"/>
        </w:rPr>
        <w:t>9</w:t>
      </w:r>
      <w:r w:rsidR="00423EB4" w:rsidRPr="00303798">
        <w:rPr>
          <w:rFonts w:ascii="Arial Narrow" w:eastAsia="Arial" w:hAnsi="Arial Narrow"/>
          <w:sz w:val="22"/>
          <w:szCs w:val="22"/>
        </w:rPr>
        <w:t>.4.5           RECEPTION</w:t>
      </w:r>
      <w:bookmarkEnd w:id="554"/>
    </w:p>
    <w:p w14:paraId="53F90EC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La réception sera prononcée par le Maître d'Ouvrage à l'achèvement complet des travaux, dans la mesure où aucune réserve n'aura été apportée sur la qualité et la conformité de ceux-ci, ainsi que sur la présentation d'une ou plusieurs attestations de conformité établies par l'organisme de contrôle désigné.</w:t>
      </w:r>
    </w:p>
    <w:p w14:paraId="14B93500"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2032FDC5"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La fourniture des plans et schémas de récolement conformes à l'exécution, fera partie intégrante des conditions de réception.</w:t>
      </w:r>
    </w:p>
    <w:p w14:paraId="5F3E2DF4"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6F75DD1A" w14:textId="460C1E83" w:rsidR="00423EB4" w:rsidRPr="00303798" w:rsidRDefault="00514B76"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bookmarkStart w:id="555" w:name="_Toc2748365"/>
      <w:r w:rsidRPr="00303798">
        <w:rPr>
          <w:rFonts w:ascii="Arial Narrow" w:eastAsia="Arial" w:hAnsi="Arial Narrow"/>
          <w:sz w:val="22"/>
          <w:szCs w:val="22"/>
        </w:rPr>
        <w:t>9</w:t>
      </w:r>
      <w:r w:rsidR="00423EB4" w:rsidRPr="00303798">
        <w:rPr>
          <w:rFonts w:ascii="Arial Narrow" w:eastAsia="Arial" w:hAnsi="Arial Narrow"/>
          <w:sz w:val="22"/>
          <w:szCs w:val="22"/>
        </w:rPr>
        <w:t>.5.       GARANTIES</w:t>
      </w:r>
      <w:bookmarkEnd w:id="555"/>
    </w:p>
    <w:p w14:paraId="17B02B21" w14:textId="1AD5B625" w:rsidR="00423EB4" w:rsidRPr="00303798" w:rsidRDefault="00514B76"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bookmarkStart w:id="556" w:name="_Toc2748366"/>
      <w:r w:rsidRPr="00303798">
        <w:rPr>
          <w:rFonts w:ascii="Arial Narrow" w:eastAsia="Arial" w:hAnsi="Arial Narrow"/>
          <w:sz w:val="22"/>
          <w:szCs w:val="22"/>
        </w:rPr>
        <w:t>9</w:t>
      </w:r>
      <w:r w:rsidR="00423EB4" w:rsidRPr="00303798">
        <w:rPr>
          <w:rFonts w:ascii="Arial Narrow" w:eastAsia="Arial" w:hAnsi="Arial Narrow"/>
          <w:sz w:val="22"/>
          <w:szCs w:val="22"/>
        </w:rPr>
        <w:t>.5.1     GARANTIE DE FOURNITURES</w:t>
      </w:r>
      <w:bookmarkEnd w:id="556"/>
    </w:p>
    <w:p w14:paraId="5C734E0E"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Tout le matériel fourni par l'entreprise est garanti contre tous les vices de construction ou de nature, pendant une durée d'un an à dater de la réception. Cette garantie ne s'applique pas aux conséquences de l'usure normale, ni à celles qui pourraient résulter de la mauvaise utilisation des appareils ou de l'inobservation des instructions de conduite.</w:t>
      </w:r>
    </w:p>
    <w:p w14:paraId="4E864A59"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10DF1B51" w14:textId="4C5630B4" w:rsidR="00423EB4" w:rsidRPr="00303798" w:rsidRDefault="00514B76"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bookmarkStart w:id="557" w:name="_Toc2748367"/>
      <w:r w:rsidRPr="00303798">
        <w:rPr>
          <w:rFonts w:ascii="Arial Narrow" w:eastAsia="Arial" w:hAnsi="Arial Narrow"/>
          <w:sz w:val="22"/>
          <w:szCs w:val="22"/>
        </w:rPr>
        <w:t>9</w:t>
      </w:r>
      <w:r w:rsidR="00423EB4" w:rsidRPr="00303798">
        <w:rPr>
          <w:rFonts w:ascii="Arial Narrow" w:eastAsia="Arial" w:hAnsi="Arial Narrow"/>
          <w:sz w:val="22"/>
          <w:szCs w:val="22"/>
        </w:rPr>
        <w:t>.5.2            GARANTIE DE L’INSTALLATION</w:t>
      </w:r>
      <w:bookmarkEnd w:id="557"/>
    </w:p>
    <w:p w14:paraId="5A27A3E1"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Toutes les installations faites par l'entreprise sont garanties conformes aux règles de l'art et conformes aux dispositions d'exécution.</w:t>
      </w:r>
    </w:p>
    <w:p w14:paraId="3DC6C415"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0D5D2F33" w14:textId="41D8AD2B" w:rsidR="00423EB4" w:rsidRPr="00303798" w:rsidRDefault="00514B76"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bookmarkStart w:id="558" w:name="_Toc2748368"/>
      <w:r w:rsidRPr="00303798">
        <w:rPr>
          <w:rFonts w:ascii="Arial Narrow" w:eastAsia="Arial" w:hAnsi="Arial Narrow"/>
          <w:sz w:val="22"/>
          <w:szCs w:val="22"/>
        </w:rPr>
        <w:t>9</w:t>
      </w:r>
      <w:r w:rsidR="00423EB4" w:rsidRPr="00303798">
        <w:rPr>
          <w:rFonts w:ascii="Arial Narrow" w:eastAsia="Arial" w:hAnsi="Arial Narrow"/>
          <w:sz w:val="22"/>
          <w:szCs w:val="22"/>
        </w:rPr>
        <w:t>.5.3           GARANTIE DE FONCTIONNEMENT</w:t>
      </w:r>
      <w:bookmarkEnd w:id="558"/>
    </w:p>
    <w:p w14:paraId="4AE87BA3"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L'installation sera garantie en bon état de fonctionnement pendant une durée de 1 an, à dater de la mise en service régulière après la réception. Au cours de cette période, l'entreprise sera tenue de rectifier tous les défauts de fonctionnement quel qu’en soit la nature, et sous les seules restrictions mentionnées ci-dessus.</w:t>
      </w:r>
    </w:p>
    <w:p w14:paraId="53DBFA53"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391F2163" w14:textId="0B2CFF47" w:rsidR="00423EB4" w:rsidRPr="00303798" w:rsidRDefault="00514B76"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bookmarkStart w:id="559" w:name="_Toc2748369"/>
      <w:r w:rsidRPr="00303798">
        <w:rPr>
          <w:rFonts w:ascii="Arial Narrow" w:eastAsia="Arial" w:hAnsi="Arial Narrow"/>
          <w:sz w:val="22"/>
          <w:szCs w:val="22"/>
        </w:rPr>
        <w:t>9</w:t>
      </w:r>
      <w:r w:rsidR="00423EB4" w:rsidRPr="00303798">
        <w:rPr>
          <w:rFonts w:ascii="Arial Narrow" w:eastAsia="Arial" w:hAnsi="Arial Narrow"/>
          <w:sz w:val="22"/>
          <w:szCs w:val="22"/>
        </w:rPr>
        <w:t>.5.4            PROCES VERBAUX</w:t>
      </w:r>
      <w:bookmarkEnd w:id="559"/>
    </w:p>
    <w:p w14:paraId="7A50A7A1"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Des fiches détaillées seront établies par l'entreprise en se référant au modèle de document  et communiquées au bureau d'études ainsi qu'au bureau de contrôle.</w:t>
      </w:r>
    </w:p>
    <w:p w14:paraId="251A2C92" w14:textId="77777777" w:rsidR="00093B04" w:rsidRPr="00303798" w:rsidRDefault="00093B0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033BD56F"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bookmarkStart w:id="560" w:name="_Toc2748370"/>
    </w:p>
    <w:p w14:paraId="2977C63D" w14:textId="28862114" w:rsidR="00423EB4" w:rsidRPr="00303798" w:rsidRDefault="00514B76"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9</w:t>
      </w:r>
      <w:r w:rsidR="00423EB4" w:rsidRPr="00303798">
        <w:rPr>
          <w:rFonts w:ascii="Arial Narrow" w:eastAsia="Arial" w:hAnsi="Arial Narrow"/>
          <w:sz w:val="22"/>
          <w:szCs w:val="22"/>
        </w:rPr>
        <w:t>.6.         RELATION AVEC LES SERVICES PUBLICS</w:t>
      </w:r>
      <w:bookmarkEnd w:id="560"/>
    </w:p>
    <w:p w14:paraId="72FCCD81"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L'entreprise devra assister le Maître d'Ouvrage par les relations auprès des services d’Eneo pour les démarches nécessaires en vue :</w:t>
      </w:r>
    </w:p>
    <w:p w14:paraId="6764B94F"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1E25F7D3"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lastRenderedPageBreak/>
        <w:t>• d'obtenir l'approbation sur les spécifications techniques des matériels et appareillages, et notamment des dispositifs de protection électrique et mécanique,</w:t>
      </w:r>
    </w:p>
    <w:p w14:paraId="31A11140"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des travaux préliminaires effectués par Eneo à la mise en service des installations et à la pose du tableau de comptage,</w:t>
      </w:r>
    </w:p>
    <w:p w14:paraId="0B1F958D"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d'effectuer les démarches nécessaires aux fins de l'élaboration du contrat pour la livraison du courant  Eneo. Les doubles des correspondances échangées entre l'entreprise et les services Eneo seront obligatoirement adressés au Maître d’œuvre</w:t>
      </w:r>
    </w:p>
    <w:p w14:paraId="55B8F8C5" w14:textId="77777777" w:rsidR="00423EB4" w:rsidRPr="00303798" w:rsidRDefault="00423EB4" w:rsidP="005E0780">
      <w:pPr>
        <w:jc w:val="both"/>
        <w:rPr>
          <w:rFonts w:ascii="Arial Narrow" w:hAnsi="Arial Narrow"/>
          <w:sz w:val="22"/>
          <w:szCs w:val="22"/>
        </w:rPr>
      </w:pPr>
    </w:p>
    <w:p w14:paraId="342C8066" w14:textId="782CAF28" w:rsidR="00423EB4" w:rsidRPr="00303798" w:rsidRDefault="00423EB4" w:rsidP="005E0780">
      <w:pPr>
        <w:shd w:val="clear" w:color="auto" w:fill="A6A6A6" w:themeFill="background1" w:themeFillShade="A6"/>
        <w:jc w:val="both"/>
        <w:rPr>
          <w:rFonts w:ascii="Arial Narrow" w:hAnsi="Arial Narrow"/>
          <w:b/>
          <w:sz w:val="22"/>
          <w:szCs w:val="22"/>
        </w:rPr>
      </w:pPr>
      <w:r w:rsidRPr="00303798">
        <w:rPr>
          <w:rFonts w:ascii="Arial Narrow" w:hAnsi="Arial Narrow"/>
          <w:b/>
          <w:sz w:val="22"/>
          <w:szCs w:val="22"/>
        </w:rPr>
        <w:t>MENUISERIES</w:t>
      </w:r>
    </w:p>
    <w:p w14:paraId="2A4692F0" w14:textId="77777777" w:rsidR="00423EB4" w:rsidRPr="00303798" w:rsidRDefault="00423EB4" w:rsidP="005E0780">
      <w:pPr>
        <w:jc w:val="both"/>
        <w:rPr>
          <w:rFonts w:ascii="Arial Narrow" w:hAnsi="Arial Narrow"/>
          <w:b/>
          <w:sz w:val="22"/>
          <w:szCs w:val="22"/>
        </w:rPr>
      </w:pPr>
    </w:p>
    <w:p w14:paraId="707FB868"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GENERALITES</w:t>
      </w:r>
    </w:p>
    <w:p w14:paraId="6ED268F6" w14:textId="77777777" w:rsidR="00423EB4" w:rsidRPr="00303798" w:rsidRDefault="00423EB4" w:rsidP="005E0780">
      <w:pPr>
        <w:jc w:val="both"/>
        <w:rPr>
          <w:rFonts w:ascii="Arial Narrow" w:hAnsi="Arial Narrow"/>
          <w:b/>
          <w:sz w:val="22"/>
          <w:szCs w:val="22"/>
          <w:shd w:val="clear" w:color="auto" w:fill="FFFFFF"/>
        </w:rPr>
      </w:pPr>
    </w:p>
    <w:p w14:paraId="191196E3"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travaux à réaliser dans le cadre du présent lot comprennent :</w:t>
      </w:r>
    </w:p>
    <w:p w14:paraId="52D63D22"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left="141"/>
        <w:jc w:val="both"/>
        <w:rPr>
          <w:rFonts w:ascii="Arial Narrow" w:eastAsia="Arial" w:hAnsi="Arial Narrow"/>
          <w:sz w:val="22"/>
          <w:szCs w:val="22"/>
        </w:rPr>
      </w:pPr>
    </w:p>
    <w:p w14:paraId="7FF423CE" w14:textId="77777777"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La fourniture des matériaux nécessaires à leur exécution,</w:t>
      </w:r>
    </w:p>
    <w:p w14:paraId="540E8999" w14:textId="7E907FA6"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menuiseries en aluminium laqué (</w:t>
      </w:r>
      <w:r w:rsidR="00C64757" w:rsidRPr="00303798">
        <w:rPr>
          <w:rFonts w:ascii="Arial Narrow" w:eastAsia="Arial" w:hAnsi="Arial Narrow"/>
          <w:sz w:val="22"/>
          <w:szCs w:val="22"/>
        </w:rPr>
        <w:t>extérieur</w:t>
      </w:r>
      <w:r w:rsidRPr="00303798">
        <w:rPr>
          <w:rFonts w:ascii="Arial Narrow" w:eastAsia="Arial" w:hAnsi="Arial Narrow"/>
          <w:sz w:val="22"/>
          <w:szCs w:val="22"/>
        </w:rPr>
        <w:t xml:space="preserve"> et intérieure)</w:t>
      </w:r>
    </w:p>
    <w:p w14:paraId="4CC1A4D9" w14:textId="77777777"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Murs rideaux en aluminium laqué et reglit</w:t>
      </w:r>
    </w:p>
    <w:p w14:paraId="3BDDF2BF" w14:textId="77777777"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ouvrages de serrurerie</w:t>
      </w:r>
    </w:p>
    <w:p w14:paraId="4CB66207" w14:textId="622BE87F"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menuiseries en bois vernis  (</w:t>
      </w:r>
      <w:r w:rsidR="00C64757" w:rsidRPr="00303798">
        <w:rPr>
          <w:rFonts w:ascii="Arial Narrow" w:eastAsia="Arial" w:hAnsi="Arial Narrow"/>
          <w:sz w:val="22"/>
          <w:szCs w:val="22"/>
        </w:rPr>
        <w:t>extérieur</w:t>
      </w:r>
      <w:r w:rsidRPr="00303798">
        <w:rPr>
          <w:rFonts w:ascii="Arial Narrow" w:eastAsia="Arial" w:hAnsi="Arial Narrow"/>
          <w:sz w:val="22"/>
          <w:szCs w:val="22"/>
        </w:rPr>
        <w:t xml:space="preserve"> et intérieure)</w:t>
      </w:r>
    </w:p>
    <w:p w14:paraId="0BDB7BD1" w14:textId="77777777"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traitements et protection des matériaux,</w:t>
      </w:r>
    </w:p>
    <w:p w14:paraId="7E29A929" w14:textId="77777777"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La fabrication en atelier, le transport à pied d’œuvre, le stockage, aux risques et périls de l’entreprise,</w:t>
      </w:r>
    </w:p>
    <w:p w14:paraId="1F4B787E" w14:textId="77777777"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La pose des ouvrages comprenant le calage, le réglage et l’ajustage,</w:t>
      </w:r>
    </w:p>
    <w:p w14:paraId="2D5A3126" w14:textId="77777777"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scellements et calfeutrements divers,</w:t>
      </w:r>
    </w:p>
    <w:p w14:paraId="781C3B32" w14:textId="77777777"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La fourniture et la mise en place des joints d’étanchéité,</w:t>
      </w:r>
    </w:p>
    <w:p w14:paraId="6E17D670" w14:textId="77777777"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La fourniture et la pose des quincailleries conformément aux prescriptions minimales des D.T.U.</w:t>
      </w:r>
    </w:p>
    <w:p w14:paraId="238A6879" w14:textId="77777777"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La fourniture et la mise en place de vitrerie et miroiterie conformément aux prescriptions minimales des D.T.U.</w:t>
      </w:r>
    </w:p>
    <w:p w14:paraId="0FD69F16" w14:textId="77777777" w:rsidR="00423EB4" w:rsidRPr="00303798" w:rsidRDefault="00423EB4" w:rsidP="00F66B2A">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serrures et équipements en coordination avec les lots Menuiseries intérieures bois, Serrurerie et Courants faibles</w:t>
      </w:r>
    </w:p>
    <w:p w14:paraId="37A1BA27" w14:textId="77777777" w:rsidR="00423EB4" w:rsidRPr="00303798" w:rsidRDefault="00423EB4" w:rsidP="005E0780">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jc w:val="both"/>
        <w:rPr>
          <w:rFonts w:ascii="Arial Narrow" w:eastAsia="Arial" w:hAnsi="Arial Narrow"/>
          <w:sz w:val="22"/>
          <w:szCs w:val="22"/>
        </w:rPr>
      </w:pPr>
    </w:p>
    <w:p w14:paraId="526F359F" w14:textId="77777777" w:rsidR="00423EB4" w:rsidRPr="00303798" w:rsidRDefault="00423EB4" w:rsidP="00F66B2A">
      <w:pPr>
        <w:numPr>
          <w:ilvl w:val="0"/>
          <w:numId w:val="7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Les documents à fournir par le Cocontractant sont les suivants :</w:t>
      </w:r>
    </w:p>
    <w:p w14:paraId="0F68EB3B" w14:textId="77777777" w:rsidR="00423EB4" w:rsidRPr="00303798" w:rsidRDefault="00423EB4" w:rsidP="005E0780">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jc w:val="both"/>
        <w:rPr>
          <w:rFonts w:ascii="Arial Narrow" w:eastAsia="Arial" w:hAnsi="Arial Narrow"/>
          <w:sz w:val="22"/>
          <w:szCs w:val="22"/>
        </w:rPr>
      </w:pPr>
    </w:p>
    <w:p w14:paraId="47150170" w14:textId="77777777" w:rsidR="00423EB4" w:rsidRPr="00303798" w:rsidRDefault="00423EB4" w:rsidP="00F66B2A">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Les Plans d’Exécution des Ouvrages</w:t>
      </w:r>
    </w:p>
    <w:p w14:paraId="0BE4F8B6" w14:textId="77777777" w:rsidR="00423EB4" w:rsidRPr="00303798" w:rsidRDefault="00423EB4" w:rsidP="00F66B2A">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Carnet de détails des ouvrages,</w:t>
      </w:r>
    </w:p>
    <w:p w14:paraId="6A261B7B" w14:textId="77777777" w:rsidR="00423EB4" w:rsidRPr="00303798" w:rsidRDefault="00423EB4" w:rsidP="00F66B2A">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Les notes de calcul,</w:t>
      </w:r>
    </w:p>
    <w:p w14:paraId="52F934D2" w14:textId="77777777" w:rsidR="00423EB4" w:rsidRPr="00303798" w:rsidRDefault="00423EB4" w:rsidP="00F66B2A">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Pour tous les ouvrages, le Cocontractant  du présent lot établira, en conformité avec toutes les pièces du marché, les plans d'ensemble et plans de détail nécessaires à l'exécution de ceux-ci,</w:t>
      </w:r>
    </w:p>
    <w:p w14:paraId="3D6C2EC9" w14:textId="77777777" w:rsidR="00423EB4" w:rsidRPr="00303798" w:rsidRDefault="00423EB4" w:rsidP="00F66B2A">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Les différents plans préciseront les emplacements et dimensions des menuiseries, ainsi que les types de fixations utilisées, les dimensions et emplacements des trous de scellement, l'emplacement des douilles à mettre en place par le lot GROS OEUVRE, etc.</w:t>
      </w:r>
    </w:p>
    <w:p w14:paraId="7A4BAE55" w14:textId="77777777" w:rsidR="00423EB4" w:rsidRPr="00303798" w:rsidRDefault="00423EB4" w:rsidP="00F66B2A">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Les plans et détails d'exécution devant recevoir l'accord du Maître d'œuvre avant toute mise en fabrication. Ils seront transmis par le Cocontractant  du présent lot, au cours des rendez-vous de chantier, et ce après approbation du Maître d'œuvre.</w:t>
      </w:r>
    </w:p>
    <w:p w14:paraId="446BE080" w14:textId="77777777" w:rsidR="00423EB4" w:rsidRPr="00303798" w:rsidRDefault="00423EB4" w:rsidP="00F66B2A">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Fourniture d’échantillons et prototype in situ,</w:t>
      </w:r>
    </w:p>
    <w:p w14:paraId="79905E72" w14:textId="77777777" w:rsidR="00423EB4" w:rsidRPr="00303798" w:rsidRDefault="00423EB4" w:rsidP="00F66B2A">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Les D.O.E. (Dossier des Ouvrages Exécutés),…</w:t>
      </w:r>
    </w:p>
    <w:p w14:paraId="32843459" w14:textId="77777777" w:rsidR="00423EB4" w:rsidRPr="00303798" w:rsidRDefault="00423EB4" w:rsidP="005E0780">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jc w:val="both"/>
        <w:rPr>
          <w:rFonts w:ascii="Arial Narrow" w:eastAsia="Arial" w:hAnsi="Arial Narrow"/>
          <w:sz w:val="22"/>
          <w:szCs w:val="22"/>
        </w:rPr>
      </w:pPr>
    </w:p>
    <w:p w14:paraId="14D91AC5" w14:textId="77777777" w:rsidR="00423EB4" w:rsidRPr="00303798" w:rsidRDefault="00423EB4" w:rsidP="00F66B2A">
      <w:pPr>
        <w:numPr>
          <w:ilvl w:val="0"/>
          <w:numId w:val="7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Seront inclus dans les prix unitaires tous les frais afférents :</w:t>
      </w:r>
    </w:p>
    <w:p w14:paraId="67E4A246" w14:textId="77777777" w:rsidR="00423EB4" w:rsidRPr="00303798" w:rsidRDefault="00423EB4" w:rsidP="005E0780">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jc w:val="both"/>
        <w:rPr>
          <w:rFonts w:ascii="Arial Narrow" w:eastAsia="Arial" w:hAnsi="Arial Narrow"/>
          <w:sz w:val="22"/>
          <w:szCs w:val="22"/>
        </w:rPr>
      </w:pPr>
    </w:p>
    <w:p w14:paraId="493245CC"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Le traçage et l’implantation des Ouvrages du présent lot,</w:t>
      </w:r>
    </w:p>
    <w:p w14:paraId="28AC924E"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Les échafaudages et/ou locations d’engins, taxes, frais annexe et toutes sujétions nécessaires pour un parfait et complet achèvement des ouvrages,</w:t>
      </w:r>
    </w:p>
    <w:p w14:paraId="7F758316"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Les frais liés au Phasage des Travaux,</w:t>
      </w:r>
    </w:p>
    <w:p w14:paraId="5A32F181"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La fabrication en atelier ou éventuellement la fourniture, le transport à pied d'œuvre, le stockage aux risques et périls de l'entreprise,</w:t>
      </w:r>
    </w:p>
    <w:p w14:paraId="6F67CE48"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La pose et la fixation des menuiseries, ainsi que tous ouvrages de protection pendant la durée des travaux,</w:t>
      </w:r>
    </w:p>
    <w:p w14:paraId="7C6199FC"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Les scellements et calfeutrements divers,</w:t>
      </w:r>
    </w:p>
    <w:p w14:paraId="475D663C"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La fourniture et la mise en place de joints d'étanchéité,</w:t>
      </w:r>
    </w:p>
    <w:p w14:paraId="6527F837"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L'ajustage sur place des menuiseries comprenant notamment les arasements, dérasements, traînées, entailles ou coupes nécessaires,</w:t>
      </w:r>
    </w:p>
    <w:p w14:paraId="496A4FD0"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L'enlèvement des protections à l'issue des travaux,</w:t>
      </w:r>
    </w:p>
    <w:p w14:paraId="0E84C5BE"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La fourniture et la pose des fixations conformément aux prescriptions minimales des D.T.U.,</w:t>
      </w:r>
    </w:p>
    <w:p w14:paraId="16A2C213"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Fourniture et prestations annexes indispensables pour une exécution conforme aux documents de référence,</w:t>
      </w:r>
    </w:p>
    <w:p w14:paraId="7CFC0148"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lastRenderedPageBreak/>
        <w:t>Le bâchage et la protection des ouvrages des autres corps d’état,</w:t>
      </w:r>
    </w:p>
    <w:p w14:paraId="6ACA11B4"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Le montage et l’acheminement des matériaux,</w:t>
      </w:r>
    </w:p>
    <w:p w14:paraId="65160B9E" w14:textId="14ADADA0"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 xml:space="preserve">Echafaudages, engins et appareils nécessaires à l’exécution </w:t>
      </w:r>
      <w:r w:rsidR="005501EE" w:rsidRPr="00303798">
        <w:rPr>
          <w:rFonts w:ascii="Arial Narrow" w:eastAsia="Arial" w:hAnsi="Arial Narrow"/>
          <w:sz w:val="22"/>
          <w:szCs w:val="22"/>
        </w:rPr>
        <w:t>des travaux</w:t>
      </w:r>
      <w:r w:rsidRPr="00303798">
        <w:rPr>
          <w:rFonts w:ascii="Arial Narrow" w:eastAsia="Arial" w:hAnsi="Arial Narrow"/>
          <w:sz w:val="22"/>
          <w:szCs w:val="22"/>
        </w:rPr>
        <w:t>,</w:t>
      </w:r>
    </w:p>
    <w:p w14:paraId="19C89587"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Frais de brevet, de marques, ou modèles déposés,</w:t>
      </w:r>
    </w:p>
    <w:p w14:paraId="3F1D0973"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Frais de contrôle et essais sur site,</w:t>
      </w:r>
    </w:p>
    <w:p w14:paraId="58005D76"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L’évacuation des emballages, gravois et déchets provenant des travaux,</w:t>
      </w:r>
    </w:p>
    <w:p w14:paraId="210E6C28"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Le nettoyage au fur et à mesure de l’avancement des travaux et l’entretien jusqu’à la réception de ceux-ci,</w:t>
      </w:r>
    </w:p>
    <w:p w14:paraId="415810C6"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Les frais liés à la gestion des interfaces avec les autres lots,</w:t>
      </w:r>
    </w:p>
    <w:p w14:paraId="6A885864" w14:textId="77777777" w:rsidR="00423EB4" w:rsidRPr="00303798" w:rsidRDefault="00423EB4" w:rsidP="00F66B2A">
      <w:pPr>
        <w:numPr>
          <w:ilvl w:val="0"/>
          <w:numId w:val="8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567"/>
        <w:jc w:val="both"/>
        <w:rPr>
          <w:rFonts w:ascii="Arial Narrow" w:eastAsia="Arial" w:hAnsi="Arial Narrow"/>
          <w:sz w:val="22"/>
          <w:szCs w:val="22"/>
        </w:rPr>
      </w:pPr>
      <w:r w:rsidRPr="00303798">
        <w:rPr>
          <w:rFonts w:ascii="Arial Narrow" w:eastAsia="Arial" w:hAnsi="Arial Narrow"/>
          <w:sz w:val="22"/>
          <w:szCs w:val="22"/>
        </w:rPr>
        <w:t>Tous les dispositifs de sécurité suivant législation du travail et demande du SPS, …</w:t>
      </w:r>
    </w:p>
    <w:p w14:paraId="0BB3D3B7" w14:textId="77777777" w:rsidR="00423EB4" w:rsidRPr="00303798" w:rsidRDefault="00423EB4" w:rsidP="005E0780">
      <w:pPr>
        <w:jc w:val="both"/>
        <w:rPr>
          <w:rFonts w:ascii="Arial Narrow" w:hAnsi="Arial Narrow"/>
          <w:sz w:val="22"/>
          <w:szCs w:val="22"/>
        </w:rPr>
      </w:pPr>
    </w:p>
    <w:p w14:paraId="0CCDCFBA"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1 / Documents</w:t>
      </w:r>
    </w:p>
    <w:p w14:paraId="4EA6C78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L’Entrepreneur chargé de la réalisation du présent lot devra se conformer aux :</w:t>
      </w:r>
    </w:p>
    <w:p w14:paraId="6F42097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D.T.U établis par le C.S.T.B</w:t>
      </w:r>
    </w:p>
    <w:p w14:paraId="53712E1C"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Norme française AFNOR.</w:t>
      </w:r>
    </w:p>
    <w:p w14:paraId="3802BDF7"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2 / Qualités</w:t>
      </w:r>
    </w:p>
    <w:p w14:paraId="5C3E85B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La menuiserie bois doit être de la bonne qualité ; Faite avec des essences locales telles que : Azobé, Doussié, Bubinga, Moabi, Atui etc... Traités avec des insecticides, des fongicides et des produits tels le xylophène.</w:t>
      </w:r>
    </w:p>
    <w:p w14:paraId="659DC22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huisseries bois seront exécutées avec le plus grand soin, munies d’une feuillure pour accueillir les baies vitrées et les battants des portes et de certaines fenêtres. Aussi bien pour les fenêtres que pour les portes, elles seront faites avec l’essence retenue par le maître d’ouvrage de concert avec le maître d’œuvre.</w:t>
      </w:r>
    </w:p>
    <w:p w14:paraId="702D72B5"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Les battants des portes :</w:t>
      </w:r>
    </w:p>
    <w:p w14:paraId="1A967A39"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Dans les salles d’eau, on disposera des portes isoplannes recouvertes d’une couche protectrice de peinture émaillée.</w:t>
      </w:r>
    </w:p>
    <w:p w14:paraId="19DBA8E9"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portes intérieures seront en bois massif dur du type Bubinga, Moabi ou Iroko.</w:t>
      </w:r>
    </w:p>
    <w:p w14:paraId="1AEBC21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Elles recevront une couche de vernis. Les portes donnant à l’extérieur quant à elles seront exécutées selon le système à double battant. Le battant intérieur sera conçu et constituera une baie vitrée avec des carreaux de verre clair ou bleuté (à soumettre à l’approbation du maître d’ouvrage). Le battant extérieur sera entièrement métallique. Il est à noter que tous ces battants seront vernis, et les essences retenues pour la réalisation de ces ouvrages sont : Le Bubinga, Le moabi.</w:t>
      </w:r>
    </w:p>
    <w:p w14:paraId="6180F4B1"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Serrurerie et quincaillerie :</w:t>
      </w:r>
    </w:p>
    <w:p w14:paraId="2B38276F"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b/>
        <w:t>La serrurerie et la quincaillerie seront de première qualité, type Laperre ou équivalent. Les serrures seront à canon uniquement, et chaque porte sera équipée en plus de deux targettes de sécurité placées à l’intérieur de la pièce.</w:t>
      </w:r>
    </w:p>
    <w:p w14:paraId="244D8DD7"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Les fenêtres seront entièrement des baies vitrées dormant sur une huisserie en aluminium. Le battant sera équipé de carreaux de verre bleuté ou clair ; équipé d’une quincaillerie de qualité permettant la manipulation. La partie bois sera poncée, calfeutrée et vernie.</w:t>
      </w:r>
    </w:p>
    <w:p w14:paraId="4E4733A4"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Les Plinthes en grès cérame ou granite :</w:t>
      </w:r>
    </w:p>
    <w:p w14:paraId="1C94FFCF" w14:textId="77777777" w:rsidR="00423EB4" w:rsidRPr="00303798" w:rsidRDefault="00423EB4" w:rsidP="005E0780">
      <w:pPr>
        <w:jc w:val="both"/>
        <w:rPr>
          <w:rFonts w:ascii="Arial Narrow" w:hAnsi="Arial Narrow"/>
          <w:b/>
          <w:sz w:val="22"/>
          <w:szCs w:val="22"/>
          <w:u w:val="single"/>
        </w:rPr>
      </w:pPr>
      <w:r w:rsidRPr="00303798">
        <w:rPr>
          <w:rFonts w:ascii="Arial Narrow" w:hAnsi="Arial Narrow"/>
          <w:sz w:val="22"/>
          <w:szCs w:val="22"/>
        </w:rPr>
        <w:tab/>
        <w:t>Au</w:t>
      </w:r>
      <w:r w:rsidRPr="00303798">
        <w:rPr>
          <w:rFonts w:ascii="Arial Narrow" w:hAnsi="Arial Narrow"/>
          <w:sz w:val="22"/>
          <w:szCs w:val="22"/>
          <w:u w:val="single"/>
        </w:rPr>
        <w:t xml:space="preserve"> </w:t>
      </w:r>
      <w:r w:rsidRPr="00303798">
        <w:rPr>
          <w:rFonts w:ascii="Arial Narrow" w:hAnsi="Arial Narrow"/>
          <w:sz w:val="22"/>
          <w:szCs w:val="22"/>
        </w:rPr>
        <w:t xml:space="preserve">pied de chaque mur, il sera disposé une plinthe. </w:t>
      </w:r>
    </w:p>
    <w:p w14:paraId="1B266AE3"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2BDF5345" w14:textId="12F065BA"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.1</w:t>
      </w:r>
      <w:r w:rsidR="00423EB4" w:rsidRPr="00303798">
        <w:rPr>
          <w:rFonts w:ascii="Arial Narrow" w:eastAsia="Arial" w:hAnsi="Arial Narrow"/>
          <w:b/>
          <w:sz w:val="22"/>
          <w:szCs w:val="22"/>
          <w:shd w:val="clear" w:color="auto" w:fill="FFFFFF"/>
        </w:rPr>
        <w:tab/>
        <w:t>MENUISERIE ALUMINIUM</w:t>
      </w:r>
    </w:p>
    <w:p w14:paraId="318A3883"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1EA6C725" w14:textId="36AE66D6"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1</w:t>
      </w:r>
      <w:r w:rsidR="00514B76" w:rsidRPr="00303798">
        <w:rPr>
          <w:rFonts w:ascii="Arial Narrow" w:eastAsia="Arial" w:hAnsi="Arial Narrow"/>
          <w:b/>
          <w:sz w:val="22"/>
          <w:szCs w:val="22"/>
        </w:rPr>
        <w:t>0</w:t>
      </w:r>
      <w:r w:rsidRPr="00303798">
        <w:rPr>
          <w:rFonts w:ascii="Arial Narrow" w:eastAsia="Arial" w:hAnsi="Arial Narrow"/>
          <w:b/>
          <w:sz w:val="22"/>
          <w:szCs w:val="22"/>
        </w:rPr>
        <w:t>.1.1</w:t>
      </w:r>
      <w:r w:rsidRPr="00303798">
        <w:rPr>
          <w:rFonts w:ascii="Arial Narrow" w:eastAsia="Arial" w:hAnsi="Arial Narrow"/>
          <w:b/>
          <w:sz w:val="22"/>
          <w:szCs w:val="22"/>
        </w:rPr>
        <w:tab/>
        <w:t xml:space="preserve">  PRESCRIPTIONS TECHNIQUES - DOCUMENTS DE REFERENCES</w:t>
      </w:r>
    </w:p>
    <w:p w14:paraId="7F3289D7" w14:textId="77777777" w:rsidR="00423EB4" w:rsidRPr="00303798" w:rsidRDefault="00423EB4" w:rsidP="005E0780">
      <w:pPr>
        <w:jc w:val="both"/>
        <w:rPr>
          <w:rFonts w:ascii="Arial Narrow" w:eastAsia="Arial" w:hAnsi="Arial Narrow"/>
          <w:sz w:val="22"/>
          <w:szCs w:val="22"/>
        </w:rPr>
      </w:pPr>
    </w:p>
    <w:p w14:paraId="50DEEE2C"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Pour les dispositions techniques non citées au présent Cahier des Clauses Techniques Particulières, il sera fait référence aux documents définis ci-dessous.</w:t>
      </w:r>
    </w:p>
    <w:p w14:paraId="1363EB93"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7B5114DB"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travaux seront exécutés suivant les règles de l’art et devront répondre au minimum aux exigences et prescriptions techniques réglementaires et fonctionnelles comprises dans les textes officiels existants à la date de signature du marché par le Cocontractant, notamment :</w:t>
      </w:r>
    </w:p>
    <w:p w14:paraId="709A0713"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600E44EF"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Les Documents Techniques Unifiés (D.T.U.)</w:t>
      </w:r>
    </w:p>
    <w:p w14:paraId="1E77675B" w14:textId="77777777" w:rsidR="00423EB4" w:rsidRPr="00303798" w:rsidRDefault="00423EB4" w:rsidP="005E0780">
      <w:pPr>
        <w:jc w:val="both"/>
        <w:rPr>
          <w:rFonts w:ascii="Arial Narrow" w:eastAsia="Arial" w:hAnsi="Arial Narrow"/>
          <w:sz w:val="22"/>
          <w:szCs w:val="22"/>
        </w:rPr>
      </w:pPr>
    </w:p>
    <w:p w14:paraId="65C4E26D" w14:textId="77777777" w:rsidR="00423EB4" w:rsidRPr="00303798" w:rsidRDefault="00423EB4" w:rsidP="00F66B2A">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N°.35.1 : Panneaux de façades menuisés</w:t>
      </w:r>
    </w:p>
    <w:p w14:paraId="4D2F5DAB" w14:textId="77777777" w:rsidR="00423EB4" w:rsidRPr="00303798" w:rsidRDefault="00423EB4" w:rsidP="00F66B2A">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N°.37.1 : Menuiseries métalliques</w:t>
      </w:r>
    </w:p>
    <w:p w14:paraId="2D293C71" w14:textId="77777777" w:rsidR="00423EB4" w:rsidRPr="00303798" w:rsidRDefault="00423EB4" w:rsidP="00F66B2A">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N°.39.1 : Travaux de vitrerie</w:t>
      </w:r>
    </w:p>
    <w:p w14:paraId="2200944B" w14:textId="77777777" w:rsidR="00423EB4" w:rsidRPr="00303798" w:rsidRDefault="00423EB4" w:rsidP="00F66B2A">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N°.39.4 : Travaux de miroiterie et de vitrerie en verre épais</w:t>
      </w:r>
    </w:p>
    <w:p w14:paraId="0B45C18A" w14:textId="77777777" w:rsidR="00423EB4" w:rsidRPr="00303798" w:rsidRDefault="00423EB4" w:rsidP="00F66B2A">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N°.39.5 : Prescriptions pour l’utilisation des vitrages</w:t>
      </w:r>
    </w:p>
    <w:p w14:paraId="0E1E78C4" w14:textId="77777777" w:rsidR="00423EB4" w:rsidRPr="00303798" w:rsidRDefault="00423EB4" w:rsidP="00F66B2A">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N°.36.1 et 37.2 : Applicables aux classements et aux choix des menuiseries</w:t>
      </w:r>
    </w:p>
    <w:p w14:paraId="420BC26E" w14:textId="77777777" w:rsidR="00423EB4" w:rsidRPr="00303798" w:rsidRDefault="00423EB4" w:rsidP="00F66B2A">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DTU Règles T.H. : Règles et calculs des caractéristiques thermiques des parois de construction et des déperditions de base des bâtiments.</w:t>
      </w:r>
    </w:p>
    <w:p w14:paraId="582EDDE3" w14:textId="77777777" w:rsidR="00423EB4" w:rsidRPr="00303798" w:rsidRDefault="00423EB4" w:rsidP="00F66B2A">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DTU NV 65/67 : Règles définissant les effets du vent sur les constructions</w:t>
      </w:r>
    </w:p>
    <w:p w14:paraId="190324D5" w14:textId="77777777" w:rsidR="00423EB4" w:rsidRPr="00303798" w:rsidRDefault="00423EB4" w:rsidP="005E0780">
      <w:pPr>
        <w:tabs>
          <w:tab w:val="left" w:pos="1418"/>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567"/>
        <w:jc w:val="both"/>
        <w:rPr>
          <w:rFonts w:ascii="Arial Narrow" w:eastAsia="Arial" w:hAnsi="Arial Narrow"/>
          <w:sz w:val="22"/>
          <w:szCs w:val="22"/>
        </w:rPr>
      </w:pPr>
    </w:p>
    <w:p w14:paraId="28A8D147" w14:textId="77777777" w:rsidR="00423EB4" w:rsidRPr="00303798" w:rsidRDefault="00423EB4" w:rsidP="005E0780">
      <w:pPr>
        <w:ind w:left="1"/>
        <w:jc w:val="both"/>
        <w:rPr>
          <w:rFonts w:ascii="Arial Narrow" w:eastAsia="Arial" w:hAnsi="Arial Narrow"/>
          <w:b/>
          <w:sz w:val="22"/>
          <w:szCs w:val="22"/>
        </w:rPr>
      </w:pPr>
      <w:r w:rsidRPr="00303798">
        <w:rPr>
          <w:rFonts w:ascii="Arial Narrow" w:eastAsia="Arial" w:hAnsi="Arial Narrow"/>
          <w:b/>
          <w:sz w:val="22"/>
          <w:szCs w:val="22"/>
        </w:rPr>
        <w:t>Les Normes Françaises de l’A.F.N.O.R. :</w:t>
      </w:r>
    </w:p>
    <w:p w14:paraId="6F7158B9" w14:textId="77777777" w:rsidR="00423EB4" w:rsidRPr="00303798" w:rsidRDefault="00423EB4" w:rsidP="005E0780">
      <w:pPr>
        <w:ind w:left="1"/>
        <w:jc w:val="both"/>
        <w:rPr>
          <w:rFonts w:ascii="Arial Narrow" w:eastAsia="Arial" w:hAnsi="Arial Narrow"/>
          <w:b/>
          <w:sz w:val="22"/>
          <w:szCs w:val="22"/>
        </w:rPr>
      </w:pPr>
    </w:p>
    <w:p w14:paraId="6A65996E"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P 01.001 à 01.101: Dimensions de coordination des ouvrages et des éléments de construction</w:t>
      </w:r>
    </w:p>
    <w:p w14:paraId="56BC0446"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P 20.102 à 20.401: Critères des essais de fenêtres</w:t>
      </w:r>
    </w:p>
    <w:p w14:paraId="05FCE02D"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P 20.501: Méthodes d’essais des fenêtres</w:t>
      </w:r>
    </w:p>
    <w:p w14:paraId="5130E3A8"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P 24.101 : Terminologie des fenêtres</w:t>
      </w:r>
    </w:p>
    <w:p w14:paraId="5B9A7E8B"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P 24.301: Spécifications techniques des fenêtres et portes fenêtres métalliques</w:t>
      </w:r>
    </w:p>
    <w:p w14:paraId="50F58485"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P 24.351 : Protection contre la corrosion des fenêtres et portes fenêtres métalliques.</w:t>
      </w:r>
    </w:p>
    <w:p w14:paraId="75E9BCFA" w14:textId="4A2A33C2"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 xml:space="preserve">NF. P 25.101: Définition et classification des fermetures </w:t>
      </w:r>
      <w:r w:rsidR="00C64757" w:rsidRPr="00303798">
        <w:rPr>
          <w:rFonts w:ascii="Arial Narrow" w:eastAsia="Arial" w:hAnsi="Arial Narrow"/>
          <w:sz w:val="22"/>
          <w:szCs w:val="22"/>
        </w:rPr>
        <w:t>extérieur</w:t>
      </w:r>
      <w:r w:rsidRPr="00303798">
        <w:rPr>
          <w:rFonts w:ascii="Arial Narrow" w:eastAsia="Arial" w:hAnsi="Arial Narrow"/>
          <w:sz w:val="22"/>
          <w:szCs w:val="22"/>
        </w:rPr>
        <w:t>s</w:t>
      </w:r>
    </w:p>
    <w:p w14:paraId="2303BAC8"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P 50.710: Aluminium et alliages d’aluminium Profilés de section quelconque filés Tolérances sur dimensions et dimensions recommandées</w:t>
      </w:r>
    </w:p>
    <w:p w14:paraId="61215D27"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P 85.102: Mastics à élastomère utilisés pour le calfeutrement étanche, vocabulaire et classification</w:t>
      </w:r>
    </w:p>
    <w:p w14:paraId="57FF7A7B" w14:textId="32F8F753"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P 85.301:Joints profilés utilisables dans les façades légères. Matériaux à base de c</w:t>
      </w:r>
      <w:r w:rsidR="006C43E0" w:rsidRPr="00303798">
        <w:rPr>
          <w:rFonts w:ascii="Arial Narrow" w:eastAsia="Arial" w:hAnsi="Arial Narrow"/>
          <w:sz w:val="22"/>
          <w:szCs w:val="22"/>
        </w:rPr>
        <w:t>ao</w:t>
      </w:r>
      <w:r w:rsidRPr="00303798">
        <w:rPr>
          <w:rFonts w:ascii="Arial Narrow" w:eastAsia="Arial" w:hAnsi="Arial Narrow"/>
          <w:sz w:val="22"/>
          <w:szCs w:val="22"/>
        </w:rPr>
        <w:t>utchouc ou d’élastomère analogues.</w:t>
      </w:r>
    </w:p>
    <w:p w14:paraId="7F0AAE4D"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P 91.450: Anodisation de l’aluminium et de ses alliages. Propriétés, caractéristiques.</w:t>
      </w:r>
    </w:p>
    <w:p w14:paraId="57CDB635"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B 32.002: Verre étiré, généralités</w:t>
      </w:r>
    </w:p>
    <w:p w14:paraId="09D40160"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B 32.005: Verre de sécurité</w:t>
      </w:r>
    </w:p>
    <w:p w14:paraId="2545657E"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P 01.012 et 01.013: Vitrage de protection aux chutes</w:t>
      </w:r>
    </w:p>
    <w:p w14:paraId="72534D4A"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12155: Façades Rideaux : Détermination de l’étanchéité à l’eau – Essais de laboratoire en sous pression statique</w:t>
      </w:r>
    </w:p>
    <w:p w14:paraId="00C90AC5"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12154: Façades Rideaux : Détermination de l’étanchéité à l’eau – Exigences de performance et classification</w:t>
      </w:r>
    </w:p>
    <w:p w14:paraId="3BAED6D9"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12153: Façades Rideaux : Perméabilité à l’air – Méthode d’essai</w:t>
      </w:r>
    </w:p>
    <w:p w14:paraId="3D750DE9"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12179: Façades Rideaux : Résistance à la pression du vent – Méthode d’essai</w:t>
      </w:r>
    </w:p>
    <w:p w14:paraId="4EA38919"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12207: Fenêtres et Portes : Perméabilité à l’air – Classification</w:t>
      </w:r>
    </w:p>
    <w:p w14:paraId="72CF5BAC"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1026: Fenêtres et portes : Perméabilité à l’air – Méthode d’essai</w:t>
      </w:r>
    </w:p>
    <w:p w14:paraId="17FCBC4A"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1027: Fenêtres et portes : Perméabilité à l’eau – Méthode d’essai</w:t>
      </w:r>
    </w:p>
    <w:p w14:paraId="55D01E73"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12208: Fenêtres et Portes : Perméabilité à l’eau – Classification</w:t>
      </w:r>
    </w:p>
    <w:p w14:paraId="2C2D0B21"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1191: Fenêtres et portes : L’ouverture et fermeture répétée – Méthode d’essai</w:t>
      </w:r>
    </w:p>
    <w:p w14:paraId="5710B34C"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12210: Résistance au vent – Classification</w:t>
      </w:r>
    </w:p>
    <w:p w14:paraId="36BB614C"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12211: Résistance au vent : Essai</w:t>
      </w:r>
    </w:p>
    <w:p w14:paraId="4D906FA9"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ISO 13786: Performance thermique des fenêtres – portes et fermetures – Calcul du coefficient de transmission thermique</w:t>
      </w:r>
    </w:p>
    <w:p w14:paraId="39187213"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1192: Portes : Classification des exigences de résistance mécanique</w:t>
      </w:r>
    </w:p>
    <w:p w14:paraId="79DD07E8"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1121: Portes : Comportement entre deux climats différents – Méthode d’essai</w:t>
      </w:r>
    </w:p>
    <w:p w14:paraId="2F855AA6"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12219: Portes : Influences climatiques Exigence et classification Comportement entre deux climats différents – Méthode d’essai</w:t>
      </w:r>
    </w:p>
    <w:p w14:paraId="29F36673" w14:textId="77777777" w:rsidR="00423EB4" w:rsidRPr="00303798" w:rsidRDefault="00423EB4" w:rsidP="00F66B2A">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NF EN 948: Portes battantes ou pivotantes – Détermination de la résistance à la torsion statique</w:t>
      </w:r>
    </w:p>
    <w:p w14:paraId="79AE22F0" w14:textId="77777777" w:rsidR="00423EB4" w:rsidRPr="00303798" w:rsidRDefault="00423EB4" w:rsidP="005E0780">
      <w:pPr>
        <w:jc w:val="both"/>
        <w:rPr>
          <w:rFonts w:ascii="Arial Narrow" w:eastAsia="Arial" w:hAnsi="Arial Narrow"/>
          <w:b/>
          <w:sz w:val="22"/>
          <w:szCs w:val="22"/>
        </w:rPr>
      </w:pPr>
    </w:p>
    <w:p w14:paraId="287F573C"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En outre, il se référera :</w:t>
      </w:r>
    </w:p>
    <w:p w14:paraId="384270FD" w14:textId="77777777" w:rsidR="00423EB4" w:rsidRPr="00303798" w:rsidRDefault="00423EB4" w:rsidP="005E0780">
      <w:pPr>
        <w:jc w:val="both"/>
        <w:rPr>
          <w:rFonts w:ascii="Arial Narrow" w:eastAsia="Arial" w:hAnsi="Arial Narrow"/>
          <w:sz w:val="22"/>
          <w:szCs w:val="22"/>
        </w:rPr>
      </w:pPr>
    </w:p>
    <w:p w14:paraId="67F56BBB" w14:textId="77777777" w:rsidR="00423EB4" w:rsidRPr="00303798" w:rsidRDefault="00423EB4" w:rsidP="00F66B2A">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Aux spécifications pour la mise en œuvre des matériaux verriers dans le bâtiment, éditées par TECMAVER.</w:t>
      </w:r>
    </w:p>
    <w:p w14:paraId="4D32CC42" w14:textId="77777777" w:rsidR="00423EB4" w:rsidRPr="00303798" w:rsidRDefault="00423EB4" w:rsidP="00F66B2A">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Aux recommandations ou exigences des fabricants, des divers matériaux et accessoires utilisés.</w:t>
      </w:r>
    </w:p>
    <w:p w14:paraId="30D2EC53" w14:textId="77777777" w:rsidR="00423EB4" w:rsidRPr="00303798" w:rsidRDefault="00423EB4" w:rsidP="00F66B2A">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Normes expérimentales, notamment XP P 28.002.3 DTU 33.1 – Travaux de bâtiment – Façades rideaux, façades semi rideaux, façades panneaux – Partie 3 annexe informative : Entretien maintenance, 2000.06.01</w:t>
      </w:r>
    </w:p>
    <w:p w14:paraId="26C0F8A8" w14:textId="77777777" w:rsidR="00423EB4" w:rsidRPr="00303798" w:rsidRDefault="00423EB4" w:rsidP="00F66B2A">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Règles professionnelles :</w:t>
      </w:r>
    </w:p>
    <w:p w14:paraId="541009F7" w14:textId="7237883C" w:rsidR="00423EB4" w:rsidRPr="00303798" w:rsidRDefault="00423EB4" w:rsidP="00F66B2A">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 xml:space="preserve">Règles professionnelles pour la fabrication et la mise en </w:t>
      </w:r>
      <w:r w:rsidR="005501EE" w:rsidRPr="00303798">
        <w:rPr>
          <w:rFonts w:ascii="Arial Narrow" w:eastAsia="Arial" w:hAnsi="Arial Narrow"/>
          <w:sz w:val="22"/>
          <w:szCs w:val="22"/>
        </w:rPr>
        <w:t>œuvre</w:t>
      </w:r>
      <w:r w:rsidRPr="00303798">
        <w:rPr>
          <w:rFonts w:ascii="Arial Narrow" w:eastAsia="Arial" w:hAnsi="Arial Narrow"/>
          <w:sz w:val="22"/>
          <w:szCs w:val="22"/>
        </w:rPr>
        <w:t xml:space="preserve"> des façades, rideaux et façades panneaux métalliques (S.N.F.A.).</w:t>
      </w:r>
    </w:p>
    <w:p w14:paraId="065B26C5" w14:textId="77777777" w:rsidR="00423EB4" w:rsidRPr="00303798" w:rsidRDefault="00423EB4" w:rsidP="00F66B2A">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Recommandations professionnelles pour la liaison et la coordination (S.N.F.A.).</w:t>
      </w:r>
    </w:p>
    <w:p w14:paraId="71EB0577" w14:textId="77777777" w:rsidR="00423EB4" w:rsidRPr="00303798" w:rsidRDefault="00423EB4" w:rsidP="00F66B2A">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Recommandations professionnelles concernant l’utilisation des mastics pour l’étanchéité des joints</w:t>
      </w:r>
    </w:p>
    <w:p w14:paraId="603DA562" w14:textId="77777777" w:rsidR="00423EB4" w:rsidRPr="00303798" w:rsidRDefault="00423EB4" w:rsidP="00F66B2A">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(S.N.J.F.).</w:t>
      </w:r>
    </w:p>
    <w:p w14:paraId="37FE83E2" w14:textId="5813BE86" w:rsidR="00423EB4" w:rsidRPr="00303798" w:rsidRDefault="00423EB4" w:rsidP="00F66B2A">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 xml:space="preserve">Règles pour le calcul des bâtis destinés à recevoir les éléments de remplissage et conditions de mise en </w:t>
      </w:r>
      <w:r w:rsidR="005501EE" w:rsidRPr="00303798">
        <w:rPr>
          <w:rFonts w:ascii="Arial Narrow" w:eastAsia="Arial" w:hAnsi="Arial Narrow"/>
          <w:sz w:val="22"/>
          <w:szCs w:val="22"/>
        </w:rPr>
        <w:t>œuvre</w:t>
      </w:r>
      <w:r w:rsidRPr="00303798">
        <w:rPr>
          <w:rFonts w:ascii="Arial Narrow" w:eastAsia="Arial" w:hAnsi="Arial Narrow"/>
          <w:sz w:val="22"/>
          <w:szCs w:val="22"/>
        </w:rPr>
        <w:t xml:space="preserve"> de ces éléments de remplissage (S.N.E.R.).</w:t>
      </w:r>
    </w:p>
    <w:p w14:paraId="3A16426E" w14:textId="77777777" w:rsidR="00423EB4" w:rsidRPr="00303798" w:rsidRDefault="00423EB4" w:rsidP="00F66B2A">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Cahier des Charges du Centre d’Etudes et de Recherches des Façades et Fenêtres pour la délivrance du « Certificat d’Essais conforme C.E.R.F.F. ».</w:t>
      </w:r>
    </w:p>
    <w:p w14:paraId="02FF3AD3" w14:textId="77777777" w:rsidR="00423EB4" w:rsidRPr="00303798" w:rsidRDefault="00423EB4" w:rsidP="005E0780">
      <w:pPr>
        <w:jc w:val="both"/>
        <w:rPr>
          <w:rFonts w:ascii="Arial Narrow" w:eastAsia="Arial" w:hAnsi="Arial Narrow"/>
          <w:b/>
          <w:sz w:val="22"/>
          <w:szCs w:val="22"/>
        </w:rPr>
      </w:pPr>
    </w:p>
    <w:p w14:paraId="1480615C"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Codes et règlements :</w:t>
      </w:r>
    </w:p>
    <w:p w14:paraId="1C23BC73" w14:textId="77777777" w:rsidR="00423EB4" w:rsidRPr="00303798" w:rsidRDefault="00423EB4" w:rsidP="005E0780">
      <w:pPr>
        <w:jc w:val="both"/>
        <w:rPr>
          <w:rFonts w:ascii="Arial Narrow" w:eastAsia="Arial" w:hAnsi="Arial Narrow"/>
          <w:b/>
          <w:sz w:val="22"/>
          <w:szCs w:val="22"/>
        </w:rPr>
      </w:pPr>
    </w:p>
    <w:p w14:paraId="220150D6"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Code de la Construction et de l’Habitation :</w:t>
      </w:r>
    </w:p>
    <w:p w14:paraId="2786D90B" w14:textId="77777777" w:rsidR="00423EB4" w:rsidRPr="00303798" w:rsidRDefault="00423EB4" w:rsidP="005E0780">
      <w:pPr>
        <w:jc w:val="both"/>
        <w:rPr>
          <w:rFonts w:ascii="Arial Narrow" w:eastAsia="Arial" w:hAnsi="Arial Narrow"/>
          <w:b/>
          <w:sz w:val="22"/>
          <w:szCs w:val="22"/>
        </w:rPr>
      </w:pPr>
    </w:p>
    <w:p w14:paraId="7B41306B" w14:textId="77777777" w:rsidR="00423EB4" w:rsidRPr="00303798" w:rsidRDefault="00423EB4" w:rsidP="00F66B2A">
      <w:pPr>
        <w:numPr>
          <w:ilvl w:val="0"/>
          <w:numId w:val="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lastRenderedPageBreak/>
        <w:t>Art. L. 111.1 à 111.3 : Dispositions applicables à tous les bâtiments.</w:t>
      </w:r>
    </w:p>
    <w:p w14:paraId="0EEB6645" w14:textId="77777777" w:rsidR="00423EB4" w:rsidRPr="00303798" w:rsidRDefault="00423EB4" w:rsidP="00F66B2A">
      <w:pPr>
        <w:numPr>
          <w:ilvl w:val="0"/>
          <w:numId w:val="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Art. L.111.7 et suivants : Personnes handicapées.</w:t>
      </w:r>
    </w:p>
    <w:p w14:paraId="77BF2008" w14:textId="77777777" w:rsidR="00423EB4" w:rsidRPr="00303798" w:rsidRDefault="00423EB4" w:rsidP="00F66B2A">
      <w:pPr>
        <w:numPr>
          <w:ilvl w:val="0"/>
          <w:numId w:val="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Art. R.111.19 : Dispositions applicables aux établissements recevant du public.</w:t>
      </w:r>
    </w:p>
    <w:p w14:paraId="7A3CD13B" w14:textId="77777777" w:rsidR="00423EB4" w:rsidRPr="00303798" w:rsidRDefault="00423EB4" w:rsidP="00F66B2A">
      <w:pPr>
        <w:numPr>
          <w:ilvl w:val="0"/>
          <w:numId w:val="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Art. R.111.23 : Caractéristiques acoustiques.</w:t>
      </w:r>
    </w:p>
    <w:p w14:paraId="0A33CE3B" w14:textId="77777777" w:rsidR="00423EB4" w:rsidRPr="00303798" w:rsidRDefault="00423EB4" w:rsidP="00F66B2A">
      <w:pPr>
        <w:numPr>
          <w:ilvl w:val="0"/>
          <w:numId w:val="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Art. R. 121.1 à 121.17 : Sécurité et protection contre l’incendie.</w:t>
      </w:r>
    </w:p>
    <w:p w14:paraId="007B6269" w14:textId="77777777" w:rsidR="00423EB4" w:rsidRPr="00303798" w:rsidRDefault="00423EB4" w:rsidP="00F66B2A">
      <w:pPr>
        <w:numPr>
          <w:ilvl w:val="0"/>
          <w:numId w:val="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 w:hanging="426"/>
        <w:jc w:val="both"/>
        <w:rPr>
          <w:rFonts w:ascii="Arial Narrow" w:eastAsia="Arial" w:hAnsi="Arial Narrow"/>
          <w:sz w:val="22"/>
          <w:szCs w:val="22"/>
        </w:rPr>
      </w:pPr>
      <w:r w:rsidRPr="00303798">
        <w:rPr>
          <w:rFonts w:ascii="Arial Narrow" w:eastAsia="Arial" w:hAnsi="Arial Narrow"/>
          <w:sz w:val="22"/>
          <w:szCs w:val="22"/>
        </w:rPr>
        <w:t>Art. R. 123.18 à 123.21 : Classement des ERP</w:t>
      </w:r>
    </w:p>
    <w:p w14:paraId="187B19BC" w14:textId="77777777" w:rsidR="00423EB4" w:rsidRPr="00303798" w:rsidRDefault="00423EB4" w:rsidP="005E0780">
      <w:pPr>
        <w:jc w:val="both"/>
        <w:rPr>
          <w:rFonts w:ascii="Arial Narrow" w:eastAsia="Arial" w:hAnsi="Arial Narrow"/>
          <w:b/>
          <w:sz w:val="22"/>
          <w:szCs w:val="22"/>
        </w:rPr>
      </w:pPr>
    </w:p>
    <w:p w14:paraId="4596EEA1"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Code du Travail :</w:t>
      </w:r>
    </w:p>
    <w:p w14:paraId="4A4D77B5" w14:textId="77777777" w:rsidR="00423EB4" w:rsidRPr="00303798" w:rsidRDefault="00423EB4" w:rsidP="005E0780">
      <w:pPr>
        <w:jc w:val="both"/>
        <w:rPr>
          <w:rFonts w:ascii="Arial Narrow" w:eastAsia="Arial" w:hAnsi="Arial Narrow"/>
          <w:sz w:val="22"/>
          <w:szCs w:val="22"/>
        </w:rPr>
      </w:pPr>
    </w:p>
    <w:p w14:paraId="18F63B6A" w14:textId="77777777" w:rsidR="00423EB4" w:rsidRPr="00303798" w:rsidRDefault="00423EB4" w:rsidP="00F66B2A">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55" w:hanging="426"/>
        <w:jc w:val="both"/>
        <w:rPr>
          <w:rFonts w:ascii="Arial Narrow" w:eastAsia="Arial" w:hAnsi="Arial Narrow"/>
          <w:sz w:val="22"/>
          <w:szCs w:val="22"/>
        </w:rPr>
      </w:pPr>
      <w:r w:rsidRPr="00303798">
        <w:rPr>
          <w:rFonts w:ascii="Arial Narrow" w:eastAsia="Arial" w:hAnsi="Arial Narrow"/>
          <w:sz w:val="22"/>
          <w:szCs w:val="22"/>
        </w:rPr>
        <w:t>Art. L. 231.1: Etablissement soumis aux dispositions concernant l’hygiène, la sécurité et les conditions de travail.</w:t>
      </w:r>
    </w:p>
    <w:p w14:paraId="3952111F" w14:textId="77777777" w:rsidR="00423EB4" w:rsidRPr="00303798" w:rsidRDefault="00423EB4" w:rsidP="00F66B2A">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55" w:hanging="426"/>
        <w:jc w:val="both"/>
        <w:rPr>
          <w:rFonts w:ascii="Arial Narrow" w:eastAsia="Arial" w:hAnsi="Arial Narrow"/>
          <w:sz w:val="22"/>
          <w:szCs w:val="22"/>
        </w:rPr>
      </w:pPr>
      <w:r w:rsidRPr="00303798">
        <w:rPr>
          <w:rFonts w:ascii="Arial Narrow" w:eastAsia="Arial" w:hAnsi="Arial Narrow"/>
          <w:sz w:val="22"/>
          <w:szCs w:val="22"/>
        </w:rPr>
        <w:t>Art. R. 232.1 : Dispositions générales concernant l’Aménagement des lieux de travail</w:t>
      </w:r>
    </w:p>
    <w:p w14:paraId="1C67B445" w14:textId="77777777" w:rsidR="00423EB4" w:rsidRPr="00303798" w:rsidRDefault="00423EB4" w:rsidP="00F66B2A">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55" w:hanging="426"/>
        <w:jc w:val="both"/>
        <w:rPr>
          <w:rFonts w:ascii="Arial Narrow" w:eastAsia="Arial" w:hAnsi="Arial Narrow"/>
          <w:sz w:val="22"/>
          <w:szCs w:val="22"/>
        </w:rPr>
      </w:pPr>
      <w:r w:rsidRPr="00303798">
        <w:rPr>
          <w:rFonts w:ascii="Arial Narrow" w:eastAsia="Arial" w:hAnsi="Arial Narrow"/>
          <w:sz w:val="22"/>
          <w:szCs w:val="22"/>
        </w:rPr>
        <w:t>Art. R. 232 : Installations sanitaires</w:t>
      </w:r>
    </w:p>
    <w:p w14:paraId="517B8505" w14:textId="77777777" w:rsidR="00423EB4" w:rsidRPr="00303798" w:rsidRDefault="00423EB4" w:rsidP="00F66B2A">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55" w:hanging="426"/>
        <w:jc w:val="both"/>
        <w:rPr>
          <w:rFonts w:ascii="Arial Narrow" w:eastAsia="Arial" w:hAnsi="Arial Narrow"/>
          <w:sz w:val="22"/>
          <w:szCs w:val="22"/>
        </w:rPr>
      </w:pPr>
      <w:r w:rsidRPr="00303798">
        <w:rPr>
          <w:rFonts w:ascii="Arial Narrow" w:eastAsia="Arial" w:hAnsi="Arial Narrow"/>
          <w:sz w:val="22"/>
          <w:szCs w:val="22"/>
        </w:rPr>
        <w:t>Art. R. 235 : Aération, Assainissement.</w:t>
      </w:r>
    </w:p>
    <w:p w14:paraId="0AAAF560" w14:textId="77777777" w:rsidR="00423EB4" w:rsidRPr="00303798" w:rsidRDefault="00423EB4" w:rsidP="00F66B2A">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55" w:hanging="426"/>
        <w:jc w:val="both"/>
        <w:rPr>
          <w:rFonts w:ascii="Arial Narrow" w:eastAsia="Arial" w:hAnsi="Arial Narrow"/>
          <w:sz w:val="22"/>
          <w:szCs w:val="22"/>
        </w:rPr>
      </w:pPr>
      <w:r w:rsidRPr="00303798">
        <w:rPr>
          <w:rFonts w:ascii="Arial Narrow" w:eastAsia="Arial" w:hAnsi="Arial Narrow"/>
          <w:sz w:val="22"/>
          <w:szCs w:val="22"/>
        </w:rPr>
        <w:t>Art. R. 232.6: Ambiance thermique</w:t>
      </w:r>
    </w:p>
    <w:p w14:paraId="5B940E35" w14:textId="77777777" w:rsidR="00423EB4" w:rsidRPr="00303798" w:rsidRDefault="00423EB4" w:rsidP="00F66B2A">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55" w:hanging="426"/>
        <w:jc w:val="both"/>
        <w:rPr>
          <w:rFonts w:ascii="Arial Narrow" w:eastAsia="Arial" w:hAnsi="Arial Narrow"/>
          <w:sz w:val="22"/>
          <w:szCs w:val="22"/>
        </w:rPr>
      </w:pPr>
      <w:r w:rsidRPr="00303798">
        <w:rPr>
          <w:rFonts w:ascii="Arial Narrow" w:eastAsia="Arial" w:hAnsi="Arial Narrow"/>
          <w:sz w:val="22"/>
          <w:szCs w:val="22"/>
        </w:rPr>
        <w:t>Art. R. 262.7: Eclairage</w:t>
      </w:r>
    </w:p>
    <w:p w14:paraId="59F1F925" w14:textId="77777777" w:rsidR="00423EB4" w:rsidRPr="00303798" w:rsidRDefault="00423EB4" w:rsidP="00F66B2A">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55" w:hanging="426"/>
        <w:jc w:val="both"/>
        <w:rPr>
          <w:rFonts w:ascii="Arial Narrow" w:eastAsia="Arial" w:hAnsi="Arial Narrow"/>
          <w:sz w:val="22"/>
          <w:szCs w:val="22"/>
        </w:rPr>
      </w:pPr>
      <w:r w:rsidRPr="00303798">
        <w:rPr>
          <w:rFonts w:ascii="Arial Narrow" w:eastAsia="Arial" w:hAnsi="Arial Narrow"/>
          <w:sz w:val="22"/>
          <w:szCs w:val="22"/>
        </w:rPr>
        <w:t>Art. R. 232.12 et suivants: Prévention des incendies – Evacuations</w:t>
      </w:r>
    </w:p>
    <w:p w14:paraId="32EFDDE1" w14:textId="77777777" w:rsidR="00423EB4" w:rsidRPr="00303798" w:rsidRDefault="00423EB4" w:rsidP="00F66B2A">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55" w:hanging="426"/>
        <w:jc w:val="both"/>
        <w:rPr>
          <w:rFonts w:ascii="Arial Narrow" w:eastAsia="Arial" w:hAnsi="Arial Narrow"/>
          <w:sz w:val="22"/>
          <w:szCs w:val="22"/>
        </w:rPr>
      </w:pPr>
      <w:r w:rsidRPr="00303798">
        <w:rPr>
          <w:rFonts w:ascii="Arial Narrow" w:eastAsia="Arial" w:hAnsi="Arial Narrow"/>
          <w:sz w:val="22"/>
          <w:szCs w:val="22"/>
        </w:rPr>
        <w:t>Art. R. 235.1 et suivants : Règles d’hygiène.</w:t>
      </w:r>
    </w:p>
    <w:p w14:paraId="371FC79F" w14:textId="77777777" w:rsidR="00423EB4" w:rsidRPr="00303798" w:rsidRDefault="00423EB4" w:rsidP="005E0780">
      <w:pPr>
        <w:jc w:val="both"/>
        <w:rPr>
          <w:rFonts w:ascii="Arial Narrow" w:eastAsia="Arial" w:hAnsi="Arial Narrow"/>
          <w:b/>
          <w:sz w:val="22"/>
          <w:szCs w:val="22"/>
        </w:rPr>
      </w:pPr>
    </w:p>
    <w:p w14:paraId="5939F228"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Textes Législatif :</w:t>
      </w:r>
    </w:p>
    <w:p w14:paraId="1F0BC8BE" w14:textId="77777777" w:rsidR="00423EB4" w:rsidRPr="00303798" w:rsidRDefault="00423EB4" w:rsidP="005E0780">
      <w:pPr>
        <w:jc w:val="both"/>
        <w:rPr>
          <w:rFonts w:ascii="Arial Narrow" w:eastAsia="Arial" w:hAnsi="Arial Narrow"/>
          <w:b/>
          <w:sz w:val="22"/>
          <w:szCs w:val="22"/>
        </w:rPr>
      </w:pPr>
    </w:p>
    <w:p w14:paraId="2220DD31"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Lois :</w:t>
      </w:r>
    </w:p>
    <w:p w14:paraId="61D2752B" w14:textId="77777777" w:rsidR="00423EB4" w:rsidRPr="00303798" w:rsidRDefault="00423EB4" w:rsidP="00F66B2A">
      <w:pPr>
        <w:numPr>
          <w:ilvl w:val="0"/>
          <w:numId w:val="8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58" w:hanging="426"/>
        <w:jc w:val="both"/>
        <w:rPr>
          <w:rFonts w:ascii="Arial Narrow" w:eastAsia="Arial" w:hAnsi="Arial Narrow"/>
          <w:sz w:val="22"/>
          <w:szCs w:val="22"/>
        </w:rPr>
      </w:pPr>
      <w:r w:rsidRPr="00303798">
        <w:rPr>
          <w:rFonts w:ascii="Arial Narrow" w:eastAsia="Arial" w:hAnsi="Arial Narrow"/>
          <w:sz w:val="22"/>
          <w:szCs w:val="22"/>
        </w:rPr>
        <w:t>Du 31 Décembre 1992 : Nouvelle Réglementation Acoustique</w:t>
      </w:r>
    </w:p>
    <w:p w14:paraId="61E5E0B0" w14:textId="77777777" w:rsidR="00423EB4" w:rsidRPr="00303798" w:rsidRDefault="00423EB4" w:rsidP="005E0780">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4AE9B99F" w14:textId="77777777" w:rsidR="00423EB4" w:rsidRPr="00303798" w:rsidRDefault="00423EB4" w:rsidP="005E0780">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Arrêtés :</w:t>
      </w:r>
    </w:p>
    <w:p w14:paraId="0382E201" w14:textId="77777777" w:rsidR="00423EB4" w:rsidRPr="00303798" w:rsidRDefault="00423EB4" w:rsidP="00F66B2A">
      <w:pPr>
        <w:numPr>
          <w:ilvl w:val="0"/>
          <w:numId w:val="8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55" w:hanging="426"/>
        <w:jc w:val="both"/>
        <w:rPr>
          <w:rFonts w:ascii="Arial Narrow" w:eastAsia="Arial" w:hAnsi="Arial Narrow"/>
          <w:sz w:val="22"/>
          <w:szCs w:val="22"/>
        </w:rPr>
      </w:pPr>
      <w:r w:rsidRPr="00303798">
        <w:rPr>
          <w:rFonts w:ascii="Arial Narrow" w:eastAsia="Arial" w:hAnsi="Arial Narrow"/>
          <w:sz w:val="22"/>
          <w:szCs w:val="22"/>
        </w:rPr>
        <w:t>Du 20 juin 1980 : Dispositions générales du règlement de sécurité contre les risques d’incendie et de panique dans les ERP. Cet arrêté est suivi de nombreux arrêtés modificatifs.</w:t>
      </w:r>
    </w:p>
    <w:p w14:paraId="4F2500A7" w14:textId="77777777" w:rsidR="00423EB4" w:rsidRPr="00303798" w:rsidRDefault="00423EB4" w:rsidP="005E0780">
      <w:pPr>
        <w:jc w:val="both"/>
        <w:rPr>
          <w:rFonts w:ascii="Arial Narrow" w:eastAsia="Arial" w:hAnsi="Arial Narrow"/>
          <w:b/>
          <w:sz w:val="22"/>
          <w:szCs w:val="22"/>
        </w:rPr>
      </w:pPr>
    </w:p>
    <w:p w14:paraId="5996DAA9"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Règlement sanitaire départemental</w:t>
      </w:r>
    </w:p>
    <w:p w14:paraId="0B4F76FD" w14:textId="4DEA79ED" w:rsidR="00423EB4" w:rsidRPr="00303798" w:rsidRDefault="00423EB4" w:rsidP="00F66B2A">
      <w:pPr>
        <w:numPr>
          <w:ilvl w:val="0"/>
          <w:numId w:val="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58" w:hanging="426"/>
        <w:jc w:val="both"/>
        <w:rPr>
          <w:rFonts w:ascii="Arial Narrow" w:eastAsia="Arial" w:hAnsi="Arial Narrow"/>
          <w:sz w:val="22"/>
          <w:szCs w:val="22"/>
        </w:rPr>
      </w:pPr>
      <w:r w:rsidRPr="00303798">
        <w:rPr>
          <w:rFonts w:ascii="Arial Narrow" w:eastAsia="Arial" w:hAnsi="Arial Narrow"/>
          <w:sz w:val="22"/>
          <w:szCs w:val="22"/>
        </w:rPr>
        <w:t xml:space="preserve">Circulaires des 9 </w:t>
      </w:r>
      <w:r w:rsidR="007640F3" w:rsidRPr="00303798">
        <w:rPr>
          <w:rFonts w:ascii="Arial Narrow" w:eastAsia="Arial" w:hAnsi="Arial Narrow"/>
          <w:sz w:val="22"/>
          <w:szCs w:val="22"/>
        </w:rPr>
        <w:t>Aoû</w:t>
      </w:r>
      <w:r w:rsidRPr="00303798">
        <w:rPr>
          <w:rFonts w:ascii="Arial Narrow" w:eastAsia="Arial" w:hAnsi="Arial Narrow"/>
          <w:sz w:val="22"/>
          <w:szCs w:val="22"/>
        </w:rPr>
        <w:t>t 1978 modifiée, 26 avril 1982, 20 janvier 1983, 18 mai 1984 visant la révision du règlement sanitaire départemental type</w:t>
      </w:r>
    </w:p>
    <w:p w14:paraId="0294897A" w14:textId="77777777" w:rsidR="00423EB4" w:rsidRPr="00303798" w:rsidRDefault="00423EB4" w:rsidP="005E0780">
      <w:pPr>
        <w:jc w:val="both"/>
        <w:rPr>
          <w:rFonts w:ascii="Arial Narrow" w:eastAsia="Arial" w:hAnsi="Arial Narrow"/>
          <w:b/>
          <w:sz w:val="22"/>
          <w:szCs w:val="22"/>
        </w:rPr>
      </w:pPr>
    </w:p>
    <w:p w14:paraId="176ABE54"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Accessibilité aux personnes handicapées</w:t>
      </w:r>
    </w:p>
    <w:p w14:paraId="7514480C" w14:textId="77777777" w:rsidR="00423EB4" w:rsidRPr="00303798" w:rsidRDefault="00423EB4" w:rsidP="005E0780">
      <w:pPr>
        <w:jc w:val="both"/>
        <w:rPr>
          <w:rFonts w:ascii="Arial Narrow" w:eastAsia="Arial" w:hAnsi="Arial Narrow"/>
          <w:b/>
          <w:sz w:val="22"/>
          <w:szCs w:val="22"/>
        </w:rPr>
      </w:pPr>
    </w:p>
    <w:p w14:paraId="261CF9A9" w14:textId="3A323C06" w:rsidR="00423EB4" w:rsidRPr="00303798" w:rsidRDefault="00423EB4" w:rsidP="00F66B2A">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 xml:space="preserve">Décret n° 80-637 du 4 </w:t>
      </w:r>
      <w:r w:rsidR="007640F3" w:rsidRPr="00303798">
        <w:rPr>
          <w:rFonts w:ascii="Arial Narrow" w:eastAsia="Arial" w:hAnsi="Arial Narrow"/>
          <w:sz w:val="22"/>
          <w:szCs w:val="22"/>
        </w:rPr>
        <w:t>Aoû</w:t>
      </w:r>
      <w:r w:rsidRPr="00303798">
        <w:rPr>
          <w:rFonts w:ascii="Arial Narrow" w:eastAsia="Arial" w:hAnsi="Arial Narrow"/>
          <w:sz w:val="22"/>
          <w:szCs w:val="22"/>
        </w:rPr>
        <w:t>t 1980.</w:t>
      </w:r>
    </w:p>
    <w:p w14:paraId="40A28144" w14:textId="77777777" w:rsidR="00423EB4" w:rsidRPr="00303798" w:rsidRDefault="00423EB4" w:rsidP="00F66B2A">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Arrêtés d’application du 24 décembre 1980 et du 21 septembre 1982.</w:t>
      </w:r>
    </w:p>
    <w:p w14:paraId="3545E260" w14:textId="77777777" w:rsidR="00423EB4" w:rsidRPr="00303798" w:rsidRDefault="00423EB4" w:rsidP="00F66B2A">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Décret n° 78-109 du 1 er février 1978 visant les me sures destinées à rendre accessibles aux personnes handicapées ou à mobilité réduite les installations neuves ouvertes au public.</w:t>
      </w:r>
    </w:p>
    <w:p w14:paraId="550A3A17" w14:textId="77777777" w:rsidR="00423EB4" w:rsidRPr="00303798" w:rsidRDefault="00423EB4" w:rsidP="00F66B2A">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Arrêté du 31 mai 1994 fixant les dispositions techniques destinées à rendre accessibles aux personnes handicapées les établissements recevant du public et les installations ouvertes au public lors de leur construction, leur création ou leur modification.</w:t>
      </w:r>
    </w:p>
    <w:p w14:paraId="04636D8F" w14:textId="77777777" w:rsidR="00423EB4" w:rsidRPr="00303798" w:rsidRDefault="00423EB4" w:rsidP="00F66B2A">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Circulaire n° 94-55 du 7 juillet 1994 visant l’accessibilité aux personnes handicapées des établissements recevant du public et des installations ouvertes au public.</w:t>
      </w:r>
    </w:p>
    <w:p w14:paraId="756EBB52" w14:textId="2587AB15" w:rsidR="00423EB4" w:rsidRPr="00303798" w:rsidRDefault="00423EB4" w:rsidP="00F66B2A">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 xml:space="preserve">Décret N° 2006-1089 du 30 </w:t>
      </w:r>
      <w:r w:rsidR="007640F3" w:rsidRPr="00303798">
        <w:rPr>
          <w:rFonts w:ascii="Arial Narrow" w:eastAsia="Arial" w:hAnsi="Arial Narrow"/>
          <w:sz w:val="22"/>
          <w:szCs w:val="22"/>
        </w:rPr>
        <w:t>Aoû</w:t>
      </w:r>
      <w:r w:rsidRPr="00303798">
        <w:rPr>
          <w:rFonts w:ascii="Arial Narrow" w:eastAsia="Arial" w:hAnsi="Arial Narrow"/>
          <w:sz w:val="22"/>
          <w:szCs w:val="22"/>
        </w:rPr>
        <w:t xml:space="preserve">t 2006, modifiant le d </w:t>
      </w:r>
      <w:r w:rsidR="005501EE" w:rsidRPr="00303798">
        <w:rPr>
          <w:rFonts w:ascii="Arial Narrow" w:eastAsia="Arial" w:hAnsi="Arial Narrow"/>
          <w:sz w:val="22"/>
          <w:szCs w:val="22"/>
        </w:rPr>
        <w:t>décret</w:t>
      </w:r>
      <w:r w:rsidRPr="00303798">
        <w:rPr>
          <w:rFonts w:ascii="Arial Narrow" w:eastAsia="Arial" w:hAnsi="Arial Narrow"/>
          <w:sz w:val="22"/>
          <w:szCs w:val="22"/>
        </w:rPr>
        <w:t xml:space="preserve"> N° 95.260 du 8 Mars 1995 relatif à la commission consultative départementale de sécurité et d’accessibilité, applicable au 01 / 01/ 2007.</w:t>
      </w:r>
    </w:p>
    <w:p w14:paraId="341537B8" w14:textId="77777777" w:rsidR="00423EB4" w:rsidRPr="00303798" w:rsidRDefault="00423EB4" w:rsidP="00F66B2A">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Etc.</w:t>
      </w:r>
    </w:p>
    <w:p w14:paraId="2D075C4C" w14:textId="77777777" w:rsidR="00423EB4" w:rsidRPr="00303798" w:rsidRDefault="00423EB4" w:rsidP="005E0780">
      <w:pPr>
        <w:jc w:val="both"/>
        <w:rPr>
          <w:rFonts w:ascii="Arial Narrow" w:eastAsia="Arial" w:hAnsi="Arial Narrow"/>
          <w:b/>
          <w:sz w:val="22"/>
          <w:szCs w:val="22"/>
        </w:rPr>
      </w:pPr>
    </w:p>
    <w:p w14:paraId="0E6C89E8" w14:textId="05B0ADBE" w:rsidR="00423EB4" w:rsidRPr="00303798" w:rsidRDefault="00514B76" w:rsidP="005E0780">
      <w:pPr>
        <w:jc w:val="both"/>
        <w:rPr>
          <w:rFonts w:ascii="Arial Narrow" w:eastAsia="Arial" w:hAnsi="Arial Narrow"/>
          <w:b/>
          <w:sz w:val="22"/>
          <w:szCs w:val="22"/>
        </w:rPr>
      </w:pPr>
      <w:r w:rsidRPr="00303798">
        <w:rPr>
          <w:rFonts w:ascii="Arial Narrow" w:eastAsia="Arial" w:hAnsi="Arial Narrow"/>
          <w:b/>
          <w:sz w:val="22"/>
          <w:szCs w:val="22"/>
        </w:rPr>
        <w:t>10</w:t>
      </w:r>
      <w:r w:rsidR="00423EB4" w:rsidRPr="00303798">
        <w:rPr>
          <w:rFonts w:ascii="Arial Narrow" w:eastAsia="Arial" w:hAnsi="Arial Narrow"/>
          <w:b/>
          <w:sz w:val="22"/>
          <w:szCs w:val="22"/>
        </w:rPr>
        <w:t>.1.2</w:t>
      </w:r>
      <w:r w:rsidR="00423EB4" w:rsidRPr="00303798">
        <w:rPr>
          <w:rFonts w:ascii="Arial Narrow" w:eastAsia="Arial" w:hAnsi="Arial Narrow"/>
          <w:b/>
          <w:sz w:val="22"/>
          <w:szCs w:val="22"/>
        </w:rPr>
        <w:tab/>
        <w:t>GENERALITES SUR LA CONCEPTION DES MENUISERIES</w:t>
      </w:r>
    </w:p>
    <w:p w14:paraId="74F348E4" w14:textId="77777777" w:rsidR="00423EB4" w:rsidRPr="00303798" w:rsidRDefault="00423EB4" w:rsidP="005E0780">
      <w:pPr>
        <w:jc w:val="both"/>
        <w:rPr>
          <w:rFonts w:ascii="Arial Narrow" w:eastAsia="Arial" w:hAnsi="Arial Narrow"/>
          <w:sz w:val="22"/>
          <w:szCs w:val="22"/>
        </w:rPr>
      </w:pPr>
    </w:p>
    <w:p w14:paraId="34405B33" w14:textId="0DBEF378"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 xml:space="preserve">Les menuiseries </w:t>
      </w:r>
      <w:r w:rsidR="005501EE" w:rsidRPr="00303798">
        <w:rPr>
          <w:rFonts w:ascii="Arial Narrow" w:eastAsia="Arial" w:hAnsi="Arial Narrow"/>
          <w:sz w:val="22"/>
          <w:szCs w:val="22"/>
        </w:rPr>
        <w:t>extérieures</w:t>
      </w:r>
      <w:r w:rsidRPr="00303798">
        <w:rPr>
          <w:rFonts w:ascii="Arial Narrow" w:eastAsia="Arial" w:hAnsi="Arial Narrow"/>
          <w:sz w:val="22"/>
          <w:szCs w:val="22"/>
        </w:rPr>
        <w:t xml:space="preserve"> sont celles qui figurent dans les plans fournis par l’Architecte de la Direction de l’Ingénierie des Projets de Développement Local du FEICOM.</w:t>
      </w:r>
    </w:p>
    <w:p w14:paraId="23F77D7C"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Elles seront en profilés d'aluminium à rupture de pont thermique.</w:t>
      </w:r>
    </w:p>
    <w:p w14:paraId="6895BC3C"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menuiseries pourront être préfabriquées en atelier ou choisies parmi les menuiseries industrialisées, en respectant les dimensions de l'Architecte.</w:t>
      </w:r>
    </w:p>
    <w:p w14:paraId="536340DB" w14:textId="08076BD6"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 xml:space="preserve">Elles seront équipées de double vitrage avec lame d’air, double vitrage à charge du présent lot avec face </w:t>
      </w:r>
      <w:r w:rsidR="00C64757" w:rsidRPr="00303798">
        <w:rPr>
          <w:rFonts w:ascii="Arial Narrow" w:eastAsia="Arial" w:hAnsi="Arial Narrow"/>
          <w:sz w:val="22"/>
          <w:szCs w:val="22"/>
        </w:rPr>
        <w:t>extérieur</w:t>
      </w:r>
      <w:r w:rsidRPr="00303798">
        <w:rPr>
          <w:rFonts w:ascii="Arial Narrow" w:eastAsia="Arial" w:hAnsi="Arial Narrow"/>
          <w:sz w:val="22"/>
          <w:szCs w:val="22"/>
        </w:rPr>
        <w:t xml:space="preserve"> en verre feuilleté en Rez-de-chaussée et suivant localisation.</w:t>
      </w:r>
    </w:p>
    <w:p w14:paraId="21BC0374"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La mise en œuvre comprendra les moyens de fixations, les joints de calfeutrement assurant l'étanchéité, etc...</w:t>
      </w:r>
    </w:p>
    <w:p w14:paraId="44DD3037"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b/>
          <w:sz w:val="22"/>
          <w:szCs w:val="22"/>
        </w:rPr>
      </w:pPr>
    </w:p>
    <w:p w14:paraId="748F74DC"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b/>
          <w:sz w:val="22"/>
          <w:szCs w:val="22"/>
        </w:rPr>
      </w:pPr>
      <w:r w:rsidRPr="00303798">
        <w:rPr>
          <w:rFonts w:ascii="Arial Narrow" w:eastAsia="Arial" w:hAnsi="Arial Narrow"/>
          <w:b/>
          <w:sz w:val="22"/>
          <w:szCs w:val="22"/>
        </w:rPr>
        <w:t>Classification :</w:t>
      </w:r>
    </w:p>
    <w:p w14:paraId="3E8315AE" w14:textId="3BD6309D"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lastRenderedPageBreak/>
        <w:t xml:space="preserve">Les menuiseries </w:t>
      </w:r>
      <w:r w:rsidR="00C64757" w:rsidRPr="00303798">
        <w:rPr>
          <w:rFonts w:ascii="Arial Narrow" w:eastAsia="Arial" w:hAnsi="Arial Narrow"/>
          <w:sz w:val="22"/>
          <w:szCs w:val="22"/>
        </w:rPr>
        <w:t>extérieur</w:t>
      </w:r>
      <w:r w:rsidRPr="00303798">
        <w:rPr>
          <w:rFonts w:ascii="Arial Narrow" w:eastAsia="Arial" w:hAnsi="Arial Narrow"/>
          <w:sz w:val="22"/>
          <w:szCs w:val="22"/>
        </w:rPr>
        <w:t>s seront conçues et fabriquées de manière à répondre aux critères de perméabilité à l'air, d'étanchéité à l'eau et à la résistance aux effets du vent compte tenu de l'exposition des façades.</w:t>
      </w:r>
    </w:p>
    <w:p w14:paraId="45E3947E" w14:textId="77777777" w:rsidR="00423EB4" w:rsidRPr="00303798" w:rsidRDefault="00423EB4" w:rsidP="005E0780">
      <w:pPr>
        <w:jc w:val="both"/>
        <w:rPr>
          <w:rFonts w:ascii="Arial Narrow" w:eastAsia="Arial" w:hAnsi="Arial Narrow"/>
          <w:b/>
          <w:sz w:val="22"/>
          <w:szCs w:val="22"/>
        </w:rPr>
      </w:pPr>
    </w:p>
    <w:p w14:paraId="46C48F46"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La classification minimale demandée est : A*3 - E*4 - V*A2</w:t>
      </w:r>
    </w:p>
    <w:p w14:paraId="7DB940AD"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Calfeutrement - Rebordement :</w:t>
      </w:r>
    </w:p>
    <w:p w14:paraId="46F31B4B"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Pose des menuiseries avec joints COMPRIBAND.</w:t>
      </w:r>
    </w:p>
    <w:p w14:paraId="776ADC31"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Application d’un joint mastic de 1ère catégorie étanche S.N.J.F en rebordements extérieurs.</w:t>
      </w:r>
    </w:p>
    <w:p w14:paraId="598E3CBC" w14:textId="77777777" w:rsidR="00423EB4" w:rsidRPr="00303798" w:rsidRDefault="00423EB4" w:rsidP="005E0780">
      <w:pPr>
        <w:jc w:val="both"/>
        <w:rPr>
          <w:rFonts w:ascii="Arial Narrow" w:eastAsia="Arial" w:hAnsi="Arial Narrow"/>
          <w:b/>
          <w:sz w:val="22"/>
          <w:szCs w:val="22"/>
        </w:rPr>
      </w:pPr>
    </w:p>
    <w:p w14:paraId="40BCD8BB" w14:textId="43C67C99" w:rsidR="00423EB4" w:rsidRPr="00303798" w:rsidRDefault="00514B76" w:rsidP="005E0780">
      <w:pPr>
        <w:jc w:val="both"/>
        <w:rPr>
          <w:rFonts w:ascii="Arial Narrow" w:eastAsia="Arial" w:hAnsi="Arial Narrow"/>
          <w:b/>
          <w:sz w:val="22"/>
          <w:szCs w:val="22"/>
        </w:rPr>
      </w:pPr>
      <w:r w:rsidRPr="00303798">
        <w:rPr>
          <w:rFonts w:ascii="Arial Narrow" w:eastAsia="Arial" w:hAnsi="Arial Narrow"/>
          <w:b/>
          <w:sz w:val="22"/>
          <w:szCs w:val="22"/>
        </w:rPr>
        <w:t>10</w:t>
      </w:r>
      <w:r w:rsidR="00423EB4" w:rsidRPr="00303798">
        <w:rPr>
          <w:rFonts w:ascii="Arial Narrow" w:eastAsia="Arial" w:hAnsi="Arial Narrow"/>
          <w:b/>
          <w:sz w:val="22"/>
          <w:szCs w:val="22"/>
        </w:rPr>
        <w:t>.1.3</w:t>
      </w:r>
      <w:r w:rsidR="00423EB4" w:rsidRPr="00303798">
        <w:rPr>
          <w:rFonts w:ascii="Arial Narrow" w:eastAsia="Arial" w:hAnsi="Arial Narrow"/>
          <w:b/>
          <w:sz w:val="22"/>
          <w:szCs w:val="22"/>
        </w:rPr>
        <w:tab/>
        <w:t>TRAITEMENT DES SURFACES</w:t>
      </w:r>
    </w:p>
    <w:p w14:paraId="27D34F02" w14:textId="77777777" w:rsidR="00423EB4" w:rsidRPr="00303798" w:rsidRDefault="00423EB4" w:rsidP="005E0780">
      <w:pPr>
        <w:jc w:val="both"/>
        <w:rPr>
          <w:rFonts w:ascii="Arial Narrow" w:eastAsia="Arial" w:hAnsi="Arial Narrow"/>
          <w:sz w:val="22"/>
          <w:szCs w:val="22"/>
        </w:rPr>
      </w:pPr>
    </w:p>
    <w:p w14:paraId="708AC7BB"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A - Acier :</w:t>
      </w:r>
    </w:p>
    <w:p w14:paraId="171D4021" w14:textId="77777777" w:rsidR="00423EB4" w:rsidRPr="00303798" w:rsidRDefault="00423EB4" w:rsidP="005E0780">
      <w:pPr>
        <w:jc w:val="both"/>
        <w:rPr>
          <w:rFonts w:ascii="Arial Narrow" w:eastAsia="Arial" w:hAnsi="Arial Narrow"/>
          <w:b/>
          <w:sz w:val="22"/>
          <w:szCs w:val="22"/>
        </w:rPr>
      </w:pPr>
    </w:p>
    <w:p w14:paraId="5831FABE"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Les éléments en acier entrant dans la composition des ouvrages devront obligatoirement être protégés par</w:t>
      </w:r>
    </w:p>
    <w:p w14:paraId="106D332D"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Métallisation en zinc (précadre, etc.).</w:t>
      </w:r>
    </w:p>
    <w:p w14:paraId="48510B41"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Epaisseur 40 microns après décapage soigné suivant Norme A.F.N.O.R. 91.201.</w:t>
      </w:r>
    </w:p>
    <w:p w14:paraId="6829A882"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Avant leur sortie d'usine, ils recevront une couche de peinture primaire.</w:t>
      </w:r>
    </w:p>
    <w:p w14:paraId="213272A6" w14:textId="77777777" w:rsidR="00423EB4" w:rsidRPr="00303798" w:rsidRDefault="00423EB4" w:rsidP="005E0780">
      <w:pPr>
        <w:jc w:val="both"/>
        <w:rPr>
          <w:rFonts w:ascii="Arial Narrow" w:eastAsia="Arial" w:hAnsi="Arial Narrow"/>
          <w:sz w:val="22"/>
          <w:szCs w:val="22"/>
        </w:rPr>
      </w:pPr>
    </w:p>
    <w:p w14:paraId="2765019B"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B - Profilés en alliage d’aluminium :</w:t>
      </w:r>
    </w:p>
    <w:p w14:paraId="68FB4CBB" w14:textId="77777777" w:rsidR="00423EB4" w:rsidRPr="00303798" w:rsidRDefault="00423EB4" w:rsidP="005E0780">
      <w:pPr>
        <w:jc w:val="both"/>
        <w:rPr>
          <w:rFonts w:ascii="Arial Narrow" w:eastAsia="Arial" w:hAnsi="Arial Narrow"/>
          <w:sz w:val="22"/>
          <w:szCs w:val="22"/>
        </w:rPr>
      </w:pPr>
    </w:p>
    <w:p w14:paraId="0BBB8F55"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Seront traités par oxydation anodique à proposer sur échantillons à l'agrément de l'Architecte.</w:t>
      </w:r>
    </w:p>
    <w:p w14:paraId="35766AD9"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Cette anodisation sera réalisée suivant les prescriptions des normes A.F.N.O.R. 91.401 à 91.412 - 91.450.</w:t>
      </w:r>
    </w:p>
    <w:p w14:paraId="1AEDDECD" w14:textId="77777777" w:rsidR="00423EB4" w:rsidRPr="00303798" w:rsidRDefault="00423EB4" w:rsidP="005E0780">
      <w:pPr>
        <w:jc w:val="both"/>
        <w:rPr>
          <w:rFonts w:ascii="Arial Narrow" w:eastAsia="Arial" w:hAnsi="Arial Narrow"/>
          <w:sz w:val="22"/>
          <w:szCs w:val="22"/>
        </w:rPr>
      </w:pPr>
    </w:p>
    <w:p w14:paraId="32891B64"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C - Profilés laqués :</w:t>
      </w:r>
    </w:p>
    <w:p w14:paraId="50EC98A7" w14:textId="77777777" w:rsidR="00423EB4" w:rsidRPr="00303798" w:rsidRDefault="00423EB4" w:rsidP="005E0780">
      <w:pPr>
        <w:jc w:val="both"/>
        <w:rPr>
          <w:rFonts w:ascii="Arial Narrow" w:eastAsia="Arial" w:hAnsi="Arial Narrow"/>
          <w:sz w:val="22"/>
          <w:szCs w:val="22"/>
        </w:rPr>
      </w:pPr>
    </w:p>
    <w:p w14:paraId="1FA929E5"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Ces profils seront traités par oxydation anodique continue, finition laquée par peinture EPOXY en usine sous label QUALICOAT, ET CONFORME A LA NORME NF.P.24.351.</w:t>
      </w:r>
    </w:p>
    <w:p w14:paraId="37B8E6E5"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Echantillons à présenter à l’agrément de l’Architecte.</w:t>
      </w:r>
    </w:p>
    <w:p w14:paraId="4B7EBB94" w14:textId="77777777" w:rsidR="00423EB4" w:rsidRPr="00303798" w:rsidRDefault="00423EB4" w:rsidP="005E0780">
      <w:pPr>
        <w:jc w:val="both"/>
        <w:rPr>
          <w:rFonts w:ascii="Arial Narrow" w:eastAsia="Arial" w:hAnsi="Arial Narrow"/>
          <w:b/>
          <w:sz w:val="22"/>
          <w:szCs w:val="22"/>
        </w:rPr>
      </w:pPr>
    </w:p>
    <w:p w14:paraId="57EEF52E" w14:textId="1C4DFAB8" w:rsidR="00423EB4" w:rsidRPr="00303798" w:rsidRDefault="00514B76" w:rsidP="005E0780">
      <w:pPr>
        <w:jc w:val="both"/>
        <w:rPr>
          <w:rFonts w:ascii="Arial Narrow" w:eastAsia="Arial" w:hAnsi="Arial Narrow"/>
          <w:b/>
          <w:sz w:val="22"/>
          <w:szCs w:val="22"/>
        </w:rPr>
      </w:pPr>
      <w:r w:rsidRPr="00303798">
        <w:rPr>
          <w:rFonts w:ascii="Arial Narrow" w:eastAsia="Arial" w:hAnsi="Arial Narrow"/>
          <w:b/>
          <w:sz w:val="22"/>
          <w:szCs w:val="22"/>
        </w:rPr>
        <w:t>10</w:t>
      </w:r>
      <w:r w:rsidR="00423EB4" w:rsidRPr="00303798">
        <w:rPr>
          <w:rFonts w:ascii="Arial Narrow" w:eastAsia="Arial" w:hAnsi="Arial Narrow"/>
          <w:b/>
          <w:sz w:val="22"/>
          <w:szCs w:val="22"/>
        </w:rPr>
        <w:t>.1.4</w:t>
      </w:r>
      <w:r w:rsidR="00423EB4" w:rsidRPr="00303798">
        <w:rPr>
          <w:rFonts w:ascii="Arial Narrow" w:eastAsia="Arial" w:hAnsi="Arial Narrow"/>
          <w:b/>
          <w:sz w:val="22"/>
          <w:szCs w:val="22"/>
        </w:rPr>
        <w:tab/>
        <w:t>POSE DES OUVRAGES</w:t>
      </w:r>
    </w:p>
    <w:p w14:paraId="0540CC71"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Les tolérances de pose de fenêtres définies par le D.T.U. 37.1 seront les suivantes :</w:t>
      </w:r>
    </w:p>
    <w:p w14:paraId="21EFBFA7" w14:textId="77777777" w:rsidR="00423EB4" w:rsidRPr="00303798" w:rsidRDefault="00423EB4" w:rsidP="005E0780">
      <w:pPr>
        <w:jc w:val="both"/>
        <w:rPr>
          <w:rFonts w:ascii="Arial Narrow" w:eastAsia="Arial" w:hAnsi="Arial Narrow"/>
          <w:sz w:val="22"/>
          <w:szCs w:val="22"/>
        </w:rPr>
      </w:pPr>
    </w:p>
    <w:p w14:paraId="059830C7"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A - Verticalité :</w:t>
      </w:r>
    </w:p>
    <w:p w14:paraId="3A94043B" w14:textId="77777777" w:rsidR="00423EB4" w:rsidRPr="00303798" w:rsidRDefault="00423EB4" w:rsidP="005E0780">
      <w:pPr>
        <w:ind w:left="142"/>
        <w:jc w:val="both"/>
        <w:rPr>
          <w:rFonts w:ascii="Arial Narrow" w:eastAsia="Arial" w:hAnsi="Arial Narrow"/>
          <w:sz w:val="22"/>
          <w:szCs w:val="22"/>
        </w:rPr>
      </w:pPr>
      <w:r w:rsidRPr="00303798">
        <w:rPr>
          <w:rFonts w:ascii="Arial Narrow" w:eastAsia="Arial" w:hAnsi="Arial Narrow"/>
          <w:sz w:val="22"/>
          <w:szCs w:val="22"/>
        </w:rPr>
        <w:t>Faux aplomb : écart de ± 2 mm pour une hauteur de 3,00 m, écart de ± 3 mm pour une hauteur supérieure à 3,00 m</w:t>
      </w:r>
    </w:p>
    <w:p w14:paraId="5B731F47" w14:textId="77777777" w:rsidR="00423EB4" w:rsidRPr="00303798" w:rsidRDefault="00423EB4" w:rsidP="005E0780">
      <w:pPr>
        <w:ind w:firstLine="142"/>
        <w:jc w:val="both"/>
        <w:rPr>
          <w:rFonts w:ascii="Arial Narrow" w:eastAsia="Arial" w:hAnsi="Arial Narrow"/>
          <w:sz w:val="22"/>
          <w:szCs w:val="22"/>
        </w:rPr>
      </w:pPr>
    </w:p>
    <w:p w14:paraId="6A83CA72" w14:textId="77777777" w:rsidR="00423EB4" w:rsidRPr="00303798" w:rsidRDefault="00423EB4" w:rsidP="005E0780">
      <w:pPr>
        <w:jc w:val="both"/>
        <w:rPr>
          <w:rFonts w:ascii="Arial Narrow" w:eastAsia="Arial" w:hAnsi="Arial Narrow"/>
          <w:b/>
          <w:sz w:val="22"/>
          <w:szCs w:val="22"/>
        </w:rPr>
      </w:pPr>
      <w:r w:rsidRPr="00303798">
        <w:rPr>
          <w:rFonts w:ascii="Arial Narrow" w:eastAsia="Arial" w:hAnsi="Arial Narrow"/>
          <w:b/>
          <w:sz w:val="22"/>
          <w:szCs w:val="22"/>
        </w:rPr>
        <w:t>B - Horizontalité :</w:t>
      </w:r>
    </w:p>
    <w:p w14:paraId="5CFA6795"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Niveau, écarts maximaux :</w:t>
      </w:r>
    </w:p>
    <w:p w14:paraId="0D6495C0" w14:textId="77777777" w:rsidR="00423EB4" w:rsidRPr="00303798" w:rsidRDefault="00423EB4" w:rsidP="00F66B2A">
      <w:pPr>
        <w:numPr>
          <w:ilvl w:val="0"/>
          <w:numId w:val="9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 1,5 mm jusqu’à 3,00 m</w:t>
      </w:r>
    </w:p>
    <w:p w14:paraId="66D19953" w14:textId="77777777" w:rsidR="00423EB4" w:rsidRPr="00303798" w:rsidRDefault="00423EB4" w:rsidP="00F66B2A">
      <w:pPr>
        <w:numPr>
          <w:ilvl w:val="0"/>
          <w:numId w:val="9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 2 mm jusqu’à 5,00 m</w:t>
      </w:r>
    </w:p>
    <w:p w14:paraId="11F3F64C" w14:textId="4F7FB379" w:rsidR="00423EB4" w:rsidRPr="00303798" w:rsidRDefault="00423EB4" w:rsidP="00F66B2A">
      <w:pPr>
        <w:numPr>
          <w:ilvl w:val="0"/>
          <w:numId w:val="9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 xml:space="preserve">± 2,5 mm </w:t>
      </w:r>
      <w:r w:rsidR="009B2658" w:rsidRPr="00303798">
        <w:rPr>
          <w:rFonts w:ascii="Arial Narrow" w:eastAsia="Arial" w:hAnsi="Arial Narrow"/>
          <w:sz w:val="22"/>
          <w:szCs w:val="22"/>
        </w:rPr>
        <w:t>au-dessus</w:t>
      </w:r>
      <w:r w:rsidRPr="00303798">
        <w:rPr>
          <w:rFonts w:ascii="Arial Narrow" w:eastAsia="Arial" w:hAnsi="Arial Narrow"/>
          <w:sz w:val="22"/>
          <w:szCs w:val="22"/>
        </w:rPr>
        <w:t xml:space="preserve"> de 5,00 m</w:t>
      </w:r>
    </w:p>
    <w:p w14:paraId="573C7FB9" w14:textId="77777777" w:rsidR="00423EB4" w:rsidRPr="00303798" w:rsidRDefault="00423EB4" w:rsidP="005E0780">
      <w:pPr>
        <w:jc w:val="both"/>
        <w:rPr>
          <w:rFonts w:ascii="Arial Narrow" w:eastAsia="Arial" w:hAnsi="Arial Narrow"/>
          <w:sz w:val="22"/>
          <w:szCs w:val="22"/>
        </w:rPr>
      </w:pPr>
    </w:p>
    <w:p w14:paraId="46FCCC4D"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Le calfeutrement devra assurer une imperméabilité à l’air et à l’eau avec le GROS-OEUVRE</w:t>
      </w:r>
    </w:p>
    <w:p w14:paraId="6B36759E" w14:textId="77777777" w:rsidR="00423EB4" w:rsidRPr="00303798" w:rsidRDefault="00423EB4" w:rsidP="005E0780">
      <w:pPr>
        <w:jc w:val="both"/>
        <w:rPr>
          <w:rFonts w:ascii="Arial Narrow" w:eastAsia="Arial" w:hAnsi="Arial Narrow"/>
          <w:b/>
          <w:sz w:val="22"/>
          <w:szCs w:val="22"/>
        </w:rPr>
      </w:pPr>
    </w:p>
    <w:p w14:paraId="234B31D3" w14:textId="13B1549B" w:rsidR="00423EB4" w:rsidRPr="00303798" w:rsidRDefault="00514B76" w:rsidP="005E0780">
      <w:pPr>
        <w:jc w:val="both"/>
        <w:rPr>
          <w:rFonts w:ascii="Arial Narrow" w:eastAsia="Arial" w:hAnsi="Arial Narrow"/>
          <w:b/>
          <w:sz w:val="22"/>
          <w:szCs w:val="22"/>
        </w:rPr>
      </w:pPr>
      <w:r w:rsidRPr="00303798">
        <w:rPr>
          <w:rFonts w:ascii="Arial Narrow" w:eastAsia="Arial" w:hAnsi="Arial Narrow"/>
          <w:b/>
          <w:sz w:val="22"/>
          <w:szCs w:val="22"/>
        </w:rPr>
        <w:t>10</w:t>
      </w:r>
      <w:r w:rsidR="00423EB4" w:rsidRPr="00303798">
        <w:rPr>
          <w:rFonts w:ascii="Arial Narrow" w:eastAsia="Arial" w:hAnsi="Arial Narrow"/>
          <w:b/>
          <w:sz w:val="22"/>
          <w:szCs w:val="22"/>
        </w:rPr>
        <w:t>.1.5</w:t>
      </w:r>
      <w:r w:rsidR="00423EB4" w:rsidRPr="00303798">
        <w:rPr>
          <w:rFonts w:ascii="Arial Narrow" w:eastAsia="Arial" w:hAnsi="Arial Narrow"/>
          <w:b/>
          <w:sz w:val="22"/>
          <w:szCs w:val="22"/>
        </w:rPr>
        <w:tab/>
        <w:t>ETANCHEITE</w:t>
      </w:r>
    </w:p>
    <w:p w14:paraId="16C33635"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Les essais seront effectués conformément aux dispositions prévues aux normes NF. P 20.501 et NF. P 20.302.</w:t>
      </w:r>
    </w:p>
    <w:p w14:paraId="5A035ED4"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Il sera prévu entre les dormants et les ouvrants des joints néoprène qui viendront en écrasement lors du verrouillage.</w:t>
      </w:r>
    </w:p>
    <w:p w14:paraId="4E59C11C" w14:textId="77777777" w:rsidR="00423EB4" w:rsidRPr="00303798" w:rsidRDefault="00423EB4" w:rsidP="005E0780">
      <w:pPr>
        <w:jc w:val="both"/>
        <w:rPr>
          <w:rFonts w:ascii="Arial Narrow" w:eastAsia="Arial" w:hAnsi="Arial Narrow"/>
          <w:sz w:val="22"/>
          <w:szCs w:val="22"/>
        </w:rPr>
      </w:pPr>
    </w:p>
    <w:p w14:paraId="64521DB2" w14:textId="701CC919"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 xml:space="preserve">Des goulottes de renvoi vers l’extérieur évacueront sans stagnation, les eaux de lavage et de condensations éventuelles. Il est également rappelé qu’une étanchéité périphérique </w:t>
      </w:r>
      <w:r w:rsidR="005501EE" w:rsidRPr="00303798">
        <w:rPr>
          <w:rFonts w:ascii="Arial Narrow" w:eastAsia="Arial" w:hAnsi="Arial Narrow"/>
          <w:sz w:val="22"/>
          <w:szCs w:val="22"/>
        </w:rPr>
        <w:t>extérieure</w:t>
      </w:r>
      <w:r w:rsidRPr="00303798">
        <w:rPr>
          <w:rFonts w:ascii="Arial Narrow" w:eastAsia="Arial" w:hAnsi="Arial Narrow"/>
          <w:sz w:val="22"/>
          <w:szCs w:val="22"/>
        </w:rPr>
        <w:t xml:space="preserve"> en plus de l’étanchéité intérieure devra être assurée.</w:t>
      </w:r>
    </w:p>
    <w:p w14:paraId="3D4A1D4A" w14:textId="77777777" w:rsidR="00423EB4" w:rsidRPr="00303798" w:rsidRDefault="00423EB4" w:rsidP="005E0780">
      <w:pPr>
        <w:jc w:val="both"/>
        <w:rPr>
          <w:rFonts w:ascii="Arial Narrow" w:eastAsia="Arial" w:hAnsi="Arial Narrow"/>
          <w:b/>
          <w:sz w:val="22"/>
          <w:szCs w:val="22"/>
        </w:rPr>
      </w:pPr>
    </w:p>
    <w:p w14:paraId="5F5281BD"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1417"/>
        <w:jc w:val="both"/>
        <w:rPr>
          <w:rFonts w:ascii="Arial Narrow" w:eastAsia="Arial" w:hAnsi="Arial Narrow"/>
          <w:sz w:val="22"/>
          <w:szCs w:val="22"/>
        </w:rPr>
      </w:pPr>
    </w:p>
    <w:p w14:paraId="7B48120A" w14:textId="5F10453B" w:rsidR="00423EB4" w:rsidRPr="00303798" w:rsidRDefault="00514B76" w:rsidP="005E0780">
      <w:pPr>
        <w:jc w:val="both"/>
        <w:rPr>
          <w:rFonts w:ascii="Arial Narrow" w:eastAsia="Arial" w:hAnsi="Arial Narrow"/>
          <w:b/>
          <w:sz w:val="22"/>
          <w:szCs w:val="22"/>
        </w:rPr>
      </w:pPr>
      <w:r w:rsidRPr="00303798">
        <w:rPr>
          <w:rFonts w:ascii="Arial Narrow" w:eastAsia="Arial" w:hAnsi="Arial Narrow"/>
          <w:b/>
          <w:sz w:val="22"/>
          <w:szCs w:val="22"/>
        </w:rPr>
        <w:t>10</w:t>
      </w:r>
      <w:r w:rsidR="00423EB4" w:rsidRPr="00303798">
        <w:rPr>
          <w:rFonts w:ascii="Arial Narrow" w:eastAsia="Arial" w:hAnsi="Arial Narrow"/>
          <w:b/>
          <w:sz w:val="22"/>
          <w:szCs w:val="22"/>
        </w:rPr>
        <w:t>.1.10</w:t>
      </w:r>
      <w:r w:rsidR="00423EB4" w:rsidRPr="00303798">
        <w:rPr>
          <w:rFonts w:ascii="Arial Narrow" w:eastAsia="Arial" w:hAnsi="Arial Narrow"/>
          <w:b/>
          <w:sz w:val="22"/>
          <w:szCs w:val="22"/>
        </w:rPr>
        <w:tab/>
        <w:t>QUINCAILLERIE - SERRURERIE</w:t>
      </w:r>
    </w:p>
    <w:p w14:paraId="16E8F66E"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Les quincailleries seront de premier choix et seront soumises à l'acceptation de l'Architecte.</w:t>
      </w:r>
    </w:p>
    <w:p w14:paraId="0242A9EA"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Les serrures seront de première qualité, à combinaison suivant organigramme.</w:t>
      </w:r>
    </w:p>
    <w:p w14:paraId="527D2237" w14:textId="4FA8ABCE"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 xml:space="preserve">Le </w:t>
      </w:r>
      <w:r w:rsidR="009B2658" w:rsidRPr="00303798">
        <w:rPr>
          <w:rFonts w:ascii="Arial Narrow" w:eastAsia="Arial" w:hAnsi="Arial Narrow"/>
          <w:sz w:val="22"/>
          <w:szCs w:val="22"/>
        </w:rPr>
        <w:t>Cocontractant se</w:t>
      </w:r>
      <w:r w:rsidRPr="00303798">
        <w:rPr>
          <w:rFonts w:ascii="Arial Narrow" w:eastAsia="Arial" w:hAnsi="Arial Narrow"/>
          <w:sz w:val="22"/>
          <w:szCs w:val="22"/>
        </w:rPr>
        <w:t xml:space="preserve"> rapprochera du Maître d'Ouvrage pour la mise au point de l'organigramme.</w:t>
      </w:r>
    </w:p>
    <w:p w14:paraId="25967845" w14:textId="0F4D2589" w:rsidR="00423EB4" w:rsidRPr="00303798" w:rsidRDefault="00514B76" w:rsidP="005E0780">
      <w:pPr>
        <w:jc w:val="both"/>
        <w:rPr>
          <w:rFonts w:ascii="Arial Narrow" w:eastAsia="Arial" w:hAnsi="Arial Narrow"/>
          <w:b/>
          <w:sz w:val="22"/>
          <w:szCs w:val="22"/>
        </w:rPr>
      </w:pPr>
      <w:r w:rsidRPr="00303798">
        <w:rPr>
          <w:rFonts w:ascii="Arial Narrow" w:eastAsia="Arial" w:hAnsi="Arial Narrow"/>
          <w:b/>
          <w:sz w:val="22"/>
          <w:szCs w:val="22"/>
        </w:rPr>
        <w:t>10</w:t>
      </w:r>
      <w:r w:rsidR="00423EB4" w:rsidRPr="00303798">
        <w:rPr>
          <w:rFonts w:ascii="Arial Narrow" w:eastAsia="Arial" w:hAnsi="Arial Narrow"/>
          <w:b/>
          <w:sz w:val="22"/>
          <w:szCs w:val="22"/>
        </w:rPr>
        <w:t>.1.11</w:t>
      </w:r>
      <w:r w:rsidR="00423EB4" w:rsidRPr="00303798">
        <w:rPr>
          <w:rFonts w:ascii="Arial Narrow" w:eastAsia="Arial" w:hAnsi="Arial Narrow"/>
          <w:b/>
          <w:sz w:val="22"/>
          <w:szCs w:val="22"/>
        </w:rPr>
        <w:tab/>
        <w:t>SCELLEMENT DES OUVRAGES</w:t>
      </w:r>
    </w:p>
    <w:p w14:paraId="1890A2D8"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Toutes précautions seront prises pour assurer la fixation et l'étanchéité des menuiseries ou ensembles sur l'ossature porteuse.</w:t>
      </w:r>
    </w:p>
    <w:p w14:paraId="7FC3FFA6" w14:textId="77777777" w:rsidR="00423EB4" w:rsidRPr="00303798" w:rsidRDefault="00423EB4" w:rsidP="005E0780">
      <w:pPr>
        <w:jc w:val="both"/>
        <w:rPr>
          <w:rFonts w:ascii="Arial Narrow" w:eastAsia="Arial" w:hAnsi="Arial Narrow"/>
          <w:b/>
          <w:sz w:val="22"/>
          <w:szCs w:val="22"/>
        </w:rPr>
      </w:pPr>
    </w:p>
    <w:p w14:paraId="1D337293" w14:textId="2D5888BA" w:rsidR="00423EB4" w:rsidRPr="00303798" w:rsidRDefault="00514B76" w:rsidP="005E0780">
      <w:pPr>
        <w:jc w:val="both"/>
        <w:rPr>
          <w:rFonts w:ascii="Arial Narrow" w:eastAsia="Arial" w:hAnsi="Arial Narrow"/>
          <w:b/>
          <w:sz w:val="22"/>
          <w:szCs w:val="22"/>
        </w:rPr>
      </w:pPr>
      <w:r w:rsidRPr="00303798">
        <w:rPr>
          <w:rFonts w:ascii="Arial Narrow" w:eastAsia="Arial" w:hAnsi="Arial Narrow"/>
          <w:b/>
          <w:sz w:val="22"/>
          <w:szCs w:val="22"/>
        </w:rPr>
        <w:t>10</w:t>
      </w:r>
      <w:r w:rsidR="00423EB4" w:rsidRPr="00303798">
        <w:rPr>
          <w:rFonts w:ascii="Arial Narrow" w:eastAsia="Arial" w:hAnsi="Arial Narrow"/>
          <w:b/>
          <w:sz w:val="22"/>
          <w:szCs w:val="22"/>
        </w:rPr>
        <w:t>.1.12</w:t>
      </w:r>
      <w:r w:rsidR="00423EB4" w:rsidRPr="00303798">
        <w:rPr>
          <w:rFonts w:ascii="Arial Narrow" w:eastAsia="Arial" w:hAnsi="Arial Narrow"/>
          <w:b/>
          <w:sz w:val="22"/>
          <w:szCs w:val="22"/>
        </w:rPr>
        <w:tab/>
        <w:t>CONSERVATION ET PROTECTION DES MENUISERIES</w:t>
      </w:r>
    </w:p>
    <w:p w14:paraId="59BF4133" w14:textId="1E5C15A4"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lastRenderedPageBreak/>
        <w:t xml:space="preserve">Le </w:t>
      </w:r>
      <w:r w:rsidR="009B2658" w:rsidRPr="00303798">
        <w:rPr>
          <w:rFonts w:ascii="Arial Narrow" w:eastAsia="Arial" w:hAnsi="Arial Narrow"/>
          <w:sz w:val="22"/>
          <w:szCs w:val="22"/>
        </w:rPr>
        <w:t>Cocontractant devra</w:t>
      </w:r>
      <w:r w:rsidRPr="00303798">
        <w:rPr>
          <w:rFonts w:ascii="Arial Narrow" w:eastAsia="Arial" w:hAnsi="Arial Narrow"/>
          <w:sz w:val="22"/>
          <w:szCs w:val="22"/>
        </w:rPr>
        <w:t xml:space="preserve"> poser à ses frais, et ceci jusqu'à la réception, les protections nécessaires à la conservation des ouvrages.</w:t>
      </w:r>
    </w:p>
    <w:p w14:paraId="19352C87" w14:textId="77777777" w:rsidR="00423EB4" w:rsidRPr="00303798" w:rsidRDefault="00423EB4" w:rsidP="005E0780">
      <w:pPr>
        <w:jc w:val="both"/>
        <w:rPr>
          <w:rFonts w:ascii="Arial Narrow" w:eastAsia="Arial" w:hAnsi="Arial Narrow"/>
          <w:sz w:val="22"/>
          <w:szCs w:val="22"/>
        </w:rPr>
      </w:pPr>
    </w:p>
    <w:p w14:paraId="27F9F935" w14:textId="01580011"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 xml:space="preserve">Compte tenu de la finition laqué des éléments menuisés, il est demandé au </w:t>
      </w:r>
      <w:r w:rsidR="009B2658" w:rsidRPr="00303798">
        <w:rPr>
          <w:rFonts w:ascii="Arial Narrow" w:eastAsia="Arial" w:hAnsi="Arial Narrow"/>
          <w:sz w:val="22"/>
          <w:szCs w:val="22"/>
        </w:rPr>
        <w:t>Cocontractant de</w:t>
      </w:r>
      <w:r w:rsidRPr="00303798">
        <w:rPr>
          <w:rFonts w:ascii="Arial Narrow" w:eastAsia="Arial" w:hAnsi="Arial Narrow"/>
          <w:sz w:val="22"/>
          <w:szCs w:val="22"/>
        </w:rPr>
        <w:t xml:space="preserve"> protéger tout particulièrement ces menuiseries par bandes adhésives ou vernies colorées ou par tout autre film plastique assurant une bonne protection aux projections de ciment, plâtre ou de peinture (toutes les menuiseries rayées et abîmées seront refusées par le Maître d'ouvrage et l'Architecte)</w:t>
      </w:r>
    </w:p>
    <w:p w14:paraId="3BDA28A4" w14:textId="77777777" w:rsidR="00423EB4" w:rsidRPr="00303798" w:rsidRDefault="00423EB4" w:rsidP="005E0780">
      <w:pPr>
        <w:jc w:val="both"/>
        <w:rPr>
          <w:rFonts w:ascii="Arial Narrow" w:eastAsia="Arial" w:hAnsi="Arial Narrow"/>
          <w:b/>
          <w:sz w:val="22"/>
          <w:szCs w:val="22"/>
        </w:rPr>
      </w:pPr>
    </w:p>
    <w:p w14:paraId="3B55F2DF" w14:textId="7115F4FC" w:rsidR="00423EB4" w:rsidRPr="00303798" w:rsidRDefault="00514B76" w:rsidP="005E0780">
      <w:pPr>
        <w:jc w:val="both"/>
        <w:rPr>
          <w:rFonts w:ascii="Arial Narrow" w:eastAsia="Arial" w:hAnsi="Arial Narrow"/>
          <w:b/>
          <w:sz w:val="22"/>
          <w:szCs w:val="22"/>
        </w:rPr>
      </w:pPr>
      <w:r w:rsidRPr="00303798">
        <w:rPr>
          <w:rFonts w:ascii="Arial Narrow" w:eastAsia="Arial" w:hAnsi="Arial Narrow"/>
          <w:b/>
          <w:sz w:val="22"/>
          <w:szCs w:val="22"/>
        </w:rPr>
        <w:t>10</w:t>
      </w:r>
      <w:r w:rsidR="00423EB4" w:rsidRPr="00303798">
        <w:rPr>
          <w:rFonts w:ascii="Arial Narrow" w:eastAsia="Arial" w:hAnsi="Arial Narrow"/>
          <w:b/>
          <w:sz w:val="22"/>
          <w:szCs w:val="22"/>
        </w:rPr>
        <w:t>.1.13</w:t>
      </w:r>
      <w:r w:rsidR="00423EB4" w:rsidRPr="00303798">
        <w:rPr>
          <w:rFonts w:ascii="Arial Narrow" w:eastAsia="Arial" w:hAnsi="Arial Narrow"/>
          <w:b/>
          <w:sz w:val="22"/>
          <w:szCs w:val="22"/>
        </w:rPr>
        <w:tab/>
        <w:t>CONTROLE DES OUVRAGES</w:t>
      </w:r>
    </w:p>
    <w:p w14:paraId="6B531FF0" w14:textId="386F835C"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 xml:space="preserve">Un bureau de contrôle choisi par le Maître d’ouvrage assurera les contrôles techniques dans le cadre des missions réglementaires. Le </w:t>
      </w:r>
      <w:r w:rsidR="009B2658" w:rsidRPr="00303798">
        <w:rPr>
          <w:rFonts w:ascii="Arial Narrow" w:eastAsia="Arial" w:hAnsi="Arial Narrow"/>
          <w:sz w:val="22"/>
          <w:szCs w:val="22"/>
        </w:rPr>
        <w:t>Cocontractant à</w:t>
      </w:r>
      <w:r w:rsidRPr="00303798">
        <w:rPr>
          <w:rFonts w:ascii="Arial Narrow" w:eastAsia="Arial" w:hAnsi="Arial Narrow"/>
          <w:sz w:val="22"/>
          <w:szCs w:val="22"/>
        </w:rPr>
        <w:t xml:space="preserve"> lui communiquer en temps utile ses études techniques, calculs et plans d’exécution et d’une manière générale, tous les documents cités au présent C.C.T.P</w:t>
      </w:r>
    </w:p>
    <w:p w14:paraId="6EFD2C9A" w14:textId="77777777" w:rsidR="00423EB4" w:rsidRPr="00303798" w:rsidRDefault="00423EB4" w:rsidP="005E0780">
      <w:pPr>
        <w:jc w:val="both"/>
        <w:rPr>
          <w:rFonts w:ascii="Arial Narrow" w:eastAsia="Arial" w:hAnsi="Arial Narrow"/>
          <w:b/>
          <w:sz w:val="22"/>
          <w:szCs w:val="22"/>
        </w:rPr>
      </w:pPr>
    </w:p>
    <w:p w14:paraId="01A4F7E0" w14:textId="3CDB55D7" w:rsidR="00423EB4" w:rsidRPr="00303798" w:rsidRDefault="00514B76" w:rsidP="005E0780">
      <w:pPr>
        <w:jc w:val="both"/>
        <w:rPr>
          <w:rFonts w:ascii="Arial Narrow" w:eastAsia="Arial" w:hAnsi="Arial Narrow"/>
          <w:b/>
          <w:sz w:val="22"/>
          <w:szCs w:val="22"/>
        </w:rPr>
      </w:pPr>
      <w:r w:rsidRPr="00303798">
        <w:rPr>
          <w:rFonts w:ascii="Arial Narrow" w:eastAsia="Arial" w:hAnsi="Arial Narrow"/>
          <w:b/>
          <w:sz w:val="22"/>
          <w:szCs w:val="22"/>
        </w:rPr>
        <w:t>10</w:t>
      </w:r>
      <w:r w:rsidR="00423EB4" w:rsidRPr="00303798">
        <w:rPr>
          <w:rFonts w:ascii="Arial Narrow" w:eastAsia="Arial" w:hAnsi="Arial Narrow"/>
          <w:b/>
          <w:sz w:val="22"/>
          <w:szCs w:val="22"/>
        </w:rPr>
        <w:t>.1.14</w:t>
      </w:r>
      <w:r w:rsidR="00423EB4" w:rsidRPr="00303798">
        <w:rPr>
          <w:rFonts w:ascii="Arial Narrow" w:eastAsia="Arial" w:hAnsi="Arial Narrow"/>
          <w:b/>
          <w:sz w:val="22"/>
          <w:szCs w:val="22"/>
        </w:rPr>
        <w:tab/>
        <w:t>CONTRAINTE DU SITE</w:t>
      </w:r>
    </w:p>
    <w:p w14:paraId="30C5FD74"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S’agissant de travaux à réaliser en milieu Urbain, le Cocontractant prendra toutes les précautions nécessaires afin de réduire au minimum les nuisances dues au chantier, avec un soin particulier apporté aux bruits, accès livraison, poussières, etc...</w:t>
      </w:r>
    </w:p>
    <w:p w14:paraId="36992402" w14:textId="77777777" w:rsidR="00423EB4" w:rsidRPr="00303798" w:rsidRDefault="00423EB4" w:rsidP="005E0780">
      <w:pPr>
        <w:jc w:val="both"/>
        <w:rPr>
          <w:rFonts w:ascii="Arial Narrow" w:eastAsia="Arial" w:hAnsi="Arial Narrow"/>
          <w:b/>
          <w:sz w:val="22"/>
          <w:szCs w:val="22"/>
        </w:rPr>
      </w:pPr>
    </w:p>
    <w:p w14:paraId="2C07300A" w14:textId="6CAF6A15" w:rsidR="00423EB4" w:rsidRPr="00303798" w:rsidRDefault="00514B76" w:rsidP="005E0780">
      <w:pPr>
        <w:jc w:val="both"/>
        <w:rPr>
          <w:rFonts w:ascii="Arial Narrow" w:eastAsia="Arial" w:hAnsi="Arial Narrow"/>
          <w:b/>
          <w:sz w:val="22"/>
          <w:szCs w:val="22"/>
        </w:rPr>
      </w:pPr>
      <w:r w:rsidRPr="00303798">
        <w:rPr>
          <w:rFonts w:ascii="Arial Narrow" w:eastAsia="Arial" w:hAnsi="Arial Narrow"/>
          <w:b/>
          <w:sz w:val="22"/>
          <w:szCs w:val="22"/>
        </w:rPr>
        <w:t>10</w:t>
      </w:r>
      <w:r w:rsidR="00423EB4" w:rsidRPr="00303798">
        <w:rPr>
          <w:rFonts w:ascii="Arial Narrow" w:eastAsia="Arial" w:hAnsi="Arial Narrow"/>
          <w:b/>
          <w:sz w:val="22"/>
          <w:szCs w:val="22"/>
        </w:rPr>
        <w:t>.1.15</w:t>
      </w:r>
      <w:r w:rsidR="00423EB4" w:rsidRPr="00303798">
        <w:rPr>
          <w:rFonts w:ascii="Arial Narrow" w:eastAsia="Arial" w:hAnsi="Arial Narrow"/>
          <w:b/>
          <w:sz w:val="22"/>
          <w:szCs w:val="22"/>
        </w:rPr>
        <w:tab/>
        <w:t>FICHE DE RENSEIGNEMENT MATERIAUX</w:t>
      </w:r>
    </w:p>
    <w:p w14:paraId="2ACAC08F"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Suivant modèle joint :</w:t>
      </w:r>
    </w:p>
    <w:p w14:paraId="3F49E805" w14:textId="77777777" w:rsidR="00423EB4" w:rsidRPr="00303798" w:rsidRDefault="00423EB4" w:rsidP="005E0780">
      <w:pPr>
        <w:jc w:val="both"/>
        <w:rPr>
          <w:rFonts w:ascii="Arial Narrow" w:eastAsia="Arial" w:hAnsi="Arial Narrow"/>
          <w:b/>
          <w:sz w:val="22"/>
          <w:szCs w:val="22"/>
        </w:rPr>
      </w:pPr>
    </w:p>
    <w:p w14:paraId="1156D8E4" w14:textId="6474AB61"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w:t>
      </w:r>
      <w:r w:rsidR="00423EB4" w:rsidRPr="00303798">
        <w:rPr>
          <w:rFonts w:ascii="Arial Narrow" w:eastAsia="Arial" w:hAnsi="Arial Narrow"/>
          <w:b/>
          <w:sz w:val="22"/>
          <w:szCs w:val="22"/>
          <w:shd w:val="clear" w:color="auto" w:fill="FFFFFF"/>
        </w:rPr>
        <w:tab/>
        <w:t>MENUISERIE BOIS</w:t>
      </w:r>
    </w:p>
    <w:p w14:paraId="4BCB6AD5"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55CE5C92" w14:textId="24FD4D6D"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.2.1</w:t>
      </w:r>
      <w:r w:rsidR="00423EB4" w:rsidRPr="00303798">
        <w:rPr>
          <w:rFonts w:ascii="Arial Narrow" w:eastAsia="Arial" w:hAnsi="Arial Narrow"/>
          <w:b/>
          <w:sz w:val="22"/>
          <w:szCs w:val="22"/>
          <w:shd w:val="clear" w:color="auto" w:fill="FFFFFF"/>
        </w:rPr>
        <w:tab/>
        <w:t>GENERALITE SUR LA CONCEPTION</w:t>
      </w:r>
    </w:p>
    <w:p w14:paraId="68C23C28"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travaux à réaliser par le Cocontractant dans le cadre du présent lot sont essentiellement les suivants :</w:t>
      </w:r>
    </w:p>
    <w:p w14:paraId="7E8AB2AE"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29F5A97C" w14:textId="77777777" w:rsidR="00423EB4" w:rsidRPr="00303798" w:rsidRDefault="00423EB4" w:rsidP="00F66B2A">
      <w:pPr>
        <w:numPr>
          <w:ilvl w:val="0"/>
          <w:numId w:val="9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Fourniture et Pose des portes pleines en bois,</w:t>
      </w:r>
    </w:p>
    <w:p w14:paraId="5073BFA8" w14:textId="77777777" w:rsidR="00423EB4" w:rsidRPr="00303798" w:rsidRDefault="00423EB4" w:rsidP="00F66B2A">
      <w:pPr>
        <w:numPr>
          <w:ilvl w:val="0"/>
          <w:numId w:val="9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Fourniture et pose de portes de gaine techniques.</w:t>
      </w:r>
    </w:p>
    <w:p w14:paraId="038C600F"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p>
    <w:p w14:paraId="3B4DD2A0"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Suivant les définitions de la norme française norme NF B 53510, ne seront admises pour les menuiseries à vernir que les bois obtenus avec les pièces de premier choix, qualité ébénisterie, tels que KOTIBE, SIPO, IROKO. Tous les bois utilisés seront de première qualité, sains, parfaitement secs, le degré d’humidité conforme aux exigences du climat local, sans nœuds vicieux, ne présentant aucune altération importante, telles qu’épaufrures, gélivures, fissures internes ou roulures etc.... et garantis contre toutes les maladies éventuelles.</w:t>
      </w:r>
    </w:p>
    <w:p w14:paraId="3396204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21617A65"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bois ne pourront également présenter de traces d’insectes, les fentes n’intéresseront que la surface des pièces et seront peu nombreuses. Ces bois, à l’exception des bois tendres dont l’usage est expressément spécifié au descriptif, seront choisis en fonction de leur stabilité dimensionnelle, de leurs qualités mécaniques, des possibilités d’approvisionnement.</w:t>
      </w:r>
    </w:p>
    <w:p w14:paraId="33A1416B"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4C577FB6"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Cocontractant sera responsable des maladies pouvant survenir à ses ouvrages après leur mise en œuvre  (moisissures, champignons etc.)</w:t>
      </w:r>
    </w:p>
    <w:p w14:paraId="53CB3ACA"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Il sera également responsable de toutes les torsions, fentes, éclatements, etc... dus à l’emploi de bois imparfaitement secs.</w:t>
      </w:r>
    </w:p>
    <w:p w14:paraId="369B30C6"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p>
    <w:p w14:paraId="7AAAEA27" w14:textId="2D813C50"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L’attention du Cocontractant est attirée sur la nécessité d’unité d’aspect de certains éléments composites en bois apparents tels que les portes en massif. Le Cocontractant devra s’attacher à l’harmonisation des différents bois employés. Il prendra toutes dispositions pour que les placages sur portes et panneaux soient de même origine, même si les fabricants des matériaux finis sont différents. Les panneaux seront choisis et harmonisés pour teinte et veinage. Le Maître </w:t>
      </w:r>
      <w:r w:rsidR="009B2658" w:rsidRPr="00303798">
        <w:rPr>
          <w:rFonts w:ascii="Arial Narrow" w:eastAsia="Arial" w:hAnsi="Arial Narrow"/>
          <w:sz w:val="22"/>
          <w:szCs w:val="22"/>
        </w:rPr>
        <w:t>d’œuvre se</w:t>
      </w:r>
      <w:r w:rsidRPr="00303798">
        <w:rPr>
          <w:rFonts w:ascii="Arial Narrow" w:eastAsia="Arial" w:hAnsi="Arial Narrow"/>
          <w:sz w:val="22"/>
          <w:szCs w:val="22"/>
        </w:rPr>
        <w:t xml:space="preserve"> réserve la possibilité de choisir les bois au débit avec Le Cocontractant.</w:t>
      </w:r>
    </w:p>
    <w:p w14:paraId="75A4F8F8" w14:textId="744C9E7F" w:rsidR="00DC5EA8" w:rsidRPr="00303798" w:rsidRDefault="00423EB4" w:rsidP="00EC6AD0">
      <w:pPr>
        <w:tabs>
          <w:tab w:val="left" w:pos="1986"/>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La localisation des travaux cités ci-dessus se trouve dans les plans et dans la description des travaux partie 3 du CCTP)</w:t>
      </w:r>
    </w:p>
    <w:p w14:paraId="1C6EFA80" w14:textId="77777777" w:rsidR="00DC5EA8" w:rsidRPr="00303798" w:rsidRDefault="00DC5EA8"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4FDAD892" w14:textId="54F02958"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.2.1.1</w:t>
      </w:r>
      <w:r w:rsidR="00423EB4" w:rsidRPr="00303798">
        <w:rPr>
          <w:rFonts w:ascii="Arial Narrow" w:eastAsia="Arial" w:hAnsi="Arial Narrow"/>
          <w:b/>
          <w:sz w:val="22"/>
          <w:szCs w:val="22"/>
          <w:shd w:val="clear" w:color="auto" w:fill="FFFFFF"/>
        </w:rPr>
        <w:tab/>
        <w:t>Documents de références</w:t>
      </w:r>
    </w:p>
    <w:p w14:paraId="19B340E4"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0CCD3B3B"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 :</w:t>
      </w:r>
    </w:p>
    <w:p w14:paraId="3865F617" w14:textId="77777777" w:rsidR="00423EB4" w:rsidRPr="00303798" w:rsidRDefault="00423EB4" w:rsidP="005E0780">
      <w:pPr>
        <w:jc w:val="both"/>
        <w:rPr>
          <w:rFonts w:ascii="Arial Narrow" w:eastAsia="Arial" w:hAnsi="Arial Narrow"/>
          <w:sz w:val="22"/>
          <w:szCs w:val="22"/>
          <w:shd w:val="clear" w:color="auto" w:fill="FFFFFF"/>
        </w:rPr>
      </w:pPr>
    </w:p>
    <w:p w14:paraId="3A9E97EA" w14:textId="56BA8521"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.2.1.2</w:t>
      </w:r>
      <w:r w:rsidR="00423EB4" w:rsidRPr="00303798">
        <w:rPr>
          <w:rFonts w:ascii="Arial Narrow" w:eastAsia="Arial" w:hAnsi="Arial Narrow"/>
          <w:b/>
          <w:sz w:val="22"/>
          <w:szCs w:val="22"/>
          <w:shd w:val="clear" w:color="auto" w:fill="FFFFFF"/>
        </w:rPr>
        <w:tab/>
        <w:t>Normes et DTU</w:t>
      </w:r>
    </w:p>
    <w:p w14:paraId="7136B164"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5A402ACF"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Les documents techniques applicables aux travaux de menuiserie bois</w:t>
      </w:r>
    </w:p>
    <w:p w14:paraId="6AB72D2D"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lastRenderedPageBreak/>
        <w:t>Les normes françaises homologuées (NF) en particulier les normes :</w:t>
      </w:r>
    </w:p>
    <w:p w14:paraId="104CF95B"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NFP 23-101 Terminologie</w:t>
      </w:r>
    </w:p>
    <w:p w14:paraId="7406E203"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NFP 23-300 Dimensions des vantaux en portes intérieures</w:t>
      </w:r>
    </w:p>
    <w:p w14:paraId="471971A5"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NFP 23-302 Portes planes intérieures en bois - Caractéristiques générales</w:t>
      </w:r>
    </w:p>
    <w:p w14:paraId="362997CA"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NFP 23-303 Portes planes intérieures de communications en bois - spécifications</w:t>
      </w:r>
    </w:p>
    <w:p w14:paraId="74B0F9D8"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les normes du Ministère de l'Education nationale</w:t>
      </w:r>
    </w:p>
    <w:p w14:paraId="446DCF07"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Le REEF édité par le centre scientifique et technique du bâtiment (CSTB) et en particulier aux  prescriptions des Cahiers des clauses techniques des documents techniques Unifiés (DTU) N° 36-1 Menuiserie en bois</w:t>
      </w:r>
    </w:p>
    <w:p w14:paraId="43AC0740"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Ainsi qu'aux cahiers des clauses spéciales assorties aux DTU</w:t>
      </w:r>
    </w:p>
    <w:p w14:paraId="399EF592"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Les règles de sécurité éditées par le Ministère du travail</w:t>
      </w:r>
    </w:p>
    <w:p w14:paraId="223FBB48"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Le code de la construction et de l'Habitation, livre 1, dispositions générales, titre 2 Sécurité et</w:t>
      </w:r>
    </w:p>
    <w:p w14:paraId="02007973"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Protection des immeubles, chapitre 3 protection contre les risques d'incendie et de panique dans les Etablissements recevant du public, articles L 123-1 à L 123-2, articles R 123-1 à R 123-55 (arrêtés du 23 mars 1965 et du 25 juin 1980 et suivants)</w:t>
      </w:r>
    </w:p>
    <w:p w14:paraId="673FDE68"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L'arrêté du 31 janvier 1986 relatif à la protection contre l'incendie dans bâtiments d'habitation.</w:t>
      </w:r>
    </w:p>
    <w:p w14:paraId="18442D61"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Le cahier des Clauses Administratives Particulières (CCAP)</w:t>
      </w:r>
    </w:p>
    <w:p w14:paraId="0A8D9472" w14:textId="77777777" w:rsidR="00423EB4" w:rsidRPr="00303798" w:rsidRDefault="00423EB4" w:rsidP="00F66B2A">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hanging="426"/>
        <w:jc w:val="both"/>
        <w:rPr>
          <w:rFonts w:ascii="Arial Narrow" w:eastAsia="Arial" w:hAnsi="Arial Narrow"/>
          <w:sz w:val="22"/>
          <w:szCs w:val="22"/>
        </w:rPr>
      </w:pPr>
      <w:r w:rsidRPr="00303798">
        <w:rPr>
          <w:rFonts w:ascii="Arial Narrow" w:eastAsia="Arial" w:hAnsi="Arial Narrow"/>
          <w:sz w:val="22"/>
          <w:szCs w:val="22"/>
        </w:rPr>
        <w:t>Le présent Cahier des Clauses Techniques Particulières (CCTP)</w:t>
      </w:r>
    </w:p>
    <w:p w14:paraId="74848159"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jc w:val="both"/>
        <w:rPr>
          <w:rFonts w:ascii="Arial Narrow" w:eastAsia="Arial" w:hAnsi="Arial Narrow"/>
          <w:sz w:val="22"/>
          <w:szCs w:val="22"/>
        </w:rPr>
      </w:pPr>
    </w:p>
    <w:p w14:paraId="1A632C6B" w14:textId="25C32D1A"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 xml:space="preserve">Le Cocontractant  devra la fourniture de tous les matériaux et le matériel nécessaire à leur mise en </w:t>
      </w:r>
      <w:r w:rsidR="005501EE" w:rsidRPr="00303798">
        <w:rPr>
          <w:rFonts w:ascii="Arial Narrow" w:eastAsia="Arial" w:hAnsi="Arial Narrow"/>
          <w:sz w:val="22"/>
          <w:szCs w:val="22"/>
        </w:rPr>
        <w:t>œuvre</w:t>
      </w:r>
      <w:r w:rsidRPr="00303798">
        <w:rPr>
          <w:rFonts w:ascii="Arial Narrow" w:eastAsia="Arial" w:hAnsi="Arial Narrow"/>
          <w:sz w:val="22"/>
          <w:szCs w:val="22"/>
        </w:rPr>
        <w:t xml:space="preserve"> ainsi que tous les transports et manutentions diverses. Il sera également dû, tous les travaux annexes nécessaires à la parfaite tenue et finition des ouvrages.</w:t>
      </w:r>
    </w:p>
    <w:p w14:paraId="69ABCCBA"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7ED9DCD3" w14:textId="6829001C"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.2.1.3</w:t>
      </w:r>
      <w:r w:rsidR="00423EB4" w:rsidRPr="00303798">
        <w:rPr>
          <w:rFonts w:ascii="Arial Narrow" w:eastAsia="Arial" w:hAnsi="Arial Narrow"/>
          <w:b/>
          <w:sz w:val="22"/>
          <w:szCs w:val="22"/>
          <w:shd w:val="clear" w:color="auto" w:fill="FFFFFF"/>
        </w:rPr>
        <w:tab/>
        <w:t>Prescriptions particulières</w:t>
      </w:r>
    </w:p>
    <w:p w14:paraId="06F98204"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2CFD9491"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Seront compris dans les prix du marché, tous les éléments non portés au présent CCTP nécessaires à la parfaite réalisation des ouvrages décrits. Le traçage au sol des cloisonnements sera effectué par le Cocontractant. Les percements d'ouvrages seront également à sa charge.</w:t>
      </w:r>
    </w:p>
    <w:p w14:paraId="17395299" w14:textId="77777777" w:rsidR="00423EB4" w:rsidRPr="00303798" w:rsidRDefault="00423EB4" w:rsidP="005E0780">
      <w:pPr>
        <w:jc w:val="both"/>
        <w:rPr>
          <w:rFonts w:ascii="Arial Narrow" w:hAnsi="Arial Narrow"/>
          <w:sz w:val="22"/>
          <w:szCs w:val="22"/>
        </w:rPr>
      </w:pPr>
    </w:p>
    <w:p w14:paraId="0D227BD8" w14:textId="24419519"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.2.1.4</w:t>
      </w:r>
      <w:r w:rsidR="00423EB4" w:rsidRPr="00303798">
        <w:rPr>
          <w:rFonts w:ascii="Arial Narrow" w:eastAsia="Arial" w:hAnsi="Arial Narrow"/>
          <w:b/>
          <w:sz w:val="22"/>
          <w:szCs w:val="22"/>
          <w:shd w:val="clear" w:color="auto" w:fill="FFFFFF"/>
        </w:rPr>
        <w:tab/>
        <w:t>Choix des matériaux</w:t>
      </w:r>
    </w:p>
    <w:p w14:paraId="7EF5D326"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37B25629"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Le matériel, les produits et matériaux énumérés dans le présent CCTP ont été choisis en référence, soit de leurs caractéristiques techniques, leur aspect ou leurs qualités.  Le Cocontractant  qui envisagerait de poser des produits similaires, devra clairement le préciser dans son devis estimatif et devra fournir en même temps, les avis techniques, et des échantillons pour justifier de leur équivalence. Tout produit ne faisant pas l'objet d'un avis technique ou n'étant pas couvert par une assurance ne pourra être retenu.</w:t>
      </w:r>
    </w:p>
    <w:p w14:paraId="4FA03863" w14:textId="77777777" w:rsidR="00423EB4" w:rsidRPr="00303798" w:rsidRDefault="00423EB4" w:rsidP="005E0780">
      <w:pPr>
        <w:jc w:val="both"/>
        <w:rPr>
          <w:rFonts w:ascii="Arial Narrow" w:eastAsia="Arial" w:hAnsi="Arial Narrow"/>
          <w:sz w:val="22"/>
          <w:szCs w:val="22"/>
        </w:rPr>
      </w:pPr>
    </w:p>
    <w:p w14:paraId="50A01178" w14:textId="57E90469"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.2.1.5</w:t>
      </w:r>
      <w:r w:rsidR="00423EB4" w:rsidRPr="00303798">
        <w:rPr>
          <w:rFonts w:ascii="Arial Narrow" w:eastAsia="Arial" w:hAnsi="Arial Narrow"/>
          <w:b/>
          <w:sz w:val="22"/>
          <w:szCs w:val="22"/>
          <w:shd w:val="clear" w:color="auto" w:fill="FFFFFF"/>
        </w:rPr>
        <w:tab/>
        <w:t>Protection provisoire</w:t>
      </w:r>
    </w:p>
    <w:p w14:paraId="27CB0AD4"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1133"/>
        <w:jc w:val="both"/>
        <w:rPr>
          <w:rFonts w:ascii="Arial Narrow" w:eastAsia="Arial" w:hAnsi="Arial Narrow"/>
          <w:sz w:val="22"/>
          <w:szCs w:val="22"/>
        </w:rPr>
      </w:pPr>
    </w:p>
    <w:p w14:paraId="336B1F83" w14:textId="3C5DACF2"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 xml:space="preserve">Le Cocontractant  étant seul responsable de ses ouvrages jusqu'à la réception des travaux, devra en assurer les protections pendant toute la durée du chantier et le nettoyage soigné en fin de chantier, ainsi que la vérification d'aspect, de bonne tenue des ensembles, du bon fonctionnement des parties mobiles (facilité de </w:t>
      </w:r>
      <w:r w:rsidR="005501EE" w:rsidRPr="00303798">
        <w:rPr>
          <w:rFonts w:ascii="Arial Narrow" w:eastAsia="Arial" w:hAnsi="Arial Narrow"/>
          <w:sz w:val="22"/>
          <w:szCs w:val="22"/>
        </w:rPr>
        <w:t>manœuvre</w:t>
      </w:r>
      <w:r w:rsidRPr="00303798">
        <w:rPr>
          <w:rFonts w:ascii="Arial Narrow" w:eastAsia="Arial" w:hAnsi="Arial Narrow"/>
          <w:sz w:val="22"/>
          <w:szCs w:val="22"/>
        </w:rPr>
        <w:t>, fonctionnement doux et silencieux, graissage, etc...).</w:t>
      </w:r>
    </w:p>
    <w:p w14:paraId="2FA4BCC8"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p>
    <w:p w14:paraId="5DEB167A"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Dès leur pose, les bas d'huisseries, sur 1m de hauteur minimum devront obligatoirement être protégés. De ce fait, toute menuiserie épaufrée ou éclatée par un ouvrier quelconque et quel que soit son employeur sera refusé.</w:t>
      </w:r>
    </w:p>
    <w:p w14:paraId="1ECA2DA6"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jc w:val="both"/>
        <w:rPr>
          <w:rFonts w:ascii="Arial Narrow" w:eastAsia="Arial" w:hAnsi="Arial Narrow"/>
          <w:sz w:val="22"/>
          <w:szCs w:val="22"/>
        </w:rPr>
      </w:pPr>
    </w:p>
    <w:p w14:paraId="4D45FF4A" w14:textId="79E7ED5D"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.2.1.6</w:t>
      </w:r>
      <w:r w:rsidR="00423EB4" w:rsidRPr="00303798">
        <w:rPr>
          <w:rFonts w:ascii="Arial Narrow" w:eastAsia="Arial" w:hAnsi="Arial Narrow"/>
          <w:b/>
          <w:sz w:val="22"/>
          <w:szCs w:val="22"/>
          <w:shd w:val="clear" w:color="auto" w:fill="FFFFFF"/>
        </w:rPr>
        <w:tab/>
        <w:t>Indépendance des ensembles</w:t>
      </w:r>
    </w:p>
    <w:p w14:paraId="115F8663"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jc w:val="both"/>
        <w:rPr>
          <w:rFonts w:ascii="Arial Narrow" w:eastAsia="Arial" w:hAnsi="Arial Narrow"/>
          <w:sz w:val="22"/>
          <w:szCs w:val="22"/>
        </w:rPr>
      </w:pPr>
    </w:p>
    <w:p w14:paraId="18B348E7"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Les dispositifs de fixation et de maintien des ensembles (douilles, pattes, équerres, etc...) dus au présent lot seront étudiés pour assurer la parfaite tenue des ouvrages.</w:t>
      </w:r>
    </w:p>
    <w:p w14:paraId="31007D97" w14:textId="77777777" w:rsidR="00423EB4" w:rsidRPr="00303798" w:rsidRDefault="00423EB4" w:rsidP="005E0780">
      <w:pPr>
        <w:jc w:val="both"/>
        <w:rPr>
          <w:rFonts w:ascii="Arial Narrow" w:hAnsi="Arial Narrow"/>
          <w:sz w:val="22"/>
          <w:szCs w:val="22"/>
        </w:rPr>
      </w:pPr>
    </w:p>
    <w:p w14:paraId="7ADEE21E" w14:textId="625D2B95"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.2.2</w:t>
      </w:r>
      <w:r w:rsidR="00423EB4" w:rsidRPr="00303798">
        <w:rPr>
          <w:rFonts w:ascii="Arial Narrow" w:eastAsia="Arial" w:hAnsi="Arial Narrow"/>
          <w:b/>
          <w:sz w:val="22"/>
          <w:szCs w:val="22"/>
          <w:shd w:val="clear" w:color="auto" w:fill="FFFFFF"/>
        </w:rPr>
        <w:tab/>
        <w:t>PRESCRIPTIONS GENERALES</w:t>
      </w:r>
    </w:p>
    <w:p w14:paraId="5395980D"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2CF70E01" w14:textId="324B79F2"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.2.2.1</w:t>
      </w:r>
      <w:r w:rsidR="00423EB4" w:rsidRPr="00303798">
        <w:rPr>
          <w:rFonts w:ascii="Arial Narrow" w:eastAsia="Arial" w:hAnsi="Arial Narrow"/>
          <w:b/>
          <w:sz w:val="22"/>
          <w:szCs w:val="22"/>
          <w:shd w:val="clear" w:color="auto" w:fill="FFFFFF"/>
        </w:rPr>
        <w:tab/>
        <w:t xml:space="preserve">   La quincaillerie et les ferrages</w:t>
      </w:r>
    </w:p>
    <w:p w14:paraId="1CE109B1"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jc w:val="both"/>
        <w:rPr>
          <w:rFonts w:ascii="Arial Narrow" w:eastAsia="Arial" w:hAnsi="Arial Narrow"/>
          <w:sz w:val="22"/>
          <w:szCs w:val="22"/>
        </w:rPr>
      </w:pPr>
    </w:p>
    <w:p w14:paraId="003D902A" w14:textId="25564FA0"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La quincaillerie et les ferrages seront de première qualité (label NFO exigé) de type robuste tenant compte du poids et des dimensions des vantaux et seront protégés contre la corrosion soit par nature (acier inoxydable) soit par traitement à la charge du Cocontractant, et sera choisi par le Maître d'</w:t>
      </w:r>
      <w:r w:rsidR="005501EE" w:rsidRPr="00303798">
        <w:rPr>
          <w:rFonts w:ascii="Arial Narrow" w:eastAsia="Arial" w:hAnsi="Arial Narrow"/>
          <w:sz w:val="22"/>
          <w:szCs w:val="22"/>
        </w:rPr>
        <w:t>œuvre</w:t>
      </w:r>
      <w:r w:rsidRPr="00303798">
        <w:rPr>
          <w:rFonts w:ascii="Arial Narrow" w:eastAsia="Arial" w:hAnsi="Arial Narrow"/>
          <w:sz w:val="22"/>
          <w:szCs w:val="22"/>
        </w:rPr>
        <w:t xml:space="preserve"> sur présentation d'échantillons.</w:t>
      </w:r>
    </w:p>
    <w:p w14:paraId="54D04BF6"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p>
    <w:p w14:paraId="55FEF8C1"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lastRenderedPageBreak/>
        <w:t>Toutes les pièces de quincaillerie telles que pattes à scellement, équerres, fourrures, etc., seront prévues galvanisées.</w:t>
      </w:r>
    </w:p>
    <w:p w14:paraId="3199EAEB"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p>
    <w:p w14:paraId="78D5F4F0"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Toutes les serrures employées devront avoir le label de qualité NFQ. Un tableau de combinaison à 4 niveaux de serrures concernant toutes les ouvertures sera établi par le Maître d'œuvre et remis au Cocontractant et présenté pour accord au Maître d'ouvrage. Le Cocontractant devra prévoir la mise en conformité de ses serrures avec ce tableau. Il sera prévu un jeu de quatre clés par serrure ;</w:t>
      </w:r>
    </w:p>
    <w:p w14:paraId="43228489" w14:textId="6F515581"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Le Cocontractant sera responsable des clés pendant toute la durée du chantier.</w:t>
      </w:r>
    </w:p>
    <w:p w14:paraId="1E436499" w14:textId="2D609613"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.2.2.2</w:t>
      </w:r>
      <w:r w:rsidR="00423EB4" w:rsidRPr="00303798">
        <w:rPr>
          <w:rFonts w:ascii="Arial Narrow" w:eastAsia="Arial" w:hAnsi="Arial Narrow"/>
          <w:b/>
          <w:sz w:val="22"/>
          <w:szCs w:val="22"/>
          <w:shd w:val="clear" w:color="auto" w:fill="FFFFFF"/>
        </w:rPr>
        <w:tab/>
        <w:t>Elément modèle</w:t>
      </w:r>
    </w:p>
    <w:p w14:paraId="1A76F97B"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jc w:val="both"/>
        <w:rPr>
          <w:rFonts w:ascii="Arial Narrow" w:eastAsia="Arial" w:hAnsi="Arial Narrow"/>
          <w:sz w:val="22"/>
          <w:szCs w:val="22"/>
        </w:rPr>
      </w:pPr>
    </w:p>
    <w:p w14:paraId="614DAA7D" w14:textId="68AB0705"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Le Cocontractant devra prévoir dans son offre suivant demande du Maître d'</w:t>
      </w:r>
      <w:r w:rsidR="005501EE" w:rsidRPr="00303798">
        <w:rPr>
          <w:rFonts w:ascii="Arial Narrow" w:eastAsia="Arial" w:hAnsi="Arial Narrow"/>
          <w:sz w:val="22"/>
          <w:szCs w:val="22"/>
        </w:rPr>
        <w:t>œuvre</w:t>
      </w:r>
      <w:r w:rsidRPr="00303798">
        <w:rPr>
          <w:rFonts w:ascii="Arial Narrow" w:eastAsia="Arial" w:hAnsi="Arial Narrow"/>
          <w:sz w:val="22"/>
          <w:szCs w:val="22"/>
        </w:rPr>
        <w:t>, la présentation avant le début d'exécution, d'un élément témoin (bloc porte) à titre modèle du type le plus courant et équipé de son vitrage et de ces accessoires.</w:t>
      </w:r>
    </w:p>
    <w:p w14:paraId="7B927032"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p>
    <w:p w14:paraId="3BE738DB"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Il sera montré à son emplacement définitif ou sur support indépendant. La mise en exécution des ouvrages ne pourra être commencée qu'après accord du maître d'œuvre et du Bureau de contrôle.</w:t>
      </w:r>
    </w:p>
    <w:p w14:paraId="307D0BCA" w14:textId="77777777" w:rsidR="00423EB4" w:rsidRPr="00303798" w:rsidRDefault="00423EB4" w:rsidP="005E0780">
      <w:pPr>
        <w:jc w:val="both"/>
        <w:rPr>
          <w:rFonts w:ascii="Arial Narrow" w:hAnsi="Arial Narrow"/>
          <w:sz w:val="22"/>
          <w:szCs w:val="22"/>
        </w:rPr>
      </w:pPr>
    </w:p>
    <w:p w14:paraId="483A233E" w14:textId="7B0BA882"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.2.2.3</w:t>
      </w:r>
      <w:r w:rsidR="00423EB4" w:rsidRPr="00303798">
        <w:rPr>
          <w:rFonts w:ascii="Arial Narrow" w:eastAsia="Arial" w:hAnsi="Arial Narrow"/>
          <w:b/>
          <w:sz w:val="22"/>
          <w:szCs w:val="22"/>
          <w:shd w:val="clear" w:color="auto" w:fill="FFFFFF"/>
        </w:rPr>
        <w:tab/>
        <w:t>Blocs portes spéciaux</w:t>
      </w:r>
    </w:p>
    <w:p w14:paraId="7966D9B6" w14:textId="24FFD07D"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 xml:space="preserve">Le Cocontractant devra fournir les PV d'essais CSTB correspondant aux prestations demandées dans le CCTP pour tous les blocs portes pour lesquels sont prescrits des degrés </w:t>
      </w:r>
      <w:r w:rsidR="005501EE" w:rsidRPr="00303798">
        <w:rPr>
          <w:rFonts w:ascii="Arial Narrow" w:eastAsia="Arial" w:hAnsi="Arial Narrow"/>
          <w:sz w:val="22"/>
          <w:szCs w:val="22"/>
        </w:rPr>
        <w:t>coupe-feu</w:t>
      </w:r>
      <w:r w:rsidRPr="00303798">
        <w:rPr>
          <w:rFonts w:ascii="Arial Narrow" w:eastAsia="Arial" w:hAnsi="Arial Narrow"/>
          <w:sz w:val="22"/>
          <w:szCs w:val="22"/>
        </w:rPr>
        <w:t xml:space="preserve"> (CF), pare flamme (PF) ou des niveaux d'isolations phoniques ou thermiques, ou antieffraction.</w:t>
      </w:r>
    </w:p>
    <w:p w14:paraId="79BB134D"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18E0584D" w14:textId="0BDD202A"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.2.2.4</w:t>
      </w:r>
      <w:r w:rsidR="00423EB4" w:rsidRPr="00303798">
        <w:rPr>
          <w:rFonts w:ascii="Arial Narrow" w:eastAsia="Arial" w:hAnsi="Arial Narrow"/>
          <w:b/>
          <w:sz w:val="22"/>
          <w:szCs w:val="22"/>
          <w:shd w:val="clear" w:color="auto" w:fill="FFFFFF"/>
        </w:rPr>
        <w:tab/>
        <w:t>Panneaux mélamines</w:t>
      </w:r>
    </w:p>
    <w:p w14:paraId="71A84807" w14:textId="1EAD2BA6"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Le Cocontractant devra demander les coloris des différents panneaux ou cadres des ouvrages à réaliser et présenter des échantillons avant toute mise en œuvre. L'ensemble des cadres d'ossatures vus et champs de panneaux vus seront traités identiques, sauf prescriptions particulières.</w:t>
      </w:r>
    </w:p>
    <w:p w14:paraId="5FE02E60"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jc w:val="both"/>
        <w:rPr>
          <w:rFonts w:ascii="Arial Narrow" w:eastAsia="Arial" w:hAnsi="Arial Narrow"/>
          <w:sz w:val="22"/>
          <w:szCs w:val="22"/>
        </w:rPr>
      </w:pPr>
    </w:p>
    <w:p w14:paraId="36600034" w14:textId="12D8B255"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.2.2.5</w:t>
      </w:r>
      <w:r w:rsidR="00423EB4" w:rsidRPr="00303798">
        <w:rPr>
          <w:rFonts w:ascii="Arial Narrow" w:eastAsia="Arial" w:hAnsi="Arial Narrow"/>
          <w:b/>
          <w:sz w:val="22"/>
          <w:szCs w:val="22"/>
          <w:shd w:val="clear" w:color="auto" w:fill="FFFFFF"/>
        </w:rPr>
        <w:tab/>
        <w:t>Les cadres ou dormant</w:t>
      </w:r>
    </w:p>
    <w:p w14:paraId="1BF490E0"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jc w:val="both"/>
        <w:rPr>
          <w:rFonts w:ascii="Arial Narrow" w:eastAsia="Arial" w:hAnsi="Arial Narrow"/>
          <w:sz w:val="22"/>
          <w:szCs w:val="22"/>
        </w:rPr>
      </w:pPr>
    </w:p>
    <w:p w14:paraId="1066ADE1"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r w:rsidRPr="00303798">
        <w:rPr>
          <w:rFonts w:ascii="Arial Narrow" w:eastAsia="Arial" w:hAnsi="Arial Narrow"/>
          <w:sz w:val="22"/>
          <w:szCs w:val="22"/>
        </w:rPr>
        <w:t>Les cadres dormant ou d'huisserie sont en bois dur suivant norme NF B 53510, tels que KOTIBE, SIPO, IROKO. Les ensembles menuiseries intérieures de composition des blocs porte seront réputés complets, sauf spécifications particulières avec :</w:t>
      </w:r>
    </w:p>
    <w:p w14:paraId="4E2955AC" w14:textId="77777777" w:rsidR="00423EB4" w:rsidRPr="00303798" w:rsidRDefault="00423EB4" w:rsidP="005E0780">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jc w:val="both"/>
        <w:rPr>
          <w:rFonts w:ascii="Arial Narrow" w:eastAsia="Arial" w:hAnsi="Arial Narrow"/>
          <w:sz w:val="22"/>
          <w:szCs w:val="22"/>
        </w:rPr>
      </w:pPr>
    </w:p>
    <w:p w14:paraId="22C88586" w14:textId="77777777" w:rsidR="00423EB4" w:rsidRPr="00303798" w:rsidRDefault="00423EB4" w:rsidP="00DC5EA8">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Cadre dormant ou d'huisserie en bois exotique dur,</w:t>
      </w:r>
    </w:p>
    <w:p w14:paraId="01B71796" w14:textId="77777777" w:rsidR="00423EB4" w:rsidRPr="00303798" w:rsidRDefault="00423EB4" w:rsidP="00DC5EA8">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Moulures plates d'encadrement de 50 mm de large de forme trapézoïdale ou cadre d'huisserie métallique suivant le cas</w:t>
      </w:r>
    </w:p>
    <w:p w14:paraId="681087EB" w14:textId="77777777" w:rsidR="00423EB4" w:rsidRPr="00303798" w:rsidRDefault="00423EB4" w:rsidP="00DC5EA8">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Porte isoplane de 40 mm ép. Conforme aux normes nfp 23 300 - 302 - 303 - 304 - 306 du label du CTB</w:t>
      </w:r>
    </w:p>
    <w:p w14:paraId="5D3B2594" w14:textId="77777777" w:rsidR="00423EB4" w:rsidRPr="00303798" w:rsidRDefault="00423EB4" w:rsidP="00DC5EA8">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Parement 2 faces en panneau de fibres isogyl - pré peint d'usine</w:t>
      </w:r>
    </w:p>
    <w:p w14:paraId="411D7C20" w14:textId="77777777" w:rsidR="00423EB4" w:rsidRPr="00303798" w:rsidRDefault="00423EB4" w:rsidP="00DC5EA8">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Coloris au choix du Maitre d’œuvre pour l'ensemble des portes sauf spécifications contraires.</w:t>
      </w:r>
    </w:p>
    <w:p w14:paraId="232FBDE7" w14:textId="77777777" w:rsidR="00423EB4" w:rsidRPr="00303798" w:rsidRDefault="00423EB4" w:rsidP="00DC5EA8">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Quincaillerie comprenant :</w:t>
      </w:r>
    </w:p>
    <w:p w14:paraId="79951E6E" w14:textId="77777777" w:rsidR="00423EB4" w:rsidRPr="00303798" w:rsidRDefault="00423EB4" w:rsidP="00DC5EA8">
      <w:pPr>
        <w:numPr>
          <w:ilvl w:val="0"/>
          <w:numId w:val="93"/>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Scellements galvanisés</w:t>
      </w:r>
    </w:p>
    <w:p w14:paraId="68BD6828" w14:textId="77777777" w:rsidR="00423EB4" w:rsidRPr="00303798" w:rsidRDefault="00423EB4" w:rsidP="00DC5EA8">
      <w:pPr>
        <w:numPr>
          <w:ilvl w:val="0"/>
          <w:numId w:val="93"/>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Paumelles nqf</w:t>
      </w:r>
    </w:p>
    <w:p w14:paraId="4551ACA9" w14:textId="77777777" w:rsidR="00423EB4" w:rsidRPr="00303798" w:rsidRDefault="00423EB4" w:rsidP="00DC5EA8">
      <w:pPr>
        <w:numPr>
          <w:ilvl w:val="0"/>
          <w:numId w:val="93"/>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Serrure à larder pour cylindre type hôpital</w:t>
      </w:r>
    </w:p>
    <w:p w14:paraId="695998F9" w14:textId="77777777" w:rsidR="00423EB4" w:rsidRPr="00303798" w:rsidRDefault="00423EB4" w:rsidP="00DC5EA8">
      <w:pPr>
        <w:numPr>
          <w:ilvl w:val="0"/>
          <w:numId w:val="93"/>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Serrure à larder à bec de canne type hôpital</w:t>
      </w:r>
    </w:p>
    <w:p w14:paraId="2D4E7089" w14:textId="77777777" w:rsidR="00423EB4" w:rsidRPr="00303798" w:rsidRDefault="00423EB4" w:rsidP="00DC5EA8">
      <w:pPr>
        <w:numPr>
          <w:ilvl w:val="0"/>
          <w:numId w:val="93"/>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Serrure à larder à condamnation type hôpital</w:t>
      </w:r>
    </w:p>
    <w:p w14:paraId="353FF6B6" w14:textId="77777777" w:rsidR="00423EB4" w:rsidRPr="00303798" w:rsidRDefault="00423EB4" w:rsidP="00DC5EA8">
      <w:pPr>
        <w:numPr>
          <w:ilvl w:val="0"/>
          <w:numId w:val="93"/>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Cylindre double profilé radial si (vachette)</w:t>
      </w:r>
    </w:p>
    <w:p w14:paraId="71E86DC5" w14:textId="77777777" w:rsidR="00423EB4" w:rsidRPr="00303798" w:rsidRDefault="00423EB4" w:rsidP="00DC5EA8">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Garniture de porte ensemble inox série 83 réf. Zg 83 avec plaques longues pour béquilles de portes serrures et condamnation suivant besoins de marque bezault ou équivalent</w:t>
      </w:r>
    </w:p>
    <w:p w14:paraId="7CC80D9B" w14:textId="77777777" w:rsidR="00423EB4" w:rsidRPr="00303798" w:rsidRDefault="00423EB4" w:rsidP="00DC5EA8">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86"/>
        <w:jc w:val="both"/>
        <w:rPr>
          <w:rFonts w:ascii="Arial Narrow" w:eastAsia="Arial" w:hAnsi="Arial Narrow"/>
          <w:sz w:val="22"/>
          <w:szCs w:val="22"/>
        </w:rPr>
      </w:pPr>
      <w:r w:rsidRPr="00303798">
        <w:rPr>
          <w:rFonts w:ascii="Arial Narrow" w:eastAsia="Arial" w:hAnsi="Arial Narrow"/>
          <w:sz w:val="22"/>
          <w:szCs w:val="22"/>
        </w:rPr>
        <w:t>L'ensemble des cylindres profilés équiperont les serrures des portes sera de gabarit standard international.</w:t>
      </w:r>
    </w:p>
    <w:p w14:paraId="58BCC194" w14:textId="77777777" w:rsidR="00DC5EA8" w:rsidRPr="00303798" w:rsidRDefault="00DC5EA8" w:rsidP="00EC6AD0">
      <w:pPr>
        <w:tabs>
          <w:tab w:val="left" w:pos="850"/>
          <w:tab w:val="left" w:pos="1134"/>
          <w:tab w:val="left" w:pos="1418"/>
          <w:tab w:val="left" w:pos="1702"/>
          <w:tab w:val="left" w:pos="1986"/>
        </w:tabs>
        <w:jc w:val="both"/>
        <w:rPr>
          <w:rFonts w:ascii="Arial Narrow" w:eastAsia="Arial" w:hAnsi="Arial Narrow"/>
          <w:b/>
          <w:sz w:val="22"/>
          <w:szCs w:val="22"/>
          <w:shd w:val="clear" w:color="auto" w:fill="FFFFFF"/>
        </w:rPr>
      </w:pPr>
    </w:p>
    <w:p w14:paraId="3266BFA6" w14:textId="77777777" w:rsidR="00DC5EA8" w:rsidRPr="00303798" w:rsidRDefault="00DC5EA8"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36B02D68" w14:textId="7291E77E"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.2.2.6</w:t>
      </w:r>
      <w:r w:rsidR="00423EB4" w:rsidRPr="00303798">
        <w:rPr>
          <w:rFonts w:ascii="Arial Narrow" w:eastAsia="Arial" w:hAnsi="Arial Narrow"/>
          <w:b/>
          <w:sz w:val="22"/>
          <w:szCs w:val="22"/>
          <w:shd w:val="clear" w:color="auto" w:fill="FFFFFF"/>
        </w:rPr>
        <w:tab/>
        <w:t>Traitement des bois</w:t>
      </w:r>
    </w:p>
    <w:p w14:paraId="1FCAB2AB"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3E351354"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Tous les bois définis au présent CCTP seront traités à la charge du Cocontractant, ou trempés, après débit mais avant assemblage, par un produit insecticide, fongicide, de marque et qualité CTBF compatible à la norme NFP 23.305 et DTU 36.1.</w:t>
      </w:r>
    </w:p>
    <w:p w14:paraId="153342C1"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Avant leur sortie d’usine les bois doivent être protégés contre les reprises d’humidité. Toute menuiserie doit obligatoirement être arrivée sur le chantier muni d’une protection. La nature et la date d’application de cette protection doivent être indiquées sur chaque ouvrage conformément à la norme NFP 23.305.</w:t>
      </w:r>
    </w:p>
    <w:p w14:paraId="6A94934B" w14:textId="77777777" w:rsidR="00423EB4" w:rsidRPr="00303798" w:rsidRDefault="00423EB4" w:rsidP="005E0780">
      <w:pPr>
        <w:jc w:val="both"/>
        <w:rPr>
          <w:rFonts w:ascii="Arial Narrow" w:eastAsia="Arial" w:hAnsi="Arial Narrow"/>
          <w:sz w:val="22"/>
          <w:szCs w:val="22"/>
          <w:shd w:val="clear" w:color="auto" w:fill="FFFFFF"/>
        </w:rPr>
      </w:pPr>
    </w:p>
    <w:p w14:paraId="60E39264" w14:textId="630D34D8"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.3</w:t>
      </w:r>
      <w:r w:rsidR="00423EB4" w:rsidRPr="00303798">
        <w:rPr>
          <w:rFonts w:ascii="Arial Narrow" w:eastAsia="Arial" w:hAnsi="Arial Narrow"/>
          <w:b/>
          <w:sz w:val="22"/>
          <w:szCs w:val="22"/>
          <w:shd w:val="clear" w:color="auto" w:fill="FFFFFF"/>
        </w:rPr>
        <w:tab/>
        <w:t>MENUISERIE BOIS</w:t>
      </w:r>
    </w:p>
    <w:p w14:paraId="1573E09F"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197CE285" w14:textId="634D61F2"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.3.1</w:t>
      </w:r>
      <w:r w:rsidR="00423EB4" w:rsidRPr="00303798">
        <w:rPr>
          <w:rFonts w:ascii="Arial Narrow" w:eastAsia="Arial" w:hAnsi="Arial Narrow"/>
          <w:b/>
          <w:sz w:val="22"/>
          <w:szCs w:val="22"/>
          <w:shd w:val="clear" w:color="auto" w:fill="FFFFFF"/>
        </w:rPr>
        <w:tab/>
        <w:t>GENERALITES</w:t>
      </w:r>
    </w:p>
    <w:p w14:paraId="670AC8FA"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23CD15A9" w14:textId="39516BF9"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.3.1.1</w:t>
      </w:r>
      <w:r w:rsidR="00423EB4" w:rsidRPr="00303798">
        <w:rPr>
          <w:rFonts w:ascii="Arial Narrow" w:eastAsia="Arial" w:hAnsi="Arial Narrow"/>
          <w:b/>
          <w:sz w:val="22"/>
          <w:szCs w:val="22"/>
          <w:shd w:val="clear" w:color="auto" w:fill="FFFFFF"/>
        </w:rPr>
        <w:tab/>
        <w:t>Étendue des travaux</w:t>
      </w:r>
    </w:p>
    <w:p w14:paraId="0DC4AB05"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4CE1A240" w14:textId="77777777" w:rsidR="00423EB4" w:rsidRPr="00303798" w:rsidRDefault="00423EB4" w:rsidP="005E0780">
      <w:pPr>
        <w:tabs>
          <w:tab w:val="left" w:pos="1304"/>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rFonts w:ascii="Arial Narrow" w:eastAsia="Arial" w:hAnsi="Arial Narrow"/>
          <w:sz w:val="22"/>
          <w:szCs w:val="22"/>
        </w:rPr>
      </w:pPr>
      <w:r w:rsidRPr="00303798">
        <w:rPr>
          <w:rFonts w:ascii="Arial Narrow" w:eastAsia="Arial" w:hAnsi="Arial Narrow"/>
          <w:sz w:val="22"/>
          <w:szCs w:val="22"/>
        </w:rPr>
        <w:t>Les travaux à réaliser par Le Cocontractant dans le cadre du présent lot sont essentiellement les suivants :</w:t>
      </w:r>
    </w:p>
    <w:p w14:paraId="071A5D60" w14:textId="77777777" w:rsidR="00423EB4" w:rsidRPr="00303798" w:rsidRDefault="00423EB4" w:rsidP="005E0780">
      <w:pPr>
        <w:tabs>
          <w:tab w:val="left" w:pos="1304"/>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rFonts w:ascii="Arial Narrow" w:eastAsia="Arial" w:hAnsi="Arial Narrow"/>
          <w:sz w:val="22"/>
          <w:szCs w:val="22"/>
        </w:rPr>
      </w:pPr>
    </w:p>
    <w:p w14:paraId="197CE379" w14:textId="7DDE1E68" w:rsidR="00423EB4" w:rsidRPr="00303798" w:rsidRDefault="00423EB4" w:rsidP="00F66B2A">
      <w:pPr>
        <w:numPr>
          <w:ilvl w:val="0"/>
          <w:numId w:val="7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 xml:space="preserve">Pose de </w:t>
      </w:r>
      <w:r w:rsidR="00645550" w:rsidRPr="00303798">
        <w:rPr>
          <w:rFonts w:ascii="Arial Narrow" w:eastAsia="Arial" w:hAnsi="Arial Narrow"/>
          <w:sz w:val="22"/>
          <w:szCs w:val="22"/>
        </w:rPr>
        <w:t>garde-corps</w:t>
      </w:r>
    </w:p>
    <w:p w14:paraId="672F6A41"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p>
    <w:p w14:paraId="210C1C87"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La localisation des travaux cités ci-dessus se trouve dans les plans.</w:t>
      </w:r>
    </w:p>
    <w:p w14:paraId="68AF2382" w14:textId="77777777" w:rsidR="00423EB4" w:rsidRPr="00303798" w:rsidRDefault="00423EB4" w:rsidP="005E0780">
      <w:pPr>
        <w:jc w:val="both"/>
        <w:rPr>
          <w:rFonts w:ascii="Arial Narrow" w:eastAsia="Arial" w:hAnsi="Arial Narrow"/>
          <w:sz w:val="22"/>
          <w:szCs w:val="22"/>
          <w:shd w:val="clear" w:color="auto" w:fill="FFFFFF"/>
        </w:rPr>
      </w:pPr>
    </w:p>
    <w:p w14:paraId="21F22279" w14:textId="05B0A8B6"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.3.1.2</w:t>
      </w:r>
      <w:r w:rsidR="00423EB4" w:rsidRPr="00303798">
        <w:rPr>
          <w:rFonts w:ascii="Arial Narrow" w:eastAsia="Arial" w:hAnsi="Arial Narrow"/>
          <w:b/>
          <w:sz w:val="22"/>
          <w:szCs w:val="22"/>
          <w:shd w:val="clear" w:color="auto" w:fill="FFFFFF"/>
        </w:rPr>
        <w:tab/>
        <w:t>Documents de références</w:t>
      </w:r>
    </w:p>
    <w:p w14:paraId="6121332D"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51B54087"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Les ouvrages du présent lot devront répondre aux conditions et prescriptions des textes législatifs, réglementaires, techniques et technologiques en vigueur en république du Cameroun, ainsi qu'à ceux publiés ailleurs et rendus applicable au Cameroun dont notamment les suivants:</w:t>
      </w:r>
    </w:p>
    <w:p w14:paraId="31796C8F"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jc w:val="both"/>
        <w:rPr>
          <w:rFonts w:ascii="Arial Narrow" w:eastAsia="Arial" w:hAnsi="Arial Narrow"/>
          <w:sz w:val="22"/>
          <w:szCs w:val="22"/>
        </w:rPr>
      </w:pPr>
    </w:p>
    <w:p w14:paraId="1A468AE9" w14:textId="51EC9FF5"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.3.1.2.1</w:t>
      </w:r>
      <w:r w:rsidR="00423EB4" w:rsidRPr="00303798">
        <w:rPr>
          <w:rFonts w:ascii="Arial Narrow" w:eastAsia="Arial" w:hAnsi="Arial Narrow"/>
          <w:b/>
          <w:sz w:val="22"/>
          <w:szCs w:val="22"/>
          <w:shd w:val="clear" w:color="auto" w:fill="FFFFFF"/>
        </w:rPr>
        <w:tab/>
        <w:t>Normes et DTU</w:t>
      </w:r>
    </w:p>
    <w:p w14:paraId="1F4BC1C5"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38557417" w14:textId="77777777" w:rsidR="00423EB4" w:rsidRPr="00303798" w:rsidRDefault="00423EB4" w:rsidP="00F66B2A">
      <w:pPr>
        <w:numPr>
          <w:ilvl w:val="0"/>
          <w:numId w:val="7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DTU n° 32.1 cahier des charges applicables aux travaux de construction métalliques publié par le CSTB, livraison 68, cahier 575 de juin 1964</w:t>
      </w:r>
    </w:p>
    <w:p w14:paraId="415361CF" w14:textId="77777777" w:rsidR="00423EB4" w:rsidRPr="00303798" w:rsidRDefault="00423EB4" w:rsidP="00F66B2A">
      <w:pPr>
        <w:numPr>
          <w:ilvl w:val="0"/>
          <w:numId w:val="7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DTU n° 32.2 cahier des charges applicables aux travaux de construction métalliques et ouvrages en alliage d’aluminium publié par le CSTB, livraison 85, cahier 741 d’avril 1967, et additif n° 1 au cahier des charges, livraison 124 cahier 1073 de novembre 1971, et additif n°2 livraison 141, cahier 1201 de septembre 1973.</w:t>
      </w:r>
    </w:p>
    <w:p w14:paraId="36DC18AB" w14:textId="77777777" w:rsidR="00423EB4" w:rsidRPr="00303798" w:rsidRDefault="00423EB4" w:rsidP="00F66B2A">
      <w:pPr>
        <w:numPr>
          <w:ilvl w:val="0"/>
          <w:numId w:val="7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DTU n° 37.1  cahier des charges et cahier des clauses spéciales applicables aux menuiseries métalliques de mai 1973.</w:t>
      </w:r>
    </w:p>
    <w:p w14:paraId="34AB2320" w14:textId="77777777" w:rsidR="00423EB4" w:rsidRPr="00303798" w:rsidRDefault="00423EB4" w:rsidP="005E0780">
      <w:pPr>
        <w:jc w:val="both"/>
        <w:rPr>
          <w:rFonts w:ascii="Arial Narrow" w:eastAsia="Arial" w:hAnsi="Arial Narrow"/>
          <w:sz w:val="22"/>
          <w:szCs w:val="22"/>
          <w:shd w:val="clear" w:color="auto" w:fill="FFFFFF"/>
        </w:rPr>
      </w:pPr>
    </w:p>
    <w:p w14:paraId="246F55A6" w14:textId="19DEFA3D"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.3.1.3</w:t>
      </w:r>
      <w:r w:rsidR="00423EB4" w:rsidRPr="00303798">
        <w:rPr>
          <w:rFonts w:ascii="Arial Narrow" w:eastAsia="Arial" w:hAnsi="Arial Narrow"/>
          <w:b/>
          <w:sz w:val="22"/>
          <w:szCs w:val="22"/>
          <w:shd w:val="clear" w:color="auto" w:fill="FFFFFF"/>
        </w:rPr>
        <w:tab/>
        <w:t>Echantillons et plans d'exécution</w:t>
      </w:r>
    </w:p>
    <w:p w14:paraId="5E357EAB"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45495D42" w14:textId="77777777" w:rsidR="00423EB4" w:rsidRPr="00303798" w:rsidRDefault="00423EB4" w:rsidP="005E0780">
      <w:pPr>
        <w:tabs>
          <w:tab w:val="left" w:pos="2268"/>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 w:val="left" w:pos="11470"/>
        </w:tabs>
        <w:jc w:val="both"/>
        <w:rPr>
          <w:rFonts w:ascii="Arial Narrow" w:eastAsia="Arial" w:hAnsi="Arial Narrow"/>
          <w:b/>
          <w:sz w:val="22"/>
          <w:szCs w:val="22"/>
        </w:rPr>
      </w:pPr>
      <w:r w:rsidRPr="00303798">
        <w:rPr>
          <w:rFonts w:ascii="Arial Narrow" w:eastAsia="Arial" w:hAnsi="Arial Narrow"/>
          <w:b/>
          <w:sz w:val="22"/>
          <w:szCs w:val="22"/>
          <w:u w:val="single"/>
        </w:rPr>
        <w:t>Echantillons</w:t>
      </w:r>
    </w:p>
    <w:p w14:paraId="2A8B7F79"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44A61E46"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Des échantillons de tous les ouvrages prévus au présent lot seront soumis à l’agrément du Maître d’Œuvre avant commencement de fabrication en série.</w:t>
      </w:r>
    </w:p>
    <w:p w14:paraId="33E42AB0"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Cocontractant remettra également au Maître d’Œuvre la spécification détaillée et complète de tous les articles de la quincaillerie proposée, en indiquant la provenance et joignant un échantillon</w:t>
      </w:r>
    </w:p>
    <w:p w14:paraId="534671CF"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Tous ces échantillons seront entreposés dans la salle d’échantillons jusqu’à la réception.</w:t>
      </w:r>
    </w:p>
    <w:p w14:paraId="5089042A"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3371A3AA" w14:textId="77777777" w:rsidR="00423EB4" w:rsidRPr="00303798" w:rsidRDefault="00423EB4" w:rsidP="005E0780">
      <w:pPr>
        <w:tabs>
          <w:tab w:val="left" w:pos="2268"/>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 w:val="left" w:pos="11470"/>
        </w:tabs>
        <w:jc w:val="both"/>
        <w:rPr>
          <w:rFonts w:ascii="Arial Narrow" w:eastAsia="Arial" w:hAnsi="Arial Narrow"/>
          <w:b/>
          <w:sz w:val="22"/>
          <w:szCs w:val="22"/>
        </w:rPr>
      </w:pPr>
      <w:r w:rsidRPr="00303798">
        <w:rPr>
          <w:rFonts w:ascii="Arial Narrow" w:eastAsia="Arial" w:hAnsi="Arial Narrow"/>
          <w:b/>
          <w:sz w:val="22"/>
          <w:szCs w:val="22"/>
          <w:u w:val="single"/>
        </w:rPr>
        <w:t>Dessins d’exécution</w:t>
      </w:r>
    </w:p>
    <w:p w14:paraId="29A07385" w14:textId="3F069AB3"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Cocontractant devra établir tous les dessins d’exécution à grande échelle, ainsi que les coupes et détails, grandeur naturelle, et les soumettre en temps utile au Maître d’</w:t>
      </w:r>
      <w:r w:rsidR="005501EE" w:rsidRPr="00303798">
        <w:rPr>
          <w:rFonts w:ascii="Arial Narrow" w:eastAsia="Arial" w:hAnsi="Arial Narrow"/>
          <w:sz w:val="22"/>
          <w:szCs w:val="22"/>
        </w:rPr>
        <w:t>Œuvre</w:t>
      </w:r>
      <w:r w:rsidRPr="00303798">
        <w:rPr>
          <w:rFonts w:ascii="Arial Narrow" w:eastAsia="Arial" w:hAnsi="Arial Narrow"/>
          <w:sz w:val="22"/>
          <w:szCs w:val="22"/>
        </w:rPr>
        <w:t xml:space="preserve"> et au bureau de contrôle ainsi qu’à tout Entrepreneur intéressé par ce lot pour examen et corrections éventuelles en vue de leur approbation.</w:t>
      </w:r>
    </w:p>
    <w:p w14:paraId="0B7C8917" w14:textId="77777777" w:rsidR="00423EB4" w:rsidRPr="00303798" w:rsidRDefault="00423EB4" w:rsidP="005E0780">
      <w:pPr>
        <w:jc w:val="both"/>
        <w:rPr>
          <w:rFonts w:ascii="Arial Narrow" w:eastAsia="Arial" w:hAnsi="Arial Narrow"/>
          <w:sz w:val="22"/>
          <w:szCs w:val="22"/>
          <w:shd w:val="clear" w:color="auto" w:fill="FFFFFF"/>
        </w:rPr>
      </w:pPr>
    </w:p>
    <w:p w14:paraId="43A3EDAE" w14:textId="0FE0847E"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.4</w:t>
      </w:r>
      <w:r w:rsidR="00423EB4" w:rsidRPr="00303798">
        <w:rPr>
          <w:rFonts w:ascii="Arial Narrow" w:eastAsia="Arial" w:hAnsi="Arial Narrow"/>
          <w:b/>
          <w:sz w:val="22"/>
          <w:szCs w:val="22"/>
          <w:shd w:val="clear" w:color="auto" w:fill="FFFFFF"/>
        </w:rPr>
        <w:tab/>
        <w:t>PRESCRIPTIONS RELATIVES AUX MATERIAUX</w:t>
      </w:r>
    </w:p>
    <w:p w14:paraId="02E1FA24"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3245E6F5" w14:textId="38DE1137" w:rsidR="00423EB4" w:rsidRPr="00303798" w:rsidRDefault="00514B76"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.4.1</w:t>
      </w:r>
      <w:r w:rsidR="00423EB4" w:rsidRPr="00303798">
        <w:rPr>
          <w:rFonts w:ascii="Arial Narrow" w:eastAsia="Arial" w:hAnsi="Arial Narrow"/>
          <w:b/>
          <w:sz w:val="22"/>
          <w:szCs w:val="22"/>
          <w:shd w:val="clear" w:color="auto" w:fill="FFFFFF"/>
        </w:rPr>
        <w:tab/>
        <w:t>Aciers</w:t>
      </w:r>
    </w:p>
    <w:p w14:paraId="3EBA2178"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05A2C89F"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aciers employés seront de la catégorie «laminés marchands» tôle et tous profils de serrurerie ou tube acier carré. Rectangulaire ou rond soudé mince, série S.N pour travaux de serrurerie.</w:t>
      </w:r>
    </w:p>
    <w:p w14:paraId="50F72EF0"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produits laminés utilisés devront être conformes aux spécifications normes françaises homologuées (classe A métallurgie).</w:t>
      </w:r>
    </w:p>
    <w:p w14:paraId="35D0895A"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1C320535" w14:textId="2BB5C9EA"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.4.2</w:t>
      </w:r>
      <w:r w:rsidR="00423EB4" w:rsidRPr="00303798">
        <w:rPr>
          <w:rFonts w:ascii="Arial Narrow" w:eastAsia="Arial" w:hAnsi="Arial Narrow"/>
          <w:b/>
          <w:sz w:val="22"/>
          <w:szCs w:val="22"/>
          <w:shd w:val="clear" w:color="auto" w:fill="FFFFFF"/>
        </w:rPr>
        <w:tab/>
        <w:t>Protection des menuiseries</w:t>
      </w:r>
    </w:p>
    <w:p w14:paraId="45FE8EFB"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51C00D06"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Tous les ouvrages en acier seront livrés avec protection :</w:t>
      </w:r>
    </w:p>
    <w:p w14:paraId="4FC070DA" w14:textId="77777777" w:rsidR="00423EB4" w:rsidRPr="00303798" w:rsidRDefault="00423EB4" w:rsidP="00F66B2A">
      <w:pPr>
        <w:numPr>
          <w:ilvl w:val="0"/>
          <w:numId w:val="7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Soit par application après dégraissage et décalaminage d’une couche primaire à forte teneur en zinc</w:t>
      </w:r>
    </w:p>
    <w:p w14:paraId="24B63496" w14:textId="77777777" w:rsidR="00423EB4" w:rsidRPr="00303798" w:rsidRDefault="00423EB4" w:rsidP="00F66B2A">
      <w:pPr>
        <w:numPr>
          <w:ilvl w:val="0"/>
          <w:numId w:val="7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Soit par galvanisation à chaud 48 microns.</w:t>
      </w:r>
    </w:p>
    <w:p w14:paraId="7D0C2CB7" w14:textId="77777777" w:rsidR="00423EB4" w:rsidRPr="00303798" w:rsidRDefault="00423EB4" w:rsidP="00F66B2A">
      <w:pPr>
        <w:numPr>
          <w:ilvl w:val="0"/>
          <w:numId w:val="7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 xml:space="preserve">Ce traitement sera effectué après soudure. Pour les éléments vissés, ceux-ci seront montés et ajustés à blanc, démontés, traités et revissés avec des vis boulons ou écrous en inox. Avant la peinture, il sera procédé à une réception </w:t>
      </w:r>
      <w:r w:rsidRPr="00303798">
        <w:rPr>
          <w:rFonts w:ascii="Arial Narrow" w:eastAsia="Arial" w:hAnsi="Arial Narrow"/>
          <w:sz w:val="22"/>
          <w:szCs w:val="22"/>
        </w:rPr>
        <w:lastRenderedPageBreak/>
        <w:t>de tous les ouvrages. Ceux dont la protection aura été endommagée, même partiellement, seront déposés et renvoyés au traitement.</w:t>
      </w:r>
    </w:p>
    <w:p w14:paraId="571C5A98"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75CC6BA2" w14:textId="69363D55"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.4.3</w:t>
      </w:r>
      <w:r w:rsidR="00423EB4" w:rsidRPr="00303798">
        <w:rPr>
          <w:rFonts w:ascii="Arial Narrow" w:eastAsia="Arial" w:hAnsi="Arial Narrow"/>
          <w:b/>
          <w:sz w:val="22"/>
          <w:szCs w:val="22"/>
          <w:shd w:val="clear" w:color="auto" w:fill="FFFFFF"/>
        </w:rPr>
        <w:tab/>
        <w:t>Protections particulières pour la quincaillerie</w:t>
      </w:r>
    </w:p>
    <w:p w14:paraId="3E4A0DB4"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L’attention du Cocontractant est attirée sur la fourniture de la quincaillerie : serrures, paumelles, béquilles, pattes à scellement etc... qui devra être de première qualité, résistante et parfaitement posée.</w:t>
      </w:r>
    </w:p>
    <w:p w14:paraId="39FC82F0"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Compte tenu du degré élevé d’humidité ambiante, toutes les pièces de quincaillerie seront protégées efficacement contre la corrosion, même les parties cachées, soit par dépôt anodique à chaud de 40 microns soit par passivation.</w:t>
      </w:r>
    </w:p>
    <w:p w14:paraId="27381525"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ensembles de portes (poignées) destinés aux menuiseries aluminium seront de préférence en alliage aluminium.</w:t>
      </w:r>
    </w:p>
    <w:p w14:paraId="2D8FEBC2"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modèles seront soumis à l’approbation du Maître d’Œuvre pour toutes les pièces de quincaillerie. Quelles qu’elles soient, elles devront être admises au poinçon SNFQ ou NF, SNFQ.</w:t>
      </w:r>
    </w:p>
    <w:p w14:paraId="0554379D"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serrures et becs de cane encastrés devront être au minimum à cloison de 14 mm d’épaisseur, fouillot laiton, têtière acier.</w:t>
      </w:r>
    </w:p>
    <w:p w14:paraId="0AE6361D"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serrures et becs de cane en applique seront à coffre en acier démontable, fouillot bronze.</w:t>
      </w:r>
    </w:p>
    <w:p w14:paraId="3CB6B33A"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béquilles seront du type à plaque d’entrées solidaires en laiton chromé.</w:t>
      </w:r>
    </w:p>
    <w:p w14:paraId="480696DB"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canons de serrure incorporés seront également chromés.</w:t>
      </w:r>
    </w:p>
    <w:p w14:paraId="3FD620C8" w14:textId="77777777" w:rsidR="00423EB4" w:rsidRPr="00303798" w:rsidRDefault="00423EB4" w:rsidP="005E0780">
      <w:pPr>
        <w:jc w:val="both"/>
        <w:rPr>
          <w:rFonts w:ascii="Arial Narrow" w:eastAsia="Arial" w:hAnsi="Arial Narrow"/>
          <w:sz w:val="22"/>
          <w:szCs w:val="22"/>
          <w:shd w:val="clear" w:color="auto" w:fill="FFFFFF"/>
        </w:rPr>
      </w:pPr>
    </w:p>
    <w:p w14:paraId="14B46E9A" w14:textId="7BD420A5"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.5</w:t>
      </w:r>
      <w:r w:rsidR="00423EB4" w:rsidRPr="00303798">
        <w:rPr>
          <w:rFonts w:ascii="Arial Narrow" w:eastAsia="Arial" w:hAnsi="Arial Narrow"/>
          <w:b/>
          <w:sz w:val="22"/>
          <w:szCs w:val="22"/>
          <w:shd w:val="clear" w:color="auto" w:fill="FFFFFF"/>
        </w:rPr>
        <w:tab/>
        <w:t>PRESCRIPTIONS D'EXECUTION</w:t>
      </w:r>
    </w:p>
    <w:p w14:paraId="6903CA88"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517DB346" w14:textId="14E16101"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5.1</w:t>
      </w:r>
      <w:r w:rsidR="00423EB4" w:rsidRPr="00303798">
        <w:rPr>
          <w:rFonts w:ascii="Arial Narrow" w:eastAsia="Arial" w:hAnsi="Arial Narrow"/>
          <w:b/>
          <w:sz w:val="22"/>
          <w:szCs w:val="22"/>
          <w:shd w:val="clear" w:color="auto" w:fill="FFFFFF"/>
        </w:rPr>
        <w:tab/>
        <w:t>Prescriptions de mise en œuvre</w:t>
      </w:r>
    </w:p>
    <w:p w14:paraId="5E536589"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profilés seront parfaitement dressés et dégauchis, les tôles planées.</w:t>
      </w:r>
    </w:p>
    <w:p w14:paraId="406B2232"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soudures par quelque moyen qu’elles soient exécutées seront parfaitement  ragréées et meulées, même sur place.</w:t>
      </w:r>
    </w:p>
    <w:p w14:paraId="690BA171"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fixations par vis s’effectueront  pour des éléments ayant au minimum 2 mm pour la pièce à visser et 4 mm pour la pièce taraudée.</w:t>
      </w:r>
    </w:p>
    <w:p w14:paraId="7E3D5E9D"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percements seront fraisés. L’emploi de vis autoforante est interdit. En tout état de cause le Cocontractant devra soumettre au Maître d’Œuvre, avant tout commencement d’exécution, des dessins à grande échelle de tous les ouvrages assemblés.</w:t>
      </w:r>
    </w:p>
    <w:p w14:paraId="1363A2D3" w14:textId="07293D33"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ouvrages de serrurerie seront fixés dans la maçonnerie par pattes à scellement métalliques ou par scellement fendu des montants et traverses ou par autres procédés ayant reçu l’approbation du Maître d’</w:t>
      </w:r>
      <w:r w:rsidR="00D4543B" w:rsidRPr="00303798">
        <w:rPr>
          <w:rFonts w:ascii="Arial Narrow" w:eastAsia="Arial" w:hAnsi="Arial Narrow"/>
          <w:sz w:val="22"/>
          <w:szCs w:val="22"/>
        </w:rPr>
        <w:t>Œuvre</w:t>
      </w:r>
      <w:r w:rsidRPr="00303798">
        <w:rPr>
          <w:rFonts w:ascii="Arial Narrow" w:eastAsia="Arial" w:hAnsi="Arial Narrow"/>
          <w:sz w:val="22"/>
          <w:szCs w:val="22"/>
        </w:rPr>
        <w:t>.</w:t>
      </w:r>
    </w:p>
    <w:p w14:paraId="706A40CE" w14:textId="30110098"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La force des profils sera calculée suivant la dimension de l’ouvrage et son poids pour éviter tout gauchissement, flambage, torsion etc... Les tôleries seront d’une épaisseur suffisante pour éviter toutes les déformations lors de leur mise en </w:t>
      </w:r>
      <w:r w:rsidR="00D4543B" w:rsidRPr="00303798">
        <w:rPr>
          <w:rFonts w:ascii="Arial Narrow" w:eastAsia="Arial" w:hAnsi="Arial Narrow"/>
          <w:sz w:val="22"/>
          <w:szCs w:val="22"/>
        </w:rPr>
        <w:t>œuvre</w:t>
      </w:r>
      <w:r w:rsidRPr="00303798">
        <w:rPr>
          <w:rFonts w:ascii="Arial Narrow" w:eastAsia="Arial" w:hAnsi="Arial Narrow"/>
          <w:sz w:val="22"/>
          <w:szCs w:val="22"/>
        </w:rPr>
        <w:t>.</w:t>
      </w:r>
    </w:p>
    <w:p w14:paraId="37451BF8"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vis de fixation seront de première qualité à très grand serrage et inoxydable chaque fois que les sujétions de montage l’imposeront.</w:t>
      </w:r>
    </w:p>
    <w:p w14:paraId="714EB9C1" w14:textId="77777777" w:rsidR="00423EB4" w:rsidRPr="00303798" w:rsidRDefault="00423EB4" w:rsidP="005E0780">
      <w:pPr>
        <w:jc w:val="both"/>
        <w:rPr>
          <w:rFonts w:ascii="Arial Narrow" w:eastAsia="Arial" w:hAnsi="Arial Narrow"/>
          <w:sz w:val="22"/>
          <w:szCs w:val="22"/>
          <w:shd w:val="clear" w:color="auto" w:fill="FFFFFF"/>
        </w:rPr>
      </w:pPr>
    </w:p>
    <w:p w14:paraId="743917F2" w14:textId="3AE0C36D"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10</w:t>
      </w:r>
      <w:r w:rsidR="00423EB4" w:rsidRPr="00303798">
        <w:rPr>
          <w:rFonts w:ascii="Arial Narrow" w:eastAsia="Arial" w:hAnsi="Arial Narrow"/>
          <w:b/>
          <w:sz w:val="22"/>
          <w:szCs w:val="22"/>
          <w:shd w:val="clear" w:color="auto" w:fill="FFFFFF"/>
        </w:rPr>
        <w:t>.5.2</w:t>
      </w:r>
      <w:r w:rsidR="00423EB4" w:rsidRPr="00303798">
        <w:rPr>
          <w:rFonts w:ascii="Arial Narrow" w:eastAsia="Arial" w:hAnsi="Arial Narrow"/>
          <w:b/>
          <w:sz w:val="22"/>
          <w:szCs w:val="22"/>
          <w:shd w:val="clear" w:color="auto" w:fill="FFFFFF"/>
        </w:rPr>
        <w:tab/>
        <w:t>Entretien des ouvrages</w:t>
      </w:r>
    </w:p>
    <w:p w14:paraId="4D58A26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Après réception et pendant la durée de garantie, Le Cocontractant assurera l’entretien de ses ouvrages et devra, chaque fois qu’il y a sera requis, assurer les réglages et révision qui seraient nécessaires.</w:t>
      </w:r>
    </w:p>
    <w:p w14:paraId="5C5B8DF4"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Si durant cette période, des défectuosités apparaîtraient, le Cocontractant devra y remédier à ses frais, jusqu’à ce que ces ouvrages aient été reconnus par l’architecte comme donnant entière satisfaction.</w:t>
      </w:r>
    </w:p>
    <w:p w14:paraId="3F61B47D" w14:textId="77777777" w:rsidR="00423EB4" w:rsidRPr="00303798" w:rsidRDefault="00423EB4" w:rsidP="005E0780">
      <w:pPr>
        <w:jc w:val="both"/>
        <w:rPr>
          <w:rFonts w:ascii="Arial Narrow" w:hAnsi="Arial Narrow"/>
          <w:b/>
          <w:sz w:val="22"/>
          <w:szCs w:val="22"/>
        </w:rPr>
      </w:pPr>
    </w:p>
    <w:p w14:paraId="2255FA00" w14:textId="2A9859D8" w:rsidR="00423EB4" w:rsidRPr="00303798" w:rsidRDefault="00423EB4" w:rsidP="005E0780">
      <w:pPr>
        <w:shd w:val="clear" w:color="auto" w:fill="A6A6A6" w:themeFill="background1" w:themeFillShade="A6"/>
        <w:jc w:val="both"/>
        <w:rPr>
          <w:rFonts w:ascii="Arial Narrow" w:hAnsi="Arial Narrow"/>
          <w:b/>
          <w:sz w:val="22"/>
          <w:szCs w:val="22"/>
        </w:rPr>
      </w:pPr>
      <w:r w:rsidRPr="00303798">
        <w:rPr>
          <w:rFonts w:ascii="Arial Narrow" w:hAnsi="Arial Narrow"/>
          <w:b/>
          <w:sz w:val="22"/>
          <w:szCs w:val="22"/>
        </w:rPr>
        <w:t xml:space="preserve"> PEINTURE </w:t>
      </w:r>
    </w:p>
    <w:p w14:paraId="57649CA1" w14:textId="77777777" w:rsidR="00423EB4" w:rsidRPr="00303798" w:rsidRDefault="00423EB4" w:rsidP="005E0780">
      <w:pPr>
        <w:jc w:val="both"/>
        <w:rPr>
          <w:rFonts w:ascii="Arial Narrow" w:hAnsi="Arial Narrow"/>
          <w:sz w:val="22"/>
          <w:szCs w:val="22"/>
        </w:rPr>
      </w:pPr>
    </w:p>
    <w:p w14:paraId="49D9A308" w14:textId="66B4E1C0"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w:t>
      </w:r>
      <w:r w:rsidR="00423EB4" w:rsidRPr="00303798">
        <w:rPr>
          <w:rFonts w:ascii="Arial Narrow" w:eastAsia="Arial" w:hAnsi="Arial Narrow"/>
          <w:b/>
          <w:sz w:val="22"/>
          <w:szCs w:val="22"/>
          <w:shd w:val="clear" w:color="auto" w:fill="FFFFFF"/>
        </w:rPr>
        <w:t>.1</w:t>
      </w:r>
      <w:r w:rsidR="00423EB4" w:rsidRPr="00303798">
        <w:rPr>
          <w:rFonts w:ascii="Arial Narrow" w:eastAsia="Arial" w:hAnsi="Arial Narrow"/>
          <w:b/>
          <w:sz w:val="22"/>
          <w:szCs w:val="22"/>
          <w:shd w:val="clear" w:color="auto" w:fill="FFFFFF"/>
        </w:rPr>
        <w:tab/>
        <w:t>GENERALITES</w:t>
      </w:r>
    </w:p>
    <w:p w14:paraId="3D503BE1"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4A15F5A3" w14:textId="6F6E61E2"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w:t>
      </w:r>
      <w:r w:rsidR="00423EB4" w:rsidRPr="00303798">
        <w:rPr>
          <w:rFonts w:ascii="Arial Narrow" w:eastAsia="Arial" w:hAnsi="Arial Narrow"/>
          <w:b/>
          <w:sz w:val="22"/>
          <w:szCs w:val="22"/>
          <w:shd w:val="clear" w:color="auto" w:fill="FFFFFF"/>
        </w:rPr>
        <w:t>.1.1</w:t>
      </w:r>
      <w:r w:rsidR="00423EB4" w:rsidRPr="00303798">
        <w:rPr>
          <w:rFonts w:ascii="Arial Narrow" w:eastAsia="Arial" w:hAnsi="Arial Narrow"/>
          <w:b/>
          <w:sz w:val="22"/>
          <w:szCs w:val="22"/>
          <w:shd w:val="clear" w:color="auto" w:fill="FFFFFF"/>
        </w:rPr>
        <w:tab/>
        <w:t>Étendue des travaux</w:t>
      </w:r>
    </w:p>
    <w:p w14:paraId="477D5252"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r w:rsidRPr="00303798">
        <w:rPr>
          <w:rFonts w:ascii="Arial Narrow" w:eastAsia="Arial" w:hAnsi="Arial Narrow"/>
          <w:sz w:val="22"/>
          <w:szCs w:val="22"/>
        </w:rPr>
        <w:t>Les travaux à réaliser par le Cocontractant dans le cadre du présent lot sont essentiellement les suivants :</w:t>
      </w:r>
    </w:p>
    <w:p w14:paraId="2DCBE10B" w14:textId="77777777" w:rsidR="00423EB4" w:rsidRPr="00303798" w:rsidRDefault="00423EB4"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018520E4" w14:textId="77777777" w:rsidR="00423EB4" w:rsidRPr="00303798" w:rsidRDefault="00423EB4" w:rsidP="00F66B2A">
      <w:pPr>
        <w:numPr>
          <w:ilvl w:val="0"/>
          <w:numId w:val="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
        <w:jc w:val="both"/>
        <w:rPr>
          <w:rFonts w:ascii="Arial Narrow" w:eastAsia="Arial" w:hAnsi="Arial Narrow"/>
          <w:sz w:val="22"/>
          <w:szCs w:val="22"/>
        </w:rPr>
      </w:pPr>
      <w:r w:rsidRPr="00303798">
        <w:rPr>
          <w:rFonts w:ascii="Arial Narrow" w:eastAsia="Arial" w:hAnsi="Arial Narrow"/>
          <w:sz w:val="22"/>
          <w:szCs w:val="22"/>
        </w:rPr>
        <w:t>Peinture sur maçonneries</w:t>
      </w:r>
    </w:p>
    <w:p w14:paraId="6B4B7FA6" w14:textId="77777777" w:rsidR="00423EB4" w:rsidRPr="00303798" w:rsidRDefault="00423EB4" w:rsidP="00F66B2A">
      <w:pPr>
        <w:numPr>
          <w:ilvl w:val="0"/>
          <w:numId w:val="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
        <w:jc w:val="both"/>
        <w:rPr>
          <w:rFonts w:ascii="Arial Narrow" w:eastAsia="Arial" w:hAnsi="Arial Narrow"/>
          <w:sz w:val="22"/>
          <w:szCs w:val="22"/>
        </w:rPr>
      </w:pPr>
      <w:r w:rsidRPr="00303798">
        <w:rPr>
          <w:rFonts w:ascii="Arial Narrow" w:eastAsia="Arial" w:hAnsi="Arial Narrow"/>
          <w:sz w:val="22"/>
          <w:szCs w:val="22"/>
        </w:rPr>
        <w:t>Peinture et vernis sur menuiseries bois</w:t>
      </w:r>
    </w:p>
    <w:p w14:paraId="4A6D05AE" w14:textId="77777777" w:rsidR="00423EB4" w:rsidRPr="00303798" w:rsidRDefault="00423EB4" w:rsidP="00F66B2A">
      <w:pPr>
        <w:numPr>
          <w:ilvl w:val="0"/>
          <w:numId w:val="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2"/>
        <w:jc w:val="both"/>
        <w:rPr>
          <w:rFonts w:ascii="Arial Narrow" w:eastAsia="Arial" w:hAnsi="Arial Narrow"/>
          <w:sz w:val="22"/>
          <w:szCs w:val="22"/>
        </w:rPr>
      </w:pPr>
      <w:r w:rsidRPr="00303798">
        <w:rPr>
          <w:rFonts w:ascii="Arial Narrow" w:eastAsia="Arial" w:hAnsi="Arial Narrow"/>
          <w:sz w:val="22"/>
          <w:szCs w:val="22"/>
        </w:rPr>
        <w:t>Peinture sur menuiseries métalliques</w:t>
      </w:r>
    </w:p>
    <w:p w14:paraId="537FCBB0"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p>
    <w:p w14:paraId="68B5F2DB" w14:textId="77777777"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La localisation des travaux cités ci-dessus se trouve dans les plans et dans la description des travaux partie 3 du CCTP)</w:t>
      </w:r>
    </w:p>
    <w:p w14:paraId="2732A62F" w14:textId="77777777" w:rsidR="00423EB4" w:rsidRPr="00303798" w:rsidRDefault="00423EB4" w:rsidP="005E0780">
      <w:pPr>
        <w:jc w:val="both"/>
        <w:rPr>
          <w:rFonts w:ascii="Arial Narrow" w:eastAsia="Arial" w:hAnsi="Arial Narrow"/>
          <w:sz w:val="22"/>
          <w:szCs w:val="22"/>
          <w:shd w:val="clear" w:color="auto" w:fill="FFFFFF"/>
        </w:rPr>
      </w:pPr>
    </w:p>
    <w:p w14:paraId="5D1E1EC2" w14:textId="588F9B55"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w:t>
      </w:r>
      <w:r w:rsidR="00423EB4" w:rsidRPr="00303798">
        <w:rPr>
          <w:rFonts w:ascii="Arial Narrow" w:eastAsia="Arial" w:hAnsi="Arial Narrow"/>
          <w:b/>
          <w:sz w:val="22"/>
          <w:szCs w:val="22"/>
          <w:shd w:val="clear" w:color="auto" w:fill="FFFFFF"/>
        </w:rPr>
        <w:t>.1.2</w:t>
      </w:r>
      <w:r w:rsidR="00423EB4" w:rsidRPr="00303798">
        <w:rPr>
          <w:rFonts w:ascii="Arial Narrow" w:eastAsia="Arial" w:hAnsi="Arial Narrow"/>
          <w:b/>
          <w:sz w:val="22"/>
          <w:szCs w:val="22"/>
          <w:shd w:val="clear" w:color="auto" w:fill="FFFFFF"/>
        </w:rPr>
        <w:tab/>
        <w:t>Documents de références</w:t>
      </w:r>
    </w:p>
    <w:p w14:paraId="678ECF77" w14:textId="7F12F1F2" w:rsidR="00423EB4" w:rsidRPr="00303798" w:rsidRDefault="00423EB4" w:rsidP="005E078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2"/>
          <w:szCs w:val="22"/>
        </w:rPr>
      </w:pPr>
      <w:r w:rsidRPr="00303798">
        <w:rPr>
          <w:rFonts w:ascii="Arial Narrow" w:eastAsia="Arial" w:hAnsi="Arial Narrow"/>
          <w:sz w:val="22"/>
          <w:szCs w:val="22"/>
        </w:rPr>
        <w:t xml:space="preserve">Les ouvrages du présent lot devront répondre aux conditions et prescriptions des textes législatifs, </w:t>
      </w:r>
      <w:r w:rsidR="00D4543B" w:rsidRPr="00303798">
        <w:rPr>
          <w:rFonts w:ascii="Arial Narrow" w:eastAsia="Arial" w:hAnsi="Arial Narrow"/>
          <w:sz w:val="22"/>
          <w:szCs w:val="22"/>
        </w:rPr>
        <w:t>règlementaires</w:t>
      </w:r>
      <w:r w:rsidRPr="00303798">
        <w:rPr>
          <w:rFonts w:ascii="Arial Narrow" w:eastAsia="Arial" w:hAnsi="Arial Narrow"/>
          <w:sz w:val="22"/>
          <w:szCs w:val="22"/>
        </w:rPr>
        <w:t>, techniques et technologiques en vigueur en république du Cameroun, ainsi qu'à ceux publiés ailleurs et rendus applicable au Cameroun dont notamment les suivants:</w:t>
      </w:r>
    </w:p>
    <w:p w14:paraId="6CBA0402" w14:textId="77777777" w:rsidR="00423EB4" w:rsidRPr="00303798" w:rsidRDefault="00423EB4" w:rsidP="005E0780">
      <w:pPr>
        <w:jc w:val="both"/>
        <w:rPr>
          <w:rFonts w:ascii="Arial Narrow" w:eastAsia="Arial" w:hAnsi="Arial Narrow"/>
          <w:sz w:val="22"/>
          <w:szCs w:val="22"/>
          <w:shd w:val="clear" w:color="auto" w:fill="FFFFFF"/>
        </w:rPr>
      </w:pPr>
    </w:p>
    <w:p w14:paraId="3738C3A1" w14:textId="21B345D4"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w:t>
      </w:r>
      <w:r w:rsidR="00423EB4" w:rsidRPr="00303798">
        <w:rPr>
          <w:rFonts w:ascii="Arial Narrow" w:eastAsia="Arial" w:hAnsi="Arial Narrow"/>
          <w:b/>
          <w:sz w:val="22"/>
          <w:szCs w:val="22"/>
          <w:shd w:val="clear" w:color="auto" w:fill="FFFFFF"/>
        </w:rPr>
        <w:t>.1.2.1</w:t>
      </w:r>
      <w:r w:rsidR="00423EB4" w:rsidRPr="00303798">
        <w:rPr>
          <w:rFonts w:ascii="Arial Narrow" w:eastAsia="Arial" w:hAnsi="Arial Narrow"/>
          <w:b/>
          <w:sz w:val="22"/>
          <w:szCs w:val="22"/>
          <w:shd w:val="clear" w:color="auto" w:fill="FFFFFF"/>
        </w:rPr>
        <w:tab/>
        <w:t>DTU</w:t>
      </w:r>
    </w:p>
    <w:p w14:paraId="17B5B78E"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314F81AD" w14:textId="77777777" w:rsidR="00423EB4" w:rsidRPr="00303798" w:rsidRDefault="00423EB4" w:rsidP="00F66B2A">
      <w:pPr>
        <w:numPr>
          <w:ilvl w:val="0"/>
          <w:numId w:val="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lastRenderedPageBreak/>
        <w:t>DTU 59.1 : Peinture.</w:t>
      </w:r>
    </w:p>
    <w:p w14:paraId="522EA170" w14:textId="77777777" w:rsidR="00423EB4" w:rsidRPr="00303798" w:rsidRDefault="00423EB4" w:rsidP="00F66B2A">
      <w:pPr>
        <w:numPr>
          <w:ilvl w:val="0"/>
          <w:numId w:val="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DTU 59.2 : Revêtements plastiques épais.</w:t>
      </w:r>
    </w:p>
    <w:p w14:paraId="61F42C7D" w14:textId="77777777" w:rsidR="00423EB4" w:rsidRPr="00303798" w:rsidRDefault="00423EB4" w:rsidP="00F66B2A">
      <w:pPr>
        <w:numPr>
          <w:ilvl w:val="0"/>
          <w:numId w:val="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DTU 42.1 : Réfection de façades en service par revêtements d'imperméabilité.</w:t>
      </w:r>
    </w:p>
    <w:p w14:paraId="6F5B9957" w14:textId="77777777" w:rsidR="00423EB4" w:rsidRPr="00303798" w:rsidRDefault="00423EB4" w:rsidP="005E0780">
      <w:pPr>
        <w:jc w:val="both"/>
        <w:rPr>
          <w:rFonts w:ascii="Arial Narrow" w:eastAsia="Arial" w:hAnsi="Arial Narrow"/>
          <w:sz w:val="22"/>
          <w:szCs w:val="22"/>
          <w:shd w:val="clear" w:color="auto" w:fill="FFFFFF"/>
        </w:rPr>
      </w:pPr>
    </w:p>
    <w:p w14:paraId="281687F5" w14:textId="43F1C359"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w:t>
      </w:r>
      <w:r w:rsidR="00423EB4" w:rsidRPr="00303798">
        <w:rPr>
          <w:rFonts w:ascii="Arial Narrow" w:eastAsia="Arial" w:hAnsi="Arial Narrow"/>
          <w:b/>
          <w:sz w:val="22"/>
          <w:szCs w:val="22"/>
          <w:shd w:val="clear" w:color="auto" w:fill="FFFFFF"/>
        </w:rPr>
        <w:t>.2</w:t>
      </w:r>
      <w:r w:rsidR="00423EB4" w:rsidRPr="00303798">
        <w:rPr>
          <w:rFonts w:ascii="Arial Narrow" w:eastAsia="Arial" w:hAnsi="Arial Narrow"/>
          <w:b/>
          <w:sz w:val="22"/>
          <w:szCs w:val="22"/>
          <w:shd w:val="clear" w:color="auto" w:fill="FFFFFF"/>
        </w:rPr>
        <w:tab/>
        <w:t>PRESCRIPTIONS RELATIVES AUX MATERIAUX</w:t>
      </w:r>
    </w:p>
    <w:p w14:paraId="036A8478"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2868A77E" w14:textId="605DC2E6"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w:t>
      </w:r>
      <w:r w:rsidR="00423EB4" w:rsidRPr="00303798">
        <w:rPr>
          <w:rFonts w:ascii="Arial Narrow" w:eastAsia="Arial" w:hAnsi="Arial Narrow"/>
          <w:b/>
          <w:sz w:val="22"/>
          <w:szCs w:val="22"/>
          <w:shd w:val="clear" w:color="auto" w:fill="FFFFFF"/>
        </w:rPr>
        <w:t>.2.1</w:t>
      </w:r>
      <w:r w:rsidR="00423EB4" w:rsidRPr="00303798">
        <w:rPr>
          <w:rFonts w:ascii="Arial Narrow" w:eastAsia="Arial" w:hAnsi="Arial Narrow"/>
          <w:b/>
          <w:sz w:val="22"/>
          <w:szCs w:val="22"/>
          <w:shd w:val="clear" w:color="auto" w:fill="FFFFFF"/>
        </w:rPr>
        <w:tab/>
        <w:t>Caractéristiques</w:t>
      </w:r>
    </w:p>
    <w:p w14:paraId="51EE5394"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3F09478E"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Tous les produits doivent provenir d’usines notoirement connues par leur qualité de fabrication.</w:t>
      </w:r>
    </w:p>
    <w:p w14:paraId="620AF6EA"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59AF512A"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La composition des peintures traditionnelles ou des peintures ne portant pas de marque doit être conforme aux prescriptions du CSTB et faire l’objet des vérifications sur les prélèvements en cours de chantier prévus dans ces mêmes prescriptions.</w:t>
      </w:r>
    </w:p>
    <w:p w14:paraId="35C99026"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10ABDE1F"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Dans le cas de recouvrement d’une couche de peinture ou de vernis par application d’un produit de famille différente, ou livré par un autre fabricant, même si ce produit est considéré comme similaire, le Cocontractant doit, avant d’en faire usage, remettre au Maître d’Œuvre l’attestation de chaque fabricant garantissant la compatibilité de la couche de recouvrement par rapport à la couche recouverte et vice versa.</w:t>
      </w:r>
    </w:p>
    <w:p w14:paraId="2C74F659"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1E1B78D2"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En tout état de cause, le Cocontractant assure l’entière responsabilité des incidents et des dommages résultant de l’incompatibilité des couches de peintures et vernis.</w:t>
      </w:r>
    </w:p>
    <w:p w14:paraId="1EF6C484"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Si une marque de fabrique est indiquée ci-après, elle l’est à titre indicatif, et doit toujours être considérée comme suivie du terme «équivalent». Si le Cocontractant se propose d’employer des produits qu’il considère comme équivalents, il est tenu de joindre à sa proposition les éléments d’identification permettant de déterminer, par le Maitre d’œuvre que les produits proposés sont effectivement équivalents. Les fiches techniques d’identification des produits devront comporter les renseignements suivants :</w:t>
      </w:r>
    </w:p>
    <w:p w14:paraId="7BDDC694"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061818AD" w14:textId="77777777" w:rsidR="00423EB4" w:rsidRPr="00303798" w:rsidRDefault="00423EB4" w:rsidP="00F66B2A">
      <w:pPr>
        <w:numPr>
          <w:ilvl w:val="0"/>
          <w:numId w:val="9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Le rattachement aux normes officielles AFNOR UNP</w:t>
      </w:r>
    </w:p>
    <w:p w14:paraId="65775087" w14:textId="77777777" w:rsidR="00423EB4" w:rsidRPr="00303798" w:rsidRDefault="00423EB4" w:rsidP="00F66B2A">
      <w:pPr>
        <w:numPr>
          <w:ilvl w:val="0"/>
          <w:numId w:val="9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2" w:hanging="426"/>
        <w:jc w:val="both"/>
        <w:rPr>
          <w:rFonts w:ascii="Arial Narrow" w:eastAsia="Arial" w:hAnsi="Arial Narrow"/>
          <w:sz w:val="22"/>
          <w:szCs w:val="22"/>
        </w:rPr>
      </w:pPr>
      <w:r w:rsidRPr="00303798">
        <w:rPr>
          <w:rFonts w:ascii="Arial Narrow" w:eastAsia="Arial" w:hAnsi="Arial Narrow"/>
          <w:sz w:val="22"/>
          <w:szCs w:val="22"/>
        </w:rPr>
        <w:t>Les caractéristiques et les performances :</w:t>
      </w:r>
    </w:p>
    <w:p w14:paraId="2D594747"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55102869" w14:textId="77777777" w:rsidR="00423EB4" w:rsidRPr="00303798" w:rsidRDefault="00423EB4" w:rsidP="00F66B2A">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Type (ex. Glycéro, acrylique, en solution, émulsion, dispersion)</w:t>
      </w:r>
    </w:p>
    <w:p w14:paraId="67EB3822" w14:textId="77777777" w:rsidR="00423EB4" w:rsidRPr="00303798" w:rsidRDefault="00423EB4" w:rsidP="00F66B2A">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Prêt ou non à l’emploi, diluant et produits d’ajustement pour l’emploi</w:t>
      </w:r>
    </w:p>
    <w:p w14:paraId="45D55115" w14:textId="77777777" w:rsidR="00423EB4" w:rsidRPr="00303798" w:rsidRDefault="00423EB4" w:rsidP="00F66B2A">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Densité</w:t>
      </w:r>
    </w:p>
    <w:p w14:paraId="23947F94" w14:textId="77777777" w:rsidR="00423EB4" w:rsidRPr="00303798" w:rsidRDefault="00423EB4" w:rsidP="00F66B2A">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Séchage hors poussière et recouvrable</w:t>
      </w:r>
    </w:p>
    <w:p w14:paraId="12EF084A" w14:textId="77777777" w:rsidR="00423EB4" w:rsidRPr="00303798" w:rsidRDefault="00423EB4" w:rsidP="00F66B2A">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Épaisseur du fuel sec en microns pour une surface couverte précisée</w:t>
      </w:r>
    </w:p>
    <w:p w14:paraId="771DC935" w14:textId="77777777" w:rsidR="00423EB4" w:rsidRPr="00303798" w:rsidRDefault="00423EB4" w:rsidP="00F66B2A">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Concordance ou disparité de chacun des produits avec les performances concernant la       susceptibilité aux salissures exposées dans le cahier n° 80 (cahier 695) du CSTB relatif aux essais</w:t>
      </w:r>
    </w:p>
    <w:p w14:paraId="4CBCFDA6" w14:textId="77777777" w:rsidR="00423EB4" w:rsidRPr="00303798" w:rsidRDefault="00423EB4" w:rsidP="00F66B2A">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jc w:val="both"/>
        <w:rPr>
          <w:rFonts w:ascii="Arial Narrow" w:eastAsia="Arial" w:hAnsi="Arial Narrow"/>
          <w:sz w:val="22"/>
          <w:szCs w:val="22"/>
        </w:rPr>
      </w:pPr>
      <w:r w:rsidRPr="00303798">
        <w:rPr>
          <w:rFonts w:ascii="Arial Narrow" w:eastAsia="Arial" w:hAnsi="Arial Narrow"/>
          <w:sz w:val="22"/>
          <w:szCs w:val="22"/>
        </w:rPr>
        <w:t>Aspect et relief</w:t>
      </w:r>
    </w:p>
    <w:p w14:paraId="095BABD7"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1CDC051D" w14:textId="42097F8D"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Faute de ces précisions et de l’accord du Maître d’œuvre, le système de produits proposés par le Cocontractant ne ser</w:t>
      </w:r>
      <w:r w:rsidR="00D4543B" w:rsidRPr="00303798">
        <w:rPr>
          <w:rFonts w:ascii="Arial Narrow" w:eastAsia="Arial" w:hAnsi="Arial Narrow"/>
          <w:sz w:val="22"/>
          <w:szCs w:val="22"/>
        </w:rPr>
        <w:t>a pas accepté</w:t>
      </w:r>
      <w:r w:rsidRPr="00303798">
        <w:rPr>
          <w:rFonts w:ascii="Arial Narrow" w:eastAsia="Arial" w:hAnsi="Arial Narrow"/>
          <w:sz w:val="22"/>
          <w:szCs w:val="22"/>
        </w:rPr>
        <w:t>. Toutefois, l’acceptation du système et produits proposés par le Cocontractant restera t toujours soumis à l’exécution de surfaces témoins. L’acceptation, par le Maître d’Œuvre d’une proposition, qu’elle comporte la marque offerte en similaire ou une marque donnée par le Cocontractant, ne retire en rien la responsabilité  du Cocontractant quant à la qualité du travail à fournir.</w:t>
      </w:r>
    </w:p>
    <w:p w14:paraId="3FBCF13E" w14:textId="77777777" w:rsidR="00423EB4" w:rsidRPr="00303798" w:rsidRDefault="00423EB4" w:rsidP="005E0780">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4E7FAAD8"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ou les fabricants des produits retenus doivent donner, toutes indications utiles concernant les conditions d’emploi, le mode d’application, les caractéristiques de séchage, des différents produits à utiliser. Les peintures, enduits et vernis désignés par leurs marques doivent être logés dans des bidons scellés en usine. Les bidons doivent être descellés au moment de l’emploi à mesure des besoins du chantier.</w:t>
      </w:r>
    </w:p>
    <w:p w14:paraId="12C9F9B6" w14:textId="2E6CBD8D"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w:t>
      </w:r>
      <w:r w:rsidR="00423EB4" w:rsidRPr="00303798">
        <w:rPr>
          <w:rFonts w:ascii="Arial Narrow" w:eastAsia="Arial" w:hAnsi="Arial Narrow"/>
          <w:b/>
          <w:sz w:val="22"/>
          <w:szCs w:val="22"/>
          <w:shd w:val="clear" w:color="auto" w:fill="FFFFFF"/>
        </w:rPr>
        <w:t>.2.2</w:t>
      </w:r>
      <w:r w:rsidR="00423EB4" w:rsidRPr="00303798">
        <w:rPr>
          <w:rFonts w:ascii="Arial Narrow" w:eastAsia="Arial" w:hAnsi="Arial Narrow"/>
          <w:b/>
          <w:sz w:val="22"/>
          <w:szCs w:val="22"/>
          <w:shd w:val="clear" w:color="auto" w:fill="FFFFFF"/>
        </w:rPr>
        <w:tab/>
        <w:t>Marques de peinture</w:t>
      </w:r>
    </w:p>
    <w:p w14:paraId="697D7B67"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0DF418C7"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En solution de base l’emploi de peinture de la marque «LA SEIGNEURIE» est prescrite. Le Cocontractant aura la possibilité de proposer d’autres marque peintures, de qualité au moins équivalente à la marque et au type de qualité référencée. Toutefois, le Maître d’Œuvre se réserve le droit de revenir à la marque et à la qualité référencée, dans le cas où il serait considéré que les peintures proposées par le Cocontractant ne seraient pas jugées au moins équivalentes.</w:t>
      </w:r>
    </w:p>
    <w:p w14:paraId="68675585" w14:textId="77777777" w:rsidR="00423EB4" w:rsidRPr="00303798" w:rsidRDefault="00423EB4" w:rsidP="005E0780">
      <w:pPr>
        <w:jc w:val="both"/>
        <w:rPr>
          <w:rFonts w:ascii="Arial Narrow" w:eastAsia="Arial" w:hAnsi="Arial Narrow"/>
          <w:sz w:val="22"/>
          <w:szCs w:val="22"/>
          <w:shd w:val="clear" w:color="auto" w:fill="FFFFFF"/>
        </w:rPr>
      </w:pPr>
    </w:p>
    <w:p w14:paraId="5F48B73E" w14:textId="69F4B343"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w:t>
      </w:r>
      <w:r w:rsidR="00423EB4" w:rsidRPr="00303798">
        <w:rPr>
          <w:rFonts w:ascii="Arial Narrow" w:eastAsia="Arial" w:hAnsi="Arial Narrow"/>
          <w:b/>
          <w:sz w:val="22"/>
          <w:szCs w:val="22"/>
          <w:shd w:val="clear" w:color="auto" w:fill="FFFFFF"/>
        </w:rPr>
        <w:t>.3</w:t>
      </w:r>
      <w:r w:rsidR="00423EB4" w:rsidRPr="00303798">
        <w:rPr>
          <w:rFonts w:ascii="Arial Narrow" w:eastAsia="Arial" w:hAnsi="Arial Narrow"/>
          <w:b/>
          <w:sz w:val="22"/>
          <w:szCs w:val="22"/>
          <w:shd w:val="clear" w:color="auto" w:fill="FFFFFF"/>
        </w:rPr>
        <w:tab/>
        <w:t>PRESCRIPTIONS D'EXECUTION</w:t>
      </w:r>
    </w:p>
    <w:p w14:paraId="03AA9CE5"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4351A8BA" w14:textId="52447217"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w:t>
      </w:r>
      <w:r w:rsidR="00423EB4" w:rsidRPr="00303798">
        <w:rPr>
          <w:rFonts w:ascii="Arial Narrow" w:eastAsia="Arial" w:hAnsi="Arial Narrow"/>
          <w:b/>
          <w:sz w:val="22"/>
          <w:szCs w:val="22"/>
          <w:shd w:val="clear" w:color="auto" w:fill="FFFFFF"/>
        </w:rPr>
        <w:t>.3.1</w:t>
      </w:r>
      <w:r w:rsidR="00423EB4" w:rsidRPr="00303798">
        <w:rPr>
          <w:rFonts w:ascii="Arial Narrow" w:eastAsia="Arial" w:hAnsi="Arial Narrow"/>
          <w:b/>
          <w:sz w:val="22"/>
          <w:szCs w:val="22"/>
          <w:shd w:val="clear" w:color="auto" w:fill="FFFFFF"/>
        </w:rPr>
        <w:tab/>
        <w:t>Généralités</w:t>
      </w:r>
    </w:p>
    <w:p w14:paraId="2EC2AF81"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sz w:val="22"/>
          <w:szCs w:val="22"/>
          <w:shd w:val="clear" w:color="auto" w:fill="FFFFFF"/>
        </w:rPr>
      </w:pPr>
    </w:p>
    <w:p w14:paraId="7DD3A9B9"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travaux ne doivent être exécutés que sur des surfaces parfaitement sèches. L’application des peintures, vernis, enduits et préparations assimilés ne doit être effectuée que dans des conditions climatiques et hydrométriques prescrites dans les documents techniques contractuels. Les peintures et vernis doivent être, avant et en cours d’emploi, maintenus en état de parfaite homogénéité par brassage, et éventuellement tamisage.</w:t>
      </w:r>
    </w:p>
    <w:p w14:paraId="3C231173"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peintures doivent pouvoir être appliquées, soit au rouleau, soit au pistolet, soit à la brosse. Le choix de l’outil incombe au Cocontractant (sauf spécification en cours de description) en fonction de la nature et de l’état de surface des matériaux et des possibilités de chantier. Toutefois, toutes les couches d’impression ou de fond seront toujours appliquées à la brosse.</w:t>
      </w:r>
    </w:p>
    <w:p w14:paraId="28612A57" w14:textId="77777777" w:rsidR="00423EB4" w:rsidRPr="00303798" w:rsidRDefault="00423EB4" w:rsidP="005E0780">
      <w:pPr>
        <w:jc w:val="both"/>
        <w:rPr>
          <w:rFonts w:ascii="Arial Narrow" w:eastAsia="Arial" w:hAnsi="Arial Narrow"/>
          <w:sz w:val="22"/>
          <w:szCs w:val="22"/>
          <w:shd w:val="clear" w:color="auto" w:fill="FFFFFF"/>
        </w:rPr>
      </w:pPr>
    </w:p>
    <w:p w14:paraId="32A222F9" w14:textId="286C0791"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11</w:t>
      </w:r>
      <w:r w:rsidR="00423EB4" w:rsidRPr="00303798">
        <w:rPr>
          <w:rFonts w:ascii="Arial Narrow" w:eastAsia="Arial" w:hAnsi="Arial Narrow"/>
          <w:b/>
          <w:sz w:val="22"/>
          <w:szCs w:val="22"/>
          <w:shd w:val="clear" w:color="auto" w:fill="FFFFFF"/>
        </w:rPr>
        <w:t>.3.2</w:t>
      </w:r>
      <w:r w:rsidR="00423EB4" w:rsidRPr="00303798">
        <w:rPr>
          <w:rFonts w:ascii="Arial Narrow" w:eastAsia="Arial" w:hAnsi="Arial Narrow"/>
          <w:b/>
          <w:sz w:val="22"/>
          <w:szCs w:val="22"/>
          <w:shd w:val="clear" w:color="auto" w:fill="FFFFFF"/>
        </w:rPr>
        <w:tab/>
        <w:t>Reconnaissance des surfaces</w:t>
      </w:r>
    </w:p>
    <w:p w14:paraId="11247C5B" w14:textId="20652C0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Les surfaces devant recevoir l’application des couches de peinture seront examinées attentivement par le Maître d’Œuvre, en présence du Cocontractant. Cette reconnaissance des différentes surfaces sera entreprise avant tout commencement d’exécution des travaux de peinture, et le Cocontractant devra lever toutes les réserves formulées par le Maitre d’œuvre pour la bonne réalisation de ces ouvrages, faute de quoi, il sera responsable de la mauvaise tenue des matériaux ou de la mauvaise finition des surfaces peintes. Les défauts, tels que fissures, dénivellations, faux aplomb, enduits grillés, plâtres morts, etc... seront refaits ou rectifiés suivant la nature de la malfaçon, par le Cocontractant, </w:t>
      </w:r>
      <w:r w:rsidR="00D4543B" w:rsidRPr="00303798">
        <w:rPr>
          <w:rFonts w:ascii="Arial Narrow" w:eastAsia="Arial" w:hAnsi="Arial Narrow"/>
          <w:sz w:val="22"/>
          <w:szCs w:val="22"/>
        </w:rPr>
        <w:t>à</w:t>
      </w:r>
      <w:r w:rsidRPr="00303798">
        <w:rPr>
          <w:rFonts w:ascii="Arial Narrow" w:eastAsia="Arial" w:hAnsi="Arial Narrow"/>
          <w:sz w:val="22"/>
          <w:szCs w:val="22"/>
        </w:rPr>
        <w:t xml:space="preserve"> ses frais.</w:t>
      </w:r>
    </w:p>
    <w:p w14:paraId="3FC376FD" w14:textId="77777777" w:rsidR="00423EB4" w:rsidRPr="00303798" w:rsidRDefault="00423EB4"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p>
    <w:p w14:paraId="48B8B023" w14:textId="4A4C9A2F" w:rsidR="00423EB4" w:rsidRPr="00303798" w:rsidRDefault="00D43BF1" w:rsidP="005E0780">
      <w:pPr>
        <w:tabs>
          <w:tab w:val="left" w:pos="850"/>
          <w:tab w:val="left" w:pos="1134"/>
          <w:tab w:val="left" w:pos="1418"/>
          <w:tab w:val="left" w:pos="1702"/>
          <w:tab w:val="left" w:pos="1986"/>
        </w:tabs>
        <w:ind w:left="850" w:hanging="850"/>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FFFFFF"/>
        </w:rPr>
        <w:t>1</w:t>
      </w:r>
      <w:r w:rsidR="00423EB4" w:rsidRPr="00303798">
        <w:rPr>
          <w:rFonts w:ascii="Arial Narrow" w:eastAsia="Arial" w:hAnsi="Arial Narrow"/>
          <w:b/>
          <w:sz w:val="22"/>
          <w:szCs w:val="22"/>
          <w:shd w:val="clear" w:color="auto" w:fill="FFFFFF"/>
        </w:rPr>
        <w:t>0.3.3</w:t>
      </w:r>
      <w:r w:rsidR="00423EB4" w:rsidRPr="00303798">
        <w:rPr>
          <w:rFonts w:ascii="Arial Narrow" w:eastAsia="Arial" w:hAnsi="Arial Narrow"/>
          <w:b/>
          <w:sz w:val="22"/>
          <w:szCs w:val="22"/>
          <w:shd w:val="clear" w:color="auto" w:fill="FFFFFF"/>
        </w:rPr>
        <w:tab/>
        <w:t>Travaux préparatoires</w:t>
      </w:r>
    </w:p>
    <w:p w14:paraId="7049FB97" w14:textId="4D416DAC"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 xml:space="preserve">Tous les apprêts nécessaires à une parfaite exécution, ainsi que ceux nécessités pour une parfaite adhérence des peintures seront dues, les énumérations d’apprêts données dans le cours de la description des ouvrages ne sont pas limitatives et ne constituent que </w:t>
      </w:r>
      <w:r w:rsidR="00645550" w:rsidRPr="00303798">
        <w:rPr>
          <w:rFonts w:ascii="Arial Narrow" w:eastAsia="Arial" w:hAnsi="Arial Narrow"/>
          <w:sz w:val="22"/>
          <w:szCs w:val="22"/>
        </w:rPr>
        <w:t>des minimas</w:t>
      </w:r>
      <w:r w:rsidRPr="00303798">
        <w:rPr>
          <w:rFonts w:ascii="Arial Narrow" w:eastAsia="Arial" w:hAnsi="Arial Narrow"/>
          <w:sz w:val="22"/>
          <w:szCs w:val="22"/>
        </w:rPr>
        <w:t>.</w:t>
      </w:r>
    </w:p>
    <w:p w14:paraId="6145B7A1"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4AA28B5B"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prix convenu pour exécution de la peinture comprend les opérations préparatoires telles que : égrenage, brossage, ponçage, rebouchage, masticage, époussetage, lavage, dégraissage, déroulage, rebouchage parties poreuses, etc., qui sont nécessaires à la bonne présentation de l’ouvrage. Ces opérations sont exécutées en conformité avec les clauses techniques du CSTB.</w:t>
      </w:r>
    </w:p>
    <w:p w14:paraId="58C9032A"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328B4BAF"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r w:rsidRPr="00303798">
        <w:rPr>
          <w:rFonts w:ascii="Arial Narrow" w:eastAsia="Arial" w:hAnsi="Arial Narrow"/>
          <w:b/>
          <w:sz w:val="22"/>
          <w:szCs w:val="22"/>
        </w:rPr>
        <w:t>Définition des principales opérations :</w:t>
      </w:r>
    </w:p>
    <w:p w14:paraId="24E341DB"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3D623AC3"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b/>
          <w:sz w:val="22"/>
          <w:szCs w:val="22"/>
        </w:rPr>
        <w:t>a) Brossage et égrenage</w:t>
      </w:r>
    </w:p>
    <w:p w14:paraId="7C751A43"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D’une façon générale, le Cocontractant doit un brossage soigné ou un égrenage à la brosse dure de toutes les surfaces. Sur le métal, il doit l’éventuel grattage à vif avec enlèvement de rouille et de la calamine. Ce travail d’égrenage du ciment, ou du béton, sera exécuté à l’aide de la pierre de Carborundum.</w:t>
      </w:r>
    </w:p>
    <w:p w14:paraId="337D6ADC"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6D7950C3"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b/>
          <w:sz w:val="22"/>
          <w:szCs w:val="22"/>
        </w:rPr>
        <w:t>b) Rebouchage</w:t>
      </w:r>
    </w:p>
    <w:p w14:paraId="621C36AF"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Il consiste à obturer, localement, les petites cavités qui restent en surface. Ce travail de rebouchage comporte, obligatoirement, l’enduisage de toutes les pièces et ferrures entaillées.</w:t>
      </w:r>
    </w:p>
    <w:p w14:paraId="6F6ABC80"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6CCE6E09"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b/>
          <w:sz w:val="22"/>
          <w:szCs w:val="22"/>
        </w:rPr>
        <w:t>c) Ponçage</w:t>
      </w:r>
    </w:p>
    <w:p w14:paraId="46605311"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Les opérations de ratissage, rebouchage des parties poreuses s’accompagnent obligatoirement d’un ponçage pour éliminer les grains et imperfections nuisibles à l’état de surface. Les ponçages seront exécutés de la façon suivante :</w:t>
      </w:r>
    </w:p>
    <w:p w14:paraId="785FA07E"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079D0281" w14:textId="77777777" w:rsidR="00423EB4" w:rsidRPr="00303798" w:rsidRDefault="00423EB4" w:rsidP="00F66B2A">
      <w:pPr>
        <w:numPr>
          <w:ilvl w:val="0"/>
          <w:numId w:val="9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À la ponce ou au papier abrasif à l’eau dans le cas de travaux très soignés</w:t>
      </w:r>
    </w:p>
    <w:p w14:paraId="2D75C4BD" w14:textId="77777777" w:rsidR="00423EB4" w:rsidRPr="00303798" w:rsidRDefault="00423EB4" w:rsidP="00F66B2A">
      <w:pPr>
        <w:numPr>
          <w:ilvl w:val="0"/>
          <w:numId w:val="9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jc w:val="both"/>
        <w:rPr>
          <w:rFonts w:ascii="Arial Narrow" w:eastAsia="Arial" w:hAnsi="Arial Narrow"/>
          <w:sz w:val="22"/>
          <w:szCs w:val="22"/>
        </w:rPr>
      </w:pPr>
      <w:r w:rsidRPr="00303798">
        <w:rPr>
          <w:rFonts w:ascii="Arial Narrow" w:eastAsia="Arial" w:hAnsi="Arial Narrow"/>
          <w:sz w:val="22"/>
          <w:szCs w:val="22"/>
        </w:rPr>
        <w:t>Au papier de verre et au papier abrasif à sec dans les autres cas.</w:t>
      </w:r>
    </w:p>
    <w:p w14:paraId="1A095124"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727A9AAE"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b/>
          <w:sz w:val="22"/>
          <w:szCs w:val="22"/>
        </w:rPr>
        <w:t>d) Dégraissage</w:t>
      </w:r>
    </w:p>
    <w:p w14:paraId="648D05C9"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Il est effectué au trichloréthylène avec essuyage à la serpillière pour tous les bois exsudant et avec un dégraissant, de marque connue pour tous les ouvrages métalliques là où il s’avère nécessaire.</w:t>
      </w:r>
    </w:p>
    <w:p w14:paraId="1123E489"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2903208E"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b/>
          <w:sz w:val="22"/>
          <w:szCs w:val="22"/>
        </w:rPr>
        <w:t>e) Assainissement des surfaces de béton coulé</w:t>
      </w:r>
    </w:p>
    <w:p w14:paraId="7804B7AE"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Cocontractant est tenu d’éliminer toutes les traces de produits de décoffrage sur les ouvrages en béton pour assurer l’adhérence de la peinture. Sur toutes les surfaces présentant une trop forte alcalinité PH 8, le Cocontractant doit prévoir l’application d’une solution neutralisante ne nécessitant pas le rinçage.</w:t>
      </w:r>
    </w:p>
    <w:p w14:paraId="68079514"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05EF1EAC"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b/>
          <w:sz w:val="22"/>
          <w:szCs w:val="22"/>
        </w:rPr>
        <w:t>f) Impression antirouille</w:t>
      </w:r>
    </w:p>
    <w:p w14:paraId="4178705F"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447BB5B7" w14:textId="7143A8C9"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lastRenderedPageBreak/>
        <w:t xml:space="preserve">L’impression de l’antirouille sera effectuée sur les ouvrages de serrurerie, huisseries métalliques, canalisations. Le Cocontractant doit donc prévoir toutes les couches primaires sur les surfaces </w:t>
      </w:r>
      <w:r w:rsidR="00D4543B" w:rsidRPr="00303798">
        <w:rPr>
          <w:rFonts w:ascii="Arial Narrow" w:eastAsia="Arial" w:hAnsi="Arial Narrow"/>
          <w:sz w:val="22"/>
          <w:szCs w:val="22"/>
        </w:rPr>
        <w:t>à</w:t>
      </w:r>
      <w:r w:rsidRPr="00303798">
        <w:rPr>
          <w:rFonts w:ascii="Arial Narrow" w:eastAsia="Arial" w:hAnsi="Arial Narrow"/>
          <w:sz w:val="22"/>
          <w:szCs w:val="22"/>
        </w:rPr>
        <w:t xml:space="preserve"> traiter, y le brossage et grattage à vif des parties écaillées, ainsi que les dégraissages s’il y a lieu.</w:t>
      </w:r>
    </w:p>
    <w:p w14:paraId="58F71914"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b/>
          <w:sz w:val="22"/>
          <w:szCs w:val="22"/>
        </w:rPr>
      </w:pPr>
    </w:p>
    <w:p w14:paraId="1A89E7D0"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b/>
          <w:sz w:val="22"/>
          <w:szCs w:val="22"/>
        </w:rPr>
        <w:t>g) Enduits garnissant</w:t>
      </w:r>
    </w:p>
    <w:p w14:paraId="378EDE58"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p>
    <w:p w14:paraId="7EF4B041" w14:textId="77777777" w:rsidR="00423EB4" w:rsidRPr="00303798" w:rsidRDefault="00423EB4" w:rsidP="005E0780">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2"/>
          <w:szCs w:val="22"/>
        </w:rPr>
      </w:pPr>
      <w:r w:rsidRPr="00303798">
        <w:rPr>
          <w:rFonts w:ascii="Arial Narrow" w:eastAsia="Arial" w:hAnsi="Arial Narrow"/>
          <w:sz w:val="22"/>
          <w:szCs w:val="22"/>
        </w:rPr>
        <w:t>Le Cocontractant exécutera sur les murs et plafonds à peindre livrés en en béton brut de décoffrage (parement fini), tous les enduits garnissant nécessaires, avant l’application de la peinture.</w:t>
      </w:r>
    </w:p>
    <w:p w14:paraId="0C1AA919" w14:textId="77777777" w:rsidR="00423EB4" w:rsidRPr="00303798" w:rsidRDefault="00423EB4" w:rsidP="005E0780">
      <w:pPr>
        <w:jc w:val="both"/>
        <w:rPr>
          <w:rFonts w:ascii="Arial Narrow" w:hAnsi="Arial Narrow"/>
          <w:bCs/>
          <w:sz w:val="22"/>
          <w:szCs w:val="22"/>
        </w:rPr>
      </w:pPr>
      <w:r w:rsidRPr="00303798">
        <w:rPr>
          <w:rFonts w:ascii="Arial Narrow" w:hAnsi="Arial Narrow"/>
          <w:sz w:val="22"/>
          <w:szCs w:val="22"/>
        </w:rPr>
        <w:t>Documents :</w:t>
      </w:r>
    </w:p>
    <w:p w14:paraId="75D5E4BE" w14:textId="77777777" w:rsidR="00423EB4" w:rsidRPr="00303798" w:rsidRDefault="00423EB4" w:rsidP="005E0780">
      <w:pPr>
        <w:ind w:firstLine="708"/>
        <w:jc w:val="both"/>
        <w:rPr>
          <w:rFonts w:ascii="Arial Narrow" w:hAnsi="Arial Narrow"/>
          <w:sz w:val="22"/>
          <w:szCs w:val="22"/>
          <w:u w:val="single"/>
        </w:rPr>
      </w:pPr>
      <w:r w:rsidRPr="00303798">
        <w:rPr>
          <w:rFonts w:ascii="Arial Narrow" w:hAnsi="Arial Narrow"/>
          <w:sz w:val="22"/>
          <w:szCs w:val="22"/>
        </w:rPr>
        <w:t>Pour l’ensemble des conditions techniques auxquelles doivent satisfaire les matériaux à employer et les ouvrages à exécuter, l’entrepreneur devra se référer aux documents suivants :</w:t>
      </w:r>
    </w:p>
    <w:p w14:paraId="29B543DD"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cahier des charges applicables aux travaux de peinture, établi par le C.S.T.B.</w:t>
      </w:r>
    </w:p>
    <w:p w14:paraId="29F92C0F"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Spécifications prévues par l’Union Nationale des peintres et vitriers de France -U.N.P.V. F</w:t>
      </w:r>
    </w:p>
    <w:p w14:paraId="571C0CD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D.T.U. relatif aux revêtements minces collés. </w:t>
      </w:r>
    </w:p>
    <w:p w14:paraId="6A24B82B"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 xml:space="preserve">a) </w:t>
      </w:r>
      <w:r w:rsidRPr="00303798">
        <w:rPr>
          <w:rFonts w:ascii="Arial Narrow" w:hAnsi="Arial Narrow"/>
          <w:b/>
          <w:bCs/>
          <w:sz w:val="22"/>
          <w:szCs w:val="22"/>
        </w:rPr>
        <w:t>Nature et qualité des matériaux :</w:t>
      </w:r>
    </w:p>
    <w:p w14:paraId="1DBA2855"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les matières utilisées seront de première qualité. </w:t>
      </w:r>
    </w:p>
    <w:p w14:paraId="09AA0F23"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les couleurs retenues seront prises sans aucun mélange toxique ou étranger (céruse, sulfate de plomb, sulfate de baryte, craie ...)</w:t>
      </w:r>
    </w:p>
    <w:p w14:paraId="5C13656A"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 xml:space="preserve">b) </w:t>
      </w:r>
      <w:r w:rsidRPr="00303798">
        <w:rPr>
          <w:rFonts w:ascii="Arial Narrow" w:hAnsi="Arial Narrow"/>
          <w:b/>
          <w:bCs/>
          <w:sz w:val="22"/>
          <w:szCs w:val="22"/>
        </w:rPr>
        <w:t>Teintes des peintures</w:t>
      </w:r>
    </w:p>
    <w:p w14:paraId="6F267A15"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La peinture sera généralement d’un ton blanc- les tons en couleur restant soumis à l’approbation de l’architecte.</w:t>
      </w:r>
    </w:p>
    <w:p w14:paraId="32266B05" w14:textId="77777777" w:rsidR="00423EB4" w:rsidRPr="00303798" w:rsidRDefault="00423EB4" w:rsidP="005E0780">
      <w:pPr>
        <w:jc w:val="both"/>
        <w:rPr>
          <w:rFonts w:ascii="Arial Narrow" w:hAnsi="Arial Narrow"/>
          <w:sz w:val="22"/>
          <w:szCs w:val="22"/>
        </w:rPr>
      </w:pPr>
    </w:p>
    <w:p w14:paraId="06E46E2B" w14:textId="77777777" w:rsidR="00423EB4" w:rsidRPr="00303798" w:rsidRDefault="00423EB4" w:rsidP="005E0780">
      <w:pPr>
        <w:jc w:val="both"/>
        <w:rPr>
          <w:rFonts w:ascii="Arial Narrow" w:hAnsi="Arial Narrow"/>
          <w:b/>
          <w:bCs/>
          <w:sz w:val="22"/>
          <w:szCs w:val="22"/>
        </w:rPr>
      </w:pPr>
      <w:r w:rsidRPr="00303798">
        <w:rPr>
          <w:rFonts w:ascii="Arial Narrow" w:hAnsi="Arial Narrow"/>
          <w:b/>
          <w:bCs/>
          <w:sz w:val="22"/>
          <w:szCs w:val="22"/>
        </w:rPr>
        <w:t>Travaux :</w:t>
      </w:r>
    </w:p>
    <w:p w14:paraId="046328D0" w14:textId="77777777" w:rsidR="00423EB4" w:rsidRPr="00303798" w:rsidRDefault="00423EB4" w:rsidP="005E0780">
      <w:pPr>
        <w:jc w:val="both"/>
        <w:rPr>
          <w:rFonts w:ascii="Arial Narrow" w:hAnsi="Arial Narrow"/>
          <w:sz w:val="22"/>
          <w:szCs w:val="22"/>
        </w:rPr>
      </w:pPr>
      <w:r w:rsidRPr="00303798">
        <w:rPr>
          <w:rFonts w:ascii="Arial Narrow" w:hAnsi="Arial Narrow"/>
          <w:caps/>
          <w:sz w:val="22"/>
          <w:szCs w:val="22"/>
        </w:rPr>
        <w:t xml:space="preserve">- </w:t>
      </w:r>
      <w:r w:rsidRPr="00303798">
        <w:rPr>
          <w:rFonts w:ascii="Arial Narrow" w:hAnsi="Arial Narrow"/>
          <w:sz w:val="22"/>
          <w:szCs w:val="22"/>
        </w:rPr>
        <w:t>Reconnaissance des fonds</w:t>
      </w:r>
    </w:p>
    <w:p w14:paraId="6B216816"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travaux ne seront exécutés que sur subjectiles secs et propres</w:t>
      </w:r>
    </w:p>
    <w:p w14:paraId="7BA2FA7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-Travaux préparatoires :</w:t>
      </w:r>
    </w:p>
    <w:p w14:paraId="3670A032"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Tous les travaux préparatoires et ouvrages successifs tels : Égrenage, rebouchage, calfeutrage, masticage, ponçage, enduits, impression à la chaux ... sont implicitement compris dans les conditions du marché, même s’ils ne sont pas tous cités dans le devis quantitatif et estimatif.</w:t>
      </w:r>
    </w:p>
    <w:p w14:paraId="19BE71B6"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Le rebouchage au droit des têtes de vis, assemblage, lames de paumelles, équerres, ...et les rechampissages seront très soignés.</w:t>
      </w:r>
    </w:p>
    <w:p w14:paraId="3A1D1AE6"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les ponçages seront exécutés de façon à ne laisser aucun grain sur les enduits, aucune écharde ou trace d’outils sur les bois.</w:t>
      </w:r>
    </w:p>
    <w:p w14:paraId="099DC3D9"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les parties métalliques dues par les divers corps d’état, seront protégées par une peinture antirouille. Néanmoins, le peintre devra vérifier et parfaire cette protection par une couche de panchromate de Zinc ou minimum de plomb.</w:t>
      </w:r>
    </w:p>
    <w:p w14:paraId="046F0A97"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Protection :</w:t>
      </w:r>
    </w:p>
    <w:p w14:paraId="32F60385" w14:textId="77777777" w:rsidR="00423EB4" w:rsidRPr="00303798" w:rsidRDefault="00423EB4" w:rsidP="005E0780">
      <w:pPr>
        <w:pStyle w:val="Retraitcorpsdetexte"/>
        <w:ind w:firstLine="708"/>
        <w:rPr>
          <w:rFonts w:ascii="Arial Narrow" w:hAnsi="Arial Narrow"/>
          <w:sz w:val="22"/>
          <w:szCs w:val="22"/>
        </w:rPr>
      </w:pPr>
      <w:r w:rsidRPr="00303798">
        <w:rPr>
          <w:rFonts w:ascii="Arial Narrow" w:hAnsi="Arial Narrow"/>
          <w:sz w:val="22"/>
          <w:szCs w:val="22"/>
        </w:rPr>
        <w:t xml:space="preserve">Le peintre devra la protection des lieux où il effectue ses travaux, par papier, bâches, caches...  L’entrepreneur devra, également effectuer le nettoyage des tâches et accidents résultant de l’application de ses produits- En aucun cas, il ne devra appliquer de peinture ou de vernis sur les joints d’étanchéité ou de dilatation. </w:t>
      </w:r>
    </w:p>
    <w:p w14:paraId="22F1D5C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revêtements de sol, éventuellement mis en place avant les peintures, seront parfaitement protégés soit par du plastique ou du papier carton.</w:t>
      </w:r>
    </w:p>
    <w:p w14:paraId="32A3835F"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 xml:space="preserve"> Raccords</w:t>
      </w:r>
    </w:p>
    <w:p w14:paraId="45F396F2"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 xml:space="preserve"> Le peintre appelé à exécuter ses travaux en dernier, devra veiller à la perfection de son travail. Il devra les raccords après nettoyage de façon à présenter un travail impeccable, lors de la réception provisoire.</w:t>
      </w:r>
    </w:p>
    <w:p w14:paraId="2CF2AE09" w14:textId="77777777" w:rsidR="00423EB4" w:rsidRPr="00303798" w:rsidRDefault="00423EB4" w:rsidP="005E0780">
      <w:pPr>
        <w:jc w:val="both"/>
        <w:rPr>
          <w:rFonts w:ascii="Arial Narrow" w:hAnsi="Arial Narrow"/>
          <w:b/>
          <w:sz w:val="22"/>
          <w:szCs w:val="22"/>
        </w:rPr>
      </w:pPr>
      <w:r w:rsidRPr="00303798">
        <w:rPr>
          <w:rFonts w:ascii="Arial Narrow" w:hAnsi="Arial Narrow"/>
          <w:b/>
          <w:sz w:val="22"/>
          <w:szCs w:val="22"/>
        </w:rPr>
        <w:t xml:space="preserve"> Nettoyage</w:t>
      </w:r>
    </w:p>
    <w:p w14:paraId="750B6D3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w:t>
      </w:r>
      <w:r w:rsidRPr="00303798">
        <w:rPr>
          <w:rFonts w:ascii="Arial Narrow" w:hAnsi="Arial Narrow"/>
          <w:sz w:val="22"/>
          <w:szCs w:val="22"/>
        </w:rPr>
        <w:tab/>
        <w:t>Le peintre devra le nettoyage parfait de tous les endroits où il aura effectué les travaux.</w:t>
      </w:r>
    </w:p>
    <w:p w14:paraId="526A41BB"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En particulier, élimination de toutes bavures et traces de peinture sur toutes les menuiseries, vitrages, revêtements divers etc. Il restera responsable des dégradations imputables à son passage ; Il devra évacuer tout son matériel.</w:t>
      </w:r>
    </w:p>
    <w:p w14:paraId="51687FEB" w14:textId="77777777" w:rsidR="00423EB4" w:rsidRPr="00303798" w:rsidRDefault="00423EB4" w:rsidP="005E0780">
      <w:pPr>
        <w:jc w:val="both"/>
        <w:rPr>
          <w:rFonts w:ascii="Arial Narrow" w:hAnsi="Arial Narrow"/>
          <w:sz w:val="22"/>
          <w:szCs w:val="22"/>
        </w:rPr>
      </w:pPr>
    </w:p>
    <w:p w14:paraId="3100442C" w14:textId="77777777" w:rsidR="00423EB4" w:rsidRPr="00303798" w:rsidRDefault="00423EB4" w:rsidP="005E0780">
      <w:pPr>
        <w:jc w:val="both"/>
        <w:rPr>
          <w:rFonts w:ascii="Arial Narrow" w:hAnsi="Arial Narrow"/>
          <w:b/>
          <w:bCs/>
          <w:sz w:val="22"/>
          <w:szCs w:val="22"/>
        </w:rPr>
      </w:pPr>
      <w:r w:rsidRPr="00303798">
        <w:rPr>
          <w:rFonts w:ascii="Arial Narrow" w:hAnsi="Arial Narrow"/>
          <w:b/>
          <w:bCs/>
          <w:sz w:val="22"/>
          <w:szCs w:val="22"/>
        </w:rPr>
        <w:t xml:space="preserve"> Travaux à effectuer :</w:t>
      </w:r>
    </w:p>
    <w:p w14:paraId="724411BD"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w:t>
      </w:r>
      <w:r w:rsidRPr="00303798">
        <w:rPr>
          <w:rFonts w:ascii="Arial Narrow" w:hAnsi="Arial Narrow"/>
          <w:b/>
          <w:bCs/>
          <w:sz w:val="22"/>
          <w:szCs w:val="22"/>
        </w:rPr>
        <w:t>) Bois</w:t>
      </w:r>
      <w:r w:rsidRPr="00303798">
        <w:rPr>
          <w:rFonts w:ascii="Arial Narrow" w:hAnsi="Arial Narrow"/>
          <w:sz w:val="22"/>
          <w:szCs w:val="22"/>
        </w:rPr>
        <w:t xml:space="preserve"> - (intérieur)</w:t>
      </w:r>
    </w:p>
    <w:p w14:paraId="386983FC"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Ponçage et masticage.</w:t>
      </w:r>
    </w:p>
    <w:p w14:paraId="42F92BFE" w14:textId="77777777" w:rsidR="00423EB4" w:rsidRPr="00303798" w:rsidRDefault="00423EB4" w:rsidP="005E0780">
      <w:pPr>
        <w:jc w:val="both"/>
        <w:rPr>
          <w:rFonts w:ascii="Arial Narrow" w:hAnsi="Arial Narrow"/>
          <w:sz w:val="22"/>
          <w:szCs w:val="22"/>
        </w:rPr>
      </w:pPr>
      <w:r w:rsidRPr="00303798">
        <w:rPr>
          <w:rFonts w:ascii="Arial Narrow" w:hAnsi="Arial Narrow"/>
          <w:b/>
          <w:bCs/>
          <w:sz w:val="22"/>
          <w:szCs w:val="22"/>
        </w:rPr>
        <w:t>- Peinture</w:t>
      </w:r>
      <w:r w:rsidRPr="00303798">
        <w:rPr>
          <w:rFonts w:ascii="Arial Narrow" w:hAnsi="Arial Narrow"/>
          <w:sz w:val="22"/>
          <w:szCs w:val="22"/>
        </w:rPr>
        <w:t>.</w:t>
      </w:r>
    </w:p>
    <w:p w14:paraId="6C199A1E"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 Impression diluée au W.S. ou similaire</w:t>
      </w:r>
    </w:p>
    <w:p w14:paraId="2D3A71DA"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 Deux couches de peinture glycérophtalique (pour salles d’eau).</w:t>
      </w:r>
    </w:p>
    <w:p w14:paraId="362E82E6" w14:textId="77777777" w:rsidR="00423EB4" w:rsidRPr="00303798" w:rsidRDefault="00423EB4" w:rsidP="005E0780">
      <w:pPr>
        <w:jc w:val="both"/>
        <w:rPr>
          <w:rFonts w:ascii="Arial Narrow" w:hAnsi="Arial Narrow"/>
          <w:b/>
          <w:bCs/>
          <w:sz w:val="22"/>
          <w:szCs w:val="22"/>
        </w:rPr>
      </w:pPr>
      <w:r w:rsidRPr="00303798">
        <w:rPr>
          <w:rFonts w:ascii="Arial Narrow" w:hAnsi="Arial Narrow"/>
          <w:b/>
          <w:bCs/>
          <w:sz w:val="22"/>
          <w:szCs w:val="22"/>
        </w:rPr>
        <w:t>- Vernis :</w:t>
      </w:r>
    </w:p>
    <w:p w14:paraId="31608F1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 Impression vernis PANTINOX, ou similaire dilué à 50%au mat satiné</w:t>
      </w:r>
    </w:p>
    <w:p w14:paraId="605D4D06"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 Une couche, idem diluée à 25%</w:t>
      </w:r>
    </w:p>
    <w:p w14:paraId="7660D4D0"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 Une couche de vernis pur. </w:t>
      </w:r>
    </w:p>
    <w:p w14:paraId="7BD13681"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lastRenderedPageBreak/>
        <w:t xml:space="preserve">b) </w:t>
      </w:r>
      <w:r w:rsidRPr="00303798">
        <w:rPr>
          <w:rFonts w:ascii="Arial Narrow" w:hAnsi="Arial Narrow"/>
          <w:b/>
          <w:bCs/>
          <w:sz w:val="22"/>
          <w:szCs w:val="22"/>
        </w:rPr>
        <w:t>Murs intérieurs</w:t>
      </w:r>
      <w:r w:rsidRPr="00303798">
        <w:rPr>
          <w:rFonts w:ascii="Arial Narrow" w:hAnsi="Arial Narrow"/>
          <w:sz w:val="22"/>
          <w:szCs w:val="22"/>
        </w:rPr>
        <w:t>.</w:t>
      </w:r>
    </w:p>
    <w:p w14:paraId="2424F850"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 Impression de peinture à la chaux.</w:t>
      </w:r>
    </w:p>
    <w:p w14:paraId="3956DBDF"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 Ponçage et masticage.</w:t>
      </w:r>
    </w:p>
    <w:p w14:paraId="543DC670"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 Deux couches de PANTEX 800 ou similaire</w:t>
      </w:r>
    </w:p>
    <w:p w14:paraId="60F29B04"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c) </w:t>
      </w:r>
      <w:r w:rsidRPr="00303798">
        <w:rPr>
          <w:rFonts w:ascii="Arial Narrow" w:hAnsi="Arial Narrow"/>
          <w:b/>
          <w:bCs/>
          <w:sz w:val="22"/>
          <w:szCs w:val="22"/>
        </w:rPr>
        <w:t>Murs extérieurs et acrotères.</w:t>
      </w:r>
    </w:p>
    <w:p w14:paraId="5631CA9C"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 Ponçage et soufflage.</w:t>
      </w:r>
    </w:p>
    <w:p w14:paraId="4F369A90"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 Masticage et calfeutrage.</w:t>
      </w:r>
    </w:p>
    <w:p w14:paraId="7CD4629F"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 Deux couches de peinture PANTEX 1300 ou similaires</w:t>
      </w:r>
    </w:p>
    <w:p w14:paraId="7AD86592" w14:textId="77777777" w:rsidR="00423EB4" w:rsidRPr="00303798" w:rsidRDefault="00423EB4" w:rsidP="005E0780">
      <w:pPr>
        <w:jc w:val="both"/>
        <w:rPr>
          <w:rFonts w:ascii="Arial Narrow" w:hAnsi="Arial Narrow"/>
          <w:b/>
          <w:bCs/>
          <w:sz w:val="22"/>
          <w:szCs w:val="22"/>
        </w:rPr>
      </w:pPr>
      <w:r w:rsidRPr="00303798">
        <w:rPr>
          <w:rFonts w:ascii="Arial Narrow" w:hAnsi="Arial Narrow"/>
          <w:b/>
          <w:bCs/>
          <w:sz w:val="22"/>
          <w:szCs w:val="22"/>
        </w:rPr>
        <w:t>Qualité des matériaux :</w:t>
      </w:r>
    </w:p>
    <w:p w14:paraId="5ABD7CF6"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 xml:space="preserve">Tous les vitrages seront de premier choix. Les verres doivent être clairs ou bleutés et lisses - avoir une teinte uniforme ; aucun verre ne devra être irisé ou tâché. </w:t>
      </w:r>
    </w:p>
    <w:p w14:paraId="326FCB00" w14:textId="77777777" w:rsidR="00423EB4" w:rsidRPr="00303798" w:rsidRDefault="00423EB4" w:rsidP="005E0780">
      <w:pPr>
        <w:jc w:val="both"/>
        <w:rPr>
          <w:rFonts w:ascii="Arial Narrow" w:hAnsi="Arial Narrow"/>
          <w:bCs/>
          <w:sz w:val="22"/>
          <w:szCs w:val="22"/>
        </w:rPr>
      </w:pPr>
      <w:r w:rsidRPr="00303798">
        <w:rPr>
          <w:rFonts w:ascii="Arial Narrow" w:hAnsi="Arial Narrow"/>
          <w:sz w:val="22"/>
          <w:szCs w:val="22"/>
        </w:rPr>
        <w:t>Mise en œuvre :</w:t>
      </w:r>
    </w:p>
    <w:p w14:paraId="05CB8C7B"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Avant la pose, l’entrepreneur devra vérifier sur place les dimensions, épaisseurs ...</w:t>
      </w:r>
    </w:p>
    <w:p w14:paraId="6CD8F71D"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Les travaux seront exécutés par parties. La pose systématique au fur et à mesure de l’avancement des travaux.</w:t>
      </w:r>
    </w:p>
    <w:p w14:paraId="5A8D08B9"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 xml:space="preserve">En raison de la dilatation, et pour éviter que les volumes soient bridés, et ensuite brisés, les dimensions seront calculées pour obtenir en feuillure, des jeux suffisants et proportionnés au volume. </w:t>
      </w:r>
    </w:p>
    <w:p w14:paraId="6F947E57" w14:textId="77777777" w:rsidR="00423EB4" w:rsidRPr="00303798" w:rsidRDefault="00423EB4" w:rsidP="005E0780">
      <w:pPr>
        <w:jc w:val="both"/>
        <w:rPr>
          <w:rFonts w:ascii="Arial Narrow" w:hAnsi="Arial Narrow"/>
          <w:b/>
          <w:bCs/>
          <w:sz w:val="22"/>
          <w:szCs w:val="22"/>
          <w:u w:val="single"/>
        </w:rPr>
      </w:pPr>
    </w:p>
    <w:p w14:paraId="2EBFC758" w14:textId="77777777" w:rsidR="00423EB4" w:rsidRPr="00303798" w:rsidRDefault="00423EB4" w:rsidP="005E0780">
      <w:pPr>
        <w:jc w:val="both"/>
        <w:rPr>
          <w:rFonts w:ascii="Arial Narrow" w:hAnsi="Arial Narrow"/>
          <w:b/>
          <w:bCs/>
          <w:sz w:val="22"/>
          <w:szCs w:val="22"/>
        </w:rPr>
      </w:pPr>
      <w:r w:rsidRPr="00303798">
        <w:rPr>
          <w:rFonts w:ascii="Arial Narrow" w:hAnsi="Arial Narrow"/>
          <w:b/>
          <w:bCs/>
          <w:sz w:val="22"/>
          <w:szCs w:val="22"/>
        </w:rPr>
        <w:t>Nettoyage :</w:t>
      </w:r>
    </w:p>
    <w:p w14:paraId="0E4F38A3"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L’entrepreneur veillera au nettoyage complet de ses ouvrages et restera responsable des débris jusqu’à la réception provisoire.</w:t>
      </w:r>
    </w:p>
    <w:p w14:paraId="103C8B80"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En fin des travaux :</w:t>
      </w:r>
    </w:p>
    <w:p w14:paraId="7DC06F82" w14:textId="77777777" w:rsidR="00423EB4" w:rsidRPr="00303798" w:rsidRDefault="00423EB4" w:rsidP="005E0780">
      <w:pPr>
        <w:ind w:firstLine="708"/>
        <w:jc w:val="both"/>
        <w:rPr>
          <w:rFonts w:ascii="Arial Narrow" w:hAnsi="Arial Narrow"/>
          <w:sz w:val="22"/>
          <w:szCs w:val="22"/>
        </w:rPr>
      </w:pPr>
      <w:r w:rsidRPr="00303798">
        <w:rPr>
          <w:rFonts w:ascii="Arial Narrow" w:hAnsi="Arial Narrow"/>
          <w:sz w:val="22"/>
          <w:szCs w:val="22"/>
        </w:rPr>
        <w:t>L’entrepreneur est tenu de mettre en état d’utilisation, le bâtiment ainsi que tous les accessoires permettant la manipulation - il devra s’assurer que :</w:t>
      </w:r>
    </w:p>
    <w:p w14:paraId="5A82CF67"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 tous les travaux sont effectués. </w:t>
      </w:r>
    </w:p>
    <w:p w14:paraId="675B81F3"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 tous les appareils fonctionnent bien.</w:t>
      </w:r>
    </w:p>
    <w:p w14:paraId="3C9537D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 tout le matériel du chantier est déjà évacué</w:t>
      </w:r>
    </w:p>
    <w:p w14:paraId="438B4662"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 xml:space="preserve">                                 - tout le site est nettoyé avec tous les trous bouchés.</w:t>
      </w:r>
    </w:p>
    <w:p w14:paraId="5118084C" w14:textId="77777777" w:rsidR="00423EB4" w:rsidRPr="00303798" w:rsidRDefault="00423EB4" w:rsidP="005E0780">
      <w:pPr>
        <w:jc w:val="both"/>
        <w:rPr>
          <w:rFonts w:ascii="Arial Narrow" w:hAnsi="Arial Narrow"/>
          <w:sz w:val="22"/>
          <w:szCs w:val="22"/>
        </w:rPr>
      </w:pPr>
      <w:r w:rsidRPr="00303798">
        <w:rPr>
          <w:rFonts w:ascii="Arial Narrow" w:hAnsi="Arial Narrow"/>
          <w:sz w:val="22"/>
          <w:szCs w:val="22"/>
        </w:rPr>
        <w:t>Avant de convoquer la réception de l’ouvrage et de la remise des clés au maître d’ouvrage.</w:t>
      </w:r>
    </w:p>
    <w:p w14:paraId="22033EA0" w14:textId="77777777" w:rsidR="00423EB4" w:rsidRPr="00303798" w:rsidRDefault="00423EB4" w:rsidP="00F66B2A">
      <w:pPr>
        <w:numPr>
          <w:ilvl w:val="0"/>
          <w:numId w:val="31"/>
        </w:numPr>
        <w:spacing w:line="276" w:lineRule="auto"/>
        <w:ind w:left="283" w:hanging="283"/>
        <w:jc w:val="both"/>
        <w:rPr>
          <w:rFonts w:ascii="Arial Narrow" w:hAnsi="Arial Narrow"/>
          <w:b/>
          <w:sz w:val="22"/>
          <w:szCs w:val="22"/>
          <w:u w:val="single"/>
        </w:rPr>
      </w:pPr>
      <w:r w:rsidRPr="00303798">
        <w:rPr>
          <w:rFonts w:ascii="Arial Narrow" w:hAnsi="Arial Narrow"/>
          <w:sz w:val="22"/>
          <w:szCs w:val="22"/>
        </w:rPr>
        <w:t>Il devra délivrer un certificat de garantie et de fonctionnement pour une durée de 10 ans.</w:t>
      </w:r>
    </w:p>
    <w:p w14:paraId="718652FE" w14:textId="2FCAD8AA" w:rsidR="00423EB4" w:rsidRPr="00303798" w:rsidRDefault="00D43BF1" w:rsidP="005E0780">
      <w:pPr>
        <w:jc w:val="both"/>
        <w:rPr>
          <w:rFonts w:ascii="Arial Narrow" w:eastAsia="Arial" w:hAnsi="Arial Narrow"/>
          <w:b/>
          <w:sz w:val="22"/>
          <w:szCs w:val="22"/>
        </w:rPr>
      </w:pPr>
      <w:r w:rsidRPr="00303798">
        <w:rPr>
          <w:rFonts w:ascii="Arial Narrow" w:eastAsia="Arial" w:hAnsi="Arial Narrow"/>
          <w:b/>
          <w:sz w:val="22"/>
          <w:szCs w:val="22"/>
        </w:rPr>
        <w:t>1</w:t>
      </w:r>
      <w:r w:rsidR="00423EB4" w:rsidRPr="00303798">
        <w:rPr>
          <w:rFonts w:ascii="Arial Narrow" w:eastAsia="Arial" w:hAnsi="Arial Narrow"/>
          <w:b/>
          <w:sz w:val="22"/>
          <w:szCs w:val="22"/>
        </w:rPr>
        <w:t>0.1.6</w:t>
      </w:r>
      <w:r w:rsidR="00423EB4" w:rsidRPr="00303798">
        <w:rPr>
          <w:rFonts w:ascii="Arial Narrow" w:eastAsia="Arial" w:hAnsi="Arial Narrow"/>
          <w:b/>
          <w:sz w:val="22"/>
          <w:szCs w:val="22"/>
        </w:rPr>
        <w:tab/>
        <w:t>FEUILLURES</w:t>
      </w:r>
    </w:p>
    <w:p w14:paraId="492AD66E" w14:textId="77777777" w:rsidR="00423EB4" w:rsidRPr="00303798" w:rsidRDefault="00423EB4" w:rsidP="005E0780">
      <w:pPr>
        <w:jc w:val="both"/>
        <w:rPr>
          <w:rFonts w:ascii="Arial Narrow" w:eastAsia="Arial" w:hAnsi="Arial Narrow"/>
          <w:sz w:val="22"/>
          <w:szCs w:val="22"/>
        </w:rPr>
      </w:pPr>
    </w:p>
    <w:p w14:paraId="0B71130E"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Les feuillures des menuiseries seront prévues pour recevoir un double vitrage.</w:t>
      </w:r>
    </w:p>
    <w:p w14:paraId="0BF4B271"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Les produits verriers seront posés en usine lors de la conception des éléments menuisés. Ces produits verriers seront maintenus par des pare closes à clips assurant un montage sous pression.</w:t>
      </w:r>
    </w:p>
    <w:p w14:paraId="456E4EED"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Des joints en néoprène réaliseront l'étanchéité entre les ouvrants et le vitrage.</w:t>
      </w:r>
    </w:p>
    <w:p w14:paraId="33D6A494"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Des angles vulcanisés compléteront l'étanchéité par la continuité des joints.</w:t>
      </w:r>
    </w:p>
    <w:p w14:paraId="4C748A5F" w14:textId="77777777"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Les feuillures seront du type « Feuillures sèches».</w:t>
      </w:r>
    </w:p>
    <w:p w14:paraId="36E0525F" w14:textId="13E6B1D3" w:rsidR="00423EB4" w:rsidRPr="00303798" w:rsidRDefault="00423EB4" w:rsidP="005E0780">
      <w:pPr>
        <w:jc w:val="both"/>
        <w:rPr>
          <w:rFonts w:ascii="Arial Narrow" w:eastAsia="Arial" w:hAnsi="Arial Narrow"/>
          <w:sz w:val="22"/>
          <w:szCs w:val="22"/>
        </w:rPr>
      </w:pPr>
      <w:r w:rsidRPr="00303798">
        <w:rPr>
          <w:rFonts w:ascii="Arial Narrow" w:eastAsia="Arial" w:hAnsi="Arial Narrow"/>
          <w:sz w:val="22"/>
          <w:szCs w:val="22"/>
        </w:rPr>
        <w:t>Les vérifications nécessaires au bon fonctionnement devront être effectuées après la mise en place du vitrage avant livraison sur le chantier.</w:t>
      </w:r>
    </w:p>
    <w:p w14:paraId="50FAD709" w14:textId="77777777" w:rsidR="009B2658" w:rsidRPr="00303798" w:rsidRDefault="009B2658" w:rsidP="005E0780">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2"/>
          <w:szCs w:val="22"/>
        </w:rPr>
      </w:pPr>
    </w:p>
    <w:p w14:paraId="0A915437" w14:textId="57D2D595" w:rsidR="009B2658" w:rsidRPr="00303798" w:rsidRDefault="009B2658" w:rsidP="005E0780">
      <w:pPr>
        <w:keepNext/>
        <w:pBdr>
          <w:bottom w:val="single" w:sz="4" w:space="1" w:color="auto"/>
        </w:pBdr>
        <w:shd w:val="clear" w:color="auto" w:fill="D9D9D9" w:themeFill="background1" w:themeFillShade="D9"/>
        <w:jc w:val="both"/>
        <w:rPr>
          <w:rFonts w:ascii="Arial Narrow" w:eastAsia="Arial" w:hAnsi="Arial Narrow"/>
          <w:b/>
          <w:sz w:val="22"/>
          <w:szCs w:val="22"/>
          <w:shd w:val="clear" w:color="auto" w:fill="FFFFFF"/>
        </w:rPr>
      </w:pPr>
      <w:r w:rsidRPr="00303798">
        <w:rPr>
          <w:rFonts w:ascii="Arial Narrow" w:eastAsia="Arial" w:hAnsi="Arial Narrow"/>
          <w:b/>
          <w:sz w:val="22"/>
          <w:szCs w:val="22"/>
          <w:shd w:val="clear" w:color="auto" w:fill="BFBFBF" w:themeFill="background1" w:themeFillShade="BF"/>
        </w:rPr>
        <w:t xml:space="preserve"> AMENAGEMENTS EXTERIEURS</w:t>
      </w:r>
    </w:p>
    <w:p w14:paraId="60E7B08A" w14:textId="77777777" w:rsidR="00F26895" w:rsidRPr="00303798" w:rsidRDefault="00F26895" w:rsidP="005E0780">
      <w:pPr>
        <w:spacing w:line="276" w:lineRule="auto"/>
        <w:jc w:val="both"/>
        <w:rPr>
          <w:rFonts w:ascii="Arial Narrow" w:hAnsi="Arial Narrow"/>
          <w:sz w:val="22"/>
          <w:szCs w:val="22"/>
        </w:rPr>
      </w:pPr>
    </w:p>
    <w:p w14:paraId="519988B9" w14:textId="77777777" w:rsidR="00F26895" w:rsidRPr="00303798" w:rsidRDefault="00F26895" w:rsidP="005E0780">
      <w:pPr>
        <w:ind w:left="360"/>
        <w:jc w:val="both"/>
        <w:rPr>
          <w:rFonts w:ascii="Arial Narrow" w:hAnsi="Arial Narrow" w:cs="Arial"/>
          <w:sz w:val="22"/>
          <w:szCs w:val="22"/>
        </w:rPr>
      </w:pPr>
      <w:r w:rsidRPr="00303798">
        <w:rPr>
          <w:rFonts w:ascii="Arial Narrow" w:hAnsi="Arial Narrow" w:cs="Arial"/>
          <w:sz w:val="22"/>
          <w:szCs w:val="22"/>
        </w:rPr>
        <w:t>Les principaux travaux à réaliser au titre du présent lot comprennent :</w:t>
      </w:r>
    </w:p>
    <w:p w14:paraId="31162DFA" w14:textId="6AC7C055" w:rsidR="00F26895" w:rsidRPr="00303798" w:rsidRDefault="00F26895" w:rsidP="00F66B2A">
      <w:pPr>
        <w:pStyle w:val="Paragraphedeliste"/>
        <w:numPr>
          <w:ilvl w:val="0"/>
          <w:numId w:val="39"/>
        </w:numPr>
        <w:spacing w:after="200" w:line="276" w:lineRule="auto"/>
        <w:contextualSpacing/>
        <w:jc w:val="both"/>
        <w:rPr>
          <w:rFonts w:ascii="Arial Narrow" w:hAnsi="Arial Narrow" w:cs="Arial"/>
          <w:sz w:val="22"/>
          <w:szCs w:val="22"/>
        </w:rPr>
      </w:pPr>
      <w:r w:rsidRPr="00303798">
        <w:rPr>
          <w:rFonts w:ascii="Arial Narrow" w:hAnsi="Arial Narrow" w:cs="Arial"/>
          <w:sz w:val="22"/>
          <w:szCs w:val="22"/>
        </w:rPr>
        <w:t>La fourniture et la pose de pavés en béton,</w:t>
      </w:r>
    </w:p>
    <w:p w14:paraId="6C44670E" w14:textId="1B8B664C" w:rsidR="009B2658" w:rsidRPr="00303798" w:rsidRDefault="009B2658" w:rsidP="00F66B2A">
      <w:pPr>
        <w:pStyle w:val="Paragraphedeliste"/>
        <w:numPr>
          <w:ilvl w:val="0"/>
          <w:numId w:val="39"/>
        </w:numPr>
        <w:spacing w:after="200" w:line="276" w:lineRule="auto"/>
        <w:contextualSpacing/>
        <w:jc w:val="both"/>
        <w:rPr>
          <w:rFonts w:ascii="Arial Narrow" w:hAnsi="Arial Narrow" w:cs="Arial"/>
          <w:sz w:val="22"/>
          <w:szCs w:val="22"/>
        </w:rPr>
      </w:pPr>
      <w:r w:rsidRPr="00303798">
        <w:rPr>
          <w:rFonts w:ascii="Arial Narrow" w:hAnsi="Arial Narrow" w:cs="Arial"/>
          <w:sz w:val="22"/>
          <w:szCs w:val="22"/>
        </w:rPr>
        <w:t>La construction des caniveaux autour du bâtiment ;</w:t>
      </w:r>
    </w:p>
    <w:p w14:paraId="4DE0396D" w14:textId="6EE58A54" w:rsidR="009B2658" w:rsidRPr="00303798" w:rsidRDefault="009B2658" w:rsidP="00F66B2A">
      <w:pPr>
        <w:pStyle w:val="Paragraphedeliste"/>
        <w:numPr>
          <w:ilvl w:val="0"/>
          <w:numId w:val="39"/>
        </w:numPr>
        <w:spacing w:after="200" w:line="276" w:lineRule="auto"/>
        <w:contextualSpacing/>
        <w:jc w:val="both"/>
        <w:rPr>
          <w:rFonts w:ascii="Arial Narrow" w:hAnsi="Arial Narrow" w:cs="Arial"/>
          <w:sz w:val="22"/>
          <w:szCs w:val="22"/>
        </w:rPr>
      </w:pPr>
      <w:r w:rsidRPr="00303798">
        <w:rPr>
          <w:rFonts w:ascii="Arial Narrow" w:hAnsi="Arial Narrow" w:cs="Arial"/>
          <w:sz w:val="22"/>
          <w:szCs w:val="22"/>
        </w:rPr>
        <w:t>La fourniture et pose des lampadaires solaires ;</w:t>
      </w:r>
    </w:p>
    <w:p w14:paraId="3ACAF100" w14:textId="77777777" w:rsidR="00DC5EA8" w:rsidRPr="00303798" w:rsidRDefault="009B2658" w:rsidP="00DC5EA8">
      <w:pPr>
        <w:pStyle w:val="Paragraphedeliste"/>
        <w:numPr>
          <w:ilvl w:val="0"/>
          <w:numId w:val="39"/>
        </w:numPr>
        <w:spacing w:after="200" w:line="276" w:lineRule="auto"/>
        <w:contextualSpacing/>
        <w:jc w:val="both"/>
        <w:rPr>
          <w:rFonts w:ascii="Arial Narrow" w:hAnsi="Arial Narrow" w:cs="Arial"/>
          <w:sz w:val="22"/>
          <w:szCs w:val="22"/>
        </w:rPr>
      </w:pPr>
      <w:r w:rsidRPr="00303798">
        <w:rPr>
          <w:rFonts w:ascii="Arial Narrow" w:hAnsi="Arial Narrow" w:cs="Arial"/>
          <w:sz w:val="22"/>
          <w:szCs w:val="22"/>
        </w:rPr>
        <w:t>La mise en place du dallage autour du bâtiment</w:t>
      </w:r>
      <w:r w:rsidR="00DC5EA8" w:rsidRPr="00303798">
        <w:rPr>
          <w:rFonts w:ascii="Arial Narrow" w:hAnsi="Arial Narrow" w:cs="Arial"/>
          <w:sz w:val="22"/>
          <w:szCs w:val="22"/>
        </w:rPr>
        <w:t> ;</w:t>
      </w:r>
    </w:p>
    <w:p w14:paraId="5F6C65C2" w14:textId="5BE351EE" w:rsidR="003F2157" w:rsidRPr="00303798" w:rsidRDefault="00F26895" w:rsidP="00DC5EA8">
      <w:pPr>
        <w:pStyle w:val="Paragraphedeliste"/>
        <w:numPr>
          <w:ilvl w:val="0"/>
          <w:numId w:val="39"/>
        </w:numPr>
        <w:spacing w:after="200" w:line="276" w:lineRule="auto"/>
        <w:contextualSpacing/>
        <w:jc w:val="both"/>
        <w:rPr>
          <w:rFonts w:ascii="Arial Narrow" w:hAnsi="Arial Narrow" w:cs="Arial"/>
          <w:sz w:val="22"/>
          <w:szCs w:val="22"/>
        </w:rPr>
      </w:pPr>
      <w:r w:rsidRPr="00303798">
        <w:rPr>
          <w:rFonts w:ascii="Arial Narrow" w:hAnsi="Arial Narrow" w:cs="Arial"/>
          <w:sz w:val="22"/>
          <w:szCs w:val="22"/>
        </w:rPr>
        <w:t>La construction d’une clôture en maçonnerie et enduits y compris un portail pour véhicules et pour personnes</w:t>
      </w:r>
      <w:r w:rsidR="009B2658" w:rsidRPr="00303798">
        <w:rPr>
          <w:rFonts w:ascii="Arial Narrow" w:hAnsi="Arial Narrow" w:cs="Arial"/>
          <w:sz w:val="22"/>
          <w:szCs w:val="22"/>
        </w:rPr>
        <w:t xml:space="preserve"> donc l</w:t>
      </w:r>
      <w:r w:rsidR="00630353" w:rsidRPr="00303798">
        <w:rPr>
          <w:rFonts w:ascii="Arial Narrow" w:hAnsi="Arial Narrow" w:cs="Arial"/>
          <w:sz w:val="22"/>
          <w:szCs w:val="22"/>
        </w:rPr>
        <w:t>es travaux sont décrits dans les lots précédents.</w:t>
      </w:r>
      <w:bookmarkStart w:id="561" w:name="_Toc481762595"/>
      <w:bookmarkStart w:id="562" w:name="_Toc481762750"/>
      <w:bookmarkStart w:id="563" w:name="_Toc486348663"/>
      <w:bookmarkStart w:id="564" w:name="_Toc486348692"/>
    </w:p>
    <w:p w14:paraId="0CE48C63" w14:textId="77777777" w:rsidR="005E0780" w:rsidRPr="00303798" w:rsidRDefault="005E0780" w:rsidP="00F66B2A">
      <w:pPr>
        <w:pStyle w:val="Paragraphedeliste"/>
        <w:numPr>
          <w:ilvl w:val="0"/>
          <w:numId w:val="39"/>
        </w:numPr>
        <w:spacing w:after="200" w:line="276" w:lineRule="auto"/>
        <w:contextualSpacing/>
        <w:jc w:val="both"/>
        <w:rPr>
          <w:rFonts w:ascii="Arial Narrow" w:hAnsi="Arial Narrow" w:cs="Arial"/>
          <w:sz w:val="22"/>
          <w:szCs w:val="22"/>
        </w:rPr>
        <w:sectPr w:rsidR="005E0780" w:rsidRPr="00303798" w:rsidSect="00317DE2">
          <w:pgSz w:w="11906" w:h="16838"/>
          <w:pgMar w:top="720" w:right="720" w:bottom="720" w:left="1276" w:header="708" w:footer="708" w:gutter="0"/>
          <w:cols w:space="708"/>
          <w:docGrid w:linePitch="360"/>
        </w:sectPr>
      </w:pPr>
    </w:p>
    <w:p w14:paraId="48A5AB4B" w14:textId="45DB96EA" w:rsidR="0019488B" w:rsidRPr="00303798" w:rsidRDefault="0019488B" w:rsidP="00A94001">
      <w:pPr>
        <w:spacing w:after="200" w:line="276" w:lineRule="auto"/>
        <w:contextualSpacing/>
        <w:jc w:val="center"/>
        <w:rPr>
          <w:rFonts w:ascii="Arial Narrow" w:hAnsi="Arial Narrow"/>
          <w:b/>
          <w:bCs/>
          <w:sz w:val="22"/>
          <w:szCs w:val="22"/>
        </w:rPr>
      </w:pPr>
      <w:r w:rsidRPr="00303798">
        <w:rPr>
          <w:rFonts w:ascii="Arial Narrow" w:hAnsi="Arial Narrow"/>
          <w:b/>
          <w:bCs/>
          <w:sz w:val="22"/>
          <w:szCs w:val="22"/>
        </w:rPr>
        <w:lastRenderedPageBreak/>
        <w:t>CAHIER DES CHARGES ENVIRONNMENTALES ET SOCIALES</w:t>
      </w:r>
    </w:p>
    <w:p w14:paraId="16A93291" w14:textId="77777777" w:rsidR="0019488B" w:rsidRPr="00303798" w:rsidRDefault="0019488B" w:rsidP="008F7958">
      <w:pPr>
        <w:suppressAutoHyphens/>
        <w:autoSpaceDE w:val="0"/>
        <w:autoSpaceDN w:val="0"/>
        <w:adjustRightInd w:val="0"/>
        <w:spacing w:before="240" w:line="360" w:lineRule="auto"/>
        <w:ind w:firstLine="567"/>
        <w:jc w:val="both"/>
        <w:textAlignment w:val="baseline"/>
        <w:rPr>
          <w:rFonts w:ascii="Arial Narrow" w:hAnsi="Arial Narrow" w:cs="Arial"/>
          <w:sz w:val="22"/>
          <w:szCs w:val="22"/>
        </w:rPr>
      </w:pPr>
      <w:r w:rsidRPr="00303798">
        <w:rPr>
          <w:rFonts w:ascii="Arial Narrow" w:hAnsi="Arial Narrow" w:cs="Arial"/>
          <w:sz w:val="22"/>
          <w:szCs w:val="22"/>
        </w:rPr>
        <w:t>Le Cahier de Charges Environnementales et Sociales (CCES) est une synthèse et une planification de la mise en œuvre des mesures environnementales préconisées au cours de l’étude. Il apporte une réponse durable aux problèmes ou impacts soulevés. La mise en œuvre du CCES répond aux principaux enjeux suivants :</w:t>
      </w:r>
    </w:p>
    <w:p w14:paraId="7405A1BD" w14:textId="77777777" w:rsidR="0019488B" w:rsidRPr="00303798" w:rsidRDefault="0019488B" w:rsidP="00F66B2A">
      <w:pPr>
        <w:numPr>
          <w:ilvl w:val="0"/>
          <w:numId w:val="122"/>
        </w:numPr>
        <w:suppressAutoHyphens/>
        <w:autoSpaceDE w:val="0"/>
        <w:autoSpaceDN w:val="0"/>
        <w:adjustRightInd w:val="0"/>
        <w:spacing w:line="360" w:lineRule="auto"/>
        <w:contextualSpacing/>
        <w:jc w:val="both"/>
        <w:textAlignment w:val="baseline"/>
        <w:rPr>
          <w:rFonts w:ascii="Arial Narrow" w:hAnsi="Arial Narrow" w:cs="Arial"/>
          <w:sz w:val="22"/>
          <w:szCs w:val="22"/>
        </w:rPr>
      </w:pPr>
      <w:r w:rsidRPr="00303798">
        <w:rPr>
          <w:rFonts w:ascii="Arial Narrow" w:hAnsi="Arial Narrow" w:cs="Arial"/>
          <w:sz w:val="22"/>
          <w:szCs w:val="22"/>
        </w:rPr>
        <w:t>Assurer la prévention des risques sur l’environnement ;</w:t>
      </w:r>
    </w:p>
    <w:p w14:paraId="171AD14A" w14:textId="77777777" w:rsidR="0019488B" w:rsidRPr="00303798" w:rsidRDefault="0019488B" w:rsidP="00F66B2A">
      <w:pPr>
        <w:numPr>
          <w:ilvl w:val="0"/>
          <w:numId w:val="122"/>
        </w:numPr>
        <w:suppressAutoHyphens/>
        <w:autoSpaceDE w:val="0"/>
        <w:autoSpaceDN w:val="0"/>
        <w:adjustRightInd w:val="0"/>
        <w:spacing w:line="360" w:lineRule="auto"/>
        <w:contextualSpacing/>
        <w:jc w:val="both"/>
        <w:textAlignment w:val="baseline"/>
        <w:rPr>
          <w:rFonts w:ascii="Arial Narrow" w:hAnsi="Arial Narrow" w:cs="Arial"/>
          <w:sz w:val="22"/>
          <w:szCs w:val="22"/>
        </w:rPr>
      </w:pPr>
      <w:r w:rsidRPr="00303798">
        <w:rPr>
          <w:rFonts w:ascii="Arial Narrow" w:hAnsi="Arial Narrow" w:cs="Arial"/>
          <w:sz w:val="22"/>
          <w:szCs w:val="22"/>
        </w:rPr>
        <w:t>Assurer le respect des normes, de la réglementation, du savoir-faire et de bonnes pratiques ;</w:t>
      </w:r>
    </w:p>
    <w:p w14:paraId="7ADBC0A5" w14:textId="77777777" w:rsidR="0019488B" w:rsidRPr="00303798" w:rsidRDefault="0019488B" w:rsidP="00F66B2A">
      <w:pPr>
        <w:numPr>
          <w:ilvl w:val="0"/>
          <w:numId w:val="122"/>
        </w:numPr>
        <w:suppressAutoHyphens/>
        <w:autoSpaceDE w:val="0"/>
        <w:autoSpaceDN w:val="0"/>
        <w:adjustRightInd w:val="0"/>
        <w:spacing w:line="360" w:lineRule="auto"/>
        <w:contextualSpacing/>
        <w:jc w:val="both"/>
        <w:textAlignment w:val="baseline"/>
        <w:rPr>
          <w:rFonts w:ascii="Arial Narrow" w:hAnsi="Arial Narrow" w:cs="Arial"/>
          <w:sz w:val="22"/>
          <w:szCs w:val="22"/>
        </w:rPr>
      </w:pPr>
      <w:r w:rsidRPr="00303798">
        <w:rPr>
          <w:rFonts w:ascii="Arial Narrow" w:hAnsi="Arial Narrow" w:cs="Arial"/>
          <w:sz w:val="22"/>
          <w:szCs w:val="22"/>
        </w:rPr>
        <w:t>Assurer la réalisation des activités selon les principes de saine gestion de l’environnement ;</w:t>
      </w:r>
    </w:p>
    <w:p w14:paraId="5B7A860E" w14:textId="063F92F5" w:rsidR="0019488B" w:rsidRPr="00303798" w:rsidRDefault="0019488B" w:rsidP="00F66B2A">
      <w:pPr>
        <w:numPr>
          <w:ilvl w:val="0"/>
          <w:numId w:val="122"/>
        </w:numPr>
        <w:suppressAutoHyphens/>
        <w:autoSpaceDE w:val="0"/>
        <w:autoSpaceDN w:val="0"/>
        <w:adjustRightInd w:val="0"/>
        <w:spacing w:line="360" w:lineRule="auto"/>
        <w:contextualSpacing/>
        <w:jc w:val="both"/>
        <w:textAlignment w:val="baseline"/>
        <w:rPr>
          <w:rFonts w:ascii="Arial Narrow" w:hAnsi="Arial Narrow"/>
          <w:sz w:val="22"/>
          <w:szCs w:val="22"/>
        </w:rPr>
      </w:pPr>
      <w:r w:rsidRPr="00303798">
        <w:rPr>
          <w:rFonts w:ascii="Arial Narrow" w:hAnsi="Arial Narrow" w:cs="Arial"/>
          <w:sz w:val="22"/>
          <w:szCs w:val="22"/>
        </w:rPr>
        <w:t xml:space="preserve">Assurer la mise en œuvre des mesures et leur suivi en cours d’exécution </w:t>
      </w:r>
      <w:r w:rsidR="007C7461" w:rsidRPr="00303798">
        <w:rPr>
          <w:rFonts w:ascii="Arial Narrow" w:hAnsi="Arial Narrow" w:cs="Arial"/>
          <w:sz w:val="22"/>
          <w:szCs w:val="22"/>
        </w:rPr>
        <w:t>des travaux d’aménagement d’un batiment de type R+2 dans le cadre de l’extension de la mairie (Phase II)</w:t>
      </w:r>
      <w:r w:rsidR="001B25A3" w:rsidRPr="00303798">
        <w:rPr>
          <w:rFonts w:ascii="Arial Narrow" w:hAnsi="Arial Narrow" w:cs="Calibri"/>
          <w:spacing w:val="1"/>
          <w:sz w:val="22"/>
          <w:szCs w:val="22"/>
        </w:rPr>
        <w:t>,</w:t>
      </w:r>
      <w:r w:rsidRPr="00303798">
        <w:rPr>
          <w:rFonts w:ascii="Arial Narrow" w:hAnsi="Arial Narrow" w:cs="Arial"/>
          <w:sz w:val="22"/>
          <w:szCs w:val="22"/>
        </w:rPr>
        <w:t xml:space="preserve"> de manière à éviter toute perturbation préjudiciable, d’en identifier les causes et de remédier aux dysfonctionnements du système.</w:t>
      </w:r>
    </w:p>
    <w:p w14:paraId="0675BAB4" w14:textId="77777777" w:rsidR="0019488B" w:rsidRPr="00303798" w:rsidRDefault="0019488B" w:rsidP="00F66B2A">
      <w:pPr>
        <w:pStyle w:val="Paragraphedeliste"/>
        <w:numPr>
          <w:ilvl w:val="0"/>
          <w:numId w:val="123"/>
        </w:numPr>
        <w:spacing w:before="240" w:line="360" w:lineRule="auto"/>
        <w:contextualSpacing/>
        <w:jc w:val="both"/>
        <w:rPr>
          <w:rStyle w:val="fontstyle01"/>
          <w:rFonts w:ascii="Arial Narrow" w:hAnsi="Arial Narrow"/>
          <w:b/>
          <w:bCs/>
          <w:color w:val="auto"/>
        </w:rPr>
      </w:pPr>
      <w:bookmarkStart w:id="565" w:name="_Hlk41245300"/>
      <w:r w:rsidRPr="00303798">
        <w:rPr>
          <w:rStyle w:val="fontstyle01"/>
          <w:rFonts w:ascii="Arial Narrow" w:hAnsi="Arial Narrow"/>
          <w:b/>
          <w:bCs/>
          <w:color w:val="auto"/>
        </w:rPr>
        <w:t xml:space="preserve">Un Plan de mise en œuvre des mesures préconisées ; </w:t>
      </w:r>
    </w:p>
    <w:p w14:paraId="6D884947" w14:textId="77777777" w:rsidR="0019488B" w:rsidRPr="00303798" w:rsidRDefault="0019488B" w:rsidP="008F7958">
      <w:pPr>
        <w:spacing w:line="360" w:lineRule="auto"/>
        <w:jc w:val="both"/>
        <w:rPr>
          <w:rStyle w:val="fontstyle01"/>
          <w:rFonts w:ascii="Arial Narrow" w:hAnsi="Arial Narrow"/>
          <w:color w:val="auto"/>
        </w:rPr>
      </w:pPr>
      <w:bookmarkStart w:id="566" w:name="_Toc105156915"/>
      <w:r w:rsidRPr="00303798">
        <w:rPr>
          <w:rFonts w:ascii="Arial Narrow" w:hAnsi="Arial Narrow"/>
          <w:bCs/>
          <w:sz w:val="22"/>
          <w:szCs w:val="22"/>
        </w:rPr>
        <w:t>Ce plan présente la synthèse des actions correctives retenues dans le cadre de la notice. Il est indiqué pour chaque impact, l’action corrective à entreprendre à court et moyen terme, son objectif, le responsable de mise en œuvre, le coût, la période de mise en œuvre et les indicateurs de mise en œuvre.</w:t>
      </w:r>
      <w:bookmarkEnd w:id="566"/>
    </w:p>
    <w:p w14:paraId="20702A59" w14:textId="77777777" w:rsidR="0019488B" w:rsidRPr="00303798" w:rsidRDefault="0019488B" w:rsidP="00F66B2A">
      <w:pPr>
        <w:pStyle w:val="Paragraphedeliste"/>
        <w:numPr>
          <w:ilvl w:val="0"/>
          <w:numId w:val="123"/>
        </w:numPr>
        <w:spacing w:before="240" w:line="360" w:lineRule="auto"/>
        <w:contextualSpacing/>
        <w:jc w:val="both"/>
        <w:rPr>
          <w:rStyle w:val="fontstyle01"/>
          <w:rFonts w:ascii="Arial Narrow" w:hAnsi="Arial Narrow"/>
          <w:b/>
          <w:bCs/>
          <w:color w:val="auto"/>
        </w:rPr>
      </w:pPr>
      <w:r w:rsidRPr="00303798">
        <w:rPr>
          <w:rStyle w:val="fontstyle01"/>
          <w:rFonts w:ascii="Arial Narrow" w:hAnsi="Arial Narrow"/>
          <w:b/>
          <w:bCs/>
          <w:color w:val="auto"/>
        </w:rPr>
        <w:t>Un Plan de suivi de l’effectivité de la mise en œuvre des mesures prescrites ;</w:t>
      </w:r>
    </w:p>
    <w:p w14:paraId="0A154E0F" w14:textId="77777777" w:rsidR="0019488B" w:rsidRPr="00303798" w:rsidRDefault="0019488B" w:rsidP="008F7958">
      <w:pPr>
        <w:spacing w:line="360" w:lineRule="auto"/>
        <w:jc w:val="both"/>
        <w:rPr>
          <w:rFonts w:ascii="Arial Narrow" w:hAnsi="Arial Narrow"/>
          <w:bCs/>
          <w:sz w:val="22"/>
          <w:szCs w:val="22"/>
        </w:rPr>
      </w:pPr>
      <w:bookmarkStart w:id="567" w:name="_Toc105156917"/>
      <w:r w:rsidRPr="00303798">
        <w:rPr>
          <w:rFonts w:ascii="Arial Narrow" w:hAnsi="Arial Narrow"/>
          <w:bCs/>
          <w:sz w:val="22"/>
          <w:szCs w:val="22"/>
        </w:rPr>
        <w:t>Dans ce plan, on retrouve d’une part les informations sur le suivi de l’effectivité de la mise en œuvre (période et/ou fréquence de réalisation du suivi de l’effectivité, indicateur de suivi de l’effectivité, moyens de vérification, coûts du suivi de la mise en œuvre, responsable ou acteurs du suivi de l’effectivité) et d’autre part les appréciations du niveau de l’effectivité de la mise en œuvre</w:t>
      </w:r>
      <w:bookmarkEnd w:id="567"/>
    </w:p>
    <w:p w14:paraId="6E6051FD" w14:textId="77777777" w:rsidR="0019488B" w:rsidRPr="00303798" w:rsidRDefault="0019488B" w:rsidP="00F66B2A">
      <w:pPr>
        <w:pStyle w:val="Paragraphedeliste"/>
        <w:numPr>
          <w:ilvl w:val="0"/>
          <w:numId w:val="123"/>
        </w:numPr>
        <w:spacing w:before="240" w:after="160" w:line="360" w:lineRule="auto"/>
        <w:contextualSpacing/>
        <w:jc w:val="both"/>
        <w:rPr>
          <w:rFonts w:ascii="Arial Narrow" w:hAnsi="Arial Narrow"/>
          <w:sz w:val="22"/>
          <w:szCs w:val="22"/>
        </w:rPr>
      </w:pPr>
      <w:r w:rsidRPr="00303798">
        <w:rPr>
          <w:rStyle w:val="fontstyle01"/>
          <w:rFonts w:ascii="Arial Narrow" w:hAnsi="Arial Narrow"/>
          <w:b/>
          <w:bCs/>
          <w:color w:val="auto"/>
        </w:rPr>
        <w:t>Un plan de suivi de l’efficacité des mesures mises en œuvre tel que préconisé ;</w:t>
      </w:r>
      <w:bookmarkEnd w:id="565"/>
    </w:p>
    <w:p w14:paraId="00364E20" w14:textId="6E49FBB1" w:rsidR="0019488B" w:rsidRPr="00303798" w:rsidRDefault="0019488B" w:rsidP="008F7958">
      <w:pPr>
        <w:pStyle w:val="Paragraphedeliste"/>
        <w:spacing w:before="240" w:line="360" w:lineRule="auto"/>
        <w:ind w:left="0"/>
        <w:jc w:val="both"/>
        <w:rPr>
          <w:rFonts w:ascii="Arial Narrow" w:hAnsi="Arial Narrow"/>
          <w:sz w:val="22"/>
          <w:szCs w:val="22"/>
        </w:rPr>
      </w:pPr>
      <w:r w:rsidRPr="00303798">
        <w:rPr>
          <w:rFonts w:ascii="Arial Narrow" w:hAnsi="Arial Narrow"/>
          <w:sz w:val="22"/>
          <w:szCs w:val="22"/>
        </w:rPr>
        <w:t>Dans cette dernière, on retrouve les informations sur le suivi de l’efficacité des mesures et les appréciations de l’efficacité des mesures mises en œuvre.</w:t>
      </w:r>
    </w:p>
    <w:p w14:paraId="4811ED09" w14:textId="77777777" w:rsidR="00D378C4" w:rsidRPr="00303798" w:rsidRDefault="00D378C4" w:rsidP="008F7958">
      <w:pPr>
        <w:spacing w:line="360" w:lineRule="auto"/>
        <w:jc w:val="both"/>
        <w:rPr>
          <w:rFonts w:ascii="Arial Narrow" w:hAnsi="Arial Narrow"/>
          <w:color w:val="000000" w:themeColor="text1"/>
          <w:sz w:val="22"/>
          <w:szCs w:val="22"/>
        </w:rPr>
      </w:pPr>
    </w:p>
    <w:p w14:paraId="55BA6A63" w14:textId="58AF4D06" w:rsidR="00A56415" w:rsidRPr="00303798" w:rsidRDefault="00F01440" w:rsidP="00EC6AD0">
      <w:pPr>
        <w:spacing w:line="360" w:lineRule="auto"/>
        <w:jc w:val="both"/>
        <w:rPr>
          <w:rFonts w:ascii="Arial Narrow" w:hAnsi="Arial Narrow"/>
          <w:color w:val="000000" w:themeColor="text1"/>
          <w:sz w:val="22"/>
          <w:szCs w:val="22"/>
        </w:rPr>
        <w:sectPr w:rsidR="00A56415" w:rsidRPr="00303798" w:rsidSect="0080112E">
          <w:pgSz w:w="11906" w:h="16838"/>
          <w:pgMar w:top="817" w:right="720" w:bottom="720" w:left="720" w:header="709" w:footer="709" w:gutter="0"/>
          <w:cols w:space="708"/>
          <w:docGrid w:linePitch="360"/>
        </w:sectPr>
      </w:pPr>
      <w:r w:rsidRPr="00303798">
        <w:rPr>
          <w:rFonts w:ascii="Arial Narrow" w:hAnsi="Arial Narrow"/>
          <w:b/>
          <w:color w:val="000000" w:themeColor="text1"/>
          <w:sz w:val="22"/>
          <w:szCs w:val="22"/>
        </w:rPr>
        <w:t>NB :</w:t>
      </w:r>
      <w:r w:rsidRPr="00303798">
        <w:rPr>
          <w:rFonts w:ascii="Arial Narrow" w:hAnsi="Arial Narrow"/>
          <w:color w:val="000000" w:themeColor="text1"/>
          <w:sz w:val="22"/>
          <w:szCs w:val="22"/>
        </w:rPr>
        <w:t xml:space="preserve"> L</w:t>
      </w:r>
      <w:r w:rsidR="00D378C4" w:rsidRPr="00303798">
        <w:rPr>
          <w:rFonts w:ascii="Arial Narrow" w:hAnsi="Arial Narrow"/>
          <w:color w:val="000000" w:themeColor="text1"/>
          <w:sz w:val="22"/>
          <w:szCs w:val="22"/>
        </w:rPr>
        <w:t>es recommandations de la Notice d’impact environnementale du ressort de l’entreprise des travaux devront être mise en œuvre par l’entreprise dans le cadre de ce marché</w:t>
      </w:r>
    </w:p>
    <w:p w14:paraId="6260E763" w14:textId="1544FC79" w:rsidR="00EC6AD0" w:rsidRPr="00303798" w:rsidRDefault="00EC6AD0" w:rsidP="00EC6AD0">
      <w:pPr>
        <w:tabs>
          <w:tab w:val="left" w:pos="5980"/>
        </w:tabs>
        <w:jc w:val="center"/>
        <w:rPr>
          <w:sz w:val="22"/>
          <w:szCs w:val="22"/>
        </w:rPr>
      </w:pPr>
      <w:r w:rsidRPr="00303798">
        <w:rPr>
          <w:sz w:val="22"/>
          <w:szCs w:val="22"/>
        </w:rPr>
        <w:lastRenderedPageBreak/>
        <w:t>TABLEAU : plan de mise en œuvre des mesures environnementales préconisées</w:t>
      </w:r>
    </w:p>
    <w:tbl>
      <w:tblPr>
        <w:tblStyle w:val="Grilledutableau"/>
        <w:tblW w:w="15446" w:type="dxa"/>
        <w:jc w:val="center"/>
        <w:tblLayout w:type="fixed"/>
        <w:tblLook w:val="04A0" w:firstRow="1" w:lastRow="0" w:firstColumn="1" w:lastColumn="0" w:noHBand="0" w:noVBand="1"/>
      </w:tblPr>
      <w:tblGrid>
        <w:gridCol w:w="1413"/>
        <w:gridCol w:w="1843"/>
        <w:gridCol w:w="1417"/>
        <w:gridCol w:w="1985"/>
        <w:gridCol w:w="1285"/>
        <w:gridCol w:w="1833"/>
        <w:gridCol w:w="1286"/>
        <w:gridCol w:w="1691"/>
        <w:gridCol w:w="1134"/>
        <w:gridCol w:w="1559"/>
      </w:tblGrid>
      <w:tr w:rsidR="00EC6AD0" w:rsidRPr="00303798" w14:paraId="078AD613" w14:textId="77777777" w:rsidTr="002E5F31">
        <w:trPr>
          <w:jc w:val="center"/>
        </w:trPr>
        <w:tc>
          <w:tcPr>
            <w:tcW w:w="7943" w:type="dxa"/>
            <w:gridSpan w:val="5"/>
          </w:tcPr>
          <w:p w14:paraId="3A99BC13" w14:textId="3801BD64" w:rsidR="00EC6AD0" w:rsidRPr="00303798" w:rsidRDefault="00EC6AD0" w:rsidP="00F842A7">
            <w:pPr>
              <w:rPr>
                <w:b/>
                <w:bCs/>
                <w:sz w:val="22"/>
                <w:szCs w:val="22"/>
              </w:rPr>
            </w:pPr>
            <w:r w:rsidRPr="00303798">
              <w:rPr>
                <w:b/>
                <w:bCs/>
                <w:sz w:val="22"/>
                <w:szCs w:val="22"/>
              </w:rPr>
              <w:t>INFORMATIONS SUR LES IMPACTS ET MESURES PROPOSEES</w:t>
            </w:r>
          </w:p>
        </w:tc>
        <w:tc>
          <w:tcPr>
            <w:tcW w:w="7503" w:type="dxa"/>
            <w:gridSpan w:val="5"/>
          </w:tcPr>
          <w:p w14:paraId="36D0E917" w14:textId="5811865D" w:rsidR="00EC6AD0" w:rsidRPr="00303798" w:rsidRDefault="00EC6AD0" w:rsidP="00F842A7">
            <w:pPr>
              <w:rPr>
                <w:b/>
                <w:bCs/>
                <w:sz w:val="22"/>
                <w:szCs w:val="22"/>
              </w:rPr>
            </w:pPr>
            <w:r w:rsidRPr="00303798">
              <w:rPr>
                <w:b/>
                <w:bCs/>
                <w:sz w:val="22"/>
                <w:szCs w:val="22"/>
              </w:rPr>
              <w:t>INFORMATIONS SUR LA MISE EN ŒUVRE DES MESURES</w:t>
            </w:r>
          </w:p>
        </w:tc>
      </w:tr>
      <w:tr w:rsidR="002E5F31" w:rsidRPr="00303798" w14:paraId="786F8B47" w14:textId="77777777" w:rsidTr="0095365B">
        <w:trPr>
          <w:jc w:val="center"/>
        </w:trPr>
        <w:tc>
          <w:tcPr>
            <w:tcW w:w="1413" w:type="dxa"/>
          </w:tcPr>
          <w:p w14:paraId="74434BA6" w14:textId="77777777" w:rsidR="00EC6AD0" w:rsidRPr="00303798" w:rsidRDefault="00EC6AD0" w:rsidP="00F842A7">
            <w:pPr>
              <w:rPr>
                <w:b/>
                <w:bCs/>
                <w:sz w:val="22"/>
                <w:szCs w:val="22"/>
              </w:rPr>
            </w:pPr>
            <w:r w:rsidRPr="00303798">
              <w:rPr>
                <w:b/>
                <w:bCs/>
                <w:sz w:val="22"/>
                <w:szCs w:val="22"/>
              </w:rPr>
              <w:t>Impacts pour lesquels les mesures sont proposées</w:t>
            </w:r>
          </w:p>
        </w:tc>
        <w:tc>
          <w:tcPr>
            <w:tcW w:w="1843" w:type="dxa"/>
          </w:tcPr>
          <w:p w14:paraId="54BA1AB6" w14:textId="77777777" w:rsidR="00EC6AD0" w:rsidRPr="00303798" w:rsidRDefault="00EC6AD0" w:rsidP="00F842A7">
            <w:pPr>
              <w:rPr>
                <w:b/>
                <w:bCs/>
                <w:sz w:val="22"/>
                <w:szCs w:val="22"/>
              </w:rPr>
            </w:pPr>
            <w:r w:rsidRPr="00303798">
              <w:rPr>
                <w:b/>
                <w:bCs/>
                <w:sz w:val="22"/>
                <w:szCs w:val="22"/>
              </w:rPr>
              <w:t>Activités sources d’impact</w:t>
            </w:r>
          </w:p>
        </w:tc>
        <w:tc>
          <w:tcPr>
            <w:tcW w:w="1417" w:type="dxa"/>
          </w:tcPr>
          <w:p w14:paraId="029F9841" w14:textId="77777777" w:rsidR="00EC6AD0" w:rsidRPr="00303798" w:rsidRDefault="00EC6AD0" w:rsidP="00F842A7">
            <w:pPr>
              <w:rPr>
                <w:b/>
                <w:bCs/>
                <w:sz w:val="22"/>
                <w:szCs w:val="22"/>
              </w:rPr>
            </w:pPr>
            <w:r w:rsidRPr="00303798">
              <w:rPr>
                <w:b/>
                <w:bCs/>
                <w:sz w:val="22"/>
                <w:szCs w:val="22"/>
              </w:rPr>
              <w:t>Importance de l’impact</w:t>
            </w:r>
          </w:p>
        </w:tc>
        <w:tc>
          <w:tcPr>
            <w:tcW w:w="1985" w:type="dxa"/>
          </w:tcPr>
          <w:p w14:paraId="3FA0AAD0" w14:textId="77777777" w:rsidR="00EC6AD0" w:rsidRPr="00303798" w:rsidRDefault="00EC6AD0" w:rsidP="00F842A7">
            <w:pPr>
              <w:rPr>
                <w:b/>
                <w:bCs/>
                <w:sz w:val="22"/>
                <w:szCs w:val="22"/>
              </w:rPr>
            </w:pPr>
            <w:r w:rsidRPr="00303798">
              <w:rPr>
                <w:b/>
                <w:bCs/>
                <w:sz w:val="22"/>
                <w:szCs w:val="22"/>
              </w:rPr>
              <w:t>Mesures proposées pour gérer les impacts</w:t>
            </w:r>
          </w:p>
        </w:tc>
        <w:tc>
          <w:tcPr>
            <w:tcW w:w="1285" w:type="dxa"/>
          </w:tcPr>
          <w:p w14:paraId="11C5C60F" w14:textId="77777777" w:rsidR="00EC6AD0" w:rsidRPr="00303798" w:rsidRDefault="00EC6AD0" w:rsidP="00F842A7">
            <w:pPr>
              <w:rPr>
                <w:b/>
                <w:bCs/>
                <w:sz w:val="22"/>
                <w:szCs w:val="22"/>
              </w:rPr>
            </w:pPr>
            <w:r w:rsidRPr="00303798">
              <w:rPr>
                <w:b/>
                <w:bCs/>
                <w:sz w:val="22"/>
                <w:szCs w:val="22"/>
              </w:rPr>
              <w:t>Objectifs des mesures</w:t>
            </w:r>
          </w:p>
        </w:tc>
        <w:tc>
          <w:tcPr>
            <w:tcW w:w="1833" w:type="dxa"/>
          </w:tcPr>
          <w:p w14:paraId="6B4BE56B" w14:textId="77777777" w:rsidR="00EC6AD0" w:rsidRPr="00303798" w:rsidRDefault="00EC6AD0" w:rsidP="00F842A7">
            <w:pPr>
              <w:rPr>
                <w:b/>
                <w:bCs/>
                <w:sz w:val="22"/>
                <w:szCs w:val="22"/>
              </w:rPr>
            </w:pPr>
            <w:r w:rsidRPr="00303798">
              <w:rPr>
                <w:b/>
                <w:bCs/>
                <w:sz w:val="22"/>
                <w:szCs w:val="22"/>
              </w:rPr>
              <w:t>Activités nécessaires pour réaliser la ou les mesures proposées</w:t>
            </w:r>
          </w:p>
        </w:tc>
        <w:tc>
          <w:tcPr>
            <w:tcW w:w="1286" w:type="dxa"/>
          </w:tcPr>
          <w:p w14:paraId="59AD2E02" w14:textId="77777777" w:rsidR="00EC6AD0" w:rsidRPr="00303798" w:rsidRDefault="00EC6AD0" w:rsidP="00F842A7">
            <w:pPr>
              <w:rPr>
                <w:b/>
                <w:bCs/>
                <w:sz w:val="22"/>
                <w:szCs w:val="22"/>
              </w:rPr>
            </w:pPr>
            <w:r w:rsidRPr="00303798">
              <w:rPr>
                <w:b/>
                <w:bCs/>
                <w:sz w:val="22"/>
                <w:szCs w:val="22"/>
              </w:rPr>
              <w:t xml:space="preserve">Période de mise en œuvre des mesures </w:t>
            </w:r>
          </w:p>
        </w:tc>
        <w:tc>
          <w:tcPr>
            <w:tcW w:w="1691" w:type="dxa"/>
          </w:tcPr>
          <w:p w14:paraId="63CAF18B" w14:textId="77777777" w:rsidR="00EC6AD0" w:rsidRPr="00303798" w:rsidRDefault="00EC6AD0" w:rsidP="00F842A7">
            <w:pPr>
              <w:rPr>
                <w:b/>
                <w:bCs/>
                <w:sz w:val="22"/>
                <w:szCs w:val="22"/>
              </w:rPr>
            </w:pPr>
            <w:r w:rsidRPr="00303798">
              <w:rPr>
                <w:b/>
                <w:bCs/>
                <w:sz w:val="22"/>
                <w:szCs w:val="22"/>
              </w:rPr>
              <w:t>Responsables ou acteurs de la mise en œuvre</w:t>
            </w:r>
          </w:p>
        </w:tc>
        <w:tc>
          <w:tcPr>
            <w:tcW w:w="1134" w:type="dxa"/>
          </w:tcPr>
          <w:p w14:paraId="6B9296A4" w14:textId="77777777" w:rsidR="0095365B" w:rsidRPr="00303798" w:rsidRDefault="00EC6AD0" w:rsidP="00F842A7">
            <w:pPr>
              <w:rPr>
                <w:b/>
                <w:bCs/>
                <w:sz w:val="22"/>
                <w:szCs w:val="22"/>
              </w:rPr>
            </w:pPr>
            <w:r w:rsidRPr="00303798">
              <w:rPr>
                <w:b/>
                <w:bCs/>
                <w:sz w:val="22"/>
                <w:szCs w:val="22"/>
              </w:rPr>
              <w:t>Couts de la mise en œuvre </w:t>
            </w:r>
          </w:p>
          <w:p w14:paraId="7BA15422" w14:textId="6D803C34" w:rsidR="00EC6AD0" w:rsidRPr="00303798" w:rsidRDefault="00EC6AD0" w:rsidP="00F842A7">
            <w:pPr>
              <w:rPr>
                <w:b/>
                <w:bCs/>
                <w:sz w:val="22"/>
                <w:szCs w:val="22"/>
              </w:rPr>
            </w:pPr>
            <w:r w:rsidRPr="00303798">
              <w:rPr>
                <w:b/>
                <w:bCs/>
                <w:sz w:val="22"/>
                <w:szCs w:val="22"/>
              </w:rPr>
              <w:t>(FCFA)</w:t>
            </w:r>
          </w:p>
        </w:tc>
        <w:tc>
          <w:tcPr>
            <w:tcW w:w="1559" w:type="dxa"/>
          </w:tcPr>
          <w:p w14:paraId="7725991B" w14:textId="77777777" w:rsidR="00EC6AD0" w:rsidRPr="00303798" w:rsidRDefault="00EC6AD0" w:rsidP="00F842A7">
            <w:pPr>
              <w:rPr>
                <w:b/>
                <w:bCs/>
                <w:sz w:val="22"/>
                <w:szCs w:val="22"/>
              </w:rPr>
            </w:pPr>
            <w:r w:rsidRPr="00303798">
              <w:rPr>
                <w:b/>
                <w:bCs/>
                <w:sz w:val="22"/>
                <w:szCs w:val="22"/>
              </w:rPr>
              <w:t>Commentaire</w:t>
            </w:r>
          </w:p>
        </w:tc>
      </w:tr>
      <w:tr w:rsidR="002E5F31" w:rsidRPr="00303798" w14:paraId="5B3C9480" w14:textId="77777777" w:rsidTr="0095365B">
        <w:trPr>
          <w:jc w:val="center"/>
        </w:trPr>
        <w:tc>
          <w:tcPr>
            <w:tcW w:w="1413" w:type="dxa"/>
          </w:tcPr>
          <w:p w14:paraId="6A3F2757" w14:textId="77777777" w:rsidR="00EC6AD0" w:rsidRPr="00303798" w:rsidRDefault="00EC6AD0" w:rsidP="00F842A7">
            <w:pPr>
              <w:rPr>
                <w:sz w:val="22"/>
                <w:szCs w:val="22"/>
              </w:rPr>
            </w:pPr>
            <w:r w:rsidRPr="00303798">
              <w:rPr>
                <w:sz w:val="22"/>
                <w:szCs w:val="22"/>
              </w:rPr>
              <w:t>Dégradation des sols et risque d’érosion</w:t>
            </w:r>
          </w:p>
        </w:tc>
        <w:tc>
          <w:tcPr>
            <w:tcW w:w="1843" w:type="dxa"/>
          </w:tcPr>
          <w:p w14:paraId="13D51AE3" w14:textId="77777777" w:rsidR="00EC6AD0" w:rsidRPr="00303798" w:rsidRDefault="00EC6AD0" w:rsidP="00F842A7">
            <w:pPr>
              <w:rPr>
                <w:sz w:val="22"/>
                <w:szCs w:val="22"/>
              </w:rPr>
            </w:pPr>
            <w:r w:rsidRPr="00303798">
              <w:rPr>
                <w:sz w:val="22"/>
                <w:szCs w:val="22"/>
              </w:rPr>
              <w:t>Installation générale de l’entreprise (baraque de chantier, terrassements généraux, gros œuvre)</w:t>
            </w:r>
          </w:p>
        </w:tc>
        <w:tc>
          <w:tcPr>
            <w:tcW w:w="1417" w:type="dxa"/>
          </w:tcPr>
          <w:p w14:paraId="7175279D" w14:textId="77777777" w:rsidR="00EC6AD0" w:rsidRPr="00303798" w:rsidRDefault="00EC6AD0" w:rsidP="00F842A7">
            <w:pPr>
              <w:rPr>
                <w:sz w:val="22"/>
                <w:szCs w:val="22"/>
              </w:rPr>
            </w:pPr>
            <w:r w:rsidRPr="00303798">
              <w:rPr>
                <w:sz w:val="22"/>
                <w:szCs w:val="22"/>
              </w:rPr>
              <w:t>Non significatifs</w:t>
            </w:r>
          </w:p>
        </w:tc>
        <w:tc>
          <w:tcPr>
            <w:tcW w:w="1985" w:type="dxa"/>
          </w:tcPr>
          <w:p w14:paraId="367DB83C" w14:textId="77777777" w:rsidR="00EC6AD0" w:rsidRPr="00303798" w:rsidRDefault="00EC6AD0" w:rsidP="00F842A7">
            <w:pPr>
              <w:rPr>
                <w:sz w:val="22"/>
                <w:szCs w:val="22"/>
              </w:rPr>
            </w:pPr>
            <w:r w:rsidRPr="00303798">
              <w:rPr>
                <w:sz w:val="22"/>
                <w:szCs w:val="22"/>
              </w:rPr>
              <w:t xml:space="preserve">Programmer les travaux de terrassements en dehors des périodes de pluie </w:t>
            </w:r>
          </w:p>
          <w:p w14:paraId="10119590" w14:textId="77777777" w:rsidR="00EC6AD0" w:rsidRPr="00303798" w:rsidRDefault="00EC6AD0" w:rsidP="00F842A7">
            <w:pPr>
              <w:rPr>
                <w:sz w:val="22"/>
                <w:szCs w:val="22"/>
              </w:rPr>
            </w:pPr>
            <w:r w:rsidRPr="00303798">
              <w:rPr>
                <w:sz w:val="22"/>
                <w:szCs w:val="22"/>
              </w:rPr>
              <w:t>Limiter les opérations de terrassement uniquement dans l’emprise du projet.</w:t>
            </w:r>
          </w:p>
        </w:tc>
        <w:tc>
          <w:tcPr>
            <w:tcW w:w="1285" w:type="dxa"/>
          </w:tcPr>
          <w:p w14:paraId="0DA37EE5" w14:textId="77777777" w:rsidR="00EC6AD0" w:rsidRPr="00303798" w:rsidRDefault="00EC6AD0" w:rsidP="00F842A7">
            <w:pPr>
              <w:rPr>
                <w:sz w:val="22"/>
                <w:szCs w:val="22"/>
              </w:rPr>
            </w:pPr>
            <w:r w:rsidRPr="00303798">
              <w:rPr>
                <w:sz w:val="22"/>
                <w:szCs w:val="22"/>
              </w:rPr>
              <w:t>Préserver la qualité des sols et réduire les risques de pollution</w:t>
            </w:r>
          </w:p>
          <w:p w14:paraId="5447D8E7" w14:textId="77777777" w:rsidR="00EC6AD0" w:rsidRPr="00303798" w:rsidRDefault="00EC6AD0" w:rsidP="00F842A7">
            <w:pPr>
              <w:rPr>
                <w:sz w:val="22"/>
                <w:szCs w:val="22"/>
              </w:rPr>
            </w:pPr>
            <w:r w:rsidRPr="00303798">
              <w:rPr>
                <w:sz w:val="22"/>
                <w:szCs w:val="22"/>
              </w:rPr>
              <w:t xml:space="preserve">Minimiser les risques d’érosion. </w:t>
            </w:r>
          </w:p>
        </w:tc>
        <w:tc>
          <w:tcPr>
            <w:tcW w:w="1833" w:type="dxa"/>
          </w:tcPr>
          <w:p w14:paraId="6358FB38" w14:textId="77777777" w:rsidR="00EC6AD0" w:rsidRPr="00303798" w:rsidRDefault="00EC6AD0" w:rsidP="00F842A7">
            <w:pPr>
              <w:rPr>
                <w:sz w:val="22"/>
                <w:szCs w:val="22"/>
              </w:rPr>
            </w:pPr>
            <w:r w:rsidRPr="00303798">
              <w:rPr>
                <w:sz w:val="22"/>
                <w:szCs w:val="22"/>
              </w:rPr>
              <w:t>Valorisation des surfaces décapées</w:t>
            </w:r>
          </w:p>
          <w:p w14:paraId="67AA835C" w14:textId="77777777" w:rsidR="00EC6AD0" w:rsidRPr="00303798" w:rsidRDefault="00EC6AD0" w:rsidP="00F842A7">
            <w:pPr>
              <w:rPr>
                <w:sz w:val="22"/>
                <w:szCs w:val="22"/>
              </w:rPr>
            </w:pPr>
            <w:r w:rsidRPr="00303798">
              <w:rPr>
                <w:sz w:val="22"/>
                <w:szCs w:val="22"/>
              </w:rPr>
              <w:t>Aménagement des espaces verts après construction</w:t>
            </w:r>
          </w:p>
        </w:tc>
        <w:tc>
          <w:tcPr>
            <w:tcW w:w="1286" w:type="dxa"/>
          </w:tcPr>
          <w:p w14:paraId="137E4F78" w14:textId="77777777" w:rsidR="00EC6AD0" w:rsidRPr="00303798" w:rsidRDefault="00EC6AD0" w:rsidP="00F842A7">
            <w:pPr>
              <w:rPr>
                <w:sz w:val="22"/>
                <w:szCs w:val="22"/>
              </w:rPr>
            </w:pPr>
            <w:r w:rsidRPr="00303798">
              <w:rPr>
                <w:sz w:val="22"/>
                <w:szCs w:val="22"/>
              </w:rPr>
              <w:t>Pendant toute la durée de mise en œuvre du projet</w:t>
            </w:r>
          </w:p>
        </w:tc>
        <w:tc>
          <w:tcPr>
            <w:tcW w:w="1691" w:type="dxa"/>
          </w:tcPr>
          <w:p w14:paraId="6FBB6969" w14:textId="77777777" w:rsidR="00EC6AD0" w:rsidRPr="00303798" w:rsidRDefault="00EC6AD0" w:rsidP="00F842A7">
            <w:pPr>
              <w:rPr>
                <w:sz w:val="22"/>
                <w:szCs w:val="22"/>
              </w:rPr>
            </w:pPr>
            <w:r w:rsidRPr="00303798">
              <w:rPr>
                <w:sz w:val="22"/>
                <w:szCs w:val="22"/>
              </w:rPr>
              <w:t>Entreprise chargée des travaux</w:t>
            </w:r>
          </w:p>
          <w:p w14:paraId="03C7D18A" w14:textId="77777777" w:rsidR="00EC6AD0" w:rsidRPr="00303798" w:rsidRDefault="00EC6AD0" w:rsidP="00F842A7">
            <w:pPr>
              <w:rPr>
                <w:sz w:val="22"/>
                <w:szCs w:val="22"/>
              </w:rPr>
            </w:pPr>
            <w:r w:rsidRPr="00303798">
              <w:rPr>
                <w:sz w:val="22"/>
                <w:szCs w:val="22"/>
              </w:rPr>
              <w:t xml:space="preserve">Prestataire charge de l’aménagement des espaces verts </w:t>
            </w:r>
          </w:p>
          <w:p w14:paraId="23BE604B" w14:textId="77777777" w:rsidR="00EC6AD0" w:rsidRPr="00303798" w:rsidRDefault="00EC6AD0" w:rsidP="00F842A7">
            <w:pPr>
              <w:rPr>
                <w:sz w:val="22"/>
                <w:szCs w:val="22"/>
              </w:rPr>
            </w:pPr>
          </w:p>
        </w:tc>
        <w:tc>
          <w:tcPr>
            <w:tcW w:w="1134" w:type="dxa"/>
          </w:tcPr>
          <w:p w14:paraId="5980E9D2" w14:textId="77777777" w:rsidR="00EC6AD0" w:rsidRPr="00303798" w:rsidRDefault="00EC6AD0" w:rsidP="00F842A7">
            <w:pPr>
              <w:rPr>
                <w:sz w:val="22"/>
                <w:szCs w:val="22"/>
              </w:rPr>
            </w:pPr>
            <w:r w:rsidRPr="00303798">
              <w:rPr>
                <w:sz w:val="22"/>
                <w:szCs w:val="22"/>
              </w:rPr>
              <w:t>PM</w:t>
            </w:r>
          </w:p>
        </w:tc>
        <w:tc>
          <w:tcPr>
            <w:tcW w:w="1559" w:type="dxa"/>
          </w:tcPr>
          <w:p w14:paraId="41970F8E" w14:textId="77777777" w:rsidR="00EC6AD0" w:rsidRPr="00303798" w:rsidRDefault="00EC6AD0" w:rsidP="00F842A7">
            <w:pPr>
              <w:rPr>
                <w:sz w:val="22"/>
                <w:szCs w:val="22"/>
              </w:rPr>
            </w:pPr>
            <w:r w:rsidRPr="00303798">
              <w:rPr>
                <w:sz w:val="22"/>
                <w:szCs w:val="22"/>
              </w:rPr>
              <w:t>Ce cout est pris en charge dans le budget global du projet</w:t>
            </w:r>
          </w:p>
        </w:tc>
      </w:tr>
      <w:tr w:rsidR="002E5F31" w:rsidRPr="00303798" w14:paraId="2EC84255" w14:textId="77777777" w:rsidTr="0095365B">
        <w:trPr>
          <w:jc w:val="center"/>
        </w:trPr>
        <w:tc>
          <w:tcPr>
            <w:tcW w:w="1413" w:type="dxa"/>
          </w:tcPr>
          <w:p w14:paraId="3E19CB24" w14:textId="77777777" w:rsidR="00EC6AD0" w:rsidRPr="00303798" w:rsidRDefault="00EC6AD0" w:rsidP="00F842A7">
            <w:pPr>
              <w:rPr>
                <w:sz w:val="22"/>
                <w:szCs w:val="22"/>
              </w:rPr>
            </w:pPr>
            <w:r w:rsidRPr="00303798">
              <w:rPr>
                <w:sz w:val="22"/>
                <w:szCs w:val="22"/>
              </w:rPr>
              <w:t>Dégradation de la qualité de l’air et contribution à l’effet de serre et dégradation de la couche d’ozone</w:t>
            </w:r>
          </w:p>
        </w:tc>
        <w:tc>
          <w:tcPr>
            <w:tcW w:w="1843" w:type="dxa"/>
          </w:tcPr>
          <w:p w14:paraId="7E92F958" w14:textId="01039D28" w:rsidR="00EC6AD0" w:rsidRPr="00303798" w:rsidRDefault="00EC6AD0" w:rsidP="00F842A7">
            <w:pPr>
              <w:rPr>
                <w:sz w:val="22"/>
                <w:szCs w:val="22"/>
              </w:rPr>
            </w:pPr>
            <w:r w:rsidRPr="00303798">
              <w:rPr>
                <w:sz w:val="22"/>
                <w:szCs w:val="22"/>
              </w:rPr>
              <w:t>Terrassements généraux, gros œuvre revêtements sols et murs approvisionnement du chantier peinture, climatisation, charpente, couverture</w:t>
            </w:r>
          </w:p>
        </w:tc>
        <w:tc>
          <w:tcPr>
            <w:tcW w:w="1417" w:type="dxa"/>
          </w:tcPr>
          <w:p w14:paraId="677499EE" w14:textId="77777777" w:rsidR="00EC6AD0" w:rsidRPr="00303798" w:rsidRDefault="00EC6AD0" w:rsidP="00F842A7">
            <w:pPr>
              <w:rPr>
                <w:sz w:val="22"/>
                <w:szCs w:val="22"/>
              </w:rPr>
            </w:pPr>
            <w:r w:rsidRPr="00303798">
              <w:rPr>
                <w:sz w:val="22"/>
                <w:szCs w:val="22"/>
              </w:rPr>
              <w:t>Significatifs</w:t>
            </w:r>
          </w:p>
        </w:tc>
        <w:tc>
          <w:tcPr>
            <w:tcW w:w="1985" w:type="dxa"/>
          </w:tcPr>
          <w:p w14:paraId="7F422E20" w14:textId="77777777" w:rsidR="00EC6AD0" w:rsidRPr="00303798" w:rsidRDefault="00EC6AD0" w:rsidP="00F842A7">
            <w:pPr>
              <w:rPr>
                <w:sz w:val="22"/>
                <w:szCs w:val="22"/>
              </w:rPr>
            </w:pPr>
            <w:r w:rsidRPr="00303798">
              <w:rPr>
                <w:sz w:val="22"/>
                <w:szCs w:val="22"/>
              </w:rPr>
              <w:t xml:space="preserve">Planter les arbres et aménager les espaces verts </w:t>
            </w:r>
          </w:p>
          <w:p w14:paraId="28F08CB2" w14:textId="77777777" w:rsidR="00EC6AD0" w:rsidRPr="00303798" w:rsidRDefault="00EC6AD0" w:rsidP="00F842A7">
            <w:pPr>
              <w:rPr>
                <w:sz w:val="22"/>
                <w:szCs w:val="22"/>
              </w:rPr>
            </w:pPr>
            <w:r w:rsidRPr="00303798">
              <w:rPr>
                <w:sz w:val="22"/>
                <w:szCs w:val="22"/>
              </w:rPr>
              <w:t>Limiter la vitesse des engins et véhicules du chantier à 30km/h</w:t>
            </w:r>
          </w:p>
        </w:tc>
        <w:tc>
          <w:tcPr>
            <w:tcW w:w="1285" w:type="dxa"/>
          </w:tcPr>
          <w:p w14:paraId="2F5240F0" w14:textId="77777777" w:rsidR="00EC6AD0" w:rsidRPr="00303798" w:rsidRDefault="00EC6AD0" w:rsidP="00F842A7">
            <w:pPr>
              <w:rPr>
                <w:sz w:val="22"/>
                <w:szCs w:val="22"/>
              </w:rPr>
            </w:pPr>
            <w:r w:rsidRPr="00303798">
              <w:rPr>
                <w:sz w:val="22"/>
                <w:szCs w:val="22"/>
              </w:rPr>
              <w:t>Limiter les effets du projet sur le climat et éviter toute dégradation de la qualité de l’air</w:t>
            </w:r>
          </w:p>
        </w:tc>
        <w:tc>
          <w:tcPr>
            <w:tcW w:w="1833" w:type="dxa"/>
          </w:tcPr>
          <w:p w14:paraId="0191FA7A" w14:textId="77777777" w:rsidR="00EC6AD0" w:rsidRPr="00303798" w:rsidRDefault="00EC6AD0" w:rsidP="00F842A7">
            <w:pPr>
              <w:rPr>
                <w:sz w:val="22"/>
                <w:szCs w:val="22"/>
              </w:rPr>
            </w:pPr>
            <w:r w:rsidRPr="00303798">
              <w:rPr>
                <w:sz w:val="22"/>
                <w:szCs w:val="22"/>
              </w:rPr>
              <w:t>Arroser les sites des travaux et les voies d’accès</w:t>
            </w:r>
          </w:p>
          <w:p w14:paraId="5842D224" w14:textId="77777777" w:rsidR="00EC6AD0" w:rsidRPr="00303798" w:rsidRDefault="00EC6AD0" w:rsidP="00F842A7">
            <w:pPr>
              <w:rPr>
                <w:sz w:val="22"/>
                <w:szCs w:val="22"/>
              </w:rPr>
            </w:pPr>
            <w:r w:rsidRPr="00303798">
              <w:rPr>
                <w:sz w:val="22"/>
                <w:szCs w:val="22"/>
              </w:rPr>
              <w:t xml:space="preserve">Elaborer un programme de suivi et de maintenance des engins du chantier </w:t>
            </w:r>
          </w:p>
        </w:tc>
        <w:tc>
          <w:tcPr>
            <w:tcW w:w="1286" w:type="dxa"/>
          </w:tcPr>
          <w:p w14:paraId="16849549" w14:textId="77777777" w:rsidR="00EC6AD0" w:rsidRPr="00303798" w:rsidRDefault="00EC6AD0" w:rsidP="00F842A7">
            <w:pPr>
              <w:rPr>
                <w:sz w:val="22"/>
                <w:szCs w:val="22"/>
              </w:rPr>
            </w:pPr>
            <w:r w:rsidRPr="00303798">
              <w:rPr>
                <w:sz w:val="22"/>
                <w:szCs w:val="22"/>
              </w:rPr>
              <w:t xml:space="preserve">Pendant les travaux </w:t>
            </w:r>
          </w:p>
        </w:tc>
        <w:tc>
          <w:tcPr>
            <w:tcW w:w="1691" w:type="dxa"/>
          </w:tcPr>
          <w:p w14:paraId="775FC72A" w14:textId="77777777" w:rsidR="00EC6AD0" w:rsidRPr="00303798" w:rsidRDefault="00EC6AD0" w:rsidP="00F842A7">
            <w:pPr>
              <w:rPr>
                <w:sz w:val="22"/>
                <w:szCs w:val="22"/>
              </w:rPr>
            </w:pPr>
            <w:r w:rsidRPr="00303798">
              <w:rPr>
                <w:sz w:val="22"/>
                <w:szCs w:val="22"/>
              </w:rPr>
              <w:t>Entreprise adjudicataire ; commune d’arrondissement de Kribi 2</w:t>
            </w:r>
          </w:p>
        </w:tc>
        <w:tc>
          <w:tcPr>
            <w:tcW w:w="1134" w:type="dxa"/>
          </w:tcPr>
          <w:p w14:paraId="3068988F" w14:textId="77777777" w:rsidR="00EC6AD0" w:rsidRPr="00303798" w:rsidRDefault="00EC6AD0" w:rsidP="00F842A7">
            <w:pPr>
              <w:rPr>
                <w:sz w:val="22"/>
                <w:szCs w:val="22"/>
              </w:rPr>
            </w:pPr>
            <w:r w:rsidRPr="00303798">
              <w:rPr>
                <w:sz w:val="22"/>
                <w:szCs w:val="22"/>
              </w:rPr>
              <w:t>PM</w:t>
            </w:r>
          </w:p>
        </w:tc>
        <w:tc>
          <w:tcPr>
            <w:tcW w:w="1559" w:type="dxa"/>
          </w:tcPr>
          <w:p w14:paraId="37B17AFE" w14:textId="77777777" w:rsidR="00EC6AD0" w:rsidRPr="00303798" w:rsidRDefault="00EC6AD0" w:rsidP="00F842A7">
            <w:pPr>
              <w:rPr>
                <w:sz w:val="22"/>
                <w:szCs w:val="22"/>
              </w:rPr>
            </w:pPr>
            <w:r w:rsidRPr="00303798">
              <w:rPr>
                <w:sz w:val="22"/>
                <w:szCs w:val="22"/>
              </w:rPr>
              <w:t>Ce cout est pris en charge dans le budget global du projet qui intègre dans l’une des composantes la création des espaces</w:t>
            </w:r>
          </w:p>
        </w:tc>
      </w:tr>
      <w:tr w:rsidR="002E5F31" w:rsidRPr="00303798" w14:paraId="33CEF793" w14:textId="77777777" w:rsidTr="0095365B">
        <w:trPr>
          <w:jc w:val="center"/>
        </w:trPr>
        <w:tc>
          <w:tcPr>
            <w:tcW w:w="1413" w:type="dxa"/>
          </w:tcPr>
          <w:p w14:paraId="53A58B79" w14:textId="77777777" w:rsidR="00EC6AD0" w:rsidRPr="00303798" w:rsidRDefault="00EC6AD0" w:rsidP="00F842A7">
            <w:pPr>
              <w:rPr>
                <w:sz w:val="22"/>
                <w:szCs w:val="22"/>
              </w:rPr>
            </w:pPr>
            <w:r w:rsidRPr="00303798">
              <w:rPr>
                <w:sz w:val="22"/>
                <w:szCs w:val="22"/>
              </w:rPr>
              <w:t>Risque de pollution des eaux de surface et souterraines</w:t>
            </w:r>
          </w:p>
        </w:tc>
        <w:tc>
          <w:tcPr>
            <w:tcW w:w="1843" w:type="dxa"/>
          </w:tcPr>
          <w:p w14:paraId="10E47D92" w14:textId="77777777" w:rsidR="00EC6AD0" w:rsidRPr="00303798" w:rsidRDefault="00EC6AD0" w:rsidP="00F842A7">
            <w:pPr>
              <w:rPr>
                <w:sz w:val="22"/>
                <w:szCs w:val="22"/>
              </w:rPr>
            </w:pPr>
            <w:r w:rsidRPr="00303798">
              <w:rPr>
                <w:sz w:val="22"/>
                <w:szCs w:val="22"/>
              </w:rPr>
              <w:t>Aménagement des VRD/Assainissement terrassement généraux , gros œuvre, plomberie sanitaire</w:t>
            </w:r>
          </w:p>
        </w:tc>
        <w:tc>
          <w:tcPr>
            <w:tcW w:w="1417" w:type="dxa"/>
          </w:tcPr>
          <w:p w14:paraId="28B210FF" w14:textId="77777777" w:rsidR="00EC6AD0" w:rsidRPr="00303798" w:rsidRDefault="00EC6AD0" w:rsidP="00F842A7">
            <w:pPr>
              <w:rPr>
                <w:sz w:val="22"/>
                <w:szCs w:val="22"/>
              </w:rPr>
            </w:pPr>
            <w:r w:rsidRPr="00303798">
              <w:rPr>
                <w:sz w:val="22"/>
                <w:szCs w:val="22"/>
              </w:rPr>
              <w:t>Peu significatif</w:t>
            </w:r>
          </w:p>
        </w:tc>
        <w:tc>
          <w:tcPr>
            <w:tcW w:w="1985" w:type="dxa"/>
          </w:tcPr>
          <w:p w14:paraId="5242E100" w14:textId="77777777" w:rsidR="00EC6AD0" w:rsidRPr="00303798" w:rsidRDefault="00EC6AD0" w:rsidP="00F842A7">
            <w:pPr>
              <w:rPr>
                <w:sz w:val="22"/>
                <w:szCs w:val="22"/>
              </w:rPr>
            </w:pPr>
            <w:r w:rsidRPr="00303798">
              <w:rPr>
                <w:sz w:val="22"/>
                <w:szCs w:val="22"/>
              </w:rPr>
              <w:t>Interdire les manipulations et déversements des produits dangereux aux sols et aux abords des cours d’eaux</w:t>
            </w:r>
          </w:p>
          <w:p w14:paraId="6ABE9916" w14:textId="28C2DC99" w:rsidR="00EC6AD0" w:rsidRPr="00303798" w:rsidRDefault="00EC6AD0" w:rsidP="00F842A7">
            <w:pPr>
              <w:rPr>
                <w:sz w:val="22"/>
                <w:szCs w:val="22"/>
              </w:rPr>
            </w:pPr>
            <w:r w:rsidRPr="00303798">
              <w:rPr>
                <w:sz w:val="22"/>
                <w:szCs w:val="22"/>
              </w:rPr>
              <w:t xml:space="preserve">Imperméabiliser les espaces de stockage </w:t>
            </w:r>
            <w:r w:rsidRPr="00303798">
              <w:rPr>
                <w:sz w:val="22"/>
                <w:szCs w:val="22"/>
              </w:rPr>
              <w:lastRenderedPageBreak/>
              <w:t xml:space="preserve">et de manipulation des carburants et lubrifiants à la base chantier de </w:t>
            </w:r>
            <w:r w:rsidR="002E5F31" w:rsidRPr="00303798">
              <w:rPr>
                <w:sz w:val="22"/>
                <w:szCs w:val="22"/>
              </w:rPr>
              <w:t>l’entreprise en</w:t>
            </w:r>
            <w:r w:rsidRPr="00303798">
              <w:rPr>
                <w:sz w:val="22"/>
                <w:szCs w:val="22"/>
              </w:rPr>
              <w:t xml:space="preserve"> charge des travaux.</w:t>
            </w:r>
          </w:p>
        </w:tc>
        <w:tc>
          <w:tcPr>
            <w:tcW w:w="1285" w:type="dxa"/>
          </w:tcPr>
          <w:p w14:paraId="2D03C3E6" w14:textId="77777777" w:rsidR="00EC6AD0" w:rsidRPr="00303798" w:rsidRDefault="00EC6AD0" w:rsidP="00F842A7">
            <w:pPr>
              <w:rPr>
                <w:sz w:val="22"/>
                <w:szCs w:val="22"/>
              </w:rPr>
            </w:pPr>
            <w:r w:rsidRPr="00303798">
              <w:rPr>
                <w:sz w:val="22"/>
                <w:szCs w:val="22"/>
              </w:rPr>
              <w:lastRenderedPageBreak/>
              <w:t>Préserver la qualité des eaux souterraines et de surface</w:t>
            </w:r>
          </w:p>
        </w:tc>
        <w:tc>
          <w:tcPr>
            <w:tcW w:w="1833" w:type="dxa"/>
          </w:tcPr>
          <w:p w14:paraId="047F1F68" w14:textId="77777777" w:rsidR="00EC6AD0" w:rsidRPr="00303798" w:rsidRDefault="00EC6AD0" w:rsidP="00F842A7">
            <w:pPr>
              <w:rPr>
                <w:sz w:val="22"/>
                <w:szCs w:val="22"/>
              </w:rPr>
            </w:pPr>
            <w:r w:rsidRPr="00303798">
              <w:rPr>
                <w:sz w:val="22"/>
                <w:szCs w:val="22"/>
              </w:rPr>
              <w:t xml:space="preserve">Exécution de la procédure de décontamination en cas de déversement accidentel avec les kits de de pollution </w:t>
            </w:r>
          </w:p>
          <w:p w14:paraId="1BE48BE3" w14:textId="77777777" w:rsidR="00EC6AD0" w:rsidRPr="00303798" w:rsidRDefault="00EC6AD0" w:rsidP="00F842A7">
            <w:pPr>
              <w:rPr>
                <w:sz w:val="22"/>
                <w:szCs w:val="22"/>
              </w:rPr>
            </w:pPr>
            <w:r w:rsidRPr="00303798">
              <w:rPr>
                <w:sz w:val="22"/>
                <w:szCs w:val="22"/>
              </w:rPr>
              <w:lastRenderedPageBreak/>
              <w:t>Sensibiliser les ouvriers chargés de la réception et de la manipulation des produits polluants</w:t>
            </w:r>
          </w:p>
        </w:tc>
        <w:tc>
          <w:tcPr>
            <w:tcW w:w="1286" w:type="dxa"/>
          </w:tcPr>
          <w:p w14:paraId="29D7324C" w14:textId="77777777" w:rsidR="00EC6AD0" w:rsidRPr="00303798" w:rsidRDefault="00EC6AD0" w:rsidP="00F842A7">
            <w:pPr>
              <w:rPr>
                <w:sz w:val="22"/>
                <w:szCs w:val="22"/>
              </w:rPr>
            </w:pPr>
            <w:r w:rsidRPr="00303798">
              <w:rPr>
                <w:sz w:val="22"/>
                <w:szCs w:val="22"/>
              </w:rPr>
              <w:lastRenderedPageBreak/>
              <w:t>Pendant toute le dure de mise en œuvre du projet</w:t>
            </w:r>
          </w:p>
        </w:tc>
        <w:tc>
          <w:tcPr>
            <w:tcW w:w="1691" w:type="dxa"/>
          </w:tcPr>
          <w:p w14:paraId="3FB1553E" w14:textId="77777777" w:rsidR="00EC6AD0" w:rsidRPr="00303798" w:rsidRDefault="00EC6AD0" w:rsidP="00F842A7">
            <w:pPr>
              <w:rPr>
                <w:sz w:val="22"/>
                <w:szCs w:val="22"/>
              </w:rPr>
            </w:pPr>
            <w:r w:rsidRPr="00303798">
              <w:rPr>
                <w:sz w:val="22"/>
                <w:szCs w:val="22"/>
              </w:rPr>
              <w:t xml:space="preserve">Entreprise en charge des travaux </w:t>
            </w:r>
          </w:p>
        </w:tc>
        <w:tc>
          <w:tcPr>
            <w:tcW w:w="1134" w:type="dxa"/>
          </w:tcPr>
          <w:p w14:paraId="111FF7E1" w14:textId="77777777" w:rsidR="00EC6AD0" w:rsidRPr="00303798" w:rsidRDefault="00EC6AD0" w:rsidP="00F842A7">
            <w:pPr>
              <w:rPr>
                <w:sz w:val="22"/>
                <w:szCs w:val="22"/>
              </w:rPr>
            </w:pPr>
            <w:r w:rsidRPr="00303798">
              <w:rPr>
                <w:sz w:val="22"/>
                <w:szCs w:val="22"/>
              </w:rPr>
              <w:t>1000000</w:t>
            </w:r>
          </w:p>
        </w:tc>
        <w:tc>
          <w:tcPr>
            <w:tcW w:w="1559" w:type="dxa"/>
          </w:tcPr>
          <w:p w14:paraId="127529BD" w14:textId="77777777" w:rsidR="00EC6AD0" w:rsidRPr="00303798" w:rsidRDefault="00EC6AD0" w:rsidP="00F842A7">
            <w:pPr>
              <w:rPr>
                <w:sz w:val="22"/>
                <w:szCs w:val="22"/>
              </w:rPr>
            </w:pPr>
          </w:p>
        </w:tc>
      </w:tr>
      <w:tr w:rsidR="002E5F31" w:rsidRPr="00303798" w14:paraId="537FCC62" w14:textId="77777777" w:rsidTr="0095365B">
        <w:trPr>
          <w:trHeight w:val="1436"/>
          <w:jc w:val="center"/>
        </w:trPr>
        <w:tc>
          <w:tcPr>
            <w:tcW w:w="1413" w:type="dxa"/>
            <w:vMerge w:val="restart"/>
          </w:tcPr>
          <w:p w14:paraId="25FC99EC" w14:textId="77777777" w:rsidR="00EC6AD0" w:rsidRPr="00303798" w:rsidRDefault="00EC6AD0" w:rsidP="00F842A7">
            <w:pPr>
              <w:rPr>
                <w:sz w:val="22"/>
                <w:szCs w:val="22"/>
              </w:rPr>
            </w:pPr>
            <w:r w:rsidRPr="00303798">
              <w:rPr>
                <w:sz w:val="22"/>
                <w:szCs w:val="22"/>
              </w:rPr>
              <w:lastRenderedPageBreak/>
              <w:t>Perte du couvert végétal</w:t>
            </w:r>
          </w:p>
          <w:p w14:paraId="66A9AC34" w14:textId="77777777" w:rsidR="00EC6AD0" w:rsidRPr="00303798" w:rsidRDefault="00EC6AD0" w:rsidP="00F842A7">
            <w:pPr>
              <w:rPr>
                <w:sz w:val="22"/>
                <w:szCs w:val="22"/>
              </w:rPr>
            </w:pPr>
            <w:r w:rsidRPr="00303798">
              <w:rPr>
                <w:sz w:val="22"/>
                <w:szCs w:val="22"/>
              </w:rPr>
              <w:t xml:space="preserve"> Perturbation de l’habitat faunique</w:t>
            </w:r>
          </w:p>
        </w:tc>
        <w:tc>
          <w:tcPr>
            <w:tcW w:w="1843" w:type="dxa"/>
            <w:vMerge w:val="restart"/>
          </w:tcPr>
          <w:p w14:paraId="16402CF2" w14:textId="77777777" w:rsidR="00EC6AD0" w:rsidRPr="00303798" w:rsidRDefault="00EC6AD0" w:rsidP="00F842A7">
            <w:pPr>
              <w:rPr>
                <w:sz w:val="22"/>
                <w:szCs w:val="22"/>
              </w:rPr>
            </w:pPr>
            <w:r w:rsidRPr="00303798">
              <w:rPr>
                <w:sz w:val="22"/>
                <w:szCs w:val="22"/>
              </w:rPr>
              <w:t>Amener du matériel, nettoyage du chantier, terrassement généraux, charpente, couverture</w:t>
            </w:r>
          </w:p>
        </w:tc>
        <w:tc>
          <w:tcPr>
            <w:tcW w:w="1417" w:type="dxa"/>
          </w:tcPr>
          <w:p w14:paraId="37090287" w14:textId="77777777" w:rsidR="00EC6AD0" w:rsidRPr="00303798" w:rsidRDefault="00EC6AD0" w:rsidP="00F842A7">
            <w:pPr>
              <w:rPr>
                <w:sz w:val="22"/>
                <w:szCs w:val="22"/>
              </w:rPr>
            </w:pPr>
            <w:r w:rsidRPr="00303798">
              <w:rPr>
                <w:sz w:val="22"/>
                <w:szCs w:val="22"/>
              </w:rPr>
              <w:t>Peu significatif</w:t>
            </w:r>
          </w:p>
        </w:tc>
        <w:tc>
          <w:tcPr>
            <w:tcW w:w="1985" w:type="dxa"/>
            <w:vMerge w:val="restart"/>
          </w:tcPr>
          <w:p w14:paraId="6FB2BAE0" w14:textId="77777777" w:rsidR="00EC6AD0" w:rsidRPr="00303798" w:rsidRDefault="00EC6AD0" w:rsidP="00F842A7">
            <w:pPr>
              <w:rPr>
                <w:sz w:val="22"/>
                <w:szCs w:val="22"/>
              </w:rPr>
            </w:pPr>
            <w:r w:rsidRPr="00303798">
              <w:rPr>
                <w:sz w:val="22"/>
                <w:szCs w:val="22"/>
              </w:rPr>
              <w:t>Limiter les opérations d’abattage des arbustes dans l’emprise du site abattre les arbustes seulement en cas de dernier recours aménager les espaces verts autour des marchés</w:t>
            </w:r>
          </w:p>
        </w:tc>
        <w:tc>
          <w:tcPr>
            <w:tcW w:w="1285" w:type="dxa"/>
            <w:vMerge w:val="restart"/>
          </w:tcPr>
          <w:p w14:paraId="36B8084E" w14:textId="5D175051" w:rsidR="00EC6AD0" w:rsidRPr="00303798" w:rsidRDefault="00EC6AD0" w:rsidP="00F842A7">
            <w:pPr>
              <w:rPr>
                <w:sz w:val="22"/>
                <w:szCs w:val="22"/>
              </w:rPr>
            </w:pPr>
            <w:r w:rsidRPr="00303798">
              <w:rPr>
                <w:sz w:val="22"/>
                <w:szCs w:val="22"/>
              </w:rPr>
              <w:t xml:space="preserve">Limiter au maximum la perte de la </w:t>
            </w:r>
            <w:r w:rsidR="002E5F31" w:rsidRPr="00303798">
              <w:rPr>
                <w:sz w:val="22"/>
                <w:szCs w:val="22"/>
              </w:rPr>
              <w:t>végétation et</w:t>
            </w:r>
            <w:r w:rsidRPr="00303798">
              <w:rPr>
                <w:sz w:val="22"/>
                <w:szCs w:val="22"/>
              </w:rPr>
              <w:t xml:space="preserve"> la perturbation du biotope de la faune</w:t>
            </w:r>
          </w:p>
        </w:tc>
        <w:tc>
          <w:tcPr>
            <w:tcW w:w="1833" w:type="dxa"/>
            <w:vMerge w:val="restart"/>
          </w:tcPr>
          <w:p w14:paraId="4D236596" w14:textId="77777777" w:rsidR="00EC6AD0" w:rsidRPr="00303798" w:rsidRDefault="00EC6AD0" w:rsidP="00F842A7">
            <w:pPr>
              <w:rPr>
                <w:sz w:val="22"/>
                <w:szCs w:val="22"/>
              </w:rPr>
            </w:pPr>
            <w:r w:rsidRPr="00303798">
              <w:rPr>
                <w:sz w:val="22"/>
                <w:szCs w:val="22"/>
              </w:rPr>
              <w:t>Plantation d’arbres ; création des espaces verts au sein du bâtiment ; sensibilisation ; control sur la consommation de la viande de brousse</w:t>
            </w:r>
          </w:p>
        </w:tc>
        <w:tc>
          <w:tcPr>
            <w:tcW w:w="1286" w:type="dxa"/>
            <w:vMerge w:val="restart"/>
          </w:tcPr>
          <w:p w14:paraId="61FD0FBF" w14:textId="77777777" w:rsidR="00EC6AD0" w:rsidRPr="00303798" w:rsidRDefault="00EC6AD0" w:rsidP="00F842A7">
            <w:pPr>
              <w:rPr>
                <w:sz w:val="22"/>
                <w:szCs w:val="22"/>
              </w:rPr>
            </w:pPr>
            <w:r w:rsidRPr="00303798">
              <w:rPr>
                <w:sz w:val="22"/>
                <w:szCs w:val="22"/>
              </w:rPr>
              <w:t>Pendant les travaux</w:t>
            </w:r>
          </w:p>
        </w:tc>
        <w:tc>
          <w:tcPr>
            <w:tcW w:w="1691" w:type="dxa"/>
            <w:vMerge w:val="restart"/>
          </w:tcPr>
          <w:p w14:paraId="4451ED93" w14:textId="0568D80A" w:rsidR="00EC6AD0" w:rsidRPr="00303798" w:rsidRDefault="00EC6AD0" w:rsidP="00F842A7">
            <w:pPr>
              <w:rPr>
                <w:sz w:val="22"/>
                <w:szCs w:val="22"/>
              </w:rPr>
            </w:pPr>
            <w:r w:rsidRPr="00303798">
              <w:rPr>
                <w:sz w:val="22"/>
                <w:szCs w:val="22"/>
              </w:rPr>
              <w:t xml:space="preserve">Entreprise adjudicataire des travaux ; commune d’arrondissement de </w:t>
            </w:r>
            <w:r w:rsidR="0095365B" w:rsidRPr="00303798">
              <w:rPr>
                <w:sz w:val="22"/>
                <w:szCs w:val="22"/>
              </w:rPr>
              <w:t>Kribi</w:t>
            </w:r>
            <w:r w:rsidRPr="00303798">
              <w:rPr>
                <w:sz w:val="22"/>
                <w:szCs w:val="22"/>
              </w:rPr>
              <w:t xml:space="preserve"> 2</w:t>
            </w:r>
          </w:p>
        </w:tc>
        <w:tc>
          <w:tcPr>
            <w:tcW w:w="1134" w:type="dxa"/>
            <w:vMerge w:val="restart"/>
          </w:tcPr>
          <w:p w14:paraId="1613FC6B" w14:textId="77777777" w:rsidR="00EC6AD0" w:rsidRPr="00303798" w:rsidRDefault="00EC6AD0" w:rsidP="00F842A7">
            <w:pPr>
              <w:rPr>
                <w:sz w:val="22"/>
                <w:szCs w:val="22"/>
              </w:rPr>
            </w:pPr>
            <w:r w:rsidRPr="00303798">
              <w:rPr>
                <w:sz w:val="22"/>
                <w:szCs w:val="22"/>
              </w:rPr>
              <w:t>PM</w:t>
            </w:r>
          </w:p>
        </w:tc>
        <w:tc>
          <w:tcPr>
            <w:tcW w:w="1559" w:type="dxa"/>
            <w:vMerge w:val="restart"/>
          </w:tcPr>
          <w:p w14:paraId="17C74A73" w14:textId="6468B8DC" w:rsidR="00EC6AD0" w:rsidRPr="00303798" w:rsidRDefault="00EC6AD0" w:rsidP="00F842A7">
            <w:pPr>
              <w:ind w:left="454" w:right="21" w:hanging="454"/>
              <w:rPr>
                <w:sz w:val="22"/>
                <w:szCs w:val="22"/>
              </w:rPr>
            </w:pPr>
            <w:r w:rsidRPr="00303798">
              <w:rPr>
                <w:sz w:val="22"/>
                <w:szCs w:val="22"/>
              </w:rPr>
              <w:t>Ce cout est pris en cha</w:t>
            </w:r>
            <w:r w:rsidR="0095365B" w:rsidRPr="00303798">
              <w:rPr>
                <w:sz w:val="22"/>
                <w:szCs w:val="22"/>
              </w:rPr>
              <w:t>rge</w:t>
            </w:r>
            <w:r w:rsidRPr="00303798">
              <w:rPr>
                <w:sz w:val="22"/>
                <w:szCs w:val="22"/>
              </w:rPr>
              <w:t xml:space="preserve">  dans budget global du projet</w:t>
            </w:r>
          </w:p>
        </w:tc>
      </w:tr>
      <w:tr w:rsidR="002E5F31" w:rsidRPr="00303798" w14:paraId="2675EBCF" w14:textId="77777777" w:rsidTr="0095365B">
        <w:trPr>
          <w:trHeight w:val="1020"/>
          <w:jc w:val="center"/>
        </w:trPr>
        <w:tc>
          <w:tcPr>
            <w:tcW w:w="1413" w:type="dxa"/>
            <w:vMerge/>
          </w:tcPr>
          <w:p w14:paraId="68D0A4B0" w14:textId="77777777" w:rsidR="00EC6AD0" w:rsidRPr="00303798" w:rsidRDefault="00EC6AD0" w:rsidP="00F842A7">
            <w:pPr>
              <w:rPr>
                <w:sz w:val="22"/>
                <w:szCs w:val="22"/>
              </w:rPr>
            </w:pPr>
          </w:p>
        </w:tc>
        <w:tc>
          <w:tcPr>
            <w:tcW w:w="1843" w:type="dxa"/>
            <w:vMerge/>
          </w:tcPr>
          <w:p w14:paraId="274AF305" w14:textId="77777777" w:rsidR="00EC6AD0" w:rsidRPr="00303798" w:rsidRDefault="00EC6AD0" w:rsidP="00F842A7">
            <w:pPr>
              <w:rPr>
                <w:sz w:val="22"/>
                <w:szCs w:val="22"/>
              </w:rPr>
            </w:pPr>
          </w:p>
        </w:tc>
        <w:tc>
          <w:tcPr>
            <w:tcW w:w="1417" w:type="dxa"/>
          </w:tcPr>
          <w:p w14:paraId="0159BCB2" w14:textId="77777777" w:rsidR="00EC6AD0" w:rsidRPr="00303798" w:rsidRDefault="00EC6AD0" w:rsidP="00F842A7">
            <w:pPr>
              <w:rPr>
                <w:sz w:val="22"/>
                <w:szCs w:val="22"/>
              </w:rPr>
            </w:pPr>
            <w:r w:rsidRPr="00303798">
              <w:rPr>
                <w:sz w:val="22"/>
                <w:szCs w:val="22"/>
              </w:rPr>
              <w:t>Non significatif</w:t>
            </w:r>
          </w:p>
        </w:tc>
        <w:tc>
          <w:tcPr>
            <w:tcW w:w="1985" w:type="dxa"/>
            <w:vMerge/>
          </w:tcPr>
          <w:p w14:paraId="6AA89CC7" w14:textId="77777777" w:rsidR="00EC6AD0" w:rsidRPr="00303798" w:rsidRDefault="00EC6AD0" w:rsidP="00F842A7">
            <w:pPr>
              <w:rPr>
                <w:sz w:val="22"/>
                <w:szCs w:val="22"/>
              </w:rPr>
            </w:pPr>
          </w:p>
        </w:tc>
        <w:tc>
          <w:tcPr>
            <w:tcW w:w="1285" w:type="dxa"/>
            <w:vMerge/>
          </w:tcPr>
          <w:p w14:paraId="61936D43" w14:textId="77777777" w:rsidR="00EC6AD0" w:rsidRPr="00303798" w:rsidRDefault="00EC6AD0" w:rsidP="00F842A7">
            <w:pPr>
              <w:rPr>
                <w:sz w:val="22"/>
                <w:szCs w:val="22"/>
              </w:rPr>
            </w:pPr>
          </w:p>
        </w:tc>
        <w:tc>
          <w:tcPr>
            <w:tcW w:w="1833" w:type="dxa"/>
            <w:vMerge/>
          </w:tcPr>
          <w:p w14:paraId="6FD38904" w14:textId="77777777" w:rsidR="00EC6AD0" w:rsidRPr="00303798" w:rsidRDefault="00EC6AD0" w:rsidP="00F842A7">
            <w:pPr>
              <w:rPr>
                <w:sz w:val="22"/>
                <w:szCs w:val="22"/>
              </w:rPr>
            </w:pPr>
          </w:p>
        </w:tc>
        <w:tc>
          <w:tcPr>
            <w:tcW w:w="1286" w:type="dxa"/>
            <w:vMerge/>
          </w:tcPr>
          <w:p w14:paraId="213C4AF4" w14:textId="77777777" w:rsidR="00EC6AD0" w:rsidRPr="00303798" w:rsidRDefault="00EC6AD0" w:rsidP="00F842A7">
            <w:pPr>
              <w:rPr>
                <w:sz w:val="22"/>
                <w:szCs w:val="22"/>
              </w:rPr>
            </w:pPr>
          </w:p>
        </w:tc>
        <w:tc>
          <w:tcPr>
            <w:tcW w:w="1691" w:type="dxa"/>
            <w:vMerge/>
          </w:tcPr>
          <w:p w14:paraId="211426B8" w14:textId="77777777" w:rsidR="00EC6AD0" w:rsidRPr="00303798" w:rsidRDefault="00EC6AD0" w:rsidP="00F842A7">
            <w:pPr>
              <w:rPr>
                <w:sz w:val="22"/>
                <w:szCs w:val="22"/>
              </w:rPr>
            </w:pPr>
          </w:p>
        </w:tc>
        <w:tc>
          <w:tcPr>
            <w:tcW w:w="1134" w:type="dxa"/>
            <w:vMerge/>
          </w:tcPr>
          <w:p w14:paraId="1D1E1D8A" w14:textId="77777777" w:rsidR="00EC6AD0" w:rsidRPr="00303798" w:rsidRDefault="00EC6AD0" w:rsidP="00F842A7">
            <w:pPr>
              <w:rPr>
                <w:sz w:val="22"/>
                <w:szCs w:val="22"/>
              </w:rPr>
            </w:pPr>
          </w:p>
        </w:tc>
        <w:tc>
          <w:tcPr>
            <w:tcW w:w="1559" w:type="dxa"/>
            <w:vMerge/>
          </w:tcPr>
          <w:p w14:paraId="275FEF8E" w14:textId="77777777" w:rsidR="00EC6AD0" w:rsidRPr="00303798" w:rsidRDefault="00EC6AD0" w:rsidP="00F842A7">
            <w:pPr>
              <w:rPr>
                <w:sz w:val="22"/>
                <w:szCs w:val="22"/>
              </w:rPr>
            </w:pPr>
          </w:p>
        </w:tc>
      </w:tr>
      <w:tr w:rsidR="002E5F31" w:rsidRPr="00303798" w14:paraId="6E3C0452" w14:textId="77777777" w:rsidTr="0095365B">
        <w:trPr>
          <w:jc w:val="center"/>
        </w:trPr>
        <w:tc>
          <w:tcPr>
            <w:tcW w:w="1413" w:type="dxa"/>
          </w:tcPr>
          <w:p w14:paraId="14E43A25" w14:textId="77777777" w:rsidR="00EC6AD0" w:rsidRPr="00303798" w:rsidRDefault="00EC6AD0" w:rsidP="00F842A7">
            <w:pPr>
              <w:rPr>
                <w:sz w:val="22"/>
                <w:szCs w:val="22"/>
              </w:rPr>
            </w:pPr>
            <w:r w:rsidRPr="00303798">
              <w:rPr>
                <w:sz w:val="22"/>
                <w:szCs w:val="22"/>
              </w:rPr>
              <w:t>Embellissement du paysage</w:t>
            </w:r>
          </w:p>
        </w:tc>
        <w:tc>
          <w:tcPr>
            <w:tcW w:w="1843" w:type="dxa"/>
          </w:tcPr>
          <w:p w14:paraId="12975E08" w14:textId="77777777" w:rsidR="00EC6AD0" w:rsidRPr="00303798" w:rsidRDefault="00EC6AD0" w:rsidP="00F842A7">
            <w:pPr>
              <w:rPr>
                <w:sz w:val="22"/>
                <w:szCs w:val="22"/>
              </w:rPr>
            </w:pPr>
            <w:r w:rsidRPr="00303798">
              <w:rPr>
                <w:sz w:val="22"/>
                <w:szCs w:val="22"/>
              </w:rPr>
              <w:t xml:space="preserve">Aménagement des espaces verts </w:t>
            </w:r>
          </w:p>
          <w:p w14:paraId="53FF2269" w14:textId="77777777" w:rsidR="00EC6AD0" w:rsidRPr="00303798" w:rsidRDefault="00EC6AD0" w:rsidP="00F842A7">
            <w:pPr>
              <w:rPr>
                <w:sz w:val="22"/>
                <w:szCs w:val="22"/>
              </w:rPr>
            </w:pPr>
            <w:r w:rsidRPr="00303798">
              <w:rPr>
                <w:sz w:val="22"/>
                <w:szCs w:val="22"/>
              </w:rPr>
              <w:t>Fonctionnement du marché</w:t>
            </w:r>
          </w:p>
        </w:tc>
        <w:tc>
          <w:tcPr>
            <w:tcW w:w="1417" w:type="dxa"/>
          </w:tcPr>
          <w:p w14:paraId="7DD7F740" w14:textId="77777777" w:rsidR="00EC6AD0" w:rsidRPr="00303798" w:rsidRDefault="00EC6AD0" w:rsidP="00F842A7">
            <w:pPr>
              <w:rPr>
                <w:sz w:val="22"/>
                <w:szCs w:val="22"/>
              </w:rPr>
            </w:pPr>
            <w:r w:rsidRPr="00303798">
              <w:rPr>
                <w:sz w:val="22"/>
                <w:szCs w:val="22"/>
              </w:rPr>
              <w:t>Très significatif</w:t>
            </w:r>
          </w:p>
        </w:tc>
        <w:tc>
          <w:tcPr>
            <w:tcW w:w="1985" w:type="dxa"/>
          </w:tcPr>
          <w:p w14:paraId="61353BAC" w14:textId="56086B49" w:rsidR="00EC6AD0" w:rsidRPr="00303798" w:rsidRDefault="00EC6AD0" w:rsidP="00F842A7">
            <w:pPr>
              <w:rPr>
                <w:sz w:val="22"/>
                <w:szCs w:val="22"/>
              </w:rPr>
            </w:pPr>
            <w:r w:rsidRPr="00303798">
              <w:rPr>
                <w:sz w:val="22"/>
                <w:szCs w:val="22"/>
              </w:rPr>
              <w:t xml:space="preserve">Maintenance </w:t>
            </w:r>
            <w:r w:rsidR="002E5F31" w:rsidRPr="00303798">
              <w:rPr>
                <w:sz w:val="22"/>
                <w:szCs w:val="22"/>
              </w:rPr>
              <w:t>régulière des</w:t>
            </w:r>
            <w:r w:rsidRPr="00303798">
              <w:rPr>
                <w:sz w:val="22"/>
                <w:szCs w:val="22"/>
              </w:rPr>
              <w:t xml:space="preserve"> installations du marché entretient des espaces verts instauration des jours de travail manuel et de propreté</w:t>
            </w:r>
          </w:p>
        </w:tc>
        <w:tc>
          <w:tcPr>
            <w:tcW w:w="1285" w:type="dxa"/>
          </w:tcPr>
          <w:p w14:paraId="523F2534" w14:textId="77777777" w:rsidR="00EC6AD0" w:rsidRPr="00303798" w:rsidRDefault="00EC6AD0" w:rsidP="00F842A7">
            <w:pPr>
              <w:rPr>
                <w:sz w:val="22"/>
                <w:szCs w:val="22"/>
              </w:rPr>
            </w:pPr>
            <w:r w:rsidRPr="00303798">
              <w:rPr>
                <w:sz w:val="22"/>
                <w:szCs w:val="22"/>
              </w:rPr>
              <w:t>Maintenir le marché moderne propre</w:t>
            </w:r>
          </w:p>
        </w:tc>
        <w:tc>
          <w:tcPr>
            <w:tcW w:w="1833" w:type="dxa"/>
          </w:tcPr>
          <w:p w14:paraId="5B830F0F" w14:textId="1E500403" w:rsidR="00EC6AD0" w:rsidRPr="00303798" w:rsidRDefault="002E5F31" w:rsidP="00F842A7">
            <w:pPr>
              <w:rPr>
                <w:sz w:val="22"/>
                <w:szCs w:val="22"/>
              </w:rPr>
            </w:pPr>
            <w:r w:rsidRPr="00303798">
              <w:rPr>
                <w:sz w:val="22"/>
                <w:szCs w:val="22"/>
              </w:rPr>
              <w:t>Entretien</w:t>
            </w:r>
            <w:r w:rsidR="00EC6AD0" w:rsidRPr="00303798">
              <w:rPr>
                <w:sz w:val="22"/>
                <w:szCs w:val="22"/>
              </w:rPr>
              <w:t xml:space="preserve"> régulier des installations du marché sensibiliser les occupants sur le bon entretien du bâtiment</w:t>
            </w:r>
          </w:p>
        </w:tc>
        <w:tc>
          <w:tcPr>
            <w:tcW w:w="1286" w:type="dxa"/>
          </w:tcPr>
          <w:p w14:paraId="4DE5A41D" w14:textId="77777777" w:rsidR="00EC6AD0" w:rsidRPr="00303798" w:rsidRDefault="00EC6AD0" w:rsidP="00F842A7">
            <w:pPr>
              <w:rPr>
                <w:sz w:val="22"/>
                <w:szCs w:val="22"/>
              </w:rPr>
            </w:pPr>
            <w:r w:rsidRPr="00303798">
              <w:rPr>
                <w:sz w:val="22"/>
                <w:szCs w:val="22"/>
              </w:rPr>
              <w:t xml:space="preserve">Pendant l’exploitation du marché moderne </w:t>
            </w:r>
          </w:p>
        </w:tc>
        <w:tc>
          <w:tcPr>
            <w:tcW w:w="1691" w:type="dxa"/>
          </w:tcPr>
          <w:p w14:paraId="7DD5DB6D" w14:textId="7C4DDC87" w:rsidR="00EC6AD0" w:rsidRPr="00303798" w:rsidRDefault="00EC6AD0" w:rsidP="00F842A7">
            <w:pPr>
              <w:rPr>
                <w:sz w:val="22"/>
                <w:szCs w:val="22"/>
              </w:rPr>
            </w:pPr>
            <w:r w:rsidRPr="00303798">
              <w:rPr>
                <w:sz w:val="22"/>
                <w:szCs w:val="22"/>
              </w:rPr>
              <w:t xml:space="preserve">Commune d’arrondissement de </w:t>
            </w:r>
            <w:r w:rsidR="002E5F31" w:rsidRPr="00303798">
              <w:rPr>
                <w:sz w:val="22"/>
                <w:szCs w:val="22"/>
              </w:rPr>
              <w:t>Kribi</w:t>
            </w:r>
            <w:r w:rsidRPr="00303798">
              <w:rPr>
                <w:sz w:val="22"/>
                <w:szCs w:val="22"/>
              </w:rPr>
              <w:t xml:space="preserve"> 2</w:t>
            </w:r>
          </w:p>
        </w:tc>
        <w:tc>
          <w:tcPr>
            <w:tcW w:w="1134" w:type="dxa"/>
          </w:tcPr>
          <w:p w14:paraId="104FDE36" w14:textId="77777777" w:rsidR="00EC6AD0" w:rsidRPr="00303798" w:rsidRDefault="00EC6AD0" w:rsidP="00F842A7">
            <w:pPr>
              <w:rPr>
                <w:sz w:val="22"/>
                <w:szCs w:val="22"/>
              </w:rPr>
            </w:pPr>
            <w:r w:rsidRPr="00303798">
              <w:rPr>
                <w:sz w:val="22"/>
                <w:szCs w:val="22"/>
              </w:rPr>
              <w:t>PM</w:t>
            </w:r>
          </w:p>
        </w:tc>
        <w:tc>
          <w:tcPr>
            <w:tcW w:w="1559" w:type="dxa"/>
          </w:tcPr>
          <w:p w14:paraId="630C6999" w14:textId="7A1CADB2" w:rsidR="00EC6AD0" w:rsidRPr="00303798" w:rsidRDefault="002E5F31" w:rsidP="00F842A7">
            <w:pPr>
              <w:rPr>
                <w:sz w:val="22"/>
                <w:szCs w:val="22"/>
              </w:rPr>
            </w:pPr>
            <w:r w:rsidRPr="00303798">
              <w:rPr>
                <w:sz w:val="22"/>
                <w:szCs w:val="22"/>
              </w:rPr>
              <w:t>Ce cout est pris en charge dans le budget de fonctionnement de l’hôtel de ville</w:t>
            </w:r>
          </w:p>
        </w:tc>
      </w:tr>
      <w:tr w:rsidR="002E5F31" w:rsidRPr="00303798" w14:paraId="3948ED4F" w14:textId="77777777" w:rsidTr="0095365B">
        <w:trPr>
          <w:trHeight w:val="780"/>
          <w:jc w:val="center"/>
        </w:trPr>
        <w:tc>
          <w:tcPr>
            <w:tcW w:w="1413" w:type="dxa"/>
            <w:vMerge w:val="restart"/>
          </w:tcPr>
          <w:p w14:paraId="0F7EB3A8" w14:textId="77777777" w:rsidR="00EC6AD0" w:rsidRPr="00303798" w:rsidRDefault="00EC6AD0" w:rsidP="00F842A7">
            <w:pPr>
              <w:rPr>
                <w:sz w:val="22"/>
                <w:szCs w:val="22"/>
              </w:rPr>
            </w:pPr>
            <w:r w:rsidRPr="00303798">
              <w:rPr>
                <w:sz w:val="22"/>
                <w:szCs w:val="22"/>
              </w:rPr>
              <w:t>Risque d’accident de travail</w:t>
            </w:r>
          </w:p>
          <w:p w14:paraId="0ABEDCDF" w14:textId="77777777" w:rsidR="00EC6AD0" w:rsidRPr="00303798" w:rsidRDefault="00EC6AD0" w:rsidP="00F842A7">
            <w:pPr>
              <w:rPr>
                <w:sz w:val="22"/>
                <w:szCs w:val="22"/>
              </w:rPr>
            </w:pPr>
          </w:p>
          <w:p w14:paraId="572C0A43" w14:textId="77777777" w:rsidR="00EC6AD0" w:rsidRPr="00303798" w:rsidRDefault="00EC6AD0" w:rsidP="00F842A7">
            <w:pPr>
              <w:rPr>
                <w:sz w:val="22"/>
                <w:szCs w:val="22"/>
              </w:rPr>
            </w:pPr>
            <w:r w:rsidRPr="00303798">
              <w:rPr>
                <w:sz w:val="22"/>
                <w:szCs w:val="22"/>
              </w:rPr>
              <w:t>Risque d’accident de circulation</w:t>
            </w:r>
          </w:p>
        </w:tc>
        <w:tc>
          <w:tcPr>
            <w:tcW w:w="1843" w:type="dxa"/>
            <w:vMerge w:val="restart"/>
          </w:tcPr>
          <w:p w14:paraId="4F928F78" w14:textId="77777777" w:rsidR="00EC6AD0" w:rsidRPr="00303798" w:rsidRDefault="00EC6AD0" w:rsidP="00F842A7">
            <w:pPr>
              <w:rPr>
                <w:sz w:val="22"/>
                <w:szCs w:val="22"/>
              </w:rPr>
            </w:pPr>
            <w:r w:rsidRPr="00303798">
              <w:rPr>
                <w:sz w:val="22"/>
                <w:szCs w:val="22"/>
              </w:rPr>
              <w:t>Terrassement généraux ; gros œuvre charpente, couverture, menuiserie bois, menuiserie métallique vitrerie revêtement sol et murs</w:t>
            </w:r>
          </w:p>
        </w:tc>
        <w:tc>
          <w:tcPr>
            <w:tcW w:w="1417" w:type="dxa"/>
            <w:vMerge w:val="restart"/>
          </w:tcPr>
          <w:p w14:paraId="4496D459" w14:textId="77777777" w:rsidR="00EC6AD0" w:rsidRPr="00303798" w:rsidRDefault="00EC6AD0" w:rsidP="00F842A7">
            <w:pPr>
              <w:rPr>
                <w:sz w:val="22"/>
                <w:szCs w:val="22"/>
              </w:rPr>
            </w:pPr>
            <w:r w:rsidRPr="00303798">
              <w:rPr>
                <w:sz w:val="22"/>
                <w:szCs w:val="22"/>
              </w:rPr>
              <w:t>Peu significatif</w:t>
            </w:r>
          </w:p>
        </w:tc>
        <w:tc>
          <w:tcPr>
            <w:tcW w:w="1985" w:type="dxa"/>
          </w:tcPr>
          <w:p w14:paraId="695D276E" w14:textId="77777777" w:rsidR="00EC6AD0" w:rsidRPr="00303798" w:rsidRDefault="00EC6AD0" w:rsidP="00F842A7">
            <w:pPr>
              <w:rPr>
                <w:sz w:val="22"/>
                <w:szCs w:val="22"/>
              </w:rPr>
            </w:pPr>
            <w:r w:rsidRPr="00303798">
              <w:rPr>
                <w:sz w:val="22"/>
                <w:szCs w:val="22"/>
              </w:rPr>
              <w:t>Recruter un responsable HSE</w:t>
            </w:r>
          </w:p>
        </w:tc>
        <w:tc>
          <w:tcPr>
            <w:tcW w:w="1285" w:type="dxa"/>
            <w:vMerge w:val="restart"/>
          </w:tcPr>
          <w:p w14:paraId="35BEA3A4" w14:textId="77777777" w:rsidR="00EC6AD0" w:rsidRPr="00303798" w:rsidRDefault="00EC6AD0" w:rsidP="00F842A7">
            <w:pPr>
              <w:rPr>
                <w:sz w:val="22"/>
                <w:szCs w:val="22"/>
              </w:rPr>
            </w:pPr>
            <w:r w:rsidRPr="00303798">
              <w:rPr>
                <w:sz w:val="22"/>
                <w:szCs w:val="22"/>
              </w:rPr>
              <w:t>Prévenir tout risque d’accident de travail et accident de circulation</w:t>
            </w:r>
          </w:p>
        </w:tc>
        <w:tc>
          <w:tcPr>
            <w:tcW w:w="1833" w:type="dxa"/>
            <w:vMerge w:val="restart"/>
          </w:tcPr>
          <w:p w14:paraId="6D98AE01" w14:textId="77777777" w:rsidR="00EC6AD0" w:rsidRPr="00303798" w:rsidRDefault="00EC6AD0" w:rsidP="00F842A7">
            <w:pPr>
              <w:rPr>
                <w:sz w:val="22"/>
                <w:szCs w:val="22"/>
              </w:rPr>
            </w:pPr>
            <w:r w:rsidRPr="00303798">
              <w:rPr>
                <w:sz w:val="22"/>
                <w:szCs w:val="22"/>
              </w:rPr>
              <w:t>Organiser hebdomadairement les ateliers de sécurité (ARS)</w:t>
            </w:r>
          </w:p>
        </w:tc>
        <w:tc>
          <w:tcPr>
            <w:tcW w:w="1286" w:type="dxa"/>
            <w:vMerge w:val="restart"/>
          </w:tcPr>
          <w:p w14:paraId="15585DFE" w14:textId="77777777" w:rsidR="00EC6AD0" w:rsidRPr="00303798" w:rsidRDefault="00EC6AD0" w:rsidP="00F842A7">
            <w:pPr>
              <w:rPr>
                <w:sz w:val="22"/>
                <w:szCs w:val="22"/>
              </w:rPr>
            </w:pPr>
            <w:r w:rsidRPr="00303798">
              <w:rPr>
                <w:sz w:val="22"/>
                <w:szCs w:val="22"/>
              </w:rPr>
              <w:t>Pendant les travaux</w:t>
            </w:r>
          </w:p>
        </w:tc>
        <w:tc>
          <w:tcPr>
            <w:tcW w:w="1691" w:type="dxa"/>
            <w:vMerge w:val="restart"/>
          </w:tcPr>
          <w:p w14:paraId="7A1A9609" w14:textId="77777777" w:rsidR="00EC6AD0" w:rsidRPr="00303798" w:rsidRDefault="00EC6AD0" w:rsidP="00F842A7">
            <w:pPr>
              <w:rPr>
                <w:sz w:val="22"/>
                <w:szCs w:val="22"/>
              </w:rPr>
            </w:pPr>
            <w:r w:rsidRPr="00303798">
              <w:rPr>
                <w:sz w:val="22"/>
                <w:szCs w:val="22"/>
              </w:rPr>
              <w:t>Responsable HSE de l’entreprise en charge des travaux</w:t>
            </w:r>
          </w:p>
        </w:tc>
        <w:tc>
          <w:tcPr>
            <w:tcW w:w="1134" w:type="dxa"/>
          </w:tcPr>
          <w:p w14:paraId="68FAE362" w14:textId="77777777" w:rsidR="00EC6AD0" w:rsidRPr="00303798" w:rsidRDefault="00EC6AD0" w:rsidP="00F842A7">
            <w:pPr>
              <w:rPr>
                <w:sz w:val="22"/>
                <w:szCs w:val="22"/>
              </w:rPr>
            </w:pPr>
            <w:r w:rsidRPr="00303798">
              <w:rPr>
                <w:sz w:val="22"/>
                <w:szCs w:val="22"/>
              </w:rPr>
              <w:t>PM</w:t>
            </w:r>
          </w:p>
          <w:p w14:paraId="7BF21A36" w14:textId="77777777" w:rsidR="00EC6AD0" w:rsidRPr="00303798" w:rsidRDefault="00EC6AD0" w:rsidP="00F842A7">
            <w:pPr>
              <w:rPr>
                <w:sz w:val="22"/>
                <w:szCs w:val="22"/>
              </w:rPr>
            </w:pPr>
          </w:p>
          <w:p w14:paraId="11E4943D" w14:textId="77777777" w:rsidR="00EC6AD0" w:rsidRPr="00303798" w:rsidRDefault="00EC6AD0" w:rsidP="00F842A7">
            <w:pPr>
              <w:rPr>
                <w:sz w:val="22"/>
                <w:szCs w:val="22"/>
              </w:rPr>
            </w:pPr>
          </w:p>
          <w:p w14:paraId="2BA0C151" w14:textId="77777777" w:rsidR="00EC6AD0" w:rsidRPr="00303798" w:rsidRDefault="00EC6AD0" w:rsidP="00F842A7">
            <w:pPr>
              <w:rPr>
                <w:sz w:val="22"/>
                <w:szCs w:val="22"/>
              </w:rPr>
            </w:pPr>
          </w:p>
        </w:tc>
        <w:tc>
          <w:tcPr>
            <w:tcW w:w="1559" w:type="dxa"/>
          </w:tcPr>
          <w:p w14:paraId="512501C3" w14:textId="77777777" w:rsidR="00EC6AD0" w:rsidRPr="00303798" w:rsidRDefault="00EC6AD0" w:rsidP="00F842A7">
            <w:pPr>
              <w:rPr>
                <w:sz w:val="22"/>
                <w:szCs w:val="22"/>
              </w:rPr>
            </w:pPr>
          </w:p>
          <w:p w14:paraId="13C17EAB" w14:textId="77777777" w:rsidR="00EC6AD0" w:rsidRPr="00303798" w:rsidRDefault="00EC6AD0" w:rsidP="00F842A7">
            <w:pPr>
              <w:rPr>
                <w:sz w:val="22"/>
                <w:szCs w:val="22"/>
              </w:rPr>
            </w:pPr>
          </w:p>
          <w:p w14:paraId="01251E06" w14:textId="77777777" w:rsidR="00EC6AD0" w:rsidRPr="00303798" w:rsidRDefault="00EC6AD0" w:rsidP="00F842A7">
            <w:pPr>
              <w:rPr>
                <w:sz w:val="22"/>
                <w:szCs w:val="22"/>
              </w:rPr>
            </w:pPr>
          </w:p>
          <w:p w14:paraId="5D55A287" w14:textId="77777777" w:rsidR="00EC6AD0" w:rsidRPr="00303798" w:rsidRDefault="00EC6AD0" w:rsidP="00F842A7">
            <w:pPr>
              <w:rPr>
                <w:sz w:val="22"/>
                <w:szCs w:val="22"/>
              </w:rPr>
            </w:pPr>
          </w:p>
        </w:tc>
      </w:tr>
      <w:tr w:rsidR="002E5F31" w:rsidRPr="00303798" w14:paraId="28C9145B" w14:textId="77777777" w:rsidTr="0095365B">
        <w:trPr>
          <w:trHeight w:val="276"/>
          <w:jc w:val="center"/>
        </w:trPr>
        <w:tc>
          <w:tcPr>
            <w:tcW w:w="1413" w:type="dxa"/>
            <w:vMerge/>
          </w:tcPr>
          <w:p w14:paraId="3DC4C87D" w14:textId="77777777" w:rsidR="00EC6AD0" w:rsidRPr="00303798" w:rsidRDefault="00EC6AD0" w:rsidP="00F842A7">
            <w:pPr>
              <w:rPr>
                <w:sz w:val="22"/>
                <w:szCs w:val="22"/>
              </w:rPr>
            </w:pPr>
          </w:p>
        </w:tc>
        <w:tc>
          <w:tcPr>
            <w:tcW w:w="1843" w:type="dxa"/>
            <w:vMerge/>
          </w:tcPr>
          <w:p w14:paraId="414C469E" w14:textId="77777777" w:rsidR="00EC6AD0" w:rsidRPr="00303798" w:rsidRDefault="00EC6AD0" w:rsidP="00F842A7">
            <w:pPr>
              <w:rPr>
                <w:sz w:val="22"/>
                <w:szCs w:val="22"/>
              </w:rPr>
            </w:pPr>
          </w:p>
        </w:tc>
        <w:tc>
          <w:tcPr>
            <w:tcW w:w="1417" w:type="dxa"/>
            <w:vMerge/>
          </w:tcPr>
          <w:p w14:paraId="263DE1C2" w14:textId="77777777" w:rsidR="00EC6AD0" w:rsidRPr="00303798" w:rsidRDefault="00EC6AD0" w:rsidP="00F842A7">
            <w:pPr>
              <w:rPr>
                <w:sz w:val="22"/>
                <w:szCs w:val="22"/>
              </w:rPr>
            </w:pPr>
          </w:p>
        </w:tc>
        <w:tc>
          <w:tcPr>
            <w:tcW w:w="1985" w:type="dxa"/>
            <w:vMerge w:val="restart"/>
          </w:tcPr>
          <w:p w14:paraId="2F0A9875" w14:textId="77777777" w:rsidR="00EC6AD0" w:rsidRPr="00303798" w:rsidRDefault="00EC6AD0" w:rsidP="00F842A7">
            <w:pPr>
              <w:rPr>
                <w:sz w:val="22"/>
                <w:szCs w:val="22"/>
              </w:rPr>
            </w:pPr>
            <w:r w:rsidRPr="00303798">
              <w:rPr>
                <w:sz w:val="22"/>
                <w:szCs w:val="22"/>
              </w:rPr>
              <w:t>ORGANISER LES ATELIERS réguliers de sécurité</w:t>
            </w:r>
          </w:p>
        </w:tc>
        <w:tc>
          <w:tcPr>
            <w:tcW w:w="1285" w:type="dxa"/>
            <w:vMerge/>
          </w:tcPr>
          <w:p w14:paraId="44879732" w14:textId="77777777" w:rsidR="00EC6AD0" w:rsidRPr="00303798" w:rsidRDefault="00EC6AD0" w:rsidP="00F842A7">
            <w:pPr>
              <w:rPr>
                <w:sz w:val="22"/>
                <w:szCs w:val="22"/>
              </w:rPr>
            </w:pPr>
          </w:p>
        </w:tc>
        <w:tc>
          <w:tcPr>
            <w:tcW w:w="1833" w:type="dxa"/>
            <w:vMerge/>
          </w:tcPr>
          <w:p w14:paraId="20C03913" w14:textId="77777777" w:rsidR="00EC6AD0" w:rsidRPr="00303798" w:rsidRDefault="00EC6AD0" w:rsidP="00F842A7">
            <w:pPr>
              <w:rPr>
                <w:sz w:val="22"/>
                <w:szCs w:val="22"/>
              </w:rPr>
            </w:pPr>
          </w:p>
        </w:tc>
        <w:tc>
          <w:tcPr>
            <w:tcW w:w="1286" w:type="dxa"/>
            <w:vMerge/>
          </w:tcPr>
          <w:p w14:paraId="095A5490" w14:textId="77777777" w:rsidR="00EC6AD0" w:rsidRPr="00303798" w:rsidRDefault="00EC6AD0" w:rsidP="00F842A7">
            <w:pPr>
              <w:rPr>
                <w:sz w:val="22"/>
                <w:szCs w:val="22"/>
              </w:rPr>
            </w:pPr>
          </w:p>
        </w:tc>
        <w:tc>
          <w:tcPr>
            <w:tcW w:w="1691" w:type="dxa"/>
            <w:vMerge/>
          </w:tcPr>
          <w:p w14:paraId="696AD6CD" w14:textId="77777777" w:rsidR="00EC6AD0" w:rsidRPr="00303798" w:rsidRDefault="00EC6AD0" w:rsidP="00F842A7">
            <w:pPr>
              <w:rPr>
                <w:sz w:val="22"/>
                <w:szCs w:val="22"/>
              </w:rPr>
            </w:pPr>
          </w:p>
        </w:tc>
        <w:tc>
          <w:tcPr>
            <w:tcW w:w="1134" w:type="dxa"/>
            <w:vMerge w:val="restart"/>
          </w:tcPr>
          <w:p w14:paraId="75C4F794" w14:textId="77777777" w:rsidR="0095365B" w:rsidRPr="00303798" w:rsidRDefault="0095365B" w:rsidP="00F842A7">
            <w:pPr>
              <w:rPr>
                <w:sz w:val="22"/>
                <w:szCs w:val="22"/>
              </w:rPr>
            </w:pPr>
          </w:p>
          <w:p w14:paraId="205AD198" w14:textId="77777777" w:rsidR="0095365B" w:rsidRPr="00303798" w:rsidRDefault="0095365B" w:rsidP="00F842A7">
            <w:pPr>
              <w:rPr>
                <w:sz w:val="22"/>
                <w:szCs w:val="22"/>
              </w:rPr>
            </w:pPr>
          </w:p>
          <w:p w14:paraId="57276C30" w14:textId="77777777" w:rsidR="0095365B" w:rsidRPr="00303798" w:rsidRDefault="0095365B" w:rsidP="00F842A7">
            <w:pPr>
              <w:rPr>
                <w:sz w:val="22"/>
                <w:szCs w:val="22"/>
              </w:rPr>
            </w:pPr>
          </w:p>
          <w:p w14:paraId="1E6E6194" w14:textId="77777777" w:rsidR="0095365B" w:rsidRPr="00303798" w:rsidRDefault="0095365B" w:rsidP="00F842A7">
            <w:pPr>
              <w:rPr>
                <w:sz w:val="22"/>
                <w:szCs w:val="22"/>
              </w:rPr>
            </w:pPr>
          </w:p>
          <w:p w14:paraId="0BA23313" w14:textId="77777777" w:rsidR="0095365B" w:rsidRPr="00303798" w:rsidRDefault="0095365B" w:rsidP="00F842A7">
            <w:pPr>
              <w:rPr>
                <w:sz w:val="22"/>
                <w:szCs w:val="22"/>
              </w:rPr>
            </w:pPr>
            <w:r w:rsidRPr="00303798">
              <w:rPr>
                <w:sz w:val="22"/>
                <w:szCs w:val="22"/>
              </w:rPr>
              <w:t>500000</w:t>
            </w:r>
          </w:p>
          <w:p w14:paraId="688E1E3E" w14:textId="77777777" w:rsidR="0095365B" w:rsidRPr="00303798" w:rsidRDefault="0095365B" w:rsidP="00F842A7">
            <w:pPr>
              <w:rPr>
                <w:sz w:val="22"/>
                <w:szCs w:val="22"/>
              </w:rPr>
            </w:pPr>
          </w:p>
          <w:p w14:paraId="42BF630B" w14:textId="77777777" w:rsidR="00EC6AD0" w:rsidRPr="00303798" w:rsidRDefault="00EC6AD0" w:rsidP="00F842A7">
            <w:pPr>
              <w:rPr>
                <w:sz w:val="22"/>
                <w:szCs w:val="22"/>
              </w:rPr>
            </w:pPr>
          </w:p>
        </w:tc>
        <w:tc>
          <w:tcPr>
            <w:tcW w:w="1559" w:type="dxa"/>
            <w:vMerge w:val="restart"/>
          </w:tcPr>
          <w:p w14:paraId="21F15B2F" w14:textId="77777777" w:rsidR="0095365B" w:rsidRPr="00303798" w:rsidRDefault="0095365B" w:rsidP="00F842A7">
            <w:pPr>
              <w:rPr>
                <w:sz w:val="22"/>
                <w:szCs w:val="22"/>
              </w:rPr>
            </w:pPr>
          </w:p>
          <w:p w14:paraId="4343D1E5" w14:textId="77777777" w:rsidR="0095365B" w:rsidRPr="00303798" w:rsidRDefault="0095365B" w:rsidP="00F842A7">
            <w:pPr>
              <w:rPr>
                <w:sz w:val="22"/>
                <w:szCs w:val="22"/>
              </w:rPr>
            </w:pPr>
            <w:r w:rsidRPr="00303798">
              <w:rPr>
                <w:sz w:val="22"/>
                <w:szCs w:val="22"/>
              </w:rPr>
              <w:t xml:space="preserve">Cout rémunère l’achat et la distribution des EPI </w:t>
            </w:r>
          </w:p>
          <w:p w14:paraId="43477E67" w14:textId="77777777" w:rsidR="00EC6AD0" w:rsidRPr="00303798" w:rsidRDefault="00EC6AD0" w:rsidP="00F842A7">
            <w:pPr>
              <w:rPr>
                <w:sz w:val="22"/>
                <w:szCs w:val="22"/>
              </w:rPr>
            </w:pPr>
          </w:p>
        </w:tc>
      </w:tr>
      <w:tr w:rsidR="002E5F31" w:rsidRPr="00303798" w14:paraId="527C2734" w14:textId="77777777" w:rsidTr="0095365B">
        <w:trPr>
          <w:trHeight w:val="900"/>
          <w:jc w:val="center"/>
        </w:trPr>
        <w:tc>
          <w:tcPr>
            <w:tcW w:w="1413" w:type="dxa"/>
            <w:vMerge/>
          </w:tcPr>
          <w:p w14:paraId="451E9FDB" w14:textId="77777777" w:rsidR="00EC6AD0" w:rsidRPr="00303798" w:rsidRDefault="00EC6AD0" w:rsidP="00F842A7">
            <w:pPr>
              <w:rPr>
                <w:sz w:val="22"/>
                <w:szCs w:val="22"/>
              </w:rPr>
            </w:pPr>
          </w:p>
        </w:tc>
        <w:tc>
          <w:tcPr>
            <w:tcW w:w="1843" w:type="dxa"/>
            <w:vMerge/>
          </w:tcPr>
          <w:p w14:paraId="42E76242" w14:textId="77777777" w:rsidR="00EC6AD0" w:rsidRPr="00303798" w:rsidRDefault="00EC6AD0" w:rsidP="00F842A7">
            <w:pPr>
              <w:rPr>
                <w:sz w:val="22"/>
                <w:szCs w:val="22"/>
              </w:rPr>
            </w:pPr>
          </w:p>
        </w:tc>
        <w:tc>
          <w:tcPr>
            <w:tcW w:w="1417" w:type="dxa"/>
            <w:vMerge w:val="restart"/>
          </w:tcPr>
          <w:p w14:paraId="41B165AD" w14:textId="77777777" w:rsidR="00EC6AD0" w:rsidRPr="00303798" w:rsidRDefault="00EC6AD0" w:rsidP="00F842A7">
            <w:pPr>
              <w:rPr>
                <w:sz w:val="22"/>
                <w:szCs w:val="22"/>
              </w:rPr>
            </w:pPr>
            <w:r w:rsidRPr="00303798">
              <w:rPr>
                <w:sz w:val="22"/>
                <w:szCs w:val="22"/>
              </w:rPr>
              <w:t>Non significatif</w:t>
            </w:r>
          </w:p>
        </w:tc>
        <w:tc>
          <w:tcPr>
            <w:tcW w:w="1985" w:type="dxa"/>
            <w:vMerge/>
          </w:tcPr>
          <w:p w14:paraId="4D9686AC" w14:textId="77777777" w:rsidR="00EC6AD0" w:rsidRPr="00303798" w:rsidRDefault="00EC6AD0" w:rsidP="00F842A7">
            <w:pPr>
              <w:rPr>
                <w:sz w:val="22"/>
                <w:szCs w:val="22"/>
              </w:rPr>
            </w:pPr>
          </w:p>
        </w:tc>
        <w:tc>
          <w:tcPr>
            <w:tcW w:w="1285" w:type="dxa"/>
            <w:vMerge/>
          </w:tcPr>
          <w:p w14:paraId="22B952BF" w14:textId="77777777" w:rsidR="00EC6AD0" w:rsidRPr="00303798" w:rsidRDefault="00EC6AD0" w:rsidP="00F842A7">
            <w:pPr>
              <w:rPr>
                <w:sz w:val="22"/>
                <w:szCs w:val="22"/>
              </w:rPr>
            </w:pPr>
          </w:p>
        </w:tc>
        <w:tc>
          <w:tcPr>
            <w:tcW w:w="1833" w:type="dxa"/>
          </w:tcPr>
          <w:p w14:paraId="3AA83032" w14:textId="77777777" w:rsidR="00EC6AD0" w:rsidRPr="00303798" w:rsidRDefault="00EC6AD0" w:rsidP="00F842A7">
            <w:pPr>
              <w:rPr>
                <w:sz w:val="22"/>
                <w:szCs w:val="22"/>
              </w:rPr>
            </w:pPr>
            <w:r w:rsidRPr="00303798">
              <w:rPr>
                <w:sz w:val="22"/>
                <w:szCs w:val="22"/>
              </w:rPr>
              <w:t>Achat et distribution des EPI au personnel</w:t>
            </w:r>
          </w:p>
        </w:tc>
        <w:tc>
          <w:tcPr>
            <w:tcW w:w="1286" w:type="dxa"/>
          </w:tcPr>
          <w:p w14:paraId="614DBA97" w14:textId="77777777" w:rsidR="00EC6AD0" w:rsidRPr="00303798" w:rsidRDefault="00EC6AD0" w:rsidP="00F842A7">
            <w:pPr>
              <w:rPr>
                <w:sz w:val="22"/>
                <w:szCs w:val="22"/>
              </w:rPr>
            </w:pPr>
            <w:r w:rsidRPr="00303798">
              <w:rPr>
                <w:sz w:val="22"/>
                <w:szCs w:val="22"/>
              </w:rPr>
              <w:t>Pendant les travaux</w:t>
            </w:r>
          </w:p>
        </w:tc>
        <w:tc>
          <w:tcPr>
            <w:tcW w:w="1691" w:type="dxa"/>
            <w:vMerge/>
          </w:tcPr>
          <w:p w14:paraId="7DFC172E" w14:textId="77777777" w:rsidR="00EC6AD0" w:rsidRPr="00303798" w:rsidRDefault="00EC6AD0" w:rsidP="00F842A7">
            <w:pPr>
              <w:rPr>
                <w:sz w:val="22"/>
                <w:szCs w:val="22"/>
              </w:rPr>
            </w:pPr>
          </w:p>
        </w:tc>
        <w:tc>
          <w:tcPr>
            <w:tcW w:w="1134" w:type="dxa"/>
            <w:vMerge/>
          </w:tcPr>
          <w:p w14:paraId="4B12483B" w14:textId="77777777" w:rsidR="00EC6AD0" w:rsidRPr="00303798" w:rsidRDefault="00EC6AD0" w:rsidP="00F842A7">
            <w:pPr>
              <w:rPr>
                <w:sz w:val="22"/>
                <w:szCs w:val="22"/>
              </w:rPr>
            </w:pPr>
          </w:p>
        </w:tc>
        <w:tc>
          <w:tcPr>
            <w:tcW w:w="1559" w:type="dxa"/>
            <w:vMerge/>
          </w:tcPr>
          <w:p w14:paraId="1769D77A" w14:textId="77777777" w:rsidR="00EC6AD0" w:rsidRPr="00303798" w:rsidRDefault="00EC6AD0" w:rsidP="00F842A7">
            <w:pPr>
              <w:rPr>
                <w:sz w:val="22"/>
                <w:szCs w:val="22"/>
              </w:rPr>
            </w:pPr>
          </w:p>
        </w:tc>
      </w:tr>
      <w:tr w:rsidR="002E5F31" w:rsidRPr="00303798" w14:paraId="3B781639" w14:textId="77777777" w:rsidTr="0095365B">
        <w:trPr>
          <w:trHeight w:val="315"/>
          <w:jc w:val="center"/>
        </w:trPr>
        <w:tc>
          <w:tcPr>
            <w:tcW w:w="1413" w:type="dxa"/>
            <w:vMerge/>
          </w:tcPr>
          <w:p w14:paraId="7FF8E575" w14:textId="77777777" w:rsidR="00EC6AD0" w:rsidRPr="00303798" w:rsidRDefault="00EC6AD0" w:rsidP="00F842A7">
            <w:pPr>
              <w:rPr>
                <w:sz w:val="22"/>
                <w:szCs w:val="22"/>
              </w:rPr>
            </w:pPr>
          </w:p>
        </w:tc>
        <w:tc>
          <w:tcPr>
            <w:tcW w:w="1843" w:type="dxa"/>
            <w:vMerge/>
          </w:tcPr>
          <w:p w14:paraId="0A87A51B" w14:textId="77777777" w:rsidR="00EC6AD0" w:rsidRPr="00303798" w:rsidRDefault="00EC6AD0" w:rsidP="00F842A7">
            <w:pPr>
              <w:rPr>
                <w:sz w:val="22"/>
                <w:szCs w:val="22"/>
              </w:rPr>
            </w:pPr>
          </w:p>
        </w:tc>
        <w:tc>
          <w:tcPr>
            <w:tcW w:w="1417" w:type="dxa"/>
            <w:vMerge/>
          </w:tcPr>
          <w:p w14:paraId="10D5A9FE" w14:textId="77777777" w:rsidR="00EC6AD0" w:rsidRPr="00303798" w:rsidRDefault="00EC6AD0" w:rsidP="00F842A7">
            <w:pPr>
              <w:rPr>
                <w:sz w:val="22"/>
                <w:szCs w:val="22"/>
              </w:rPr>
            </w:pPr>
          </w:p>
        </w:tc>
        <w:tc>
          <w:tcPr>
            <w:tcW w:w="1985" w:type="dxa"/>
            <w:vMerge w:val="restart"/>
          </w:tcPr>
          <w:p w14:paraId="6FE73D0D" w14:textId="77777777" w:rsidR="00EC6AD0" w:rsidRPr="00303798" w:rsidRDefault="00EC6AD0" w:rsidP="00F842A7">
            <w:pPr>
              <w:rPr>
                <w:sz w:val="22"/>
                <w:szCs w:val="22"/>
              </w:rPr>
            </w:pPr>
            <w:r w:rsidRPr="00303798">
              <w:rPr>
                <w:sz w:val="22"/>
                <w:szCs w:val="22"/>
              </w:rPr>
              <w:t>Disposer du matériel de premier secours sur le site</w:t>
            </w:r>
          </w:p>
        </w:tc>
        <w:tc>
          <w:tcPr>
            <w:tcW w:w="1285" w:type="dxa"/>
            <w:vMerge/>
          </w:tcPr>
          <w:p w14:paraId="151E1C61" w14:textId="77777777" w:rsidR="00EC6AD0" w:rsidRPr="00303798" w:rsidRDefault="00EC6AD0" w:rsidP="00F842A7">
            <w:pPr>
              <w:rPr>
                <w:sz w:val="22"/>
                <w:szCs w:val="22"/>
              </w:rPr>
            </w:pPr>
          </w:p>
        </w:tc>
        <w:tc>
          <w:tcPr>
            <w:tcW w:w="1833" w:type="dxa"/>
            <w:vMerge w:val="restart"/>
          </w:tcPr>
          <w:p w14:paraId="3F336412" w14:textId="77777777" w:rsidR="00EC6AD0" w:rsidRPr="00303798" w:rsidRDefault="00EC6AD0" w:rsidP="00F842A7">
            <w:pPr>
              <w:rPr>
                <w:sz w:val="22"/>
                <w:szCs w:val="22"/>
              </w:rPr>
            </w:pPr>
            <w:r w:rsidRPr="00303798">
              <w:rPr>
                <w:sz w:val="22"/>
                <w:szCs w:val="22"/>
              </w:rPr>
              <w:t>Acheter le matériel de premier secours</w:t>
            </w:r>
          </w:p>
        </w:tc>
        <w:tc>
          <w:tcPr>
            <w:tcW w:w="1286" w:type="dxa"/>
            <w:vMerge w:val="restart"/>
          </w:tcPr>
          <w:p w14:paraId="3192CE2C" w14:textId="4EFEB909" w:rsidR="00EC6AD0" w:rsidRPr="00303798" w:rsidRDefault="00EC6AD0" w:rsidP="00F842A7">
            <w:pPr>
              <w:rPr>
                <w:sz w:val="22"/>
                <w:szCs w:val="22"/>
              </w:rPr>
            </w:pPr>
            <w:r w:rsidRPr="00303798">
              <w:rPr>
                <w:sz w:val="22"/>
                <w:szCs w:val="22"/>
              </w:rPr>
              <w:t xml:space="preserve">Avant le </w:t>
            </w:r>
            <w:r w:rsidR="002E5F31" w:rsidRPr="00303798">
              <w:rPr>
                <w:sz w:val="22"/>
                <w:szCs w:val="22"/>
              </w:rPr>
              <w:t>début des</w:t>
            </w:r>
            <w:r w:rsidRPr="00303798">
              <w:rPr>
                <w:sz w:val="22"/>
                <w:szCs w:val="22"/>
              </w:rPr>
              <w:t xml:space="preserve"> travaux</w:t>
            </w:r>
          </w:p>
        </w:tc>
        <w:tc>
          <w:tcPr>
            <w:tcW w:w="1691" w:type="dxa"/>
            <w:vMerge/>
          </w:tcPr>
          <w:p w14:paraId="67FC3A56" w14:textId="77777777" w:rsidR="00EC6AD0" w:rsidRPr="00303798" w:rsidRDefault="00EC6AD0" w:rsidP="00F842A7">
            <w:pPr>
              <w:rPr>
                <w:sz w:val="22"/>
                <w:szCs w:val="22"/>
              </w:rPr>
            </w:pPr>
          </w:p>
        </w:tc>
        <w:tc>
          <w:tcPr>
            <w:tcW w:w="1134" w:type="dxa"/>
            <w:vMerge/>
          </w:tcPr>
          <w:p w14:paraId="5256D29A" w14:textId="77777777" w:rsidR="00EC6AD0" w:rsidRPr="00303798" w:rsidRDefault="00EC6AD0" w:rsidP="00F842A7">
            <w:pPr>
              <w:rPr>
                <w:sz w:val="22"/>
                <w:szCs w:val="22"/>
              </w:rPr>
            </w:pPr>
          </w:p>
        </w:tc>
        <w:tc>
          <w:tcPr>
            <w:tcW w:w="1559" w:type="dxa"/>
            <w:vMerge/>
          </w:tcPr>
          <w:p w14:paraId="67DA4438" w14:textId="77777777" w:rsidR="00EC6AD0" w:rsidRPr="00303798" w:rsidRDefault="00EC6AD0" w:rsidP="00F842A7">
            <w:pPr>
              <w:rPr>
                <w:sz w:val="22"/>
                <w:szCs w:val="22"/>
              </w:rPr>
            </w:pPr>
          </w:p>
        </w:tc>
      </w:tr>
      <w:tr w:rsidR="002E5F31" w:rsidRPr="00303798" w14:paraId="13AF988D" w14:textId="77777777" w:rsidTr="0095365B">
        <w:trPr>
          <w:trHeight w:val="253"/>
          <w:jc w:val="center"/>
        </w:trPr>
        <w:tc>
          <w:tcPr>
            <w:tcW w:w="1413" w:type="dxa"/>
            <w:vMerge/>
          </w:tcPr>
          <w:p w14:paraId="08F9688B" w14:textId="77777777" w:rsidR="00EC6AD0" w:rsidRPr="00303798" w:rsidRDefault="00EC6AD0" w:rsidP="00F842A7">
            <w:pPr>
              <w:rPr>
                <w:sz w:val="22"/>
                <w:szCs w:val="22"/>
              </w:rPr>
            </w:pPr>
          </w:p>
        </w:tc>
        <w:tc>
          <w:tcPr>
            <w:tcW w:w="1843" w:type="dxa"/>
            <w:vMerge/>
          </w:tcPr>
          <w:p w14:paraId="632C5C2F" w14:textId="77777777" w:rsidR="00EC6AD0" w:rsidRPr="00303798" w:rsidRDefault="00EC6AD0" w:rsidP="00F842A7">
            <w:pPr>
              <w:rPr>
                <w:sz w:val="22"/>
                <w:szCs w:val="22"/>
              </w:rPr>
            </w:pPr>
          </w:p>
        </w:tc>
        <w:tc>
          <w:tcPr>
            <w:tcW w:w="1417" w:type="dxa"/>
            <w:vMerge/>
          </w:tcPr>
          <w:p w14:paraId="37D9600D" w14:textId="77777777" w:rsidR="00EC6AD0" w:rsidRPr="00303798" w:rsidRDefault="00EC6AD0" w:rsidP="00F842A7">
            <w:pPr>
              <w:rPr>
                <w:sz w:val="22"/>
                <w:szCs w:val="22"/>
              </w:rPr>
            </w:pPr>
          </w:p>
        </w:tc>
        <w:tc>
          <w:tcPr>
            <w:tcW w:w="1985" w:type="dxa"/>
            <w:vMerge/>
          </w:tcPr>
          <w:p w14:paraId="2946988F" w14:textId="77777777" w:rsidR="00EC6AD0" w:rsidRPr="00303798" w:rsidRDefault="00EC6AD0" w:rsidP="00F842A7">
            <w:pPr>
              <w:rPr>
                <w:sz w:val="22"/>
                <w:szCs w:val="22"/>
              </w:rPr>
            </w:pPr>
          </w:p>
        </w:tc>
        <w:tc>
          <w:tcPr>
            <w:tcW w:w="1285" w:type="dxa"/>
            <w:vMerge/>
          </w:tcPr>
          <w:p w14:paraId="14576484" w14:textId="77777777" w:rsidR="00EC6AD0" w:rsidRPr="00303798" w:rsidRDefault="00EC6AD0" w:rsidP="00F842A7">
            <w:pPr>
              <w:rPr>
                <w:sz w:val="22"/>
                <w:szCs w:val="22"/>
              </w:rPr>
            </w:pPr>
          </w:p>
        </w:tc>
        <w:tc>
          <w:tcPr>
            <w:tcW w:w="1833" w:type="dxa"/>
            <w:vMerge/>
          </w:tcPr>
          <w:p w14:paraId="77B7E920" w14:textId="77777777" w:rsidR="00EC6AD0" w:rsidRPr="00303798" w:rsidRDefault="00EC6AD0" w:rsidP="00F842A7">
            <w:pPr>
              <w:rPr>
                <w:sz w:val="22"/>
                <w:szCs w:val="22"/>
              </w:rPr>
            </w:pPr>
          </w:p>
        </w:tc>
        <w:tc>
          <w:tcPr>
            <w:tcW w:w="1286" w:type="dxa"/>
            <w:vMerge/>
          </w:tcPr>
          <w:p w14:paraId="65777446" w14:textId="77777777" w:rsidR="00EC6AD0" w:rsidRPr="00303798" w:rsidRDefault="00EC6AD0" w:rsidP="00F842A7">
            <w:pPr>
              <w:rPr>
                <w:sz w:val="22"/>
                <w:szCs w:val="22"/>
              </w:rPr>
            </w:pPr>
          </w:p>
        </w:tc>
        <w:tc>
          <w:tcPr>
            <w:tcW w:w="1691" w:type="dxa"/>
            <w:vMerge/>
          </w:tcPr>
          <w:p w14:paraId="32B480D1" w14:textId="77777777" w:rsidR="00EC6AD0" w:rsidRPr="00303798" w:rsidRDefault="00EC6AD0" w:rsidP="00F842A7">
            <w:pPr>
              <w:rPr>
                <w:sz w:val="22"/>
                <w:szCs w:val="22"/>
              </w:rPr>
            </w:pPr>
          </w:p>
        </w:tc>
        <w:tc>
          <w:tcPr>
            <w:tcW w:w="1134" w:type="dxa"/>
            <w:vMerge w:val="restart"/>
          </w:tcPr>
          <w:p w14:paraId="51BE8E2B" w14:textId="77777777" w:rsidR="00EC6AD0" w:rsidRPr="00303798" w:rsidRDefault="00EC6AD0" w:rsidP="00F842A7">
            <w:pPr>
              <w:rPr>
                <w:sz w:val="22"/>
                <w:szCs w:val="22"/>
              </w:rPr>
            </w:pPr>
          </w:p>
          <w:p w14:paraId="1660E2F6" w14:textId="77777777" w:rsidR="00EC6AD0" w:rsidRPr="00303798" w:rsidRDefault="00EC6AD0" w:rsidP="00F842A7">
            <w:pPr>
              <w:rPr>
                <w:sz w:val="22"/>
                <w:szCs w:val="22"/>
              </w:rPr>
            </w:pPr>
          </w:p>
          <w:p w14:paraId="1DEFBAF4" w14:textId="77777777" w:rsidR="00EC6AD0" w:rsidRPr="00303798" w:rsidRDefault="00EC6AD0" w:rsidP="00F842A7">
            <w:pPr>
              <w:rPr>
                <w:sz w:val="22"/>
                <w:szCs w:val="22"/>
              </w:rPr>
            </w:pPr>
            <w:r w:rsidRPr="00303798">
              <w:rPr>
                <w:sz w:val="22"/>
                <w:szCs w:val="22"/>
              </w:rPr>
              <w:t>100000</w:t>
            </w:r>
          </w:p>
          <w:p w14:paraId="10E3F657" w14:textId="77777777" w:rsidR="00EC6AD0" w:rsidRPr="00303798" w:rsidRDefault="00EC6AD0" w:rsidP="00F842A7">
            <w:pPr>
              <w:rPr>
                <w:sz w:val="22"/>
                <w:szCs w:val="22"/>
              </w:rPr>
            </w:pPr>
          </w:p>
          <w:p w14:paraId="146E16F7" w14:textId="77777777" w:rsidR="00EC6AD0" w:rsidRPr="00303798" w:rsidRDefault="00EC6AD0" w:rsidP="00F842A7">
            <w:pPr>
              <w:rPr>
                <w:sz w:val="22"/>
                <w:szCs w:val="22"/>
              </w:rPr>
            </w:pPr>
          </w:p>
          <w:p w14:paraId="5E73AD6A" w14:textId="77777777" w:rsidR="00EC6AD0" w:rsidRPr="00303798" w:rsidRDefault="00EC6AD0" w:rsidP="00F842A7">
            <w:pPr>
              <w:rPr>
                <w:sz w:val="22"/>
                <w:szCs w:val="22"/>
              </w:rPr>
            </w:pPr>
          </w:p>
        </w:tc>
        <w:tc>
          <w:tcPr>
            <w:tcW w:w="1559" w:type="dxa"/>
            <w:vMerge w:val="restart"/>
          </w:tcPr>
          <w:p w14:paraId="16D09161" w14:textId="709E1AB5" w:rsidR="00EC6AD0" w:rsidRPr="00303798" w:rsidRDefault="00EC6AD0" w:rsidP="00F842A7">
            <w:pPr>
              <w:rPr>
                <w:sz w:val="22"/>
                <w:szCs w:val="22"/>
              </w:rPr>
            </w:pPr>
            <w:r w:rsidRPr="00303798">
              <w:rPr>
                <w:sz w:val="22"/>
                <w:szCs w:val="22"/>
              </w:rPr>
              <w:lastRenderedPageBreak/>
              <w:t xml:space="preserve">Ce cout rémunéré </w:t>
            </w:r>
            <w:r w:rsidR="0095365B" w:rsidRPr="00303798">
              <w:rPr>
                <w:sz w:val="22"/>
                <w:szCs w:val="22"/>
              </w:rPr>
              <w:t>l’achat</w:t>
            </w:r>
            <w:r w:rsidRPr="00303798">
              <w:rPr>
                <w:sz w:val="22"/>
                <w:szCs w:val="22"/>
              </w:rPr>
              <w:t xml:space="preserve"> du matériel de premier secours</w:t>
            </w:r>
          </w:p>
          <w:p w14:paraId="5A65EFDB" w14:textId="77777777" w:rsidR="00EC6AD0" w:rsidRPr="00303798" w:rsidRDefault="00EC6AD0" w:rsidP="00F842A7">
            <w:pPr>
              <w:rPr>
                <w:sz w:val="22"/>
                <w:szCs w:val="22"/>
              </w:rPr>
            </w:pPr>
          </w:p>
        </w:tc>
      </w:tr>
      <w:tr w:rsidR="002E5F31" w:rsidRPr="00303798" w14:paraId="774AA9E2" w14:textId="77777777" w:rsidTr="0095365B">
        <w:trPr>
          <w:trHeight w:val="459"/>
          <w:jc w:val="center"/>
        </w:trPr>
        <w:tc>
          <w:tcPr>
            <w:tcW w:w="1413" w:type="dxa"/>
            <w:vMerge/>
          </w:tcPr>
          <w:p w14:paraId="527C1397" w14:textId="77777777" w:rsidR="00EC6AD0" w:rsidRPr="00303798" w:rsidRDefault="00EC6AD0" w:rsidP="00F842A7">
            <w:pPr>
              <w:rPr>
                <w:sz w:val="22"/>
                <w:szCs w:val="22"/>
              </w:rPr>
            </w:pPr>
          </w:p>
        </w:tc>
        <w:tc>
          <w:tcPr>
            <w:tcW w:w="1843" w:type="dxa"/>
            <w:vMerge/>
          </w:tcPr>
          <w:p w14:paraId="7D0874CC" w14:textId="77777777" w:rsidR="00EC6AD0" w:rsidRPr="00303798" w:rsidRDefault="00EC6AD0" w:rsidP="00F842A7">
            <w:pPr>
              <w:rPr>
                <w:sz w:val="22"/>
                <w:szCs w:val="22"/>
              </w:rPr>
            </w:pPr>
          </w:p>
        </w:tc>
        <w:tc>
          <w:tcPr>
            <w:tcW w:w="1417" w:type="dxa"/>
            <w:vMerge/>
          </w:tcPr>
          <w:p w14:paraId="4875BA5C" w14:textId="77777777" w:rsidR="00EC6AD0" w:rsidRPr="00303798" w:rsidRDefault="00EC6AD0" w:rsidP="00F842A7">
            <w:pPr>
              <w:rPr>
                <w:sz w:val="22"/>
                <w:szCs w:val="22"/>
              </w:rPr>
            </w:pPr>
          </w:p>
        </w:tc>
        <w:tc>
          <w:tcPr>
            <w:tcW w:w="1985" w:type="dxa"/>
            <w:vMerge/>
          </w:tcPr>
          <w:p w14:paraId="677B25D3" w14:textId="77777777" w:rsidR="00EC6AD0" w:rsidRPr="00303798" w:rsidRDefault="00EC6AD0" w:rsidP="00F842A7">
            <w:pPr>
              <w:rPr>
                <w:sz w:val="22"/>
                <w:szCs w:val="22"/>
              </w:rPr>
            </w:pPr>
          </w:p>
        </w:tc>
        <w:tc>
          <w:tcPr>
            <w:tcW w:w="1285" w:type="dxa"/>
            <w:vMerge/>
          </w:tcPr>
          <w:p w14:paraId="7A66F7A6" w14:textId="77777777" w:rsidR="00EC6AD0" w:rsidRPr="00303798" w:rsidRDefault="00EC6AD0" w:rsidP="00F842A7">
            <w:pPr>
              <w:rPr>
                <w:sz w:val="22"/>
                <w:szCs w:val="22"/>
              </w:rPr>
            </w:pPr>
          </w:p>
        </w:tc>
        <w:tc>
          <w:tcPr>
            <w:tcW w:w="1833" w:type="dxa"/>
            <w:vMerge w:val="restart"/>
          </w:tcPr>
          <w:p w14:paraId="5B37A000" w14:textId="77777777" w:rsidR="00EC6AD0" w:rsidRPr="00303798" w:rsidRDefault="00EC6AD0" w:rsidP="00F842A7">
            <w:pPr>
              <w:rPr>
                <w:sz w:val="22"/>
                <w:szCs w:val="22"/>
              </w:rPr>
            </w:pPr>
            <w:r w:rsidRPr="00303798">
              <w:rPr>
                <w:sz w:val="22"/>
                <w:szCs w:val="22"/>
              </w:rPr>
              <w:t xml:space="preserve">Afficher les consignes de sécurités sur le site </w:t>
            </w:r>
          </w:p>
          <w:p w14:paraId="00021438" w14:textId="7AB60730" w:rsidR="00EC6AD0" w:rsidRPr="00303798" w:rsidRDefault="00EC6AD0" w:rsidP="00F842A7">
            <w:pPr>
              <w:rPr>
                <w:sz w:val="22"/>
                <w:szCs w:val="22"/>
              </w:rPr>
            </w:pPr>
            <w:r w:rsidRPr="00303798">
              <w:rPr>
                <w:sz w:val="22"/>
                <w:szCs w:val="22"/>
              </w:rPr>
              <w:t>Signaler les zones de travaux (</w:t>
            </w:r>
            <w:r w:rsidR="002E5F31" w:rsidRPr="00303798">
              <w:rPr>
                <w:sz w:val="22"/>
                <w:szCs w:val="22"/>
              </w:rPr>
              <w:t xml:space="preserve">panneau ; </w:t>
            </w:r>
            <w:r w:rsidRPr="00303798">
              <w:rPr>
                <w:sz w:val="22"/>
                <w:szCs w:val="22"/>
              </w:rPr>
              <w:t>balises ;)</w:t>
            </w:r>
          </w:p>
        </w:tc>
        <w:tc>
          <w:tcPr>
            <w:tcW w:w="1286" w:type="dxa"/>
            <w:vMerge w:val="restart"/>
          </w:tcPr>
          <w:p w14:paraId="6ACE5141" w14:textId="77777777" w:rsidR="00EC6AD0" w:rsidRPr="00303798" w:rsidRDefault="00EC6AD0" w:rsidP="00F842A7">
            <w:pPr>
              <w:rPr>
                <w:sz w:val="22"/>
                <w:szCs w:val="22"/>
              </w:rPr>
            </w:pPr>
            <w:r w:rsidRPr="00303798">
              <w:rPr>
                <w:sz w:val="22"/>
                <w:szCs w:val="22"/>
              </w:rPr>
              <w:t>Pendant les travaux</w:t>
            </w:r>
          </w:p>
        </w:tc>
        <w:tc>
          <w:tcPr>
            <w:tcW w:w="1691" w:type="dxa"/>
            <w:vMerge/>
          </w:tcPr>
          <w:p w14:paraId="08100B33" w14:textId="77777777" w:rsidR="00EC6AD0" w:rsidRPr="00303798" w:rsidRDefault="00EC6AD0" w:rsidP="00F842A7">
            <w:pPr>
              <w:rPr>
                <w:sz w:val="22"/>
                <w:szCs w:val="22"/>
              </w:rPr>
            </w:pPr>
          </w:p>
        </w:tc>
        <w:tc>
          <w:tcPr>
            <w:tcW w:w="1134" w:type="dxa"/>
            <w:vMerge/>
          </w:tcPr>
          <w:p w14:paraId="6A8A6A08" w14:textId="77777777" w:rsidR="00EC6AD0" w:rsidRPr="00303798" w:rsidRDefault="00EC6AD0" w:rsidP="00F842A7">
            <w:pPr>
              <w:rPr>
                <w:sz w:val="22"/>
                <w:szCs w:val="22"/>
              </w:rPr>
            </w:pPr>
          </w:p>
        </w:tc>
        <w:tc>
          <w:tcPr>
            <w:tcW w:w="1559" w:type="dxa"/>
            <w:vMerge/>
          </w:tcPr>
          <w:p w14:paraId="5B12B22F" w14:textId="77777777" w:rsidR="00EC6AD0" w:rsidRPr="00303798" w:rsidRDefault="00EC6AD0" w:rsidP="00F842A7">
            <w:pPr>
              <w:rPr>
                <w:sz w:val="22"/>
                <w:szCs w:val="22"/>
              </w:rPr>
            </w:pPr>
          </w:p>
        </w:tc>
      </w:tr>
      <w:tr w:rsidR="002E5F31" w:rsidRPr="00303798" w14:paraId="128E146B" w14:textId="77777777" w:rsidTr="0095365B">
        <w:trPr>
          <w:trHeight w:val="285"/>
          <w:jc w:val="center"/>
        </w:trPr>
        <w:tc>
          <w:tcPr>
            <w:tcW w:w="1413" w:type="dxa"/>
            <w:vMerge/>
          </w:tcPr>
          <w:p w14:paraId="06644A20" w14:textId="77777777" w:rsidR="00EC6AD0" w:rsidRPr="00303798" w:rsidRDefault="00EC6AD0" w:rsidP="00F842A7">
            <w:pPr>
              <w:rPr>
                <w:sz w:val="22"/>
                <w:szCs w:val="22"/>
              </w:rPr>
            </w:pPr>
          </w:p>
        </w:tc>
        <w:tc>
          <w:tcPr>
            <w:tcW w:w="1843" w:type="dxa"/>
            <w:vMerge/>
          </w:tcPr>
          <w:p w14:paraId="507C6D63" w14:textId="77777777" w:rsidR="00EC6AD0" w:rsidRPr="00303798" w:rsidRDefault="00EC6AD0" w:rsidP="00F842A7">
            <w:pPr>
              <w:rPr>
                <w:sz w:val="22"/>
                <w:szCs w:val="22"/>
              </w:rPr>
            </w:pPr>
          </w:p>
        </w:tc>
        <w:tc>
          <w:tcPr>
            <w:tcW w:w="1417" w:type="dxa"/>
            <w:vMerge/>
          </w:tcPr>
          <w:p w14:paraId="507D5EE8" w14:textId="77777777" w:rsidR="00EC6AD0" w:rsidRPr="00303798" w:rsidRDefault="00EC6AD0" w:rsidP="00F842A7">
            <w:pPr>
              <w:rPr>
                <w:sz w:val="22"/>
                <w:szCs w:val="22"/>
              </w:rPr>
            </w:pPr>
          </w:p>
        </w:tc>
        <w:tc>
          <w:tcPr>
            <w:tcW w:w="1985" w:type="dxa"/>
            <w:vMerge w:val="restart"/>
          </w:tcPr>
          <w:p w14:paraId="74AED25B" w14:textId="77777777" w:rsidR="00EC6AD0" w:rsidRPr="00303798" w:rsidRDefault="00EC6AD0" w:rsidP="00F842A7">
            <w:pPr>
              <w:rPr>
                <w:sz w:val="22"/>
                <w:szCs w:val="22"/>
              </w:rPr>
            </w:pPr>
            <w:r w:rsidRPr="00303798">
              <w:rPr>
                <w:sz w:val="22"/>
                <w:szCs w:val="22"/>
              </w:rPr>
              <w:t xml:space="preserve">Afficher et </w:t>
            </w:r>
          </w:p>
          <w:p w14:paraId="71C8D25C" w14:textId="77777777" w:rsidR="00EC6AD0" w:rsidRPr="00303798" w:rsidRDefault="00EC6AD0" w:rsidP="00F842A7">
            <w:pPr>
              <w:rPr>
                <w:sz w:val="22"/>
                <w:szCs w:val="22"/>
              </w:rPr>
            </w:pPr>
            <w:r w:rsidRPr="00303798">
              <w:rPr>
                <w:sz w:val="22"/>
                <w:szCs w:val="22"/>
              </w:rPr>
              <w:t>actualiser les consignes de sécurité sur le site et à chaque poste de travail</w:t>
            </w:r>
          </w:p>
        </w:tc>
        <w:tc>
          <w:tcPr>
            <w:tcW w:w="1285" w:type="dxa"/>
            <w:vMerge/>
          </w:tcPr>
          <w:p w14:paraId="403B0371" w14:textId="77777777" w:rsidR="00EC6AD0" w:rsidRPr="00303798" w:rsidRDefault="00EC6AD0" w:rsidP="00F842A7">
            <w:pPr>
              <w:rPr>
                <w:sz w:val="22"/>
                <w:szCs w:val="22"/>
              </w:rPr>
            </w:pPr>
          </w:p>
        </w:tc>
        <w:tc>
          <w:tcPr>
            <w:tcW w:w="1833" w:type="dxa"/>
            <w:vMerge/>
          </w:tcPr>
          <w:p w14:paraId="32FFCECF" w14:textId="77777777" w:rsidR="00EC6AD0" w:rsidRPr="00303798" w:rsidRDefault="00EC6AD0" w:rsidP="00F842A7">
            <w:pPr>
              <w:rPr>
                <w:sz w:val="22"/>
                <w:szCs w:val="22"/>
              </w:rPr>
            </w:pPr>
          </w:p>
        </w:tc>
        <w:tc>
          <w:tcPr>
            <w:tcW w:w="1286" w:type="dxa"/>
            <w:vMerge/>
          </w:tcPr>
          <w:p w14:paraId="1AAD9CFD" w14:textId="77777777" w:rsidR="00EC6AD0" w:rsidRPr="00303798" w:rsidRDefault="00EC6AD0" w:rsidP="00F842A7">
            <w:pPr>
              <w:rPr>
                <w:sz w:val="22"/>
                <w:szCs w:val="22"/>
              </w:rPr>
            </w:pPr>
          </w:p>
        </w:tc>
        <w:tc>
          <w:tcPr>
            <w:tcW w:w="1691" w:type="dxa"/>
            <w:vMerge/>
          </w:tcPr>
          <w:p w14:paraId="116C5BD2" w14:textId="77777777" w:rsidR="00EC6AD0" w:rsidRPr="00303798" w:rsidRDefault="00EC6AD0" w:rsidP="00F842A7">
            <w:pPr>
              <w:rPr>
                <w:sz w:val="22"/>
                <w:szCs w:val="22"/>
              </w:rPr>
            </w:pPr>
          </w:p>
        </w:tc>
        <w:tc>
          <w:tcPr>
            <w:tcW w:w="1134" w:type="dxa"/>
            <w:vMerge/>
          </w:tcPr>
          <w:p w14:paraId="050B4CD4" w14:textId="77777777" w:rsidR="00EC6AD0" w:rsidRPr="00303798" w:rsidRDefault="00EC6AD0" w:rsidP="00F842A7">
            <w:pPr>
              <w:rPr>
                <w:sz w:val="22"/>
                <w:szCs w:val="22"/>
              </w:rPr>
            </w:pPr>
          </w:p>
        </w:tc>
        <w:tc>
          <w:tcPr>
            <w:tcW w:w="1559" w:type="dxa"/>
            <w:vMerge/>
          </w:tcPr>
          <w:p w14:paraId="1D8F03B6" w14:textId="77777777" w:rsidR="00EC6AD0" w:rsidRPr="00303798" w:rsidRDefault="00EC6AD0" w:rsidP="00F842A7">
            <w:pPr>
              <w:rPr>
                <w:sz w:val="22"/>
                <w:szCs w:val="22"/>
              </w:rPr>
            </w:pPr>
          </w:p>
        </w:tc>
      </w:tr>
      <w:tr w:rsidR="002E5F31" w:rsidRPr="00303798" w14:paraId="6683715B" w14:textId="77777777" w:rsidTr="0095365B">
        <w:trPr>
          <w:trHeight w:val="824"/>
          <w:jc w:val="center"/>
        </w:trPr>
        <w:tc>
          <w:tcPr>
            <w:tcW w:w="1413" w:type="dxa"/>
            <w:vMerge/>
          </w:tcPr>
          <w:p w14:paraId="6FB2024B" w14:textId="77777777" w:rsidR="00EC6AD0" w:rsidRPr="00303798" w:rsidRDefault="00EC6AD0" w:rsidP="00F842A7">
            <w:pPr>
              <w:rPr>
                <w:sz w:val="22"/>
                <w:szCs w:val="22"/>
              </w:rPr>
            </w:pPr>
          </w:p>
        </w:tc>
        <w:tc>
          <w:tcPr>
            <w:tcW w:w="1843" w:type="dxa"/>
            <w:vMerge/>
          </w:tcPr>
          <w:p w14:paraId="1B0EE4A5" w14:textId="77777777" w:rsidR="00EC6AD0" w:rsidRPr="00303798" w:rsidRDefault="00EC6AD0" w:rsidP="00F842A7">
            <w:pPr>
              <w:rPr>
                <w:sz w:val="22"/>
                <w:szCs w:val="22"/>
              </w:rPr>
            </w:pPr>
          </w:p>
        </w:tc>
        <w:tc>
          <w:tcPr>
            <w:tcW w:w="1417" w:type="dxa"/>
            <w:vMerge/>
          </w:tcPr>
          <w:p w14:paraId="256648E9" w14:textId="77777777" w:rsidR="00EC6AD0" w:rsidRPr="00303798" w:rsidRDefault="00EC6AD0" w:rsidP="00F842A7">
            <w:pPr>
              <w:rPr>
                <w:sz w:val="22"/>
                <w:szCs w:val="22"/>
              </w:rPr>
            </w:pPr>
          </w:p>
        </w:tc>
        <w:tc>
          <w:tcPr>
            <w:tcW w:w="1985" w:type="dxa"/>
            <w:vMerge/>
          </w:tcPr>
          <w:p w14:paraId="6007EA9C" w14:textId="77777777" w:rsidR="00EC6AD0" w:rsidRPr="00303798" w:rsidRDefault="00EC6AD0" w:rsidP="00F842A7">
            <w:pPr>
              <w:rPr>
                <w:sz w:val="22"/>
                <w:szCs w:val="22"/>
              </w:rPr>
            </w:pPr>
          </w:p>
        </w:tc>
        <w:tc>
          <w:tcPr>
            <w:tcW w:w="1285" w:type="dxa"/>
            <w:vMerge/>
          </w:tcPr>
          <w:p w14:paraId="2AC045F4" w14:textId="77777777" w:rsidR="00EC6AD0" w:rsidRPr="00303798" w:rsidRDefault="00EC6AD0" w:rsidP="00F842A7">
            <w:pPr>
              <w:rPr>
                <w:sz w:val="22"/>
                <w:szCs w:val="22"/>
              </w:rPr>
            </w:pPr>
          </w:p>
        </w:tc>
        <w:tc>
          <w:tcPr>
            <w:tcW w:w="1833" w:type="dxa"/>
            <w:vMerge/>
          </w:tcPr>
          <w:p w14:paraId="2D486EF8" w14:textId="77777777" w:rsidR="00EC6AD0" w:rsidRPr="00303798" w:rsidRDefault="00EC6AD0" w:rsidP="00F842A7">
            <w:pPr>
              <w:rPr>
                <w:sz w:val="22"/>
                <w:szCs w:val="22"/>
              </w:rPr>
            </w:pPr>
          </w:p>
        </w:tc>
        <w:tc>
          <w:tcPr>
            <w:tcW w:w="1286" w:type="dxa"/>
            <w:vMerge/>
          </w:tcPr>
          <w:p w14:paraId="4ED5E4F4" w14:textId="77777777" w:rsidR="00EC6AD0" w:rsidRPr="00303798" w:rsidRDefault="00EC6AD0" w:rsidP="00F842A7">
            <w:pPr>
              <w:rPr>
                <w:sz w:val="22"/>
                <w:szCs w:val="22"/>
              </w:rPr>
            </w:pPr>
          </w:p>
        </w:tc>
        <w:tc>
          <w:tcPr>
            <w:tcW w:w="1691" w:type="dxa"/>
            <w:vMerge/>
          </w:tcPr>
          <w:p w14:paraId="7EBD3BB4" w14:textId="77777777" w:rsidR="00EC6AD0" w:rsidRPr="00303798" w:rsidRDefault="00EC6AD0" w:rsidP="00F842A7">
            <w:pPr>
              <w:rPr>
                <w:sz w:val="22"/>
                <w:szCs w:val="22"/>
              </w:rPr>
            </w:pPr>
          </w:p>
        </w:tc>
        <w:tc>
          <w:tcPr>
            <w:tcW w:w="1134" w:type="dxa"/>
          </w:tcPr>
          <w:p w14:paraId="3CA86B24" w14:textId="77777777" w:rsidR="00EC6AD0" w:rsidRPr="00303798" w:rsidRDefault="00EC6AD0" w:rsidP="00F842A7">
            <w:pPr>
              <w:rPr>
                <w:sz w:val="22"/>
                <w:szCs w:val="22"/>
              </w:rPr>
            </w:pPr>
          </w:p>
          <w:p w14:paraId="24231C92" w14:textId="77777777" w:rsidR="00EC6AD0" w:rsidRPr="00303798" w:rsidRDefault="00EC6AD0" w:rsidP="00F842A7">
            <w:pPr>
              <w:rPr>
                <w:sz w:val="22"/>
                <w:szCs w:val="22"/>
              </w:rPr>
            </w:pPr>
          </w:p>
          <w:p w14:paraId="720BD45E" w14:textId="77777777" w:rsidR="00EC6AD0" w:rsidRPr="00303798" w:rsidRDefault="00EC6AD0" w:rsidP="00F842A7">
            <w:pPr>
              <w:rPr>
                <w:sz w:val="22"/>
                <w:szCs w:val="22"/>
              </w:rPr>
            </w:pPr>
          </w:p>
          <w:p w14:paraId="4ADF175A" w14:textId="77777777" w:rsidR="00EC6AD0" w:rsidRPr="00303798" w:rsidRDefault="00EC6AD0" w:rsidP="00F842A7">
            <w:pPr>
              <w:rPr>
                <w:sz w:val="22"/>
                <w:szCs w:val="22"/>
              </w:rPr>
            </w:pPr>
            <w:r w:rsidRPr="00303798">
              <w:rPr>
                <w:sz w:val="22"/>
                <w:szCs w:val="22"/>
              </w:rPr>
              <w:t>200000</w:t>
            </w:r>
          </w:p>
          <w:p w14:paraId="6B8FC59D" w14:textId="77777777" w:rsidR="00EC6AD0" w:rsidRPr="00303798" w:rsidRDefault="00EC6AD0" w:rsidP="00F842A7">
            <w:pPr>
              <w:rPr>
                <w:sz w:val="22"/>
                <w:szCs w:val="22"/>
              </w:rPr>
            </w:pPr>
          </w:p>
          <w:p w14:paraId="059D03C9" w14:textId="77777777" w:rsidR="00EC6AD0" w:rsidRPr="00303798" w:rsidRDefault="00EC6AD0" w:rsidP="00F842A7">
            <w:pPr>
              <w:rPr>
                <w:sz w:val="22"/>
                <w:szCs w:val="22"/>
              </w:rPr>
            </w:pPr>
          </w:p>
        </w:tc>
        <w:tc>
          <w:tcPr>
            <w:tcW w:w="1559" w:type="dxa"/>
          </w:tcPr>
          <w:p w14:paraId="73A6F149" w14:textId="77777777" w:rsidR="00EC6AD0" w:rsidRPr="00303798" w:rsidRDefault="00EC6AD0" w:rsidP="00F842A7">
            <w:pPr>
              <w:rPr>
                <w:sz w:val="22"/>
                <w:szCs w:val="22"/>
              </w:rPr>
            </w:pPr>
            <w:r w:rsidRPr="00303798">
              <w:rPr>
                <w:sz w:val="22"/>
                <w:szCs w:val="22"/>
              </w:rPr>
              <w:t>Ce cout rémunère la conception et l’affichage des pictogrammes et panneaux</w:t>
            </w:r>
          </w:p>
        </w:tc>
      </w:tr>
      <w:tr w:rsidR="002E5F31" w:rsidRPr="00303798" w14:paraId="62063067" w14:textId="77777777" w:rsidTr="0095365B">
        <w:trPr>
          <w:trHeight w:val="2341"/>
          <w:jc w:val="center"/>
        </w:trPr>
        <w:tc>
          <w:tcPr>
            <w:tcW w:w="1413" w:type="dxa"/>
            <w:vMerge w:val="restart"/>
          </w:tcPr>
          <w:p w14:paraId="5BA0A95E" w14:textId="77777777" w:rsidR="00EC6AD0" w:rsidRPr="00303798" w:rsidRDefault="00EC6AD0" w:rsidP="00F842A7">
            <w:pPr>
              <w:rPr>
                <w:sz w:val="22"/>
                <w:szCs w:val="22"/>
              </w:rPr>
            </w:pPr>
            <w:r w:rsidRPr="00303798">
              <w:rPr>
                <w:sz w:val="22"/>
                <w:szCs w:val="22"/>
              </w:rPr>
              <w:t>Risque de prolifération des IST/VIH_SIDA ;grossesses précoces et des dépravations des mœurs</w:t>
            </w:r>
          </w:p>
        </w:tc>
        <w:tc>
          <w:tcPr>
            <w:tcW w:w="1843" w:type="dxa"/>
            <w:vMerge w:val="restart"/>
          </w:tcPr>
          <w:p w14:paraId="3D8E57E9" w14:textId="77777777" w:rsidR="00EC6AD0" w:rsidRPr="00303798" w:rsidRDefault="00EC6AD0" w:rsidP="00F842A7">
            <w:pPr>
              <w:rPr>
                <w:sz w:val="22"/>
                <w:szCs w:val="22"/>
              </w:rPr>
            </w:pPr>
            <w:r w:rsidRPr="00303798">
              <w:rPr>
                <w:sz w:val="22"/>
                <w:szCs w:val="22"/>
              </w:rPr>
              <w:t>Recrutement de la main d’œuvre</w:t>
            </w:r>
          </w:p>
        </w:tc>
        <w:tc>
          <w:tcPr>
            <w:tcW w:w="1417" w:type="dxa"/>
            <w:vMerge w:val="restart"/>
          </w:tcPr>
          <w:p w14:paraId="18CF5A8A" w14:textId="77777777" w:rsidR="00EC6AD0" w:rsidRPr="00303798" w:rsidRDefault="00EC6AD0" w:rsidP="00F842A7">
            <w:pPr>
              <w:rPr>
                <w:sz w:val="22"/>
                <w:szCs w:val="22"/>
              </w:rPr>
            </w:pPr>
            <w:r w:rsidRPr="00303798">
              <w:rPr>
                <w:sz w:val="22"/>
                <w:szCs w:val="22"/>
              </w:rPr>
              <w:t>significatifs</w:t>
            </w:r>
          </w:p>
        </w:tc>
        <w:tc>
          <w:tcPr>
            <w:tcW w:w="1985" w:type="dxa"/>
            <w:vMerge w:val="restart"/>
          </w:tcPr>
          <w:p w14:paraId="65D13241" w14:textId="77777777" w:rsidR="00EC6AD0" w:rsidRPr="00303798" w:rsidRDefault="00EC6AD0" w:rsidP="00F842A7">
            <w:pPr>
              <w:rPr>
                <w:sz w:val="22"/>
                <w:szCs w:val="22"/>
              </w:rPr>
            </w:pPr>
            <w:r w:rsidRPr="00303798">
              <w:rPr>
                <w:sz w:val="22"/>
                <w:szCs w:val="22"/>
              </w:rPr>
              <w:t>SIDA et les grossesses précoces</w:t>
            </w:r>
          </w:p>
          <w:p w14:paraId="2581C474" w14:textId="77777777" w:rsidR="00EC6AD0" w:rsidRPr="00303798" w:rsidRDefault="00EC6AD0" w:rsidP="00F842A7">
            <w:pPr>
              <w:rPr>
                <w:sz w:val="22"/>
                <w:szCs w:val="22"/>
              </w:rPr>
            </w:pPr>
          </w:p>
          <w:p w14:paraId="7E5A4BA3" w14:textId="77777777" w:rsidR="00EC6AD0" w:rsidRPr="00303798" w:rsidRDefault="00EC6AD0" w:rsidP="00F842A7">
            <w:pPr>
              <w:rPr>
                <w:sz w:val="22"/>
                <w:szCs w:val="22"/>
              </w:rPr>
            </w:pPr>
            <w:r w:rsidRPr="00303798">
              <w:rPr>
                <w:sz w:val="22"/>
                <w:szCs w:val="22"/>
              </w:rPr>
              <w:t>Encourager les employés et les riverains à connaitre  leur sérologie</w:t>
            </w:r>
          </w:p>
          <w:p w14:paraId="6914A094" w14:textId="77777777" w:rsidR="00EC6AD0" w:rsidRPr="00303798" w:rsidRDefault="00EC6AD0" w:rsidP="00F842A7">
            <w:pPr>
              <w:rPr>
                <w:sz w:val="22"/>
                <w:szCs w:val="22"/>
              </w:rPr>
            </w:pPr>
          </w:p>
          <w:p w14:paraId="57612B0D" w14:textId="77777777" w:rsidR="00EC6AD0" w:rsidRPr="00303798" w:rsidRDefault="00EC6AD0" w:rsidP="00F842A7">
            <w:pPr>
              <w:rPr>
                <w:sz w:val="22"/>
                <w:szCs w:val="22"/>
              </w:rPr>
            </w:pPr>
            <w:r w:rsidRPr="00303798">
              <w:rPr>
                <w:sz w:val="22"/>
                <w:szCs w:val="22"/>
              </w:rPr>
              <w:t>Elaborer un code de conduite</w:t>
            </w:r>
          </w:p>
        </w:tc>
        <w:tc>
          <w:tcPr>
            <w:tcW w:w="1285" w:type="dxa"/>
            <w:vMerge w:val="restart"/>
          </w:tcPr>
          <w:p w14:paraId="45BD7108" w14:textId="77777777" w:rsidR="00EC6AD0" w:rsidRPr="00303798" w:rsidRDefault="00EC6AD0" w:rsidP="00F842A7">
            <w:pPr>
              <w:rPr>
                <w:sz w:val="22"/>
                <w:szCs w:val="22"/>
              </w:rPr>
            </w:pPr>
            <w:r w:rsidRPr="00303798">
              <w:rPr>
                <w:sz w:val="22"/>
                <w:szCs w:val="22"/>
              </w:rPr>
              <w:t>Préserver la sante des travailleurs et les riverains</w:t>
            </w:r>
          </w:p>
          <w:p w14:paraId="075BB438" w14:textId="77777777" w:rsidR="00EC6AD0" w:rsidRPr="00303798" w:rsidRDefault="00EC6AD0" w:rsidP="00F842A7">
            <w:pPr>
              <w:rPr>
                <w:sz w:val="22"/>
                <w:szCs w:val="22"/>
              </w:rPr>
            </w:pPr>
          </w:p>
          <w:p w14:paraId="641D7945" w14:textId="77777777" w:rsidR="00EC6AD0" w:rsidRPr="00303798" w:rsidRDefault="00EC6AD0" w:rsidP="00F842A7">
            <w:pPr>
              <w:rPr>
                <w:sz w:val="22"/>
                <w:szCs w:val="22"/>
              </w:rPr>
            </w:pPr>
            <w:r w:rsidRPr="00303798">
              <w:rPr>
                <w:sz w:val="22"/>
                <w:szCs w:val="22"/>
              </w:rPr>
              <w:t>Prévenir tout égard de comportent</w:t>
            </w:r>
          </w:p>
        </w:tc>
        <w:tc>
          <w:tcPr>
            <w:tcW w:w="1833" w:type="dxa"/>
            <w:vMerge w:val="restart"/>
          </w:tcPr>
          <w:p w14:paraId="59C23D5B" w14:textId="77777777" w:rsidR="00EC6AD0" w:rsidRPr="00303798" w:rsidRDefault="00EC6AD0" w:rsidP="00F842A7">
            <w:pPr>
              <w:rPr>
                <w:sz w:val="22"/>
                <w:szCs w:val="22"/>
              </w:rPr>
            </w:pPr>
            <w:r w:rsidRPr="00303798">
              <w:rPr>
                <w:sz w:val="22"/>
                <w:szCs w:val="22"/>
              </w:rPr>
              <w:t>Organiser une campagne de sensibilisation sur les IST/MST et grossesses précoces</w:t>
            </w:r>
          </w:p>
          <w:p w14:paraId="0BB8BE7A" w14:textId="77777777" w:rsidR="00EC6AD0" w:rsidRPr="00303798" w:rsidRDefault="00EC6AD0" w:rsidP="00F842A7">
            <w:pPr>
              <w:rPr>
                <w:sz w:val="22"/>
                <w:szCs w:val="22"/>
              </w:rPr>
            </w:pPr>
          </w:p>
        </w:tc>
        <w:tc>
          <w:tcPr>
            <w:tcW w:w="1286" w:type="dxa"/>
            <w:vMerge w:val="restart"/>
          </w:tcPr>
          <w:p w14:paraId="49700FCF" w14:textId="77777777" w:rsidR="00EC6AD0" w:rsidRPr="00303798" w:rsidRDefault="00EC6AD0" w:rsidP="00F842A7">
            <w:pPr>
              <w:rPr>
                <w:sz w:val="22"/>
                <w:szCs w:val="22"/>
              </w:rPr>
            </w:pPr>
            <w:r w:rsidRPr="00303798">
              <w:rPr>
                <w:sz w:val="22"/>
                <w:szCs w:val="22"/>
              </w:rPr>
              <w:t>Avant et pendant les travaux</w:t>
            </w:r>
          </w:p>
          <w:p w14:paraId="6B1B4898" w14:textId="77777777" w:rsidR="00EC6AD0" w:rsidRPr="00303798" w:rsidRDefault="00EC6AD0" w:rsidP="00F842A7">
            <w:pPr>
              <w:rPr>
                <w:sz w:val="22"/>
                <w:szCs w:val="22"/>
              </w:rPr>
            </w:pPr>
          </w:p>
          <w:p w14:paraId="10BCEB9A" w14:textId="77777777" w:rsidR="00EC6AD0" w:rsidRPr="00303798" w:rsidRDefault="00EC6AD0" w:rsidP="00F842A7">
            <w:pPr>
              <w:rPr>
                <w:sz w:val="22"/>
                <w:szCs w:val="22"/>
              </w:rPr>
            </w:pPr>
          </w:p>
          <w:p w14:paraId="3AA73A81" w14:textId="77777777" w:rsidR="00EC6AD0" w:rsidRPr="00303798" w:rsidRDefault="00EC6AD0" w:rsidP="00F842A7">
            <w:pPr>
              <w:rPr>
                <w:sz w:val="22"/>
                <w:szCs w:val="22"/>
              </w:rPr>
            </w:pPr>
          </w:p>
          <w:p w14:paraId="3C7C2C3F" w14:textId="77777777" w:rsidR="00EC6AD0" w:rsidRPr="00303798" w:rsidRDefault="00EC6AD0" w:rsidP="00F842A7">
            <w:pPr>
              <w:rPr>
                <w:sz w:val="22"/>
                <w:szCs w:val="22"/>
              </w:rPr>
            </w:pPr>
          </w:p>
        </w:tc>
        <w:tc>
          <w:tcPr>
            <w:tcW w:w="1691" w:type="dxa"/>
            <w:vMerge w:val="restart"/>
          </w:tcPr>
          <w:p w14:paraId="02BA4E5F" w14:textId="77777777" w:rsidR="00EC6AD0" w:rsidRPr="00303798" w:rsidRDefault="00EC6AD0" w:rsidP="00F842A7">
            <w:pPr>
              <w:rPr>
                <w:sz w:val="22"/>
                <w:szCs w:val="22"/>
              </w:rPr>
            </w:pPr>
            <w:r w:rsidRPr="00303798">
              <w:rPr>
                <w:sz w:val="22"/>
                <w:szCs w:val="22"/>
              </w:rPr>
              <w:t>Responsable HSE de l’entreprise des travaux et le directeur général</w:t>
            </w:r>
          </w:p>
        </w:tc>
        <w:tc>
          <w:tcPr>
            <w:tcW w:w="1134" w:type="dxa"/>
          </w:tcPr>
          <w:p w14:paraId="405D520D" w14:textId="77777777" w:rsidR="00EC6AD0" w:rsidRPr="00303798" w:rsidRDefault="00EC6AD0" w:rsidP="00F842A7">
            <w:pPr>
              <w:rPr>
                <w:sz w:val="22"/>
                <w:szCs w:val="22"/>
              </w:rPr>
            </w:pPr>
            <w:r w:rsidRPr="00303798">
              <w:rPr>
                <w:sz w:val="22"/>
                <w:szCs w:val="22"/>
              </w:rPr>
              <w:t>250000</w:t>
            </w:r>
          </w:p>
          <w:p w14:paraId="572197C3" w14:textId="77777777" w:rsidR="00EC6AD0" w:rsidRPr="00303798" w:rsidRDefault="00EC6AD0" w:rsidP="00F842A7">
            <w:pPr>
              <w:rPr>
                <w:sz w:val="22"/>
                <w:szCs w:val="22"/>
              </w:rPr>
            </w:pPr>
          </w:p>
          <w:p w14:paraId="3EC7F8EB" w14:textId="77777777" w:rsidR="00EC6AD0" w:rsidRPr="00303798" w:rsidRDefault="00EC6AD0" w:rsidP="00F842A7">
            <w:pPr>
              <w:rPr>
                <w:sz w:val="22"/>
                <w:szCs w:val="22"/>
              </w:rPr>
            </w:pPr>
          </w:p>
          <w:p w14:paraId="18A52A7D" w14:textId="77777777" w:rsidR="00EC6AD0" w:rsidRPr="00303798" w:rsidRDefault="00EC6AD0" w:rsidP="00F842A7">
            <w:pPr>
              <w:rPr>
                <w:sz w:val="22"/>
                <w:szCs w:val="22"/>
              </w:rPr>
            </w:pPr>
          </w:p>
          <w:p w14:paraId="135BAC18" w14:textId="77777777" w:rsidR="00EC6AD0" w:rsidRPr="00303798" w:rsidRDefault="00EC6AD0" w:rsidP="00F842A7">
            <w:pPr>
              <w:rPr>
                <w:sz w:val="22"/>
                <w:szCs w:val="22"/>
              </w:rPr>
            </w:pPr>
          </w:p>
          <w:p w14:paraId="3EE5CE6A" w14:textId="77777777" w:rsidR="00EC6AD0" w:rsidRPr="00303798" w:rsidRDefault="00EC6AD0" w:rsidP="00F842A7">
            <w:pPr>
              <w:rPr>
                <w:sz w:val="22"/>
                <w:szCs w:val="22"/>
              </w:rPr>
            </w:pPr>
          </w:p>
          <w:p w14:paraId="112C8D1B" w14:textId="77777777" w:rsidR="00EC6AD0" w:rsidRPr="00303798" w:rsidRDefault="00EC6AD0" w:rsidP="00F842A7">
            <w:pPr>
              <w:rPr>
                <w:sz w:val="22"/>
                <w:szCs w:val="22"/>
              </w:rPr>
            </w:pPr>
          </w:p>
          <w:p w14:paraId="752DFB0E" w14:textId="77777777" w:rsidR="00EC6AD0" w:rsidRPr="00303798" w:rsidRDefault="00EC6AD0" w:rsidP="00F842A7">
            <w:pPr>
              <w:rPr>
                <w:sz w:val="22"/>
                <w:szCs w:val="22"/>
              </w:rPr>
            </w:pPr>
          </w:p>
          <w:p w14:paraId="00053569" w14:textId="77777777" w:rsidR="00EC6AD0" w:rsidRPr="00303798" w:rsidRDefault="00EC6AD0" w:rsidP="00F842A7">
            <w:pPr>
              <w:rPr>
                <w:sz w:val="22"/>
                <w:szCs w:val="22"/>
              </w:rPr>
            </w:pPr>
          </w:p>
          <w:p w14:paraId="62DEB138" w14:textId="77777777" w:rsidR="00EC6AD0" w:rsidRPr="00303798" w:rsidRDefault="00EC6AD0" w:rsidP="00F842A7">
            <w:pPr>
              <w:rPr>
                <w:sz w:val="22"/>
                <w:szCs w:val="22"/>
              </w:rPr>
            </w:pPr>
          </w:p>
          <w:p w14:paraId="14419467" w14:textId="77777777" w:rsidR="00EC6AD0" w:rsidRPr="00303798" w:rsidRDefault="00EC6AD0" w:rsidP="00F842A7">
            <w:pPr>
              <w:rPr>
                <w:sz w:val="22"/>
                <w:szCs w:val="22"/>
              </w:rPr>
            </w:pPr>
          </w:p>
        </w:tc>
        <w:tc>
          <w:tcPr>
            <w:tcW w:w="1559" w:type="dxa"/>
          </w:tcPr>
          <w:p w14:paraId="32E6F9B4" w14:textId="77777777" w:rsidR="00EC6AD0" w:rsidRPr="00303798" w:rsidRDefault="00EC6AD0" w:rsidP="00F842A7">
            <w:pPr>
              <w:rPr>
                <w:sz w:val="22"/>
                <w:szCs w:val="22"/>
              </w:rPr>
            </w:pPr>
            <w:r w:rsidRPr="00303798">
              <w:rPr>
                <w:sz w:val="22"/>
                <w:szCs w:val="22"/>
              </w:rPr>
              <w:t>Ce cout rémunère l’organisation de la campagne de sensibilisation sur les IST/MST grossesses précoce</w:t>
            </w:r>
          </w:p>
        </w:tc>
      </w:tr>
      <w:tr w:rsidR="002E5F31" w:rsidRPr="00303798" w14:paraId="45D12D37" w14:textId="77777777" w:rsidTr="0095365B">
        <w:trPr>
          <w:trHeight w:val="253"/>
          <w:jc w:val="center"/>
        </w:trPr>
        <w:tc>
          <w:tcPr>
            <w:tcW w:w="1413" w:type="dxa"/>
            <w:vMerge/>
          </w:tcPr>
          <w:p w14:paraId="227BBA3C" w14:textId="77777777" w:rsidR="00EC6AD0" w:rsidRPr="00303798" w:rsidRDefault="00EC6AD0" w:rsidP="00F842A7">
            <w:pPr>
              <w:rPr>
                <w:sz w:val="22"/>
                <w:szCs w:val="22"/>
              </w:rPr>
            </w:pPr>
          </w:p>
        </w:tc>
        <w:tc>
          <w:tcPr>
            <w:tcW w:w="1843" w:type="dxa"/>
            <w:vMerge/>
          </w:tcPr>
          <w:p w14:paraId="7FA448F7" w14:textId="77777777" w:rsidR="00EC6AD0" w:rsidRPr="00303798" w:rsidRDefault="00EC6AD0" w:rsidP="00F842A7">
            <w:pPr>
              <w:rPr>
                <w:sz w:val="22"/>
                <w:szCs w:val="22"/>
              </w:rPr>
            </w:pPr>
          </w:p>
        </w:tc>
        <w:tc>
          <w:tcPr>
            <w:tcW w:w="1417" w:type="dxa"/>
            <w:vMerge/>
          </w:tcPr>
          <w:p w14:paraId="5C901C45" w14:textId="77777777" w:rsidR="00EC6AD0" w:rsidRPr="00303798" w:rsidRDefault="00EC6AD0" w:rsidP="00F842A7">
            <w:pPr>
              <w:rPr>
                <w:sz w:val="22"/>
                <w:szCs w:val="22"/>
              </w:rPr>
            </w:pPr>
          </w:p>
        </w:tc>
        <w:tc>
          <w:tcPr>
            <w:tcW w:w="1985" w:type="dxa"/>
            <w:vMerge/>
          </w:tcPr>
          <w:p w14:paraId="1F997CAD" w14:textId="77777777" w:rsidR="00EC6AD0" w:rsidRPr="00303798" w:rsidRDefault="00EC6AD0" w:rsidP="00F842A7">
            <w:pPr>
              <w:rPr>
                <w:sz w:val="22"/>
                <w:szCs w:val="22"/>
              </w:rPr>
            </w:pPr>
          </w:p>
        </w:tc>
        <w:tc>
          <w:tcPr>
            <w:tcW w:w="1285" w:type="dxa"/>
            <w:vMerge/>
          </w:tcPr>
          <w:p w14:paraId="5E50CB1E" w14:textId="77777777" w:rsidR="00EC6AD0" w:rsidRPr="00303798" w:rsidRDefault="00EC6AD0" w:rsidP="00F842A7">
            <w:pPr>
              <w:rPr>
                <w:sz w:val="22"/>
                <w:szCs w:val="22"/>
              </w:rPr>
            </w:pPr>
          </w:p>
        </w:tc>
        <w:tc>
          <w:tcPr>
            <w:tcW w:w="1833" w:type="dxa"/>
            <w:vMerge/>
          </w:tcPr>
          <w:p w14:paraId="5C8D28AB" w14:textId="77777777" w:rsidR="00EC6AD0" w:rsidRPr="00303798" w:rsidRDefault="00EC6AD0" w:rsidP="00F842A7">
            <w:pPr>
              <w:rPr>
                <w:sz w:val="22"/>
                <w:szCs w:val="22"/>
              </w:rPr>
            </w:pPr>
          </w:p>
        </w:tc>
        <w:tc>
          <w:tcPr>
            <w:tcW w:w="1286" w:type="dxa"/>
            <w:vMerge/>
          </w:tcPr>
          <w:p w14:paraId="2E5E221B" w14:textId="77777777" w:rsidR="00EC6AD0" w:rsidRPr="00303798" w:rsidRDefault="00EC6AD0" w:rsidP="00F842A7">
            <w:pPr>
              <w:rPr>
                <w:sz w:val="22"/>
                <w:szCs w:val="22"/>
              </w:rPr>
            </w:pPr>
          </w:p>
        </w:tc>
        <w:tc>
          <w:tcPr>
            <w:tcW w:w="1691" w:type="dxa"/>
            <w:vMerge/>
          </w:tcPr>
          <w:p w14:paraId="6C4F348E" w14:textId="77777777" w:rsidR="00EC6AD0" w:rsidRPr="00303798" w:rsidRDefault="00EC6AD0" w:rsidP="00F842A7">
            <w:pPr>
              <w:rPr>
                <w:sz w:val="22"/>
                <w:szCs w:val="22"/>
              </w:rPr>
            </w:pPr>
          </w:p>
        </w:tc>
        <w:tc>
          <w:tcPr>
            <w:tcW w:w="1134" w:type="dxa"/>
            <w:vMerge w:val="restart"/>
          </w:tcPr>
          <w:p w14:paraId="35A0281E" w14:textId="77777777" w:rsidR="00EC6AD0" w:rsidRPr="00303798" w:rsidRDefault="00EC6AD0" w:rsidP="00F842A7">
            <w:pPr>
              <w:rPr>
                <w:sz w:val="22"/>
                <w:szCs w:val="22"/>
              </w:rPr>
            </w:pPr>
          </w:p>
          <w:p w14:paraId="5C2FDC8A" w14:textId="77777777" w:rsidR="00EC6AD0" w:rsidRPr="00303798" w:rsidRDefault="00EC6AD0" w:rsidP="00F842A7">
            <w:pPr>
              <w:rPr>
                <w:sz w:val="22"/>
                <w:szCs w:val="22"/>
              </w:rPr>
            </w:pPr>
          </w:p>
          <w:p w14:paraId="332C8B93" w14:textId="77777777" w:rsidR="00EC6AD0" w:rsidRPr="00303798" w:rsidRDefault="00EC6AD0" w:rsidP="00F842A7">
            <w:pPr>
              <w:rPr>
                <w:sz w:val="22"/>
                <w:szCs w:val="22"/>
              </w:rPr>
            </w:pPr>
          </w:p>
          <w:p w14:paraId="4EF36064" w14:textId="77777777" w:rsidR="00EC6AD0" w:rsidRPr="00303798" w:rsidRDefault="00EC6AD0" w:rsidP="00F842A7">
            <w:pPr>
              <w:rPr>
                <w:sz w:val="22"/>
                <w:szCs w:val="22"/>
              </w:rPr>
            </w:pPr>
            <w:r w:rsidRPr="00303798">
              <w:rPr>
                <w:sz w:val="22"/>
                <w:szCs w:val="22"/>
              </w:rPr>
              <w:t>500000</w:t>
            </w:r>
          </w:p>
        </w:tc>
        <w:tc>
          <w:tcPr>
            <w:tcW w:w="1559" w:type="dxa"/>
            <w:vMerge w:val="restart"/>
          </w:tcPr>
          <w:p w14:paraId="69C5BBEF" w14:textId="77777777" w:rsidR="00EC6AD0" w:rsidRPr="00303798" w:rsidRDefault="00EC6AD0" w:rsidP="00F842A7">
            <w:pPr>
              <w:rPr>
                <w:sz w:val="22"/>
                <w:szCs w:val="22"/>
              </w:rPr>
            </w:pPr>
            <w:r w:rsidRPr="00303798">
              <w:rPr>
                <w:sz w:val="22"/>
                <w:szCs w:val="22"/>
              </w:rPr>
              <w:t xml:space="preserve">Ce cout rémunère  l’ achat des masques et préservatifs </w:t>
            </w:r>
          </w:p>
          <w:p w14:paraId="61C7B755" w14:textId="77777777" w:rsidR="00EC6AD0" w:rsidRPr="00303798" w:rsidRDefault="00EC6AD0" w:rsidP="00F842A7">
            <w:pPr>
              <w:rPr>
                <w:sz w:val="22"/>
                <w:szCs w:val="22"/>
              </w:rPr>
            </w:pPr>
          </w:p>
        </w:tc>
      </w:tr>
      <w:tr w:rsidR="002E5F31" w:rsidRPr="00303798" w14:paraId="0F9A6D58" w14:textId="77777777" w:rsidTr="0095365B">
        <w:trPr>
          <w:trHeight w:val="253"/>
          <w:jc w:val="center"/>
        </w:trPr>
        <w:tc>
          <w:tcPr>
            <w:tcW w:w="1413" w:type="dxa"/>
            <w:vMerge/>
          </w:tcPr>
          <w:p w14:paraId="04C0820F" w14:textId="77777777" w:rsidR="00EC6AD0" w:rsidRPr="00303798" w:rsidRDefault="00EC6AD0" w:rsidP="00F842A7">
            <w:pPr>
              <w:rPr>
                <w:sz w:val="22"/>
                <w:szCs w:val="22"/>
              </w:rPr>
            </w:pPr>
          </w:p>
        </w:tc>
        <w:tc>
          <w:tcPr>
            <w:tcW w:w="1843" w:type="dxa"/>
            <w:vMerge/>
          </w:tcPr>
          <w:p w14:paraId="684A1C37" w14:textId="77777777" w:rsidR="00EC6AD0" w:rsidRPr="00303798" w:rsidRDefault="00EC6AD0" w:rsidP="00F842A7">
            <w:pPr>
              <w:rPr>
                <w:sz w:val="22"/>
                <w:szCs w:val="22"/>
              </w:rPr>
            </w:pPr>
          </w:p>
        </w:tc>
        <w:tc>
          <w:tcPr>
            <w:tcW w:w="1417" w:type="dxa"/>
            <w:vMerge/>
          </w:tcPr>
          <w:p w14:paraId="7E294E9B" w14:textId="77777777" w:rsidR="00EC6AD0" w:rsidRPr="00303798" w:rsidRDefault="00EC6AD0" w:rsidP="00F842A7">
            <w:pPr>
              <w:rPr>
                <w:sz w:val="22"/>
                <w:szCs w:val="22"/>
              </w:rPr>
            </w:pPr>
          </w:p>
        </w:tc>
        <w:tc>
          <w:tcPr>
            <w:tcW w:w="1985" w:type="dxa"/>
            <w:vMerge/>
          </w:tcPr>
          <w:p w14:paraId="11B98E57" w14:textId="77777777" w:rsidR="00EC6AD0" w:rsidRPr="00303798" w:rsidRDefault="00EC6AD0" w:rsidP="00F842A7">
            <w:pPr>
              <w:rPr>
                <w:sz w:val="22"/>
                <w:szCs w:val="22"/>
              </w:rPr>
            </w:pPr>
          </w:p>
        </w:tc>
        <w:tc>
          <w:tcPr>
            <w:tcW w:w="1285" w:type="dxa"/>
            <w:vMerge/>
          </w:tcPr>
          <w:p w14:paraId="1696672A" w14:textId="77777777" w:rsidR="00EC6AD0" w:rsidRPr="00303798" w:rsidRDefault="00EC6AD0" w:rsidP="00F842A7">
            <w:pPr>
              <w:rPr>
                <w:sz w:val="22"/>
                <w:szCs w:val="22"/>
              </w:rPr>
            </w:pPr>
          </w:p>
        </w:tc>
        <w:tc>
          <w:tcPr>
            <w:tcW w:w="1833" w:type="dxa"/>
            <w:vMerge/>
          </w:tcPr>
          <w:p w14:paraId="23007BA5" w14:textId="77777777" w:rsidR="00EC6AD0" w:rsidRPr="00303798" w:rsidRDefault="00EC6AD0" w:rsidP="00F842A7">
            <w:pPr>
              <w:rPr>
                <w:sz w:val="22"/>
                <w:szCs w:val="22"/>
              </w:rPr>
            </w:pPr>
          </w:p>
        </w:tc>
        <w:tc>
          <w:tcPr>
            <w:tcW w:w="1286" w:type="dxa"/>
            <w:vMerge w:val="restart"/>
          </w:tcPr>
          <w:p w14:paraId="6494240F" w14:textId="77777777" w:rsidR="00EC6AD0" w:rsidRPr="00303798" w:rsidRDefault="00EC6AD0" w:rsidP="00F842A7">
            <w:pPr>
              <w:rPr>
                <w:sz w:val="22"/>
                <w:szCs w:val="22"/>
              </w:rPr>
            </w:pPr>
          </w:p>
          <w:p w14:paraId="2238395B" w14:textId="77777777" w:rsidR="00EC6AD0" w:rsidRPr="00303798" w:rsidRDefault="00EC6AD0" w:rsidP="00F842A7">
            <w:pPr>
              <w:rPr>
                <w:sz w:val="22"/>
                <w:szCs w:val="22"/>
              </w:rPr>
            </w:pPr>
          </w:p>
          <w:p w14:paraId="61FD0CBB" w14:textId="77777777" w:rsidR="00EC6AD0" w:rsidRPr="00303798" w:rsidRDefault="00EC6AD0" w:rsidP="00F842A7">
            <w:pPr>
              <w:rPr>
                <w:sz w:val="22"/>
                <w:szCs w:val="22"/>
              </w:rPr>
            </w:pPr>
          </w:p>
          <w:p w14:paraId="43DE565F" w14:textId="77777777" w:rsidR="00EC6AD0" w:rsidRPr="00303798" w:rsidRDefault="00EC6AD0" w:rsidP="00F842A7">
            <w:pPr>
              <w:rPr>
                <w:sz w:val="22"/>
                <w:szCs w:val="22"/>
              </w:rPr>
            </w:pPr>
            <w:r w:rsidRPr="00303798">
              <w:rPr>
                <w:sz w:val="22"/>
                <w:szCs w:val="22"/>
              </w:rPr>
              <w:t>Pendant les travaux</w:t>
            </w:r>
          </w:p>
        </w:tc>
        <w:tc>
          <w:tcPr>
            <w:tcW w:w="1691" w:type="dxa"/>
            <w:vMerge/>
          </w:tcPr>
          <w:p w14:paraId="43A45EB1" w14:textId="77777777" w:rsidR="00EC6AD0" w:rsidRPr="00303798" w:rsidRDefault="00EC6AD0" w:rsidP="00F842A7">
            <w:pPr>
              <w:rPr>
                <w:sz w:val="22"/>
                <w:szCs w:val="22"/>
              </w:rPr>
            </w:pPr>
          </w:p>
        </w:tc>
        <w:tc>
          <w:tcPr>
            <w:tcW w:w="1134" w:type="dxa"/>
            <w:vMerge/>
          </w:tcPr>
          <w:p w14:paraId="13D18086" w14:textId="77777777" w:rsidR="00EC6AD0" w:rsidRPr="00303798" w:rsidRDefault="00EC6AD0" w:rsidP="00F842A7">
            <w:pPr>
              <w:rPr>
                <w:sz w:val="22"/>
                <w:szCs w:val="22"/>
              </w:rPr>
            </w:pPr>
          </w:p>
        </w:tc>
        <w:tc>
          <w:tcPr>
            <w:tcW w:w="1559" w:type="dxa"/>
            <w:vMerge/>
          </w:tcPr>
          <w:p w14:paraId="673C4E73" w14:textId="77777777" w:rsidR="00EC6AD0" w:rsidRPr="00303798" w:rsidRDefault="00EC6AD0" w:rsidP="00F842A7">
            <w:pPr>
              <w:rPr>
                <w:sz w:val="22"/>
                <w:szCs w:val="22"/>
              </w:rPr>
            </w:pPr>
          </w:p>
        </w:tc>
      </w:tr>
      <w:tr w:rsidR="002E5F31" w:rsidRPr="00303798" w14:paraId="57B6EE1E" w14:textId="77777777" w:rsidTr="0095365B">
        <w:trPr>
          <w:trHeight w:val="1420"/>
          <w:jc w:val="center"/>
        </w:trPr>
        <w:tc>
          <w:tcPr>
            <w:tcW w:w="1413" w:type="dxa"/>
            <w:vMerge/>
            <w:tcBorders>
              <w:bottom w:val="single" w:sz="4" w:space="0" w:color="auto"/>
            </w:tcBorders>
          </w:tcPr>
          <w:p w14:paraId="32617B19" w14:textId="77777777" w:rsidR="00EC6AD0" w:rsidRPr="00303798" w:rsidRDefault="00EC6AD0" w:rsidP="00F842A7">
            <w:pPr>
              <w:rPr>
                <w:sz w:val="22"/>
                <w:szCs w:val="22"/>
              </w:rPr>
            </w:pPr>
          </w:p>
        </w:tc>
        <w:tc>
          <w:tcPr>
            <w:tcW w:w="1843" w:type="dxa"/>
            <w:vMerge/>
            <w:tcBorders>
              <w:bottom w:val="single" w:sz="4" w:space="0" w:color="auto"/>
            </w:tcBorders>
          </w:tcPr>
          <w:p w14:paraId="60BC3569" w14:textId="77777777" w:rsidR="00EC6AD0" w:rsidRPr="00303798" w:rsidRDefault="00EC6AD0" w:rsidP="00F842A7">
            <w:pPr>
              <w:rPr>
                <w:sz w:val="22"/>
                <w:szCs w:val="22"/>
              </w:rPr>
            </w:pPr>
          </w:p>
        </w:tc>
        <w:tc>
          <w:tcPr>
            <w:tcW w:w="1417" w:type="dxa"/>
            <w:vMerge/>
            <w:tcBorders>
              <w:bottom w:val="single" w:sz="4" w:space="0" w:color="auto"/>
            </w:tcBorders>
          </w:tcPr>
          <w:p w14:paraId="2F59FA5A" w14:textId="77777777" w:rsidR="00EC6AD0" w:rsidRPr="00303798" w:rsidRDefault="00EC6AD0" w:rsidP="00F842A7">
            <w:pPr>
              <w:rPr>
                <w:sz w:val="22"/>
                <w:szCs w:val="22"/>
              </w:rPr>
            </w:pPr>
          </w:p>
        </w:tc>
        <w:tc>
          <w:tcPr>
            <w:tcW w:w="1985" w:type="dxa"/>
            <w:vMerge/>
            <w:tcBorders>
              <w:bottom w:val="single" w:sz="4" w:space="0" w:color="auto"/>
            </w:tcBorders>
          </w:tcPr>
          <w:p w14:paraId="29E6162E" w14:textId="77777777" w:rsidR="00EC6AD0" w:rsidRPr="00303798" w:rsidRDefault="00EC6AD0" w:rsidP="00F842A7">
            <w:pPr>
              <w:rPr>
                <w:sz w:val="22"/>
                <w:szCs w:val="22"/>
              </w:rPr>
            </w:pPr>
          </w:p>
        </w:tc>
        <w:tc>
          <w:tcPr>
            <w:tcW w:w="1285" w:type="dxa"/>
            <w:vMerge/>
            <w:tcBorders>
              <w:bottom w:val="single" w:sz="4" w:space="0" w:color="auto"/>
            </w:tcBorders>
          </w:tcPr>
          <w:p w14:paraId="7AEDA11F" w14:textId="77777777" w:rsidR="00EC6AD0" w:rsidRPr="00303798" w:rsidRDefault="00EC6AD0" w:rsidP="00F842A7">
            <w:pPr>
              <w:rPr>
                <w:sz w:val="22"/>
                <w:szCs w:val="22"/>
              </w:rPr>
            </w:pPr>
          </w:p>
        </w:tc>
        <w:tc>
          <w:tcPr>
            <w:tcW w:w="1833" w:type="dxa"/>
            <w:tcBorders>
              <w:bottom w:val="single" w:sz="4" w:space="0" w:color="auto"/>
            </w:tcBorders>
          </w:tcPr>
          <w:p w14:paraId="24394C9A" w14:textId="0A51BA89" w:rsidR="00EC6AD0" w:rsidRPr="00303798" w:rsidRDefault="00EC6AD0" w:rsidP="00F842A7">
            <w:pPr>
              <w:rPr>
                <w:sz w:val="22"/>
                <w:szCs w:val="22"/>
              </w:rPr>
            </w:pPr>
            <w:r w:rsidRPr="00303798">
              <w:rPr>
                <w:sz w:val="22"/>
                <w:szCs w:val="22"/>
              </w:rPr>
              <w:t>Distribuer les masques et les préservatifs aux employés</w:t>
            </w:r>
          </w:p>
        </w:tc>
        <w:tc>
          <w:tcPr>
            <w:tcW w:w="1286" w:type="dxa"/>
            <w:vMerge/>
            <w:tcBorders>
              <w:bottom w:val="single" w:sz="4" w:space="0" w:color="auto"/>
            </w:tcBorders>
          </w:tcPr>
          <w:p w14:paraId="453C6824" w14:textId="77777777" w:rsidR="00EC6AD0" w:rsidRPr="00303798" w:rsidRDefault="00EC6AD0" w:rsidP="00F842A7">
            <w:pPr>
              <w:rPr>
                <w:sz w:val="22"/>
                <w:szCs w:val="22"/>
              </w:rPr>
            </w:pPr>
          </w:p>
        </w:tc>
        <w:tc>
          <w:tcPr>
            <w:tcW w:w="1691" w:type="dxa"/>
            <w:vMerge/>
            <w:tcBorders>
              <w:bottom w:val="single" w:sz="4" w:space="0" w:color="auto"/>
            </w:tcBorders>
          </w:tcPr>
          <w:p w14:paraId="39740FC2" w14:textId="77777777" w:rsidR="00EC6AD0" w:rsidRPr="00303798" w:rsidRDefault="00EC6AD0" w:rsidP="00F842A7">
            <w:pPr>
              <w:rPr>
                <w:sz w:val="22"/>
                <w:szCs w:val="22"/>
              </w:rPr>
            </w:pPr>
          </w:p>
        </w:tc>
        <w:tc>
          <w:tcPr>
            <w:tcW w:w="1134" w:type="dxa"/>
            <w:vMerge/>
            <w:tcBorders>
              <w:bottom w:val="single" w:sz="4" w:space="0" w:color="auto"/>
            </w:tcBorders>
          </w:tcPr>
          <w:p w14:paraId="348D67C9" w14:textId="77777777" w:rsidR="00EC6AD0" w:rsidRPr="00303798" w:rsidRDefault="00EC6AD0" w:rsidP="00F842A7">
            <w:pPr>
              <w:rPr>
                <w:sz w:val="22"/>
                <w:szCs w:val="22"/>
              </w:rPr>
            </w:pPr>
          </w:p>
        </w:tc>
        <w:tc>
          <w:tcPr>
            <w:tcW w:w="1559" w:type="dxa"/>
            <w:vMerge/>
            <w:tcBorders>
              <w:bottom w:val="single" w:sz="4" w:space="0" w:color="auto"/>
            </w:tcBorders>
          </w:tcPr>
          <w:p w14:paraId="2FD3497C" w14:textId="77777777" w:rsidR="00EC6AD0" w:rsidRPr="00303798" w:rsidRDefault="00EC6AD0" w:rsidP="00F842A7">
            <w:pPr>
              <w:rPr>
                <w:sz w:val="22"/>
                <w:szCs w:val="22"/>
              </w:rPr>
            </w:pPr>
          </w:p>
        </w:tc>
      </w:tr>
      <w:tr w:rsidR="002E5F31" w:rsidRPr="00303798" w14:paraId="7ADCB6BD" w14:textId="77777777" w:rsidTr="0095365B">
        <w:trPr>
          <w:trHeight w:val="765"/>
          <w:jc w:val="center"/>
        </w:trPr>
        <w:tc>
          <w:tcPr>
            <w:tcW w:w="1413" w:type="dxa"/>
            <w:vMerge/>
          </w:tcPr>
          <w:p w14:paraId="1FD9C719" w14:textId="77777777" w:rsidR="00EC6AD0" w:rsidRPr="00303798" w:rsidRDefault="00EC6AD0" w:rsidP="00F842A7">
            <w:pPr>
              <w:rPr>
                <w:sz w:val="22"/>
                <w:szCs w:val="22"/>
              </w:rPr>
            </w:pPr>
          </w:p>
        </w:tc>
        <w:tc>
          <w:tcPr>
            <w:tcW w:w="1843" w:type="dxa"/>
            <w:vMerge/>
          </w:tcPr>
          <w:p w14:paraId="00B7C787" w14:textId="77777777" w:rsidR="00EC6AD0" w:rsidRPr="00303798" w:rsidRDefault="00EC6AD0" w:rsidP="00F842A7">
            <w:pPr>
              <w:rPr>
                <w:sz w:val="22"/>
                <w:szCs w:val="22"/>
              </w:rPr>
            </w:pPr>
          </w:p>
        </w:tc>
        <w:tc>
          <w:tcPr>
            <w:tcW w:w="1417" w:type="dxa"/>
            <w:vMerge/>
          </w:tcPr>
          <w:p w14:paraId="256E376C" w14:textId="77777777" w:rsidR="00EC6AD0" w:rsidRPr="00303798" w:rsidRDefault="00EC6AD0" w:rsidP="00F842A7">
            <w:pPr>
              <w:rPr>
                <w:sz w:val="22"/>
                <w:szCs w:val="22"/>
              </w:rPr>
            </w:pPr>
          </w:p>
        </w:tc>
        <w:tc>
          <w:tcPr>
            <w:tcW w:w="1985" w:type="dxa"/>
            <w:vMerge/>
          </w:tcPr>
          <w:p w14:paraId="1050F89D" w14:textId="77777777" w:rsidR="00EC6AD0" w:rsidRPr="00303798" w:rsidRDefault="00EC6AD0" w:rsidP="00F842A7">
            <w:pPr>
              <w:rPr>
                <w:sz w:val="22"/>
                <w:szCs w:val="22"/>
              </w:rPr>
            </w:pPr>
          </w:p>
        </w:tc>
        <w:tc>
          <w:tcPr>
            <w:tcW w:w="1285" w:type="dxa"/>
            <w:vMerge/>
          </w:tcPr>
          <w:p w14:paraId="0D5E5DDE" w14:textId="77777777" w:rsidR="00EC6AD0" w:rsidRPr="00303798" w:rsidRDefault="00EC6AD0" w:rsidP="00F842A7">
            <w:pPr>
              <w:rPr>
                <w:sz w:val="22"/>
                <w:szCs w:val="22"/>
              </w:rPr>
            </w:pPr>
          </w:p>
        </w:tc>
        <w:tc>
          <w:tcPr>
            <w:tcW w:w="1833" w:type="dxa"/>
            <w:vMerge w:val="restart"/>
          </w:tcPr>
          <w:p w14:paraId="7843B9AA" w14:textId="77777777" w:rsidR="00EC6AD0" w:rsidRPr="00303798" w:rsidRDefault="00EC6AD0" w:rsidP="00F842A7">
            <w:pPr>
              <w:rPr>
                <w:sz w:val="22"/>
                <w:szCs w:val="22"/>
              </w:rPr>
            </w:pPr>
            <w:r w:rsidRPr="00303798">
              <w:rPr>
                <w:sz w:val="22"/>
                <w:szCs w:val="22"/>
              </w:rPr>
              <w:t xml:space="preserve">Elaborer un code de conduite de l’entreprise signé </w:t>
            </w:r>
            <w:r w:rsidRPr="00303798">
              <w:rPr>
                <w:sz w:val="22"/>
                <w:szCs w:val="22"/>
              </w:rPr>
              <w:lastRenderedPageBreak/>
              <w:t>par le directeur général</w:t>
            </w:r>
          </w:p>
        </w:tc>
        <w:tc>
          <w:tcPr>
            <w:tcW w:w="1286" w:type="dxa"/>
            <w:vMerge/>
          </w:tcPr>
          <w:p w14:paraId="5936B72A" w14:textId="77777777" w:rsidR="00EC6AD0" w:rsidRPr="00303798" w:rsidRDefault="00EC6AD0" w:rsidP="00F842A7">
            <w:pPr>
              <w:rPr>
                <w:sz w:val="22"/>
                <w:szCs w:val="22"/>
              </w:rPr>
            </w:pPr>
          </w:p>
        </w:tc>
        <w:tc>
          <w:tcPr>
            <w:tcW w:w="1691" w:type="dxa"/>
            <w:vMerge/>
          </w:tcPr>
          <w:p w14:paraId="231DA6FE" w14:textId="77777777" w:rsidR="00EC6AD0" w:rsidRPr="00303798" w:rsidRDefault="00EC6AD0" w:rsidP="00F842A7">
            <w:pPr>
              <w:rPr>
                <w:sz w:val="22"/>
                <w:szCs w:val="22"/>
              </w:rPr>
            </w:pPr>
          </w:p>
        </w:tc>
        <w:tc>
          <w:tcPr>
            <w:tcW w:w="1134" w:type="dxa"/>
            <w:vMerge/>
          </w:tcPr>
          <w:p w14:paraId="439C24DB" w14:textId="77777777" w:rsidR="00EC6AD0" w:rsidRPr="00303798" w:rsidRDefault="00EC6AD0" w:rsidP="00F842A7">
            <w:pPr>
              <w:rPr>
                <w:sz w:val="22"/>
                <w:szCs w:val="22"/>
              </w:rPr>
            </w:pPr>
          </w:p>
        </w:tc>
        <w:tc>
          <w:tcPr>
            <w:tcW w:w="1559" w:type="dxa"/>
            <w:vMerge/>
          </w:tcPr>
          <w:p w14:paraId="583EC371" w14:textId="77777777" w:rsidR="00EC6AD0" w:rsidRPr="00303798" w:rsidRDefault="00EC6AD0" w:rsidP="00F842A7">
            <w:pPr>
              <w:rPr>
                <w:sz w:val="22"/>
                <w:szCs w:val="22"/>
              </w:rPr>
            </w:pPr>
          </w:p>
        </w:tc>
      </w:tr>
      <w:tr w:rsidR="002E5F31" w:rsidRPr="00303798" w14:paraId="42B04030" w14:textId="77777777" w:rsidTr="0095365B">
        <w:trPr>
          <w:trHeight w:val="1801"/>
          <w:jc w:val="center"/>
        </w:trPr>
        <w:tc>
          <w:tcPr>
            <w:tcW w:w="1413" w:type="dxa"/>
            <w:vMerge/>
          </w:tcPr>
          <w:p w14:paraId="005B780F" w14:textId="77777777" w:rsidR="00EC6AD0" w:rsidRPr="00303798" w:rsidRDefault="00EC6AD0" w:rsidP="00F842A7">
            <w:pPr>
              <w:rPr>
                <w:sz w:val="22"/>
                <w:szCs w:val="22"/>
              </w:rPr>
            </w:pPr>
          </w:p>
        </w:tc>
        <w:tc>
          <w:tcPr>
            <w:tcW w:w="1843" w:type="dxa"/>
            <w:vMerge/>
          </w:tcPr>
          <w:p w14:paraId="5019939E" w14:textId="77777777" w:rsidR="00EC6AD0" w:rsidRPr="00303798" w:rsidRDefault="00EC6AD0" w:rsidP="00F842A7">
            <w:pPr>
              <w:rPr>
                <w:sz w:val="22"/>
                <w:szCs w:val="22"/>
              </w:rPr>
            </w:pPr>
          </w:p>
        </w:tc>
        <w:tc>
          <w:tcPr>
            <w:tcW w:w="1417" w:type="dxa"/>
            <w:vMerge/>
          </w:tcPr>
          <w:p w14:paraId="0040E8C6" w14:textId="77777777" w:rsidR="00EC6AD0" w:rsidRPr="00303798" w:rsidRDefault="00EC6AD0" w:rsidP="00F842A7">
            <w:pPr>
              <w:rPr>
                <w:sz w:val="22"/>
                <w:szCs w:val="22"/>
              </w:rPr>
            </w:pPr>
          </w:p>
        </w:tc>
        <w:tc>
          <w:tcPr>
            <w:tcW w:w="1985" w:type="dxa"/>
            <w:vMerge/>
          </w:tcPr>
          <w:p w14:paraId="552EA3A8" w14:textId="77777777" w:rsidR="00EC6AD0" w:rsidRPr="00303798" w:rsidRDefault="00EC6AD0" w:rsidP="00F842A7">
            <w:pPr>
              <w:rPr>
                <w:sz w:val="22"/>
                <w:szCs w:val="22"/>
              </w:rPr>
            </w:pPr>
          </w:p>
        </w:tc>
        <w:tc>
          <w:tcPr>
            <w:tcW w:w="1285" w:type="dxa"/>
            <w:vMerge/>
          </w:tcPr>
          <w:p w14:paraId="794958EB" w14:textId="77777777" w:rsidR="00EC6AD0" w:rsidRPr="00303798" w:rsidRDefault="00EC6AD0" w:rsidP="00F842A7">
            <w:pPr>
              <w:rPr>
                <w:sz w:val="22"/>
                <w:szCs w:val="22"/>
              </w:rPr>
            </w:pPr>
          </w:p>
        </w:tc>
        <w:tc>
          <w:tcPr>
            <w:tcW w:w="1833" w:type="dxa"/>
            <w:vMerge/>
          </w:tcPr>
          <w:p w14:paraId="0DE52563" w14:textId="77777777" w:rsidR="00EC6AD0" w:rsidRPr="00303798" w:rsidRDefault="00EC6AD0" w:rsidP="00F842A7">
            <w:pPr>
              <w:rPr>
                <w:sz w:val="22"/>
                <w:szCs w:val="22"/>
              </w:rPr>
            </w:pPr>
          </w:p>
        </w:tc>
        <w:tc>
          <w:tcPr>
            <w:tcW w:w="1286" w:type="dxa"/>
            <w:vMerge/>
          </w:tcPr>
          <w:p w14:paraId="2AD7FDBD" w14:textId="77777777" w:rsidR="00EC6AD0" w:rsidRPr="00303798" w:rsidRDefault="00EC6AD0" w:rsidP="00F842A7">
            <w:pPr>
              <w:rPr>
                <w:sz w:val="22"/>
                <w:szCs w:val="22"/>
              </w:rPr>
            </w:pPr>
          </w:p>
        </w:tc>
        <w:tc>
          <w:tcPr>
            <w:tcW w:w="1691" w:type="dxa"/>
            <w:vMerge/>
          </w:tcPr>
          <w:p w14:paraId="3B2E0D08" w14:textId="77777777" w:rsidR="00EC6AD0" w:rsidRPr="00303798" w:rsidRDefault="00EC6AD0" w:rsidP="00F842A7">
            <w:pPr>
              <w:rPr>
                <w:sz w:val="22"/>
                <w:szCs w:val="22"/>
              </w:rPr>
            </w:pPr>
          </w:p>
        </w:tc>
        <w:tc>
          <w:tcPr>
            <w:tcW w:w="1134" w:type="dxa"/>
          </w:tcPr>
          <w:p w14:paraId="70B6CFC8" w14:textId="77777777" w:rsidR="00EC6AD0" w:rsidRPr="00303798" w:rsidRDefault="00EC6AD0" w:rsidP="00F842A7">
            <w:pPr>
              <w:rPr>
                <w:sz w:val="22"/>
                <w:szCs w:val="22"/>
              </w:rPr>
            </w:pPr>
            <w:r w:rsidRPr="00303798">
              <w:rPr>
                <w:sz w:val="22"/>
                <w:szCs w:val="22"/>
              </w:rPr>
              <w:t>PM</w:t>
            </w:r>
          </w:p>
        </w:tc>
        <w:tc>
          <w:tcPr>
            <w:tcW w:w="1559" w:type="dxa"/>
          </w:tcPr>
          <w:p w14:paraId="304E30BB" w14:textId="77777777" w:rsidR="00EC6AD0" w:rsidRPr="00303798" w:rsidRDefault="00EC6AD0" w:rsidP="00F842A7">
            <w:pPr>
              <w:rPr>
                <w:sz w:val="22"/>
                <w:szCs w:val="22"/>
              </w:rPr>
            </w:pPr>
            <w:r w:rsidRPr="00303798">
              <w:rPr>
                <w:sz w:val="22"/>
                <w:szCs w:val="22"/>
              </w:rPr>
              <w:t>Cette activité est prise en charge dans le salaire du responsable QHS</w:t>
            </w:r>
          </w:p>
        </w:tc>
      </w:tr>
      <w:tr w:rsidR="002E5F31" w:rsidRPr="00303798" w14:paraId="59738335" w14:textId="77777777" w:rsidTr="0095365B">
        <w:trPr>
          <w:jc w:val="center"/>
        </w:trPr>
        <w:tc>
          <w:tcPr>
            <w:tcW w:w="1413" w:type="dxa"/>
          </w:tcPr>
          <w:p w14:paraId="7E9B4B7F" w14:textId="77777777" w:rsidR="00EC6AD0" w:rsidRPr="00303798" w:rsidRDefault="00EC6AD0" w:rsidP="00F842A7">
            <w:pPr>
              <w:rPr>
                <w:sz w:val="22"/>
                <w:szCs w:val="22"/>
              </w:rPr>
            </w:pPr>
            <w:r w:rsidRPr="00303798">
              <w:rPr>
                <w:sz w:val="22"/>
                <w:szCs w:val="22"/>
              </w:rPr>
              <w:lastRenderedPageBreak/>
              <w:t>Risque de prolifération des dépotoirs sauvages de déchets</w:t>
            </w:r>
          </w:p>
        </w:tc>
        <w:tc>
          <w:tcPr>
            <w:tcW w:w="1843" w:type="dxa"/>
          </w:tcPr>
          <w:p w14:paraId="26AC5414" w14:textId="77777777" w:rsidR="00EC6AD0" w:rsidRPr="00303798" w:rsidRDefault="00EC6AD0" w:rsidP="00F842A7">
            <w:pPr>
              <w:rPr>
                <w:sz w:val="22"/>
                <w:szCs w:val="22"/>
              </w:rPr>
            </w:pPr>
            <w:r w:rsidRPr="00303798">
              <w:rPr>
                <w:sz w:val="22"/>
                <w:szCs w:val="22"/>
              </w:rPr>
              <w:t>Fonctionnement du marché moderne</w:t>
            </w:r>
          </w:p>
        </w:tc>
        <w:tc>
          <w:tcPr>
            <w:tcW w:w="1417" w:type="dxa"/>
          </w:tcPr>
          <w:p w14:paraId="3C22505E" w14:textId="141DA4C1" w:rsidR="00EC6AD0" w:rsidRPr="00303798" w:rsidRDefault="002E5F31" w:rsidP="00F842A7">
            <w:pPr>
              <w:rPr>
                <w:sz w:val="22"/>
                <w:szCs w:val="22"/>
              </w:rPr>
            </w:pPr>
            <w:r w:rsidRPr="00303798">
              <w:rPr>
                <w:sz w:val="22"/>
                <w:szCs w:val="22"/>
              </w:rPr>
              <w:t>Significatifs</w:t>
            </w:r>
          </w:p>
        </w:tc>
        <w:tc>
          <w:tcPr>
            <w:tcW w:w="1985" w:type="dxa"/>
          </w:tcPr>
          <w:p w14:paraId="0B71FC78" w14:textId="77777777" w:rsidR="00EC6AD0" w:rsidRPr="00303798" w:rsidRDefault="00EC6AD0" w:rsidP="00F842A7">
            <w:pPr>
              <w:rPr>
                <w:sz w:val="22"/>
                <w:szCs w:val="22"/>
              </w:rPr>
            </w:pPr>
            <w:r w:rsidRPr="00303798">
              <w:rPr>
                <w:sz w:val="22"/>
                <w:szCs w:val="22"/>
              </w:rPr>
              <w:t>Mettre en plan place un plan de gestion avec tri –sélectif de tous les déchets conformément à la règlementation en vigueur</w:t>
            </w:r>
          </w:p>
          <w:p w14:paraId="2EEF44A9" w14:textId="77777777" w:rsidR="00EC6AD0" w:rsidRPr="00303798" w:rsidRDefault="00EC6AD0" w:rsidP="00F842A7">
            <w:pPr>
              <w:rPr>
                <w:sz w:val="22"/>
                <w:szCs w:val="22"/>
              </w:rPr>
            </w:pPr>
            <w:r w:rsidRPr="00303798">
              <w:rPr>
                <w:sz w:val="22"/>
                <w:szCs w:val="22"/>
              </w:rPr>
              <w:t>Etablir un partenariat avec un sous-traitant disposant  d’un permis environnemental pour la gestion  des déchets dangereux</w:t>
            </w:r>
          </w:p>
        </w:tc>
        <w:tc>
          <w:tcPr>
            <w:tcW w:w="1285" w:type="dxa"/>
          </w:tcPr>
          <w:p w14:paraId="2C29E2A9" w14:textId="77777777" w:rsidR="00EC6AD0" w:rsidRPr="00303798" w:rsidRDefault="00EC6AD0" w:rsidP="00F842A7">
            <w:pPr>
              <w:rPr>
                <w:sz w:val="22"/>
                <w:szCs w:val="22"/>
              </w:rPr>
            </w:pPr>
            <w:r w:rsidRPr="00303798">
              <w:rPr>
                <w:sz w:val="22"/>
                <w:szCs w:val="22"/>
              </w:rPr>
              <w:t>Assurer l’hygiène dans les bâtiments et des excréments</w:t>
            </w:r>
          </w:p>
        </w:tc>
        <w:tc>
          <w:tcPr>
            <w:tcW w:w="1833" w:type="dxa"/>
          </w:tcPr>
          <w:p w14:paraId="5DE92A03" w14:textId="77777777" w:rsidR="00EC6AD0" w:rsidRPr="00303798" w:rsidRDefault="00EC6AD0" w:rsidP="00F842A7">
            <w:pPr>
              <w:rPr>
                <w:sz w:val="22"/>
                <w:szCs w:val="22"/>
              </w:rPr>
            </w:pPr>
            <w:r w:rsidRPr="00303798">
              <w:rPr>
                <w:sz w:val="22"/>
                <w:szCs w:val="22"/>
              </w:rPr>
              <w:t>Affichage des messages en faveur de l’hygiène au sein des bâtiments du marché acquisition des bacs à ordures en quantité suffisante</w:t>
            </w:r>
          </w:p>
          <w:p w14:paraId="54FD8CE8" w14:textId="77777777" w:rsidR="00EC6AD0" w:rsidRPr="00303798" w:rsidRDefault="00EC6AD0" w:rsidP="00F842A7">
            <w:pPr>
              <w:rPr>
                <w:sz w:val="22"/>
                <w:szCs w:val="22"/>
              </w:rPr>
            </w:pPr>
            <w:r w:rsidRPr="00303798">
              <w:rPr>
                <w:sz w:val="22"/>
                <w:szCs w:val="22"/>
              </w:rPr>
              <w:t>Curage des drains</w:t>
            </w:r>
          </w:p>
          <w:p w14:paraId="1E1375A1" w14:textId="77777777" w:rsidR="00EC6AD0" w:rsidRPr="00303798" w:rsidRDefault="00EC6AD0" w:rsidP="00F842A7">
            <w:pPr>
              <w:rPr>
                <w:sz w:val="22"/>
                <w:szCs w:val="22"/>
              </w:rPr>
            </w:pPr>
            <w:r w:rsidRPr="00303798">
              <w:rPr>
                <w:sz w:val="22"/>
                <w:szCs w:val="22"/>
              </w:rPr>
              <w:t>Vidange des fosses septiques</w:t>
            </w:r>
          </w:p>
        </w:tc>
        <w:tc>
          <w:tcPr>
            <w:tcW w:w="1286" w:type="dxa"/>
          </w:tcPr>
          <w:p w14:paraId="6B9450B1" w14:textId="77777777" w:rsidR="00EC6AD0" w:rsidRPr="00303798" w:rsidRDefault="00EC6AD0" w:rsidP="00F842A7">
            <w:pPr>
              <w:rPr>
                <w:sz w:val="22"/>
                <w:szCs w:val="22"/>
              </w:rPr>
            </w:pPr>
            <w:r w:rsidRPr="00303798">
              <w:rPr>
                <w:sz w:val="22"/>
                <w:szCs w:val="22"/>
              </w:rPr>
              <w:t>Pendant les travaux de construction et lors de l’exploitation</w:t>
            </w:r>
          </w:p>
        </w:tc>
        <w:tc>
          <w:tcPr>
            <w:tcW w:w="1691" w:type="dxa"/>
          </w:tcPr>
          <w:p w14:paraId="33E880C6" w14:textId="77777777" w:rsidR="00EC6AD0" w:rsidRPr="00303798" w:rsidRDefault="00EC6AD0" w:rsidP="00F842A7">
            <w:pPr>
              <w:rPr>
                <w:sz w:val="22"/>
                <w:szCs w:val="22"/>
              </w:rPr>
            </w:pPr>
            <w:r w:rsidRPr="00303798">
              <w:rPr>
                <w:sz w:val="22"/>
                <w:szCs w:val="22"/>
              </w:rPr>
              <w:t>Entreprise en charge des travaux ; commune d’Arrondissement de kribi2.</w:t>
            </w:r>
          </w:p>
        </w:tc>
        <w:tc>
          <w:tcPr>
            <w:tcW w:w="1134" w:type="dxa"/>
          </w:tcPr>
          <w:p w14:paraId="79A10A1D" w14:textId="77777777" w:rsidR="00EC6AD0" w:rsidRPr="00303798" w:rsidRDefault="00EC6AD0" w:rsidP="00F842A7">
            <w:pPr>
              <w:rPr>
                <w:sz w:val="22"/>
                <w:szCs w:val="22"/>
              </w:rPr>
            </w:pPr>
            <w:r w:rsidRPr="00303798">
              <w:rPr>
                <w:sz w:val="22"/>
                <w:szCs w:val="22"/>
              </w:rPr>
              <w:t>1450000</w:t>
            </w:r>
          </w:p>
        </w:tc>
        <w:tc>
          <w:tcPr>
            <w:tcW w:w="1559" w:type="dxa"/>
          </w:tcPr>
          <w:p w14:paraId="320DE0BD" w14:textId="77777777" w:rsidR="00EC6AD0" w:rsidRPr="00303798" w:rsidRDefault="00EC6AD0" w:rsidP="00F842A7">
            <w:pPr>
              <w:rPr>
                <w:sz w:val="22"/>
                <w:szCs w:val="22"/>
              </w:rPr>
            </w:pPr>
            <w:r w:rsidRPr="00303798">
              <w:rPr>
                <w:sz w:val="22"/>
                <w:szCs w:val="22"/>
              </w:rPr>
              <w:t>Ce cout rémunère les horaires d’un consultant pour la sensibilisation des occupants des espaces  au marché et l’achat des bacs à ordure</w:t>
            </w:r>
          </w:p>
        </w:tc>
      </w:tr>
      <w:tr w:rsidR="002E5F31" w:rsidRPr="00303798" w14:paraId="3E8870CF" w14:textId="77777777" w:rsidTr="0095365B">
        <w:trPr>
          <w:jc w:val="center"/>
        </w:trPr>
        <w:tc>
          <w:tcPr>
            <w:tcW w:w="1413" w:type="dxa"/>
          </w:tcPr>
          <w:p w14:paraId="3F7D6C35" w14:textId="77777777" w:rsidR="00EC6AD0" w:rsidRPr="00303798" w:rsidRDefault="00EC6AD0" w:rsidP="00F842A7">
            <w:pPr>
              <w:rPr>
                <w:sz w:val="22"/>
                <w:szCs w:val="22"/>
              </w:rPr>
            </w:pPr>
            <w:r w:rsidRPr="00303798">
              <w:rPr>
                <w:sz w:val="22"/>
                <w:szCs w:val="22"/>
              </w:rPr>
              <w:t xml:space="preserve">Création des emplois temporaire et permanents ; augmentation de l’assiette fiscale de la CAK2 ; augmentation de l’activité économique tant dans le secteur </w:t>
            </w:r>
            <w:r w:rsidRPr="00303798">
              <w:rPr>
                <w:sz w:val="22"/>
                <w:szCs w:val="22"/>
              </w:rPr>
              <w:lastRenderedPageBreak/>
              <w:t>formel que informel</w:t>
            </w:r>
          </w:p>
        </w:tc>
        <w:tc>
          <w:tcPr>
            <w:tcW w:w="1843" w:type="dxa"/>
          </w:tcPr>
          <w:p w14:paraId="49AD12EE" w14:textId="77777777" w:rsidR="00EC6AD0" w:rsidRPr="00303798" w:rsidRDefault="00EC6AD0" w:rsidP="00F842A7">
            <w:pPr>
              <w:rPr>
                <w:sz w:val="22"/>
                <w:szCs w:val="22"/>
              </w:rPr>
            </w:pPr>
            <w:r w:rsidRPr="00303798">
              <w:rPr>
                <w:sz w:val="22"/>
                <w:szCs w:val="22"/>
              </w:rPr>
              <w:lastRenderedPageBreak/>
              <w:t>Recrutement de la main d’œuvre locale, paiement des salaires</w:t>
            </w:r>
          </w:p>
        </w:tc>
        <w:tc>
          <w:tcPr>
            <w:tcW w:w="1417" w:type="dxa"/>
          </w:tcPr>
          <w:p w14:paraId="0FBC20F6" w14:textId="77777777" w:rsidR="00EC6AD0" w:rsidRPr="00303798" w:rsidRDefault="00EC6AD0" w:rsidP="00F842A7">
            <w:pPr>
              <w:rPr>
                <w:sz w:val="22"/>
                <w:szCs w:val="22"/>
              </w:rPr>
            </w:pPr>
            <w:r w:rsidRPr="00303798">
              <w:rPr>
                <w:sz w:val="22"/>
                <w:szCs w:val="22"/>
              </w:rPr>
              <w:t>Très significatif</w:t>
            </w:r>
          </w:p>
        </w:tc>
        <w:tc>
          <w:tcPr>
            <w:tcW w:w="1985" w:type="dxa"/>
          </w:tcPr>
          <w:p w14:paraId="3F493171" w14:textId="77777777" w:rsidR="00EC6AD0" w:rsidRPr="00303798" w:rsidRDefault="00EC6AD0" w:rsidP="00F842A7">
            <w:pPr>
              <w:rPr>
                <w:sz w:val="22"/>
                <w:szCs w:val="22"/>
              </w:rPr>
            </w:pPr>
            <w:r w:rsidRPr="00303798">
              <w:rPr>
                <w:sz w:val="22"/>
                <w:szCs w:val="22"/>
              </w:rPr>
              <w:t>Payer régulièrement les salaires des ouvriers</w:t>
            </w:r>
          </w:p>
          <w:p w14:paraId="75FA9F1A" w14:textId="77777777" w:rsidR="00EC6AD0" w:rsidRPr="00303798" w:rsidRDefault="00EC6AD0" w:rsidP="00F842A7">
            <w:pPr>
              <w:rPr>
                <w:sz w:val="22"/>
                <w:szCs w:val="22"/>
              </w:rPr>
            </w:pPr>
            <w:r w:rsidRPr="00303798">
              <w:rPr>
                <w:sz w:val="22"/>
                <w:szCs w:val="22"/>
              </w:rPr>
              <w:t>Recruter la main d’œuvre locale en priorité</w:t>
            </w:r>
          </w:p>
          <w:p w14:paraId="2AB6AD98" w14:textId="77777777" w:rsidR="00EC6AD0" w:rsidRPr="00303798" w:rsidRDefault="00EC6AD0" w:rsidP="00F842A7">
            <w:pPr>
              <w:rPr>
                <w:sz w:val="22"/>
                <w:szCs w:val="22"/>
              </w:rPr>
            </w:pPr>
            <w:r w:rsidRPr="00303798">
              <w:rPr>
                <w:sz w:val="22"/>
                <w:szCs w:val="22"/>
              </w:rPr>
              <w:t>Fixer les prix des espaces sur le marché suivant la moyenne conjoncturelle</w:t>
            </w:r>
          </w:p>
        </w:tc>
        <w:tc>
          <w:tcPr>
            <w:tcW w:w="1285" w:type="dxa"/>
          </w:tcPr>
          <w:p w14:paraId="3D2E7184" w14:textId="77777777" w:rsidR="00EC6AD0" w:rsidRPr="00303798" w:rsidRDefault="00EC6AD0" w:rsidP="00F842A7">
            <w:pPr>
              <w:rPr>
                <w:sz w:val="22"/>
                <w:szCs w:val="22"/>
              </w:rPr>
            </w:pPr>
            <w:r w:rsidRPr="00303798">
              <w:rPr>
                <w:sz w:val="22"/>
                <w:szCs w:val="22"/>
              </w:rPr>
              <w:t>Pérenniser les emplois, accroitre les revenus  de la mairie  et contribuer au développement local</w:t>
            </w:r>
          </w:p>
        </w:tc>
        <w:tc>
          <w:tcPr>
            <w:tcW w:w="1833" w:type="dxa"/>
          </w:tcPr>
          <w:p w14:paraId="39C5B1DD" w14:textId="77777777" w:rsidR="00EC6AD0" w:rsidRPr="00303798" w:rsidRDefault="00EC6AD0" w:rsidP="00F842A7">
            <w:pPr>
              <w:rPr>
                <w:sz w:val="22"/>
                <w:szCs w:val="22"/>
              </w:rPr>
            </w:pPr>
            <w:r w:rsidRPr="00303798">
              <w:rPr>
                <w:sz w:val="22"/>
                <w:szCs w:val="22"/>
              </w:rPr>
              <w:t xml:space="preserve">Sensibiliser les populations sur les opportunités d’emplois privilégier les locaux et les personnes vulnérables </w:t>
            </w:r>
          </w:p>
          <w:p w14:paraId="70454E1D" w14:textId="77777777" w:rsidR="00EC6AD0" w:rsidRPr="00303798" w:rsidRDefault="00EC6AD0" w:rsidP="00F842A7">
            <w:pPr>
              <w:rPr>
                <w:sz w:val="22"/>
                <w:szCs w:val="22"/>
              </w:rPr>
            </w:pPr>
            <w:r w:rsidRPr="00303798">
              <w:rPr>
                <w:sz w:val="22"/>
                <w:szCs w:val="22"/>
              </w:rPr>
              <w:t xml:space="preserve">Etablir les contrats de travail avec tous les employés impliqués dans le projet </w:t>
            </w:r>
          </w:p>
        </w:tc>
        <w:tc>
          <w:tcPr>
            <w:tcW w:w="1286" w:type="dxa"/>
          </w:tcPr>
          <w:p w14:paraId="2DD29EC7" w14:textId="77777777" w:rsidR="00EC6AD0" w:rsidRPr="00303798" w:rsidRDefault="00EC6AD0" w:rsidP="00F842A7">
            <w:pPr>
              <w:rPr>
                <w:sz w:val="22"/>
                <w:szCs w:val="22"/>
              </w:rPr>
            </w:pPr>
            <w:r w:rsidRPr="00303798">
              <w:rPr>
                <w:sz w:val="22"/>
                <w:szCs w:val="22"/>
              </w:rPr>
              <w:t>Avant les travaux et pendant les travaux</w:t>
            </w:r>
          </w:p>
        </w:tc>
        <w:tc>
          <w:tcPr>
            <w:tcW w:w="1691" w:type="dxa"/>
          </w:tcPr>
          <w:p w14:paraId="04221608" w14:textId="77777777" w:rsidR="00EC6AD0" w:rsidRPr="00303798" w:rsidRDefault="00EC6AD0" w:rsidP="00F842A7">
            <w:pPr>
              <w:rPr>
                <w:sz w:val="22"/>
                <w:szCs w:val="22"/>
              </w:rPr>
            </w:pPr>
            <w:r w:rsidRPr="00303798">
              <w:rPr>
                <w:sz w:val="22"/>
                <w:szCs w:val="22"/>
              </w:rPr>
              <w:t xml:space="preserve">Entreprise en charge des travaux </w:t>
            </w:r>
          </w:p>
        </w:tc>
        <w:tc>
          <w:tcPr>
            <w:tcW w:w="1134" w:type="dxa"/>
          </w:tcPr>
          <w:p w14:paraId="2AB3ED4D" w14:textId="77777777" w:rsidR="00EC6AD0" w:rsidRPr="00303798" w:rsidRDefault="00EC6AD0" w:rsidP="00F842A7">
            <w:pPr>
              <w:rPr>
                <w:sz w:val="22"/>
                <w:szCs w:val="22"/>
              </w:rPr>
            </w:pPr>
            <w:r w:rsidRPr="00303798">
              <w:rPr>
                <w:sz w:val="22"/>
                <w:szCs w:val="22"/>
              </w:rPr>
              <w:t>500000</w:t>
            </w:r>
          </w:p>
        </w:tc>
        <w:tc>
          <w:tcPr>
            <w:tcW w:w="1559" w:type="dxa"/>
          </w:tcPr>
          <w:p w14:paraId="53A365E2" w14:textId="77777777" w:rsidR="00EC6AD0" w:rsidRPr="00303798" w:rsidRDefault="00EC6AD0" w:rsidP="00F842A7">
            <w:pPr>
              <w:rPr>
                <w:sz w:val="22"/>
                <w:szCs w:val="22"/>
              </w:rPr>
            </w:pPr>
            <w:r w:rsidRPr="00303798">
              <w:rPr>
                <w:sz w:val="22"/>
                <w:szCs w:val="22"/>
              </w:rPr>
              <w:t xml:space="preserve">Ce cout rémunère les horaires d’un consultant pour la sensibilisation des populations riveraines  sur les opportunités d’emplois </w:t>
            </w:r>
          </w:p>
        </w:tc>
      </w:tr>
      <w:tr w:rsidR="002E5F31" w:rsidRPr="00303798" w14:paraId="20D33934" w14:textId="77777777" w:rsidTr="0095365B">
        <w:trPr>
          <w:jc w:val="center"/>
        </w:trPr>
        <w:tc>
          <w:tcPr>
            <w:tcW w:w="1413" w:type="dxa"/>
          </w:tcPr>
          <w:p w14:paraId="135C89A5" w14:textId="77777777" w:rsidR="00EC6AD0" w:rsidRPr="00303798" w:rsidRDefault="00EC6AD0" w:rsidP="00F842A7">
            <w:pPr>
              <w:rPr>
                <w:sz w:val="22"/>
                <w:szCs w:val="22"/>
              </w:rPr>
            </w:pPr>
            <w:r w:rsidRPr="00303798">
              <w:rPr>
                <w:sz w:val="22"/>
                <w:szCs w:val="22"/>
              </w:rPr>
              <w:lastRenderedPageBreak/>
              <w:t>Risque d’urbanisation anarchique et d’occupation du sol autour du site du projet</w:t>
            </w:r>
          </w:p>
        </w:tc>
        <w:tc>
          <w:tcPr>
            <w:tcW w:w="1843" w:type="dxa"/>
          </w:tcPr>
          <w:p w14:paraId="60194D9D" w14:textId="2A6D74B5" w:rsidR="00EC6AD0" w:rsidRPr="00303798" w:rsidRDefault="00EC6AD0" w:rsidP="00F842A7">
            <w:pPr>
              <w:rPr>
                <w:sz w:val="22"/>
                <w:szCs w:val="22"/>
              </w:rPr>
            </w:pPr>
            <w:r w:rsidRPr="00303798">
              <w:rPr>
                <w:sz w:val="22"/>
                <w:szCs w:val="22"/>
              </w:rPr>
              <w:t>Etabli un plan d’urbanisation</w:t>
            </w:r>
          </w:p>
        </w:tc>
        <w:tc>
          <w:tcPr>
            <w:tcW w:w="1417" w:type="dxa"/>
          </w:tcPr>
          <w:p w14:paraId="45C37599" w14:textId="428C02A1" w:rsidR="00EC6AD0" w:rsidRPr="00303798" w:rsidRDefault="0095365B" w:rsidP="00F842A7">
            <w:pPr>
              <w:rPr>
                <w:sz w:val="22"/>
                <w:szCs w:val="22"/>
              </w:rPr>
            </w:pPr>
            <w:r w:rsidRPr="00303798">
              <w:rPr>
                <w:sz w:val="22"/>
                <w:szCs w:val="22"/>
              </w:rPr>
              <w:t>Significatif</w:t>
            </w:r>
          </w:p>
        </w:tc>
        <w:tc>
          <w:tcPr>
            <w:tcW w:w="1985" w:type="dxa"/>
          </w:tcPr>
          <w:p w14:paraId="76834831" w14:textId="77777777" w:rsidR="00EC6AD0" w:rsidRPr="00303798" w:rsidRDefault="00EC6AD0" w:rsidP="00F842A7">
            <w:pPr>
              <w:rPr>
                <w:sz w:val="22"/>
                <w:szCs w:val="22"/>
              </w:rPr>
            </w:pPr>
            <w:r w:rsidRPr="00303798">
              <w:rPr>
                <w:sz w:val="22"/>
                <w:szCs w:val="22"/>
              </w:rPr>
              <w:t>Etablir une plate forme de concertation avec les riverains veiller au respect strict  du plan d’occupation des sols autour du site aider les populations à élaborer un plan de développement local</w:t>
            </w:r>
          </w:p>
        </w:tc>
        <w:tc>
          <w:tcPr>
            <w:tcW w:w="1285" w:type="dxa"/>
          </w:tcPr>
          <w:p w14:paraId="2575894C" w14:textId="77777777" w:rsidR="00EC6AD0" w:rsidRPr="00303798" w:rsidRDefault="00EC6AD0" w:rsidP="00F842A7">
            <w:pPr>
              <w:rPr>
                <w:sz w:val="22"/>
                <w:szCs w:val="22"/>
              </w:rPr>
            </w:pPr>
            <w:r w:rsidRPr="00303798">
              <w:rPr>
                <w:sz w:val="22"/>
                <w:szCs w:val="22"/>
              </w:rPr>
              <w:t xml:space="preserve">Empêcher l’occupation anarchique de l’espace autour du site du projet </w:t>
            </w:r>
          </w:p>
        </w:tc>
        <w:tc>
          <w:tcPr>
            <w:tcW w:w="1833" w:type="dxa"/>
          </w:tcPr>
          <w:p w14:paraId="2920E813" w14:textId="77777777" w:rsidR="00EC6AD0" w:rsidRPr="00303798" w:rsidRDefault="00EC6AD0" w:rsidP="00F842A7">
            <w:pPr>
              <w:rPr>
                <w:sz w:val="22"/>
                <w:szCs w:val="22"/>
              </w:rPr>
            </w:pPr>
            <w:r w:rsidRPr="00303798">
              <w:rPr>
                <w:sz w:val="22"/>
                <w:szCs w:val="22"/>
              </w:rPr>
              <w:t xml:space="preserve">Veiller au respect strict du plan d’occupation des sols </w:t>
            </w:r>
          </w:p>
          <w:p w14:paraId="6E73F4F8" w14:textId="0E4D1807" w:rsidR="00EC6AD0" w:rsidRPr="00303798" w:rsidRDefault="00EC6AD0" w:rsidP="00F842A7">
            <w:pPr>
              <w:rPr>
                <w:sz w:val="22"/>
                <w:szCs w:val="22"/>
              </w:rPr>
            </w:pPr>
            <w:r w:rsidRPr="00303798">
              <w:rPr>
                <w:sz w:val="22"/>
                <w:szCs w:val="22"/>
              </w:rPr>
              <w:t xml:space="preserve">Sensibiliser les populations locales sur les méfaits de l’occupation anarchique du sol </w:t>
            </w:r>
            <w:r w:rsidR="0095365B" w:rsidRPr="00303798">
              <w:rPr>
                <w:sz w:val="22"/>
                <w:szCs w:val="22"/>
              </w:rPr>
              <w:t>autour de</w:t>
            </w:r>
            <w:r w:rsidRPr="00303798">
              <w:rPr>
                <w:sz w:val="22"/>
                <w:szCs w:val="22"/>
              </w:rPr>
              <w:t xml:space="preserve"> la zone d’un projet</w:t>
            </w:r>
          </w:p>
        </w:tc>
        <w:tc>
          <w:tcPr>
            <w:tcW w:w="1286" w:type="dxa"/>
          </w:tcPr>
          <w:p w14:paraId="7189C6A7" w14:textId="77777777" w:rsidR="00EC6AD0" w:rsidRPr="00303798" w:rsidRDefault="00EC6AD0" w:rsidP="00F842A7">
            <w:pPr>
              <w:rPr>
                <w:sz w:val="22"/>
                <w:szCs w:val="22"/>
              </w:rPr>
            </w:pPr>
            <w:r w:rsidRPr="00303798">
              <w:rPr>
                <w:sz w:val="22"/>
                <w:szCs w:val="22"/>
              </w:rPr>
              <w:t>Pendant les travaux et tout au long du fonctionnement de la mairie</w:t>
            </w:r>
          </w:p>
        </w:tc>
        <w:tc>
          <w:tcPr>
            <w:tcW w:w="1691" w:type="dxa"/>
          </w:tcPr>
          <w:p w14:paraId="4D96D88C" w14:textId="77777777" w:rsidR="00EC6AD0" w:rsidRPr="00303798" w:rsidRDefault="00EC6AD0" w:rsidP="00F842A7">
            <w:pPr>
              <w:rPr>
                <w:sz w:val="22"/>
                <w:szCs w:val="22"/>
              </w:rPr>
            </w:pPr>
            <w:r w:rsidRPr="00303798">
              <w:rPr>
                <w:sz w:val="22"/>
                <w:szCs w:val="22"/>
              </w:rPr>
              <w:t>Commune de Kribi2</w:t>
            </w:r>
          </w:p>
        </w:tc>
        <w:tc>
          <w:tcPr>
            <w:tcW w:w="1134" w:type="dxa"/>
          </w:tcPr>
          <w:p w14:paraId="2EFE51A5" w14:textId="77777777" w:rsidR="00EC6AD0" w:rsidRPr="00303798" w:rsidRDefault="00EC6AD0" w:rsidP="00F842A7">
            <w:pPr>
              <w:rPr>
                <w:sz w:val="22"/>
                <w:szCs w:val="22"/>
              </w:rPr>
            </w:pPr>
            <w:r w:rsidRPr="00303798">
              <w:rPr>
                <w:sz w:val="22"/>
                <w:szCs w:val="22"/>
              </w:rPr>
              <w:t>PM</w:t>
            </w:r>
          </w:p>
        </w:tc>
        <w:tc>
          <w:tcPr>
            <w:tcW w:w="1559" w:type="dxa"/>
          </w:tcPr>
          <w:p w14:paraId="6D8EF829" w14:textId="77777777" w:rsidR="00EC6AD0" w:rsidRPr="00303798" w:rsidRDefault="00EC6AD0" w:rsidP="00F842A7">
            <w:pPr>
              <w:rPr>
                <w:sz w:val="22"/>
                <w:szCs w:val="22"/>
              </w:rPr>
            </w:pPr>
          </w:p>
        </w:tc>
      </w:tr>
      <w:tr w:rsidR="002E5F31" w:rsidRPr="00303798" w14:paraId="0537D879" w14:textId="77777777" w:rsidTr="0095365B">
        <w:trPr>
          <w:jc w:val="center"/>
        </w:trPr>
        <w:tc>
          <w:tcPr>
            <w:tcW w:w="1413" w:type="dxa"/>
          </w:tcPr>
          <w:p w14:paraId="6246408D" w14:textId="77777777" w:rsidR="00EC6AD0" w:rsidRPr="00303798" w:rsidRDefault="00EC6AD0" w:rsidP="00F842A7">
            <w:pPr>
              <w:rPr>
                <w:sz w:val="22"/>
                <w:szCs w:val="22"/>
              </w:rPr>
            </w:pPr>
            <w:r w:rsidRPr="00303798">
              <w:rPr>
                <w:sz w:val="22"/>
                <w:szCs w:val="22"/>
              </w:rPr>
              <w:t>Risque des conflits sociaux</w:t>
            </w:r>
          </w:p>
        </w:tc>
        <w:tc>
          <w:tcPr>
            <w:tcW w:w="1843" w:type="dxa"/>
          </w:tcPr>
          <w:p w14:paraId="3C27580F" w14:textId="77777777" w:rsidR="00EC6AD0" w:rsidRPr="00303798" w:rsidRDefault="00EC6AD0" w:rsidP="00F842A7">
            <w:pPr>
              <w:rPr>
                <w:sz w:val="22"/>
                <w:szCs w:val="22"/>
              </w:rPr>
            </w:pPr>
            <w:r w:rsidRPr="00303798">
              <w:rPr>
                <w:sz w:val="22"/>
                <w:szCs w:val="22"/>
              </w:rPr>
              <w:t xml:space="preserve">Terrassement généraux , recrutement de la main d’ouvre locale, payement du personnel </w:t>
            </w:r>
          </w:p>
        </w:tc>
        <w:tc>
          <w:tcPr>
            <w:tcW w:w="1417" w:type="dxa"/>
          </w:tcPr>
          <w:p w14:paraId="4C6A146F" w14:textId="77777777" w:rsidR="00EC6AD0" w:rsidRPr="00303798" w:rsidRDefault="00EC6AD0" w:rsidP="00F842A7">
            <w:pPr>
              <w:rPr>
                <w:sz w:val="22"/>
                <w:szCs w:val="22"/>
              </w:rPr>
            </w:pPr>
            <w:r w:rsidRPr="00303798">
              <w:rPr>
                <w:sz w:val="22"/>
                <w:szCs w:val="22"/>
              </w:rPr>
              <w:t>Non significatif</w:t>
            </w:r>
          </w:p>
        </w:tc>
        <w:tc>
          <w:tcPr>
            <w:tcW w:w="1985" w:type="dxa"/>
          </w:tcPr>
          <w:p w14:paraId="1C9ED020" w14:textId="1C8E374F" w:rsidR="00EC6AD0" w:rsidRPr="00303798" w:rsidRDefault="00EC6AD0" w:rsidP="00F842A7">
            <w:pPr>
              <w:rPr>
                <w:sz w:val="22"/>
                <w:szCs w:val="22"/>
              </w:rPr>
            </w:pPr>
            <w:r w:rsidRPr="00303798">
              <w:rPr>
                <w:sz w:val="22"/>
                <w:szCs w:val="22"/>
              </w:rPr>
              <w:t xml:space="preserve">Informer par voie </w:t>
            </w:r>
            <w:r w:rsidR="0095365B" w:rsidRPr="00303798">
              <w:rPr>
                <w:sz w:val="22"/>
                <w:szCs w:val="22"/>
              </w:rPr>
              <w:t>d’affichage et</w:t>
            </w:r>
            <w:r w:rsidRPr="00303798">
              <w:rPr>
                <w:sz w:val="22"/>
                <w:szCs w:val="22"/>
              </w:rPr>
              <w:t xml:space="preserve"> les communiqué »s les populations de la commune  sur procédures de recrutement </w:t>
            </w:r>
          </w:p>
          <w:p w14:paraId="13A32163" w14:textId="77777777" w:rsidR="00EC6AD0" w:rsidRPr="00303798" w:rsidRDefault="00EC6AD0" w:rsidP="00F842A7">
            <w:pPr>
              <w:rPr>
                <w:sz w:val="22"/>
                <w:szCs w:val="22"/>
              </w:rPr>
            </w:pPr>
            <w:r w:rsidRPr="00303798">
              <w:rPr>
                <w:sz w:val="22"/>
                <w:szCs w:val="22"/>
              </w:rPr>
              <w:t xml:space="preserve">Etablir un système de dialogue franc entre  les riverains, les employés et les prestataires </w:t>
            </w:r>
          </w:p>
          <w:p w14:paraId="74448A8F" w14:textId="77777777" w:rsidR="00EC6AD0" w:rsidRPr="00303798" w:rsidRDefault="00EC6AD0" w:rsidP="00F842A7">
            <w:pPr>
              <w:rPr>
                <w:sz w:val="22"/>
                <w:szCs w:val="22"/>
              </w:rPr>
            </w:pPr>
            <w:r w:rsidRPr="00303798">
              <w:rPr>
                <w:sz w:val="22"/>
                <w:szCs w:val="22"/>
              </w:rPr>
              <w:t>Etablir et respecter les contrats de travail</w:t>
            </w:r>
          </w:p>
        </w:tc>
        <w:tc>
          <w:tcPr>
            <w:tcW w:w="1285" w:type="dxa"/>
          </w:tcPr>
          <w:p w14:paraId="0484879D" w14:textId="77777777" w:rsidR="00EC6AD0" w:rsidRPr="00303798" w:rsidRDefault="00EC6AD0" w:rsidP="00F842A7">
            <w:pPr>
              <w:rPr>
                <w:sz w:val="22"/>
                <w:szCs w:val="22"/>
              </w:rPr>
            </w:pPr>
            <w:r w:rsidRPr="00303798">
              <w:rPr>
                <w:sz w:val="22"/>
                <w:szCs w:val="22"/>
              </w:rPr>
              <w:t>Anticiper, réduire et gère les risques d’occurrence de conflits sociaux avec les riverains</w:t>
            </w:r>
          </w:p>
        </w:tc>
        <w:tc>
          <w:tcPr>
            <w:tcW w:w="1833" w:type="dxa"/>
          </w:tcPr>
          <w:p w14:paraId="6B5348A8" w14:textId="5F97C7FD" w:rsidR="00EC6AD0" w:rsidRPr="00303798" w:rsidRDefault="0095365B" w:rsidP="00F842A7">
            <w:pPr>
              <w:rPr>
                <w:sz w:val="22"/>
                <w:szCs w:val="22"/>
              </w:rPr>
            </w:pPr>
            <w:r w:rsidRPr="00303798">
              <w:rPr>
                <w:sz w:val="22"/>
                <w:szCs w:val="22"/>
              </w:rPr>
              <w:t>Sensibiliser les</w:t>
            </w:r>
            <w:r w:rsidR="00EC6AD0" w:rsidRPr="00303798">
              <w:rPr>
                <w:sz w:val="22"/>
                <w:szCs w:val="22"/>
              </w:rPr>
              <w:t xml:space="preserve"> populations sur les opportunités </w:t>
            </w:r>
            <w:r w:rsidRPr="00303798">
              <w:rPr>
                <w:sz w:val="22"/>
                <w:szCs w:val="22"/>
              </w:rPr>
              <w:t>d’emplois ainsi</w:t>
            </w:r>
            <w:r w:rsidR="00EC6AD0" w:rsidRPr="00303798">
              <w:rPr>
                <w:sz w:val="22"/>
                <w:szCs w:val="22"/>
              </w:rPr>
              <w:t xml:space="preserve"> que sur le projet </w:t>
            </w:r>
          </w:p>
          <w:p w14:paraId="75173ED4" w14:textId="77777777" w:rsidR="00EC6AD0" w:rsidRPr="00303798" w:rsidRDefault="00EC6AD0" w:rsidP="00F842A7">
            <w:pPr>
              <w:rPr>
                <w:sz w:val="22"/>
                <w:szCs w:val="22"/>
              </w:rPr>
            </w:pPr>
            <w:r w:rsidRPr="00303798">
              <w:rPr>
                <w:sz w:val="22"/>
                <w:szCs w:val="22"/>
              </w:rPr>
              <w:t>Assurer le renforcement des capacités du personnel sur le chantier</w:t>
            </w:r>
          </w:p>
        </w:tc>
        <w:tc>
          <w:tcPr>
            <w:tcW w:w="1286" w:type="dxa"/>
          </w:tcPr>
          <w:p w14:paraId="17D23724" w14:textId="77777777" w:rsidR="00EC6AD0" w:rsidRPr="00303798" w:rsidRDefault="00EC6AD0" w:rsidP="00F842A7">
            <w:pPr>
              <w:rPr>
                <w:sz w:val="22"/>
                <w:szCs w:val="22"/>
              </w:rPr>
            </w:pPr>
            <w:r w:rsidRPr="00303798">
              <w:rPr>
                <w:sz w:val="22"/>
                <w:szCs w:val="22"/>
              </w:rPr>
              <w:t xml:space="preserve">Avant et pendant les travaux </w:t>
            </w:r>
          </w:p>
        </w:tc>
        <w:tc>
          <w:tcPr>
            <w:tcW w:w="1691" w:type="dxa"/>
          </w:tcPr>
          <w:p w14:paraId="769A17BF" w14:textId="77777777" w:rsidR="00EC6AD0" w:rsidRPr="00303798" w:rsidRDefault="00EC6AD0" w:rsidP="00F842A7">
            <w:pPr>
              <w:rPr>
                <w:sz w:val="22"/>
                <w:szCs w:val="22"/>
              </w:rPr>
            </w:pPr>
            <w:r w:rsidRPr="00303798">
              <w:rPr>
                <w:sz w:val="22"/>
                <w:szCs w:val="22"/>
              </w:rPr>
              <w:t>Entreprise en charge des travaux</w:t>
            </w:r>
          </w:p>
        </w:tc>
        <w:tc>
          <w:tcPr>
            <w:tcW w:w="1134" w:type="dxa"/>
          </w:tcPr>
          <w:p w14:paraId="108DF905" w14:textId="77777777" w:rsidR="00EC6AD0" w:rsidRPr="00303798" w:rsidRDefault="00EC6AD0" w:rsidP="00F842A7">
            <w:pPr>
              <w:rPr>
                <w:sz w:val="22"/>
                <w:szCs w:val="22"/>
              </w:rPr>
            </w:pPr>
            <w:r w:rsidRPr="00303798">
              <w:rPr>
                <w:sz w:val="22"/>
                <w:szCs w:val="22"/>
              </w:rPr>
              <w:t>PM</w:t>
            </w:r>
          </w:p>
        </w:tc>
        <w:tc>
          <w:tcPr>
            <w:tcW w:w="1559" w:type="dxa"/>
          </w:tcPr>
          <w:p w14:paraId="3196E765" w14:textId="77777777" w:rsidR="00EC6AD0" w:rsidRPr="00303798" w:rsidRDefault="00EC6AD0" w:rsidP="00F842A7">
            <w:pPr>
              <w:rPr>
                <w:sz w:val="22"/>
                <w:szCs w:val="22"/>
              </w:rPr>
            </w:pPr>
          </w:p>
        </w:tc>
      </w:tr>
      <w:tr w:rsidR="002E5F31" w:rsidRPr="00303798" w14:paraId="2ADEC93D" w14:textId="77777777" w:rsidTr="0095365B">
        <w:trPr>
          <w:jc w:val="center"/>
        </w:trPr>
        <w:tc>
          <w:tcPr>
            <w:tcW w:w="1413" w:type="dxa"/>
          </w:tcPr>
          <w:p w14:paraId="4A785813" w14:textId="77777777" w:rsidR="00EC6AD0" w:rsidRPr="00303798" w:rsidRDefault="00EC6AD0" w:rsidP="00F842A7">
            <w:pPr>
              <w:rPr>
                <w:sz w:val="22"/>
                <w:szCs w:val="22"/>
              </w:rPr>
            </w:pPr>
            <w:r w:rsidRPr="00303798">
              <w:rPr>
                <w:sz w:val="22"/>
                <w:szCs w:val="22"/>
              </w:rPr>
              <w:t>Perte de cultures</w:t>
            </w:r>
          </w:p>
        </w:tc>
        <w:tc>
          <w:tcPr>
            <w:tcW w:w="1843" w:type="dxa"/>
          </w:tcPr>
          <w:p w14:paraId="05D79AA3" w14:textId="77777777" w:rsidR="00EC6AD0" w:rsidRPr="00303798" w:rsidRDefault="00EC6AD0" w:rsidP="00F842A7">
            <w:pPr>
              <w:rPr>
                <w:sz w:val="22"/>
                <w:szCs w:val="22"/>
              </w:rPr>
            </w:pPr>
            <w:r w:rsidRPr="00303798">
              <w:rPr>
                <w:sz w:val="22"/>
                <w:szCs w:val="22"/>
              </w:rPr>
              <w:t>Terrassement généraux</w:t>
            </w:r>
          </w:p>
        </w:tc>
        <w:tc>
          <w:tcPr>
            <w:tcW w:w="1417" w:type="dxa"/>
          </w:tcPr>
          <w:p w14:paraId="3B540880" w14:textId="77777777" w:rsidR="00EC6AD0" w:rsidRPr="00303798" w:rsidRDefault="00EC6AD0" w:rsidP="00F842A7">
            <w:pPr>
              <w:rPr>
                <w:sz w:val="22"/>
                <w:szCs w:val="22"/>
              </w:rPr>
            </w:pPr>
            <w:r w:rsidRPr="00303798">
              <w:rPr>
                <w:sz w:val="22"/>
                <w:szCs w:val="22"/>
              </w:rPr>
              <w:t>Peu significatif</w:t>
            </w:r>
          </w:p>
        </w:tc>
        <w:tc>
          <w:tcPr>
            <w:tcW w:w="1985" w:type="dxa"/>
          </w:tcPr>
          <w:p w14:paraId="21D6F390" w14:textId="77777777" w:rsidR="00EC6AD0" w:rsidRPr="00303798" w:rsidRDefault="00EC6AD0" w:rsidP="00F842A7">
            <w:pPr>
              <w:rPr>
                <w:sz w:val="22"/>
                <w:szCs w:val="22"/>
              </w:rPr>
            </w:pPr>
            <w:r w:rsidRPr="00303798">
              <w:rPr>
                <w:sz w:val="22"/>
                <w:szCs w:val="22"/>
              </w:rPr>
              <w:t>Sensibiliser les riverains trois mois avant le début des travaux</w:t>
            </w:r>
          </w:p>
        </w:tc>
        <w:tc>
          <w:tcPr>
            <w:tcW w:w="1285" w:type="dxa"/>
          </w:tcPr>
          <w:p w14:paraId="4E4AA5B7" w14:textId="3E9F758C" w:rsidR="00EC6AD0" w:rsidRPr="00303798" w:rsidRDefault="00EC6AD0" w:rsidP="00F842A7">
            <w:pPr>
              <w:rPr>
                <w:sz w:val="22"/>
                <w:szCs w:val="22"/>
              </w:rPr>
            </w:pPr>
            <w:r w:rsidRPr="00303798">
              <w:rPr>
                <w:sz w:val="22"/>
                <w:szCs w:val="22"/>
              </w:rPr>
              <w:t>Atténuer l’impact du projet sur les cultivateurs riverains</w:t>
            </w:r>
          </w:p>
        </w:tc>
        <w:tc>
          <w:tcPr>
            <w:tcW w:w="1833" w:type="dxa"/>
          </w:tcPr>
          <w:p w14:paraId="20C4457C" w14:textId="77777777" w:rsidR="00EC6AD0" w:rsidRPr="00303798" w:rsidRDefault="00EC6AD0" w:rsidP="00F842A7">
            <w:pPr>
              <w:rPr>
                <w:sz w:val="22"/>
                <w:szCs w:val="22"/>
              </w:rPr>
            </w:pPr>
            <w:r w:rsidRPr="00303798">
              <w:rPr>
                <w:sz w:val="22"/>
                <w:szCs w:val="22"/>
              </w:rPr>
              <w:t>Sensibiliser les riverains trois mois avant le début du projet</w:t>
            </w:r>
          </w:p>
        </w:tc>
        <w:tc>
          <w:tcPr>
            <w:tcW w:w="1286" w:type="dxa"/>
          </w:tcPr>
          <w:p w14:paraId="24AA5E05" w14:textId="77777777" w:rsidR="00EC6AD0" w:rsidRPr="00303798" w:rsidRDefault="00EC6AD0" w:rsidP="00F842A7">
            <w:pPr>
              <w:rPr>
                <w:sz w:val="22"/>
                <w:szCs w:val="22"/>
              </w:rPr>
            </w:pPr>
            <w:r w:rsidRPr="00303798">
              <w:rPr>
                <w:sz w:val="22"/>
                <w:szCs w:val="22"/>
              </w:rPr>
              <w:t>Avant la phase préparatoire</w:t>
            </w:r>
          </w:p>
        </w:tc>
        <w:tc>
          <w:tcPr>
            <w:tcW w:w="1691" w:type="dxa"/>
          </w:tcPr>
          <w:p w14:paraId="36E5B398" w14:textId="77777777" w:rsidR="00EC6AD0" w:rsidRPr="00303798" w:rsidRDefault="00EC6AD0" w:rsidP="00F842A7">
            <w:pPr>
              <w:rPr>
                <w:sz w:val="22"/>
                <w:szCs w:val="22"/>
              </w:rPr>
            </w:pPr>
            <w:r w:rsidRPr="00303798">
              <w:rPr>
                <w:sz w:val="22"/>
                <w:szCs w:val="22"/>
              </w:rPr>
              <w:t>Entreprise en charge des travaux</w:t>
            </w:r>
          </w:p>
        </w:tc>
        <w:tc>
          <w:tcPr>
            <w:tcW w:w="1134" w:type="dxa"/>
          </w:tcPr>
          <w:p w14:paraId="25279687" w14:textId="77777777" w:rsidR="00EC6AD0" w:rsidRPr="00303798" w:rsidRDefault="00EC6AD0" w:rsidP="00F842A7">
            <w:pPr>
              <w:rPr>
                <w:sz w:val="22"/>
                <w:szCs w:val="22"/>
              </w:rPr>
            </w:pPr>
            <w:r w:rsidRPr="00303798">
              <w:rPr>
                <w:sz w:val="22"/>
                <w:szCs w:val="22"/>
              </w:rPr>
              <w:t>250000</w:t>
            </w:r>
          </w:p>
        </w:tc>
        <w:tc>
          <w:tcPr>
            <w:tcW w:w="1559" w:type="dxa"/>
          </w:tcPr>
          <w:p w14:paraId="7AC67761" w14:textId="77777777" w:rsidR="00EC6AD0" w:rsidRPr="00303798" w:rsidRDefault="00EC6AD0" w:rsidP="00F842A7">
            <w:pPr>
              <w:rPr>
                <w:sz w:val="22"/>
                <w:szCs w:val="22"/>
              </w:rPr>
            </w:pPr>
          </w:p>
        </w:tc>
      </w:tr>
      <w:tr w:rsidR="002E5F31" w:rsidRPr="00303798" w14:paraId="1E517CFC" w14:textId="77777777" w:rsidTr="0095365B">
        <w:trPr>
          <w:jc w:val="center"/>
        </w:trPr>
        <w:tc>
          <w:tcPr>
            <w:tcW w:w="1413" w:type="dxa"/>
          </w:tcPr>
          <w:p w14:paraId="3FDAEC85" w14:textId="77777777" w:rsidR="00EC6AD0" w:rsidRPr="00303798" w:rsidRDefault="00EC6AD0" w:rsidP="00F842A7">
            <w:pPr>
              <w:rPr>
                <w:sz w:val="22"/>
                <w:szCs w:val="22"/>
              </w:rPr>
            </w:pPr>
            <w:r w:rsidRPr="00303798">
              <w:rPr>
                <w:sz w:val="22"/>
                <w:szCs w:val="22"/>
              </w:rPr>
              <w:t xml:space="preserve">Risque de nuisance sonores liées </w:t>
            </w:r>
            <w:r w:rsidRPr="00303798">
              <w:rPr>
                <w:sz w:val="22"/>
                <w:szCs w:val="22"/>
              </w:rPr>
              <w:lastRenderedPageBreak/>
              <w:t xml:space="preserve">vrombissement des engins du chantier </w:t>
            </w:r>
          </w:p>
        </w:tc>
        <w:tc>
          <w:tcPr>
            <w:tcW w:w="1843" w:type="dxa"/>
          </w:tcPr>
          <w:p w14:paraId="4CB08F78" w14:textId="44B59565" w:rsidR="00EC6AD0" w:rsidRPr="00303798" w:rsidRDefault="002E5F31" w:rsidP="00F842A7">
            <w:pPr>
              <w:rPr>
                <w:sz w:val="22"/>
                <w:szCs w:val="22"/>
              </w:rPr>
            </w:pPr>
            <w:r w:rsidRPr="00303798">
              <w:rPr>
                <w:sz w:val="22"/>
                <w:szCs w:val="22"/>
              </w:rPr>
              <w:lastRenderedPageBreak/>
              <w:t>Terrassements généraux</w:t>
            </w:r>
            <w:r w:rsidR="00EC6AD0" w:rsidRPr="00303798">
              <w:rPr>
                <w:sz w:val="22"/>
                <w:szCs w:val="22"/>
              </w:rPr>
              <w:t xml:space="preserve"> ; dallage compacté </w:t>
            </w:r>
            <w:r w:rsidR="00EC6AD0" w:rsidRPr="00303798">
              <w:rPr>
                <w:sz w:val="22"/>
                <w:szCs w:val="22"/>
              </w:rPr>
              <w:lastRenderedPageBreak/>
              <w:t>fonctionnement bétonnière</w:t>
            </w:r>
          </w:p>
        </w:tc>
        <w:tc>
          <w:tcPr>
            <w:tcW w:w="1417" w:type="dxa"/>
          </w:tcPr>
          <w:p w14:paraId="2C7CD0AD" w14:textId="77777777" w:rsidR="00EC6AD0" w:rsidRPr="00303798" w:rsidRDefault="00EC6AD0" w:rsidP="00F842A7">
            <w:pPr>
              <w:rPr>
                <w:sz w:val="22"/>
                <w:szCs w:val="22"/>
              </w:rPr>
            </w:pPr>
            <w:r w:rsidRPr="00303798">
              <w:rPr>
                <w:sz w:val="22"/>
                <w:szCs w:val="22"/>
              </w:rPr>
              <w:lastRenderedPageBreak/>
              <w:t>Non significatif</w:t>
            </w:r>
          </w:p>
        </w:tc>
        <w:tc>
          <w:tcPr>
            <w:tcW w:w="1985" w:type="dxa"/>
          </w:tcPr>
          <w:p w14:paraId="2A4CD369" w14:textId="77777777" w:rsidR="0095365B" w:rsidRPr="00303798" w:rsidRDefault="00EC6AD0" w:rsidP="00F842A7">
            <w:pPr>
              <w:rPr>
                <w:sz w:val="22"/>
                <w:szCs w:val="22"/>
              </w:rPr>
            </w:pPr>
            <w:r w:rsidRPr="00303798">
              <w:rPr>
                <w:sz w:val="22"/>
                <w:szCs w:val="22"/>
              </w:rPr>
              <w:t xml:space="preserve">Assurer une maintenance régulière des engins </w:t>
            </w:r>
            <w:r w:rsidRPr="00303798">
              <w:rPr>
                <w:sz w:val="22"/>
                <w:szCs w:val="22"/>
              </w:rPr>
              <w:lastRenderedPageBreak/>
              <w:t>mobilisé sur le chantier</w:t>
            </w:r>
            <w:r w:rsidR="002E5F31" w:rsidRPr="00303798">
              <w:rPr>
                <w:sz w:val="22"/>
                <w:szCs w:val="22"/>
              </w:rPr>
              <w:t xml:space="preserve"> ;</w:t>
            </w:r>
          </w:p>
          <w:p w14:paraId="4B5E4DC5" w14:textId="7EE2AFBE" w:rsidR="00EC6AD0" w:rsidRPr="00303798" w:rsidRDefault="002E5F31" w:rsidP="00F842A7">
            <w:pPr>
              <w:rPr>
                <w:sz w:val="22"/>
                <w:szCs w:val="22"/>
              </w:rPr>
            </w:pPr>
            <w:r w:rsidRPr="00303798">
              <w:rPr>
                <w:sz w:val="22"/>
                <w:szCs w:val="22"/>
              </w:rPr>
              <w:t xml:space="preserve"> </w:t>
            </w:r>
            <w:r w:rsidR="0095365B" w:rsidRPr="00303798">
              <w:rPr>
                <w:sz w:val="22"/>
                <w:szCs w:val="22"/>
              </w:rPr>
              <w:t>Distribuer</w:t>
            </w:r>
            <w:r w:rsidR="00EC6AD0" w:rsidRPr="00303798">
              <w:rPr>
                <w:sz w:val="22"/>
                <w:szCs w:val="22"/>
              </w:rPr>
              <w:t xml:space="preserve"> les kits protège auditive aux employés</w:t>
            </w:r>
            <w:r w:rsidR="0095365B" w:rsidRPr="00303798">
              <w:rPr>
                <w:sz w:val="22"/>
                <w:szCs w:val="22"/>
              </w:rPr>
              <w:t xml:space="preserve"> utilisant les engins bruyants </w:t>
            </w:r>
          </w:p>
        </w:tc>
        <w:tc>
          <w:tcPr>
            <w:tcW w:w="1285" w:type="dxa"/>
          </w:tcPr>
          <w:p w14:paraId="7BDA5EFF" w14:textId="5E7ADC04" w:rsidR="00EC6AD0" w:rsidRPr="00303798" w:rsidRDefault="00EC6AD0" w:rsidP="00F842A7">
            <w:pPr>
              <w:rPr>
                <w:sz w:val="22"/>
                <w:szCs w:val="22"/>
              </w:rPr>
            </w:pPr>
            <w:r w:rsidRPr="00303798">
              <w:rPr>
                <w:sz w:val="22"/>
                <w:szCs w:val="22"/>
              </w:rPr>
              <w:lastRenderedPageBreak/>
              <w:t xml:space="preserve">Atténuer les nuisances </w:t>
            </w:r>
            <w:r w:rsidR="002E5F31" w:rsidRPr="00303798">
              <w:rPr>
                <w:sz w:val="22"/>
                <w:szCs w:val="22"/>
              </w:rPr>
              <w:lastRenderedPageBreak/>
              <w:t>sonores au</w:t>
            </w:r>
            <w:r w:rsidRPr="00303798">
              <w:rPr>
                <w:sz w:val="22"/>
                <w:szCs w:val="22"/>
              </w:rPr>
              <w:t xml:space="preserve"> chantier</w:t>
            </w:r>
          </w:p>
        </w:tc>
        <w:tc>
          <w:tcPr>
            <w:tcW w:w="1833" w:type="dxa"/>
          </w:tcPr>
          <w:p w14:paraId="037B5414" w14:textId="0431759C" w:rsidR="00EC6AD0" w:rsidRPr="00303798" w:rsidRDefault="00EC6AD0" w:rsidP="00F842A7">
            <w:pPr>
              <w:rPr>
                <w:sz w:val="22"/>
                <w:szCs w:val="22"/>
              </w:rPr>
            </w:pPr>
            <w:r w:rsidRPr="00303798">
              <w:rPr>
                <w:sz w:val="22"/>
                <w:szCs w:val="22"/>
              </w:rPr>
              <w:lastRenderedPageBreak/>
              <w:t xml:space="preserve">Assurer une maintenance </w:t>
            </w:r>
            <w:r w:rsidR="002E5F31" w:rsidRPr="00303798">
              <w:rPr>
                <w:sz w:val="22"/>
                <w:szCs w:val="22"/>
              </w:rPr>
              <w:t>régulière des</w:t>
            </w:r>
            <w:r w:rsidRPr="00303798">
              <w:rPr>
                <w:sz w:val="22"/>
                <w:szCs w:val="22"/>
              </w:rPr>
              <w:t xml:space="preserve"> </w:t>
            </w:r>
            <w:r w:rsidRPr="00303798">
              <w:rPr>
                <w:sz w:val="22"/>
                <w:szCs w:val="22"/>
              </w:rPr>
              <w:lastRenderedPageBreak/>
              <w:t xml:space="preserve">engins mobilisés au chantier </w:t>
            </w:r>
          </w:p>
          <w:p w14:paraId="2D55250F" w14:textId="77777777" w:rsidR="00EC6AD0" w:rsidRPr="00303798" w:rsidRDefault="00EC6AD0" w:rsidP="00F842A7">
            <w:pPr>
              <w:rPr>
                <w:sz w:val="22"/>
                <w:szCs w:val="22"/>
              </w:rPr>
            </w:pPr>
          </w:p>
        </w:tc>
        <w:tc>
          <w:tcPr>
            <w:tcW w:w="1286" w:type="dxa"/>
          </w:tcPr>
          <w:p w14:paraId="367B8738" w14:textId="5887641C" w:rsidR="00EC6AD0" w:rsidRPr="00303798" w:rsidRDefault="002E5F31" w:rsidP="00F842A7">
            <w:pPr>
              <w:rPr>
                <w:sz w:val="22"/>
                <w:szCs w:val="22"/>
              </w:rPr>
            </w:pPr>
            <w:r w:rsidRPr="00303798">
              <w:rPr>
                <w:sz w:val="22"/>
                <w:szCs w:val="22"/>
              </w:rPr>
              <w:lastRenderedPageBreak/>
              <w:t>Pendant la</w:t>
            </w:r>
            <w:r w:rsidR="00EC6AD0" w:rsidRPr="00303798">
              <w:rPr>
                <w:sz w:val="22"/>
                <w:szCs w:val="22"/>
              </w:rPr>
              <w:t xml:space="preserve"> phase préparatoire </w:t>
            </w:r>
            <w:r w:rsidR="00EC6AD0" w:rsidRPr="00303798">
              <w:rPr>
                <w:sz w:val="22"/>
                <w:szCs w:val="22"/>
              </w:rPr>
              <w:lastRenderedPageBreak/>
              <w:t>et durant la période des travaux</w:t>
            </w:r>
          </w:p>
        </w:tc>
        <w:tc>
          <w:tcPr>
            <w:tcW w:w="1691" w:type="dxa"/>
          </w:tcPr>
          <w:p w14:paraId="3BFF2FDC" w14:textId="77777777" w:rsidR="00EC6AD0" w:rsidRPr="00303798" w:rsidRDefault="00EC6AD0" w:rsidP="00F842A7">
            <w:pPr>
              <w:rPr>
                <w:sz w:val="22"/>
                <w:szCs w:val="22"/>
              </w:rPr>
            </w:pPr>
            <w:r w:rsidRPr="00303798">
              <w:rPr>
                <w:sz w:val="22"/>
                <w:szCs w:val="22"/>
              </w:rPr>
              <w:lastRenderedPageBreak/>
              <w:t>Entreprise en charge des travaux</w:t>
            </w:r>
          </w:p>
        </w:tc>
        <w:tc>
          <w:tcPr>
            <w:tcW w:w="1134" w:type="dxa"/>
          </w:tcPr>
          <w:p w14:paraId="47DBCD75" w14:textId="77777777" w:rsidR="00EC6AD0" w:rsidRPr="00303798" w:rsidRDefault="00EC6AD0" w:rsidP="00F842A7">
            <w:pPr>
              <w:rPr>
                <w:sz w:val="22"/>
                <w:szCs w:val="22"/>
              </w:rPr>
            </w:pPr>
            <w:r w:rsidRPr="00303798">
              <w:rPr>
                <w:sz w:val="22"/>
                <w:szCs w:val="22"/>
              </w:rPr>
              <w:t>300000</w:t>
            </w:r>
          </w:p>
        </w:tc>
        <w:tc>
          <w:tcPr>
            <w:tcW w:w="1559" w:type="dxa"/>
          </w:tcPr>
          <w:p w14:paraId="5665E6BB" w14:textId="56761F26" w:rsidR="00EC6AD0" w:rsidRPr="00303798" w:rsidRDefault="00EC6AD0" w:rsidP="00F842A7">
            <w:pPr>
              <w:rPr>
                <w:sz w:val="22"/>
                <w:szCs w:val="22"/>
              </w:rPr>
            </w:pPr>
            <w:r w:rsidRPr="00303798">
              <w:rPr>
                <w:sz w:val="22"/>
                <w:szCs w:val="22"/>
              </w:rPr>
              <w:t xml:space="preserve">Ce cout </w:t>
            </w:r>
            <w:r w:rsidR="002E5F31" w:rsidRPr="00303798">
              <w:rPr>
                <w:sz w:val="22"/>
                <w:szCs w:val="22"/>
              </w:rPr>
              <w:t>énumère l’achat</w:t>
            </w:r>
            <w:r w:rsidRPr="00303798">
              <w:rPr>
                <w:sz w:val="22"/>
                <w:szCs w:val="22"/>
              </w:rPr>
              <w:t xml:space="preserve"> des kits </w:t>
            </w:r>
            <w:r w:rsidRPr="00303798">
              <w:rPr>
                <w:sz w:val="22"/>
                <w:szCs w:val="22"/>
              </w:rPr>
              <w:lastRenderedPageBreak/>
              <w:t>protège auditive aux employés</w:t>
            </w:r>
          </w:p>
        </w:tc>
      </w:tr>
    </w:tbl>
    <w:p w14:paraId="17B5DBDE" w14:textId="37349C59" w:rsidR="00A56415" w:rsidRPr="00303798" w:rsidRDefault="00A56415" w:rsidP="00F842A7">
      <w:pPr>
        <w:jc w:val="both"/>
        <w:rPr>
          <w:rFonts w:ascii="Arial Narrow" w:hAnsi="Arial Narrow"/>
          <w:color w:val="000000" w:themeColor="text1"/>
          <w:sz w:val="22"/>
          <w:szCs w:val="22"/>
        </w:rPr>
      </w:pPr>
    </w:p>
    <w:p w14:paraId="3B16F7BC" w14:textId="77777777" w:rsidR="002E5F31" w:rsidRPr="00303798" w:rsidRDefault="002E5F31" w:rsidP="002E5F31">
      <w:pPr>
        <w:rPr>
          <w:sz w:val="22"/>
          <w:szCs w:val="22"/>
        </w:rPr>
      </w:pPr>
      <w:r w:rsidRPr="00303798">
        <w:rPr>
          <w:sz w:val="22"/>
          <w:szCs w:val="22"/>
        </w:rPr>
        <w:t xml:space="preserve">8.2 </w:t>
      </w:r>
      <w:r w:rsidRPr="00303798">
        <w:rPr>
          <w:b/>
          <w:sz w:val="22"/>
          <w:szCs w:val="22"/>
        </w:rPr>
        <w:t>PLAN DE SUIVI DE L’EFFECTIVITÉ DES MESURES</w:t>
      </w:r>
      <w:r w:rsidRPr="00303798">
        <w:rPr>
          <w:sz w:val="22"/>
          <w:szCs w:val="22"/>
        </w:rPr>
        <w:t xml:space="preserve"> </w:t>
      </w:r>
    </w:p>
    <w:tbl>
      <w:tblPr>
        <w:tblStyle w:val="Grilledutableau"/>
        <w:tblW w:w="15593" w:type="dxa"/>
        <w:tblInd w:w="-5" w:type="dxa"/>
        <w:tblLayout w:type="fixed"/>
        <w:tblLook w:val="04A0" w:firstRow="1" w:lastRow="0" w:firstColumn="1" w:lastColumn="0" w:noHBand="0" w:noVBand="1"/>
      </w:tblPr>
      <w:tblGrid>
        <w:gridCol w:w="1134"/>
        <w:gridCol w:w="993"/>
        <w:gridCol w:w="1701"/>
        <w:gridCol w:w="1842"/>
        <w:gridCol w:w="1276"/>
        <w:gridCol w:w="1276"/>
        <w:gridCol w:w="1984"/>
        <w:gridCol w:w="2268"/>
        <w:gridCol w:w="426"/>
        <w:gridCol w:w="425"/>
        <w:gridCol w:w="425"/>
        <w:gridCol w:w="567"/>
        <w:gridCol w:w="709"/>
        <w:gridCol w:w="567"/>
      </w:tblGrid>
      <w:tr w:rsidR="002E5F31" w:rsidRPr="00303798" w14:paraId="6BE88F8F" w14:textId="77777777" w:rsidTr="006907FA">
        <w:tc>
          <w:tcPr>
            <w:tcW w:w="5670" w:type="dxa"/>
            <w:gridSpan w:val="4"/>
          </w:tcPr>
          <w:p w14:paraId="7B2ABAC4" w14:textId="77777777" w:rsidR="002E5F31" w:rsidRPr="00303798" w:rsidRDefault="002E5F31" w:rsidP="006907FA">
            <w:pPr>
              <w:jc w:val="center"/>
              <w:rPr>
                <w:b/>
                <w:sz w:val="22"/>
                <w:szCs w:val="22"/>
              </w:rPr>
            </w:pPr>
            <w:r w:rsidRPr="00303798">
              <w:rPr>
                <w:b/>
                <w:sz w:val="22"/>
                <w:szCs w:val="22"/>
              </w:rPr>
              <w:t>Informations sur les impacts et mesures proposées</w:t>
            </w:r>
          </w:p>
          <w:p w14:paraId="314BD861" w14:textId="77777777" w:rsidR="002E5F31" w:rsidRPr="00303798" w:rsidRDefault="002E5F31" w:rsidP="006907FA">
            <w:pPr>
              <w:jc w:val="center"/>
              <w:rPr>
                <w:b/>
                <w:sz w:val="22"/>
                <w:szCs w:val="22"/>
              </w:rPr>
            </w:pPr>
          </w:p>
        </w:tc>
        <w:tc>
          <w:tcPr>
            <w:tcW w:w="6804" w:type="dxa"/>
            <w:gridSpan w:val="4"/>
          </w:tcPr>
          <w:p w14:paraId="45B8DFB9" w14:textId="77777777" w:rsidR="002E5F31" w:rsidRPr="00303798" w:rsidRDefault="002E5F31" w:rsidP="006907FA">
            <w:pPr>
              <w:jc w:val="center"/>
              <w:rPr>
                <w:b/>
                <w:sz w:val="22"/>
                <w:szCs w:val="22"/>
              </w:rPr>
            </w:pPr>
            <w:r w:rsidRPr="00303798">
              <w:rPr>
                <w:b/>
                <w:sz w:val="22"/>
                <w:szCs w:val="22"/>
              </w:rPr>
              <w:t>Informations sur la mise œuvre des mesures</w:t>
            </w:r>
          </w:p>
          <w:p w14:paraId="606B97EB" w14:textId="77777777" w:rsidR="002E5F31" w:rsidRPr="00303798" w:rsidRDefault="002E5F31" w:rsidP="006907FA">
            <w:pPr>
              <w:jc w:val="center"/>
              <w:rPr>
                <w:b/>
                <w:sz w:val="22"/>
                <w:szCs w:val="22"/>
              </w:rPr>
            </w:pPr>
          </w:p>
        </w:tc>
        <w:tc>
          <w:tcPr>
            <w:tcW w:w="3119" w:type="dxa"/>
            <w:gridSpan w:val="6"/>
          </w:tcPr>
          <w:p w14:paraId="1AAFF8CD" w14:textId="77777777" w:rsidR="002E5F31" w:rsidRPr="00303798" w:rsidRDefault="002E5F31" w:rsidP="006907FA">
            <w:pPr>
              <w:jc w:val="center"/>
              <w:rPr>
                <w:b/>
                <w:sz w:val="22"/>
                <w:szCs w:val="22"/>
              </w:rPr>
            </w:pPr>
            <w:r w:rsidRPr="00303798">
              <w:rPr>
                <w:b/>
                <w:sz w:val="22"/>
                <w:szCs w:val="22"/>
              </w:rPr>
              <w:t>Appréciation du niveau de l’effective de la mise en œuvre</w:t>
            </w:r>
          </w:p>
        </w:tc>
      </w:tr>
      <w:tr w:rsidR="002E5F31" w:rsidRPr="00303798" w14:paraId="1E5E1E6F" w14:textId="77777777" w:rsidTr="006907FA">
        <w:tc>
          <w:tcPr>
            <w:tcW w:w="1134" w:type="dxa"/>
          </w:tcPr>
          <w:p w14:paraId="53D85EE7" w14:textId="77777777" w:rsidR="002E5F31" w:rsidRPr="00303798" w:rsidRDefault="002E5F31" w:rsidP="006907FA">
            <w:pPr>
              <w:rPr>
                <w:b/>
                <w:bCs/>
                <w:sz w:val="22"/>
                <w:szCs w:val="22"/>
              </w:rPr>
            </w:pPr>
            <w:r w:rsidRPr="00303798">
              <w:rPr>
                <w:b/>
                <w:bCs/>
                <w:sz w:val="22"/>
                <w:szCs w:val="22"/>
              </w:rPr>
              <w:t xml:space="preserve">Impact pour la mesure est proposé </w:t>
            </w:r>
          </w:p>
        </w:tc>
        <w:tc>
          <w:tcPr>
            <w:tcW w:w="993" w:type="dxa"/>
          </w:tcPr>
          <w:p w14:paraId="2EBDAACC" w14:textId="77777777" w:rsidR="002E5F31" w:rsidRPr="00303798" w:rsidRDefault="002E5F31" w:rsidP="006907FA">
            <w:pPr>
              <w:rPr>
                <w:b/>
                <w:bCs/>
                <w:sz w:val="22"/>
                <w:szCs w:val="22"/>
              </w:rPr>
            </w:pPr>
            <w:r w:rsidRPr="00303798">
              <w:rPr>
                <w:b/>
                <w:bCs/>
                <w:sz w:val="22"/>
                <w:szCs w:val="22"/>
              </w:rPr>
              <w:t xml:space="preserve">Importance de l’impact </w:t>
            </w:r>
          </w:p>
        </w:tc>
        <w:tc>
          <w:tcPr>
            <w:tcW w:w="1701" w:type="dxa"/>
          </w:tcPr>
          <w:p w14:paraId="3D4E16A5" w14:textId="77777777" w:rsidR="002E5F31" w:rsidRPr="00303798" w:rsidRDefault="002E5F31" w:rsidP="006907FA">
            <w:pPr>
              <w:rPr>
                <w:b/>
                <w:bCs/>
                <w:sz w:val="22"/>
                <w:szCs w:val="22"/>
              </w:rPr>
            </w:pPr>
            <w:r w:rsidRPr="00303798">
              <w:rPr>
                <w:b/>
                <w:bCs/>
                <w:sz w:val="22"/>
                <w:szCs w:val="22"/>
              </w:rPr>
              <w:t xml:space="preserve">Mesures proposées pour gérer les impacts </w:t>
            </w:r>
          </w:p>
        </w:tc>
        <w:tc>
          <w:tcPr>
            <w:tcW w:w="1842" w:type="dxa"/>
          </w:tcPr>
          <w:p w14:paraId="77C79D2B" w14:textId="77777777" w:rsidR="002E5F31" w:rsidRPr="00303798" w:rsidRDefault="002E5F31" w:rsidP="006907FA">
            <w:pPr>
              <w:rPr>
                <w:b/>
                <w:bCs/>
                <w:sz w:val="22"/>
                <w:szCs w:val="22"/>
              </w:rPr>
            </w:pPr>
            <w:r w:rsidRPr="00303798">
              <w:rPr>
                <w:b/>
                <w:bCs/>
                <w:sz w:val="22"/>
                <w:szCs w:val="22"/>
              </w:rPr>
              <w:t xml:space="preserve">Activités nécessaires pour réaliser la ou les mesures proposées </w:t>
            </w:r>
          </w:p>
        </w:tc>
        <w:tc>
          <w:tcPr>
            <w:tcW w:w="1276" w:type="dxa"/>
          </w:tcPr>
          <w:p w14:paraId="3FE563AC" w14:textId="77777777" w:rsidR="002E5F31" w:rsidRPr="00303798" w:rsidRDefault="002E5F31" w:rsidP="006907FA">
            <w:pPr>
              <w:rPr>
                <w:b/>
                <w:bCs/>
                <w:sz w:val="22"/>
                <w:szCs w:val="22"/>
              </w:rPr>
            </w:pPr>
            <w:r w:rsidRPr="00303798">
              <w:rPr>
                <w:b/>
                <w:bCs/>
                <w:sz w:val="22"/>
                <w:szCs w:val="22"/>
              </w:rPr>
              <w:t xml:space="preserve">Fréquence de réalisation du suivi de l’effectivité </w:t>
            </w:r>
          </w:p>
        </w:tc>
        <w:tc>
          <w:tcPr>
            <w:tcW w:w="1276" w:type="dxa"/>
          </w:tcPr>
          <w:p w14:paraId="5E2D8A6F" w14:textId="77777777" w:rsidR="002E5F31" w:rsidRPr="00303798" w:rsidRDefault="002E5F31" w:rsidP="006907FA">
            <w:pPr>
              <w:rPr>
                <w:b/>
                <w:bCs/>
                <w:sz w:val="22"/>
                <w:szCs w:val="22"/>
              </w:rPr>
            </w:pPr>
            <w:r w:rsidRPr="00303798">
              <w:rPr>
                <w:b/>
                <w:bCs/>
                <w:sz w:val="22"/>
                <w:szCs w:val="22"/>
              </w:rPr>
              <w:t>Indicateur de survie de l’effective</w:t>
            </w:r>
          </w:p>
        </w:tc>
        <w:tc>
          <w:tcPr>
            <w:tcW w:w="1984" w:type="dxa"/>
          </w:tcPr>
          <w:p w14:paraId="1424B312" w14:textId="77777777" w:rsidR="002E5F31" w:rsidRPr="00303798" w:rsidRDefault="002E5F31" w:rsidP="006907FA">
            <w:pPr>
              <w:rPr>
                <w:b/>
                <w:bCs/>
                <w:sz w:val="22"/>
                <w:szCs w:val="22"/>
              </w:rPr>
            </w:pPr>
            <w:r w:rsidRPr="00303798">
              <w:rPr>
                <w:b/>
                <w:bCs/>
                <w:sz w:val="22"/>
                <w:szCs w:val="22"/>
              </w:rPr>
              <w:t xml:space="preserve">Moyen de vérification </w:t>
            </w:r>
          </w:p>
        </w:tc>
        <w:tc>
          <w:tcPr>
            <w:tcW w:w="2268" w:type="dxa"/>
          </w:tcPr>
          <w:p w14:paraId="5EF67ED9" w14:textId="77777777" w:rsidR="002E5F31" w:rsidRPr="00303798" w:rsidRDefault="002E5F31" w:rsidP="006907FA">
            <w:pPr>
              <w:rPr>
                <w:b/>
                <w:bCs/>
                <w:sz w:val="22"/>
                <w:szCs w:val="22"/>
              </w:rPr>
            </w:pPr>
            <w:r w:rsidRPr="00303798">
              <w:rPr>
                <w:b/>
                <w:bCs/>
                <w:sz w:val="22"/>
                <w:szCs w:val="22"/>
              </w:rPr>
              <w:t xml:space="preserve">Responsables ou acteurs du suivi de l’effectivité </w:t>
            </w:r>
          </w:p>
        </w:tc>
        <w:tc>
          <w:tcPr>
            <w:tcW w:w="426" w:type="dxa"/>
          </w:tcPr>
          <w:p w14:paraId="316D2559" w14:textId="77777777" w:rsidR="002E5F31" w:rsidRPr="00303798" w:rsidRDefault="002E5F31" w:rsidP="006907FA">
            <w:pPr>
              <w:rPr>
                <w:b/>
                <w:bCs/>
                <w:sz w:val="22"/>
                <w:szCs w:val="22"/>
              </w:rPr>
            </w:pPr>
            <w:r w:rsidRPr="00303798">
              <w:rPr>
                <w:b/>
                <w:bCs/>
                <w:sz w:val="22"/>
                <w:szCs w:val="22"/>
              </w:rPr>
              <w:t>NR</w:t>
            </w:r>
          </w:p>
        </w:tc>
        <w:tc>
          <w:tcPr>
            <w:tcW w:w="425" w:type="dxa"/>
          </w:tcPr>
          <w:p w14:paraId="433E8AFE" w14:textId="77777777" w:rsidR="002E5F31" w:rsidRPr="00303798" w:rsidRDefault="002E5F31" w:rsidP="006907FA">
            <w:pPr>
              <w:rPr>
                <w:b/>
                <w:bCs/>
                <w:sz w:val="22"/>
                <w:szCs w:val="22"/>
              </w:rPr>
            </w:pPr>
            <w:r w:rsidRPr="00303798">
              <w:rPr>
                <w:b/>
                <w:bCs/>
                <w:sz w:val="22"/>
                <w:szCs w:val="22"/>
              </w:rPr>
              <w:t>R</w:t>
            </w:r>
          </w:p>
        </w:tc>
        <w:tc>
          <w:tcPr>
            <w:tcW w:w="425" w:type="dxa"/>
          </w:tcPr>
          <w:p w14:paraId="51670CF0" w14:textId="77777777" w:rsidR="002E5F31" w:rsidRPr="00303798" w:rsidRDefault="002E5F31" w:rsidP="006907FA">
            <w:pPr>
              <w:rPr>
                <w:b/>
                <w:bCs/>
                <w:sz w:val="22"/>
                <w:szCs w:val="22"/>
              </w:rPr>
            </w:pPr>
            <w:r w:rsidRPr="00303798">
              <w:rPr>
                <w:b/>
                <w:bCs/>
                <w:sz w:val="22"/>
                <w:szCs w:val="22"/>
              </w:rPr>
              <w:t>EC</w:t>
            </w:r>
          </w:p>
        </w:tc>
        <w:tc>
          <w:tcPr>
            <w:tcW w:w="567" w:type="dxa"/>
          </w:tcPr>
          <w:p w14:paraId="796824C8" w14:textId="77777777" w:rsidR="002E5F31" w:rsidRPr="00303798" w:rsidRDefault="002E5F31" w:rsidP="006907FA">
            <w:pPr>
              <w:rPr>
                <w:b/>
                <w:bCs/>
                <w:sz w:val="22"/>
                <w:szCs w:val="22"/>
              </w:rPr>
            </w:pPr>
            <w:r w:rsidRPr="00303798">
              <w:rPr>
                <w:b/>
                <w:bCs/>
                <w:sz w:val="22"/>
                <w:szCs w:val="22"/>
              </w:rPr>
              <w:t>TRAP</w:t>
            </w:r>
          </w:p>
        </w:tc>
        <w:tc>
          <w:tcPr>
            <w:tcW w:w="709" w:type="dxa"/>
          </w:tcPr>
          <w:p w14:paraId="2B580571" w14:textId="77777777" w:rsidR="002E5F31" w:rsidRPr="00303798" w:rsidRDefault="002E5F31" w:rsidP="006907FA">
            <w:pPr>
              <w:rPr>
                <w:b/>
                <w:bCs/>
                <w:sz w:val="22"/>
                <w:szCs w:val="22"/>
              </w:rPr>
            </w:pPr>
            <w:r w:rsidRPr="00303798">
              <w:rPr>
                <w:b/>
                <w:bCs/>
                <w:sz w:val="22"/>
                <w:szCs w:val="22"/>
              </w:rPr>
              <w:t>TRM</w:t>
            </w:r>
          </w:p>
        </w:tc>
        <w:tc>
          <w:tcPr>
            <w:tcW w:w="567" w:type="dxa"/>
          </w:tcPr>
          <w:p w14:paraId="6AD59265" w14:textId="77777777" w:rsidR="002E5F31" w:rsidRPr="00303798" w:rsidRDefault="002E5F31" w:rsidP="006907FA">
            <w:pPr>
              <w:rPr>
                <w:b/>
                <w:bCs/>
                <w:sz w:val="22"/>
                <w:szCs w:val="22"/>
              </w:rPr>
            </w:pPr>
            <w:r w:rsidRPr="00303798">
              <w:rPr>
                <w:b/>
                <w:bCs/>
                <w:sz w:val="22"/>
                <w:szCs w:val="22"/>
              </w:rPr>
              <w:t>TCI</w:t>
            </w:r>
          </w:p>
        </w:tc>
      </w:tr>
      <w:tr w:rsidR="002E5F31" w:rsidRPr="00303798" w14:paraId="6F5816B1" w14:textId="77777777" w:rsidTr="006907FA">
        <w:tc>
          <w:tcPr>
            <w:tcW w:w="1134" w:type="dxa"/>
          </w:tcPr>
          <w:p w14:paraId="1BC257FA" w14:textId="77777777" w:rsidR="002E5F31" w:rsidRPr="00303798" w:rsidRDefault="002E5F31" w:rsidP="006907FA">
            <w:pPr>
              <w:rPr>
                <w:sz w:val="22"/>
                <w:szCs w:val="22"/>
              </w:rPr>
            </w:pPr>
            <w:r w:rsidRPr="00303798">
              <w:rPr>
                <w:sz w:val="22"/>
                <w:szCs w:val="22"/>
              </w:rPr>
              <w:t xml:space="preserve">Impact </w:t>
            </w:r>
          </w:p>
        </w:tc>
        <w:tc>
          <w:tcPr>
            <w:tcW w:w="993" w:type="dxa"/>
          </w:tcPr>
          <w:p w14:paraId="09B5C886" w14:textId="77777777" w:rsidR="002E5F31" w:rsidRPr="00303798" w:rsidRDefault="002E5F31" w:rsidP="006907FA">
            <w:pPr>
              <w:rPr>
                <w:sz w:val="22"/>
                <w:szCs w:val="22"/>
              </w:rPr>
            </w:pPr>
          </w:p>
        </w:tc>
        <w:tc>
          <w:tcPr>
            <w:tcW w:w="1701" w:type="dxa"/>
          </w:tcPr>
          <w:p w14:paraId="1DDA60B9" w14:textId="77777777" w:rsidR="002E5F31" w:rsidRPr="00303798" w:rsidRDefault="002E5F31" w:rsidP="006907FA">
            <w:pPr>
              <w:rPr>
                <w:sz w:val="22"/>
                <w:szCs w:val="22"/>
              </w:rPr>
            </w:pPr>
            <w:r w:rsidRPr="00303798">
              <w:rPr>
                <w:sz w:val="22"/>
                <w:szCs w:val="22"/>
              </w:rPr>
              <w:t>Recruter un responsable HSE par l’entreprise des travaux</w:t>
            </w:r>
          </w:p>
        </w:tc>
        <w:tc>
          <w:tcPr>
            <w:tcW w:w="1842" w:type="dxa"/>
          </w:tcPr>
          <w:p w14:paraId="5DBD5AD8" w14:textId="77777777" w:rsidR="002E5F31" w:rsidRPr="00303798" w:rsidRDefault="002E5F31" w:rsidP="006907FA">
            <w:pPr>
              <w:rPr>
                <w:sz w:val="22"/>
                <w:szCs w:val="22"/>
              </w:rPr>
            </w:pPr>
            <w:r w:rsidRPr="00303798">
              <w:rPr>
                <w:sz w:val="22"/>
                <w:szCs w:val="22"/>
              </w:rPr>
              <w:t>Recruter un responsable HSE par  l’entreprise des travaux</w:t>
            </w:r>
          </w:p>
        </w:tc>
        <w:tc>
          <w:tcPr>
            <w:tcW w:w="1276" w:type="dxa"/>
          </w:tcPr>
          <w:p w14:paraId="4452EECE" w14:textId="77777777" w:rsidR="002E5F31" w:rsidRPr="00303798" w:rsidRDefault="002E5F31" w:rsidP="006907FA">
            <w:pPr>
              <w:rPr>
                <w:sz w:val="22"/>
                <w:szCs w:val="22"/>
              </w:rPr>
            </w:pPr>
            <w:r w:rsidRPr="00303798">
              <w:rPr>
                <w:sz w:val="22"/>
                <w:szCs w:val="22"/>
              </w:rPr>
              <w:t xml:space="preserve">Mensuelle </w:t>
            </w:r>
          </w:p>
        </w:tc>
        <w:tc>
          <w:tcPr>
            <w:tcW w:w="1276" w:type="dxa"/>
          </w:tcPr>
          <w:p w14:paraId="3CA0229D" w14:textId="77777777" w:rsidR="002E5F31" w:rsidRPr="00303798" w:rsidRDefault="002E5F31" w:rsidP="006907FA">
            <w:pPr>
              <w:rPr>
                <w:sz w:val="22"/>
                <w:szCs w:val="22"/>
              </w:rPr>
            </w:pPr>
            <w:r w:rsidRPr="00303798">
              <w:rPr>
                <w:sz w:val="22"/>
                <w:szCs w:val="22"/>
              </w:rPr>
              <w:t xml:space="preserve">Contrat signé avec un responsable HSE </w:t>
            </w:r>
          </w:p>
        </w:tc>
        <w:tc>
          <w:tcPr>
            <w:tcW w:w="1984" w:type="dxa"/>
          </w:tcPr>
          <w:p w14:paraId="665CA957" w14:textId="77777777" w:rsidR="002E5F31" w:rsidRPr="00303798" w:rsidRDefault="002E5F31" w:rsidP="006907FA">
            <w:pPr>
              <w:rPr>
                <w:sz w:val="22"/>
                <w:szCs w:val="22"/>
              </w:rPr>
            </w:pPr>
            <w:r w:rsidRPr="00303798">
              <w:rPr>
                <w:sz w:val="22"/>
                <w:szCs w:val="22"/>
              </w:rPr>
              <w:t xml:space="preserve">-TDR recrutement d’un responsable HSE </w:t>
            </w:r>
          </w:p>
          <w:p w14:paraId="0BD95350" w14:textId="77777777" w:rsidR="002E5F31" w:rsidRPr="00303798" w:rsidRDefault="002E5F31" w:rsidP="006907FA">
            <w:pPr>
              <w:rPr>
                <w:sz w:val="22"/>
                <w:szCs w:val="22"/>
              </w:rPr>
            </w:pPr>
            <w:r w:rsidRPr="00303798">
              <w:rPr>
                <w:sz w:val="22"/>
                <w:szCs w:val="22"/>
              </w:rPr>
              <w:t>- Contrat signé avec un responsable HSE</w:t>
            </w:r>
          </w:p>
        </w:tc>
        <w:tc>
          <w:tcPr>
            <w:tcW w:w="2268" w:type="dxa"/>
          </w:tcPr>
          <w:p w14:paraId="2B5DDC56" w14:textId="77777777" w:rsidR="002E5F31" w:rsidRPr="00303798" w:rsidRDefault="002E5F31" w:rsidP="006907FA">
            <w:pPr>
              <w:rPr>
                <w:sz w:val="22"/>
                <w:szCs w:val="22"/>
              </w:rPr>
            </w:pPr>
            <w:r w:rsidRPr="00303798">
              <w:rPr>
                <w:sz w:val="22"/>
                <w:szCs w:val="22"/>
              </w:rPr>
              <w:t>Mission de contrôle, CAE2 DOMINEPDED MDC, FEICOM</w:t>
            </w:r>
          </w:p>
        </w:tc>
        <w:tc>
          <w:tcPr>
            <w:tcW w:w="426" w:type="dxa"/>
          </w:tcPr>
          <w:p w14:paraId="4ADA9287" w14:textId="77777777" w:rsidR="002E5F31" w:rsidRPr="00303798" w:rsidRDefault="002E5F31" w:rsidP="006907FA">
            <w:pPr>
              <w:rPr>
                <w:sz w:val="22"/>
                <w:szCs w:val="22"/>
              </w:rPr>
            </w:pPr>
          </w:p>
        </w:tc>
        <w:tc>
          <w:tcPr>
            <w:tcW w:w="425" w:type="dxa"/>
          </w:tcPr>
          <w:p w14:paraId="3E34233A" w14:textId="77777777" w:rsidR="002E5F31" w:rsidRPr="00303798" w:rsidRDefault="002E5F31" w:rsidP="006907FA">
            <w:pPr>
              <w:rPr>
                <w:sz w:val="22"/>
                <w:szCs w:val="22"/>
              </w:rPr>
            </w:pPr>
          </w:p>
        </w:tc>
        <w:tc>
          <w:tcPr>
            <w:tcW w:w="425" w:type="dxa"/>
          </w:tcPr>
          <w:p w14:paraId="71384E45" w14:textId="77777777" w:rsidR="002E5F31" w:rsidRPr="00303798" w:rsidRDefault="002E5F31" w:rsidP="006907FA">
            <w:pPr>
              <w:rPr>
                <w:sz w:val="22"/>
                <w:szCs w:val="22"/>
              </w:rPr>
            </w:pPr>
          </w:p>
        </w:tc>
        <w:tc>
          <w:tcPr>
            <w:tcW w:w="567" w:type="dxa"/>
          </w:tcPr>
          <w:p w14:paraId="181FA3FB" w14:textId="77777777" w:rsidR="002E5F31" w:rsidRPr="00303798" w:rsidRDefault="002E5F31" w:rsidP="006907FA">
            <w:pPr>
              <w:rPr>
                <w:sz w:val="22"/>
                <w:szCs w:val="22"/>
              </w:rPr>
            </w:pPr>
          </w:p>
        </w:tc>
        <w:tc>
          <w:tcPr>
            <w:tcW w:w="709" w:type="dxa"/>
          </w:tcPr>
          <w:p w14:paraId="10E291DA" w14:textId="77777777" w:rsidR="002E5F31" w:rsidRPr="00303798" w:rsidRDefault="002E5F31" w:rsidP="006907FA">
            <w:pPr>
              <w:rPr>
                <w:sz w:val="22"/>
                <w:szCs w:val="22"/>
              </w:rPr>
            </w:pPr>
          </w:p>
        </w:tc>
        <w:tc>
          <w:tcPr>
            <w:tcW w:w="567" w:type="dxa"/>
          </w:tcPr>
          <w:p w14:paraId="5F021E7A" w14:textId="77777777" w:rsidR="002E5F31" w:rsidRPr="00303798" w:rsidRDefault="002E5F31" w:rsidP="006907FA">
            <w:pPr>
              <w:rPr>
                <w:sz w:val="22"/>
                <w:szCs w:val="22"/>
              </w:rPr>
            </w:pPr>
          </w:p>
        </w:tc>
      </w:tr>
      <w:tr w:rsidR="00D168BA" w:rsidRPr="00303798" w14:paraId="52AA2594" w14:textId="77777777" w:rsidTr="006907FA">
        <w:trPr>
          <w:trHeight w:val="2291"/>
        </w:trPr>
        <w:tc>
          <w:tcPr>
            <w:tcW w:w="1134" w:type="dxa"/>
            <w:vMerge w:val="restart"/>
          </w:tcPr>
          <w:p w14:paraId="216B857B" w14:textId="77777777" w:rsidR="00D168BA" w:rsidRPr="00303798" w:rsidRDefault="00D168BA" w:rsidP="006907FA">
            <w:pPr>
              <w:rPr>
                <w:sz w:val="22"/>
                <w:szCs w:val="22"/>
              </w:rPr>
            </w:pPr>
          </w:p>
          <w:p w14:paraId="34EC78DB" w14:textId="77777777" w:rsidR="00D168BA" w:rsidRPr="00303798" w:rsidRDefault="00D168BA" w:rsidP="006907FA">
            <w:pPr>
              <w:rPr>
                <w:sz w:val="22"/>
                <w:szCs w:val="22"/>
              </w:rPr>
            </w:pPr>
          </w:p>
          <w:p w14:paraId="6EE533BC" w14:textId="77777777" w:rsidR="00D168BA" w:rsidRPr="00303798" w:rsidRDefault="00D168BA" w:rsidP="006907FA">
            <w:pPr>
              <w:rPr>
                <w:sz w:val="22"/>
                <w:szCs w:val="22"/>
              </w:rPr>
            </w:pPr>
          </w:p>
          <w:p w14:paraId="69FEACC1" w14:textId="77777777" w:rsidR="00D168BA" w:rsidRPr="00303798" w:rsidRDefault="00D168BA" w:rsidP="006907FA">
            <w:pPr>
              <w:rPr>
                <w:sz w:val="22"/>
                <w:szCs w:val="22"/>
              </w:rPr>
            </w:pPr>
          </w:p>
          <w:p w14:paraId="6A3652E2" w14:textId="77777777" w:rsidR="00D168BA" w:rsidRPr="00303798" w:rsidRDefault="00D168BA" w:rsidP="006907FA">
            <w:pPr>
              <w:rPr>
                <w:sz w:val="22"/>
                <w:szCs w:val="22"/>
              </w:rPr>
            </w:pPr>
          </w:p>
          <w:p w14:paraId="4116A216" w14:textId="77777777" w:rsidR="00D168BA" w:rsidRPr="00303798" w:rsidRDefault="00D168BA" w:rsidP="006907FA">
            <w:pPr>
              <w:rPr>
                <w:sz w:val="22"/>
                <w:szCs w:val="22"/>
              </w:rPr>
            </w:pPr>
          </w:p>
          <w:p w14:paraId="1C54F4BF" w14:textId="77777777" w:rsidR="00D168BA" w:rsidRPr="00303798" w:rsidRDefault="00D168BA" w:rsidP="006907FA">
            <w:pPr>
              <w:rPr>
                <w:sz w:val="22"/>
                <w:szCs w:val="22"/>
              </w:rPr>
            </w:pPr>
          </w:p>
          <w:p w14:paraId="023DF332" w14:textId="77777777" w:rsidR="00D168BA" w:rsidRPr="00303798" w:rsidRDefault="00D168BA" w:rsidP="006907FA">
            <w:pPr>
              <w:rPr>
                <w:sz w:val="22"/>
                <w:szCs w:val="22"/>
              </w:rPr>
            </w:pPr>
          </w:p>
          <w:p w14:paraId="1DA7744C" w14:textId="77777777" w:rsidR="00D168BA" w:rsidRPr="00303798" w:rsidRDefault="00D168BA" w:rsidP="006907FA">
            <w:pPr>
              <w:rPr>
                <w:sz w:val="22"/>
                <w:szCs w:val="22"/>
              </w:rPr>
            </w:pPr>
            <w:r w:rsidRPr="00303798">
              <w:rPr>
                <w:sz w:val="22"/>
                <w:szCs w:val="22"/>
              </w:rPr>
              <w:t xml:space="preserve">Dégradation des sols et </w:t>
            </w:r>
            <w:r w:rsidRPr="00303798">
              <w:rPr>
                <w:sz w:val="22"/>
                <w:szCs w:val="22"/>
              </w:rPr>
              <w:lastRenderedPageBreak/>
              <w:t xml:space="preserve">risque d’érosion </w:t>
            </w:r>
          </w:p>
        </w:tc>
        <w:tc>
          <w:tcPr>
            <w:tcW w:w="993" w:type="dxa"/>
            <w:vMerge w:val="restart"/>
          </w:tcPr>
          <w:p w14:paraId="3C2544C1" w14:textId="77777777" w:rsidR="00D168BA" w:rsidRPr="00303798" w:rsidRDefault="00D168BA" w:rsidP="006907FA">
            <w:pPr>
              <w:rPr>
                <w:sz w:val="22"/>
                <w:szCs w:val="22"/>
              </w:rPr>
            </w:pPr>
          </w:p>
          <w:p w14:paraId="7CCB72FB" w14:textId="77777777" w:rsidR="00D168BA" w:rsidRPr="00303798" w:rsidRDefault="00D168BA" w:rsidP="006907FA">
            <w:pPr>
              <w:rPr>
                <w:sz w:val="22"/>
                <w:szCs w:val="22"/>
              </w:rPr>
            </w:pPr>
          </w:p>
          <w:p w14:paraId="24070358" w14:textId="77777777" w:rsidR="00D168BA" w:rsidRPr="00303798" w:rsidRDefault="00D168BA" w:rsidP="006907FA">
            <w:pPr>
              <w:rPr>
                <w:sz w:val="22"/>
                <w:szCs w:val="22"/>
              </w:rPr>
            </w:pPr>
          </w:p>
          <w:p w14:paraId="3C17F9B2" w14:textId="77777777" w:rsidR="00D168BA" w:rsidRPr="00303798" w:rsidRDefault="00D168BA" w:rsidP="006907FA">
            <w:pPr>
              <w:rPr>
                <w:sz w:val="22"/>
                <w:szCs w:val="22"/>
              </w:rPr>
            </w:pPr>
          </w:p>
          <w:p w14:paraId="7ED2FA60" w14:textId="77777777" w:rsidR="00D168BA" w:rsidRPr="00303798" w:rsidRDefault="00D168BA" w:rsidP="006907FA">
            <w:pPr>
              <w:rPr>
                <w:sz w:val="22"/>
                <w:szCs w:val="22"/>
              </w:rPr>
            </w:pPr>
          </w:p>
          <w:p w14:paraId="7EDC3779" w14:textId="77777777" w:rsidR="00D168BA" w:rsidRPr="00303798" w:rsidRDefault="00D168BA" w:rsidP="006907FA">
            <w:pPr>
              <w:rPr>
                <w:sz w:val="22"/>
                <w:szCs w:val="22"/>
              </w:rPr>
            </w:pPr>
          </w:p>
          <w:p w14:paraId="61490DDF" w14:textId="77777777" w:rsidR="00D168BA" w:rsidRPr="00303798" w:rsidRDefault="00D168BA" w:rsidP="006907FA">
            <w:pPr>
              <w:rPr>
                <w:sz w:val="22"/>
                <w:szCs w:val="22"/>
              </w:rPr>
            </w:pPr>
          </w:p>
          <w:p w14:paraId="4AA61A06" w14:textId="77777777" w:rsidR="00D168BA" w:rsidRPr="00303798" w:rsidRDefault="00D168BA" w:rsidP="006907FA">
            <w:pPr>
              <w:rPr>
                <w:sz w:val="22"/>
                <w:szCs w:val="22"/>
              </w:rPr>
            </w:pPr>
          </w:p>
          <w:p w14:paraId="6141353D" w14:textId="77777777" w:rsidR="00D168BA" w:rsidRPr="00303798" w:rsidRDefault="00D168BA" w:rsidP="006907FA">
            <w:pPr>
              <w:rPr>
                <w:sz w:val="22"/>
                <w:szCs w:val="22"/>
              </w:rPr>
            </w:pPr>
            <w:r w:rsidRPr="00303798">
              <w:rPr>
                <w:sz w:val="22"/>
                <w:szCs w:val="22"/>
              </w:rPr>
              <w:t>Non significatifs</w:t>
            </w:r>
          </w:p>
        </w:tc>
        <w:tc>
          <w:tcPr>
            <w:tcW w:w="1701" w:type="dxa"/>
            <w:vMerge w:val="restart"/>
          </w:tcPr>
          <w:p w14:paraId="1DA455EE" w14:textId="77777777" w:rsidR="00D168BA" w:rsidRPr="00303798" w:rsidRDefault="00D168BA" w:rsidP="006907FA">
            <w:pPr>
              <w:rPr>
                <w:sz w:val="22"/>
                <w:szCs w:val="22"/>
              </w:rPr>
            </w:pPr>
            <w:r w:rsidRPr="00303798">
              <w:rPr>
                <w:sz w:val="22"/>
                <w:szCs w:val="22"/>
              </w:rPr>
              <w:t xml:space="preserve">-Programmer les travaux de terrassement en dehors des périodes de pluies ; </w:t>
            </w:r>
          </w:p>
          <w:p w14:paraId="44814D19" w14:textId="572DB840" w:rsidR="00D168BA" w:rsidRPr="00303798" w:rsidRDefault="00D168BA" w:rsidP="006907FA">
            <w:pPr>
              <w:rPr>
                <w:sz w:val="22"/>
                <w:szCs w:val="22"/>
              </w:rPr>
            </w:pPr>
            <w:r w:rsidRPr="00303798">
              <w:rPr>
                <w:sz w:val="22"/>
                <w:szCs w:val="22"/>
              </w:rPr>
              <w:t xml:space="preserve">-Valoriser les terres végétales issues du décapage à travers leurs </w:t>
            </w:r>
            <w:r w:rsidRPr="00303798">
              <w:rPr>
                <w:sz w:val="22"/>
                <w:szCs w:val="22"/>
              </w:rPr>
              <w:lastRenderedPageBreak/>
              <w:t xml:space="preserve">réutilisations pour l’aménagement paysager du     marché ; </w:t>
            </w:r>
          </w:p>
          <w:p w14:paraId="2F77966B" w14:textId="77777777" w:rsidR="00D168BA" w:rsidRPr="00303798" w:rsidRDefault="00D168BA" w:rsidP="006907FA">
            <w:pPr>
              <w:rPr>
                <w:sz w:val="22"/>
                <w:szCs w:val="22"/>
              </w:rPr>
            </w:pPr>
            <w:r w:rsidRPr="00303798">
              <w:rPr>
                <w:sz w:val="22"/>
                <w:szCs w:val="22"/>
              </w:rPr>
              <w:t xml:space="preserve">-Limiter les opérations de  terrassement uniquement dans l’emprise du projet </w:t>
            </w:r>
          </w:p>
          <w:p w14:paraId="19D254A6" w14:textId="77777777" w:rsidR="00D168BA" w:rsidRPr="00303798" w:rsidRDefault="00D168BA" w:rsidP="006907FA">
            <w:pPr>
              <w:rPr>
                <w:sz w:val="22"/>
                <w:szCs w:val="22"/>
              </w:rPr>
            </w:pPr>
            <w:r w:rsidRPr="00303798">
              <w:rPr>
                <w:sz w:val="22"/>
                <w:szCs w:val="22"/>
              </w:rPr>
              <w:t xml:space="preserve">-Mettre en place d’un système </w:t>
            </w:r>
          </w:p>
        </w:tc>
        <w:tc>
          <w:tcPr>
            <w:tcW w:w="1842" w:type="dxa"/>
            <w:vMerge w:val="restart"/>
          </w:tcPr>
          <w:p w14:paraId="35062C9D" w14:textId="77777777" w:rsidR="00D168BA" w:rsidRPr="00303798" w:rsidRDefault="00D168BA" w:rsidP="006907FA">
            <w:pPr>
              <w:rPr>
                <w:sz w:val="22"/>
                <w:szCs w:val="22"/>
              </w:rPr>
            </w:pPr>
          </w:p>
          <w:p w14:paraId="48EA4160" w14:textId="77777777" w:rsidR="00D168BA" w:rsidRPr="00303798" w:rsidRDefault="00D168BA" w:rsidP="006907FA">
            <w:pPr>
              <w:rPr>
                <w:sz w:val="22"/>
                <w:szCs w:val="22"/>
              </w:rPr>
            </w:pPr>
          </w:p>
          <w:p w14:paraId="5DDADE82" w14:textId="77777777" w:rsidR="00D168BA" w:rsidRPr="00303798" w:rsidRDefault="00D168BA" w:rsidP="006907FA">
            <w:pPr>
              <w:rPr>
                <w:sz w:val="22"/>
                <w:szCs w:val="22"/>
              </w:rPr>
            </w:pPr>
            <w:r w:rsidRPr="00303798">
              <w:rPr>
                <w:sz w:val="22"/>
                <w:szCs w:val="22"/>
              </w:rPr>
              <w:t xml:space="preserve">-information et sensibilisation du personnel sur les bonnes pratiques liées à la protection des sols contre les pollutions et les risques d’érosion </w:t>
            </w:r>
            <w:r w:rsidRPr="00303798">
              <w:rPr>
                <w:sz w:val="22"/>
                <w:szCs w:val="22"/>
              </w:rPr>
              <w:lastRenderedPageBreak/>
              <w:t xml:space="preserve">pendant les travaux ; </w:t>
            </w:r>
          </w:p>
          <w:p w14:paraId="30970AE0" w14:textId="77777777" w:rsidR="00D168BA" w:rsidRPr="00303798" w:rsidRDefault="00D168BA" w:rsidP="006907FA">
            <w:pPr>
              <w:rPr>
                <w:sz w:val="22"/>
                <w:szCs w:val="22"/>
              </w:rPr>
            </w:pPr>
            <w:r w:rsidRPr="00303798">
              <w:rPr>
                <w:sz w:val="22"/>
                <w:szCs w:val="22"/>
              </w:rPr>
              <w:t>-Valorisation des surfaces décapées ;</w:t>
            </w:r>
          </w:p>
          <w:p w14:paraId="2D891190" w14:textId="77777777" w:rsidR="00D168BA" w:rsidRPr="00303798" w:rsidRDefault="00D168BA" w:rsidP="006907FA">
            <w:pPr>
              <w:rPr>
                <w:sz w:val="22"/>
                <w:szCs w:val="22"/>
              </w:rPr>
            </w:pPr>
            <w:r w:rsidRPr="00303798">
              <w:rPr>
                <w:sz w:val="22"/>
                <w:szCs w:val="22"/>
              </w:rPr>
              <w:t xml:space="preserve">-Aménagement des espaces vers après consécution.   </w:t>
            </w:r>
          </w:p>
        </w:tc>
        <w:tc>
          <w:tcPr>
            <w:tcW w:w="1276" w:type="dxa"/>
          </w:tcPr>
          <w:p w14:paraId="7E738126" w14:textId="77777777" w:rsidR="00D168BA" w:rsidRPr="00303798" w:rsidRDefault="00D168BA" w:rsidP="006907FA">
            <w:pPr>
              <w:rPr>
                <w:sz w:val="22"/>
                <w:szCs w:val="22"/>
              </w:rPr>
            </w:pPr>
          </w:p>
          <w:p w14:paraId="302E85B8" w14:textId="77777777" w:rsidR="00D168BA" w:rsidRPr="00303798" w:rsidRDefault="00D168BA" w:rsidP="006907FA">
            <w:pPr>
              <w:rPr>
                <w:sz w:val="22"/>
                <w:szCs w:val="22"/>
              </w:rPr>
            </w:pPr>
            <w:r w:rsidRPr="00303798">
              <w:rPr>
                <w:sz w:val="22"/>
                <w:szCs w:val="22"/>
              </w:rPr>
              <w:t xml:space="preserve">Mensuelle </w:t>
            </w:r>
          </w:p>
        </w:tc>
        <w:tc>
          <w:tcPr>
            <w:tcW w:w="1276" w:type="dxa"/>
          </w:tcPr>
          <w:p w14:paraId="03CCA184" w14:textId="77777777" w:rsidR="00D168BA" w:rsidRPr="00303798" w:rsidRDefault="00D168BA" w:rsidP="006907FA">
            <w:pPr>
              <w:rPr>
                <w:sz w:val="22"/>
                <w:szCs w:val="22"/>
              </w:rPr>
            </w:pPr>
          </w:p>
          <w:p w14:paraId="5C5CE4DF" w14:textId="77777777" w:rsidR="00D168BA" w:rsidRPr="00303798" w:rsidRDefault="00D168BA" w:rsidP="006907FA">
            <w:pPr>
              <w:rPr>
                <w:sz w:val="22"/>
                <w:szCs w:val="22"/>
              </w:rPr>
            </w:pPr>
          </w:p>
          <w:p w14:paraId="72C52762" w14:textId="77777777" w:rsidR="00D168BA" w:rsidRPr="00303798" w:rsidRDefault="00D168BA" w:rsidP="006907FA">
            <w:pPr>
              <w:rPr>
                <w:sz w:val="22"/>
                <w:szCs w:val="22"/>
              </w:rPr>
            </w:pPr>
            <w:r w:rsidRPr="00303798">
              <w:rPr>
                <w:sz w:val="22"/>
                <w:szCs w:val="22"/>
              </w:rPr>
              <w:t xml:space="preserve">Absence d’érosion sur le site du projet </w:t>
            </w:r>
          </w:p>
        </w:tc>
        <w:tc>
          <w:tcPr>
            <w:tcW w:w="1984" w:type="dxa"/>
            <w:vMerge w:val="restart"/>
          </w:tcPr>
          <w:p w14:paraId="1084DBC8" w14:textId="77777777" w:rsidR="00D168BA" w:rsidRPr="00303798" w:rsidRDefault="00D168BA" w:rsidP="006907FA">
            <w:pPr>
              <w:rPr>
                <w:sz w:val="22"/>
                <w:szCs w:val="22"/>
              </w:rPr>
            </w:pPr>
          </w:p>
          <w:p w14:paraId="53F040D3" w14:textId="77777777" w:rsidR="00D168BA" w:rsidRPr="00303798" w:rsidRDefault="00D168BA" w:rsidP="006907FA">
            <w:pPr>
              <w:rPr>
                <w:sz w:val="22"/>
                <w:szCs w:val="22"/>
              </w:rPr>
            </w:pPr>
          </w:p>
          <w:p w14:paraId="42F3CF32" w14:textId="77777777" w:rsidR="00D168BA" w:rsidRPr="00303798" w:rsidRDefault="00D168BA" w:rsidP="006907FA">
            <w:pPr>
              <w:rPr>
                <w:sz w:val="22"/>
                <w:szCs w:val="22"/>
              </w:rPr>
            </w:pPr>
          </w:p>
          <w:p w14:paraId="1E608443" w14:textId="77777777" w:rsidR="00D168BA" w:rsidRPr="00303798" w:rsidRDefault="00D168BA" w:rsidP="006907FA">
            <w:pPr>
              <w:rPr>
                <w:sz w:val="22"/>
                <w:szCs w:val="22"/>
              </w:rPr>
            </w:pPr>
            <w:r w:rsidRPr="00303798">
              <w:rPr>
                <w:sz w:val="22"/>
                <w:szCs w:val="22"/>
              </w:rPr>
              <w:t>-Inspection</w:t>
            </w:r>
          </w:p>
          <w:p w14:paraId="77BEC2AC" w14:textId="77777777" w:rsidR="00D168BA" w:rsidRPr="00303798" w:rsidRDefault="00D168BA" w:rsidP="006907FA">
            <w:pPr>
              <w:rPr>
                <w:sz w:val="22"/>
                <w:szCs w:val="22"/>
              </w:rPr>
            </w:pPr>
            <w:r w:rsidRPr="00303798">
              <w:rPr>
                <w:sz w:val="22"/>
                <w:szCs w:val="22"/>
              </w:rPr>
              <w:t>-Rapport d’activités socio environnementales</w:t>
            </w:r>
          </w:p>
          <w:p w14:paraId="6C3F337F" w14:textId="77777777" w:rsidR="00D168BA" w:rsidRPr="00303798" w:rsidRDefault="00D168BA" w:rsidP="006907FA">
            <w:pPr>
              <w:rPr>
                <w:sz w:val="22"/>
                <w:szCs w:val="22"/>
              </w:rPr>
            </w:pPr>
            <w:r w:rsidRPr="00303798">
              <w:rPr>
                <w:sz w:val="22"/>
                <w:szCs w:val="22"/>
              </w:rPr>
              <w:t>- Enquête d’opinion</w:t>
            </w:r>
          </w:p>
        </w:tc>
        <w:tc>
          <w:tcPr>
            <w:tcW w:w="2268" w:type="dxa"/>
            <w:vMerge w:val="restart"/>
          </w:tcPr>
          <w:p w14:paraId="4FA78872" w14:textId="77777777" w:rsidR="00D168BA" w:rsidRPr="00303798" w:rsidRDefault="00D168BA" w:rsidP="006907FA">
            <w:pPr>
              <w:rPr>
                <w:sz w:val="22"/>
                <w:szCs w:val="22"/>
              </w:rPr>
            </w:pPr>
          </w:p>
          <w:p w14:paraId="692A5A3F" w14:textId="77777777" w:rsidR="00D168BA" w:rsidRPr="00303798" w:rsidRDefault="00D168BA" w:rsidP="006907FA">
            <w:pPr>
              <w:rPr>
                <w:sz w:val="22"/>
                <w:szCs w:val="22"/>
              </w:rPr>
            </w:pPr>
          </w:p>
          <w:p w14:paraId="18D5251D" w14:textId="77777777" w:rsidR="00D168BA" w:rsidRPr="00303798" w:rsidRDefault="00D168BA" w:rsidP="006907FA">
            <w:pPr>
              <w:rPr>
                <w:sz w:val="22"/>
                <w:szCs w:val="22"/>
              </w:rPr>
            </w:pPr>
          </w:p>
          <w:p w14:paraId="43FD9789" w14:textId="77777777" w:rsidR="00D168BA" w:rsidRPr="00303798" w:rsidRDefault="00D168BA" w:rsidP="006907FA">
            <w:pPr>
              <w:rPr>
                <w:sz w:val="22"/>
                <w:szCs w:val="22"/>
              </w:rPr>
            </w:pPr>
            <w:r w:rsidRPr="00303798">
              <w:rPr>
                <w:sz w:val="22"/>
                <w:szCs w:val="22"/>
              </w:rPr>
              <w:t>Responsable HSE de l’entreprise des travaux mission de contrôle, CAE2, DOMINEPDED, MDC, FEICOM</w:t>
            </w:r>
          </w:p>
        </w:tc>
        <w:tc>
          <w:tcPr>
            <w:tcW w:w="426" w:type="dxa"/>
          </w:tcPr>
          <w:p w14:paraId="72AB3FFA" w14:textId="77777777" w:rsidR="00D168BA" w:rsidRPr="00303798" w:rsidRDefault="00D168BA" w:rsidP="006907FA">
            <w:pPr>
              <w:rPr>
                <w:sz w:val="22"/>
                <w:szCs w:val="22"/>
              </w:rPr>
            </w:pPr>
          </w:p>
        </w:tc>
        <w:tc>
          <w:tcPr>
            <w:tcW w:w="425" w:type="dxa"/>
          </w:tcPr>
          <w:p w14:paraId="2EC25887" w14:textId="77777777" w:rsidR="00D168BA" w:rsidRPr="00303798" w:rsidRDefault="00D168BA" w:rsidP="006907FA">
            <w:pPr>
              <w:rPr>
                <w:sz w:val="22"/>
                <w:szCs w:val="22"/>
              </w:rPr>
            </w:pPr>
          </w:p>
        </w:tc>
        <w:tc>
          <w:tcPr>
            <w:tcW w:w="425" w:type="dxa"/>
          </w:tcPr>
          <w:p w14:paraId="70CAEC83" w14:textId="77777777" w:rsidR="00D168BA" w:rsidRPr="00303798" w:rsidRDefault="00D168BA" w:rsidP="006907FA">
            <w:pPr>
              <w:rPr>
                <w:sz w:val="22"/>
                <w:szCs w:val="22"/>
              </w:rPr>
            </w:pPr>
          </w:p>
        </w:tc>
        <w:tc>
          <w:tcPr>
            <w:tcW w:w="567" w:type="dxa"/>
          </w:tcPr>
          <w:p w14:paraId="33E043A5" w14:textId="77777777" w:rsidR="00D168BA" w:rsidRPr="00303798" w:rsidRDefault="00D168BA" w:rsidP="006907FA">
            <w:pPr>
              <w:rPr>
                <w:sz w:val="22"/>
                <w:szCs w:val="22"/>
              </w:rPr>
            </w:pPr>
          </w:p>
        </w:tc>
        <w:tc>
          <w:tcPr>
            <w:tcW w:w="709" w:type="dxa"/>
          </w:tcPr>
          <w:p w14:paraId="3D8FD3B4" w14:textId="77777777" w:rsidR="00D168BA" w:rsidRPr="00303798" w:rsidRDefault="00D168BA" w:rsidP="006907FA">
            <w:pPr>
              <w:rPr>
                <w:sz w:val="22"/>
                <w:szCs w:val="22"/>
              </w:rPr>
            </w:pPr>
          </w:p>
        </w:tc>
        <w:tc>
          <w:tcPr>
            <w:tcW w:w="567" w:type="dxa"/>
          </w:tcPr>
          <w:p w14:paraId="51B97429" w14:textId="77777777" w:rsidR="00D168BA" w:rsidRPr="00303798" w:rsidRDefault="00D168BA" w:rsidP="006907FA">
            <w:pPr>
              <w:rPr>
                <w:sz w:val="22"/>
                <w:szCs w:val="22"/>
              </w:rPr>
            </w:pPr>
          </w:p>
        </w:tc>
      </w:tr>
      <w:tr w:rsidR="00D168BA" w:rsidRPr="00303798" w14:paraId="7FFB50F4" w14:textId="77777777" w:rsidTr="006907FA">
        <w:trPr>
          <w:trHeight w:val="710"/>
        </w:trPr>
        <w:tc>
          <w:tcPr>
            <w:tcW w:w="1134" w:type="dxa"/>
            <w:vMerge/>
          </w:tcPr>
          <w:p w14:paraId="6470930D" w14:textId="77777777" w:rsidR="00D168BA" w:rsidRPr="00303798" w:rsidRDefault="00D168BA" w:rsidP="006907FA">
            <w:pPr>
              <w:rPr>
                <w:sz w:val="22"/>
                <w:szCs w:val="22"/>
              </w:rPr>
            </w:pPr>
          </w:p>
        </w:tc>
        <w:tc>
          <w:tcPr>
            <w:tcW w:w="993" w:type="dxa"/>
            <w:vMerge/>
          </w:tcPr>
          <w:p w14:paraId="4DC65654" w14:textId="77777777" w:rsidR="00D168BA" w:rsidRPr="00303798" w:rsidRDefault="00D168BA" w:rsidP="006907FA">
            <w:pPr>
              <w:rPr>
                <w:sz w:val="22"/>
                <w:szCs w:val="22"/>
              </w:rPr>
            </w:pPr>
          </w:p>
        </w:tc>
        <w:tc>
          <w:tcPr>
            <w:tcW w:w="1701" w:type="dxa"/>
            <w:vMerge/>
          </w:tcPr>
          <w:p w14:paraId="4CEAB0FA" w14:textId="77777777" w:rsidR="00D168BA" w:rsidRPr="00303798" w:rsidRDefault="00D168BA" w:rsidP="006907FA">
            <w:pPr>
              <w:rPr>
                <w:sz w:val="22"/>
                <w:szCs w:val="22"/>
              </w:rPr>
            </w:pPr>
          </w:p>
        </w:tc>
        <w:tc>
          <w:tcPr>
            <w:tcW w:w="1842" w:type="dxa"/>
            <w:vMerge/>
          </w:tcPr>
          <w:p w14:paraId="62944634" w14:textId="77777777" w:rsidR="00D168BA" w:rsidRPr="00303798" w:rsidRDefault="00D168BA" w:rsidP="006907FA">
            <w:pPr>
              <w:rPr>
                <w:sz w:val="22"/>
                <w:szCs w:val="22"/>
              </w:rPr>
            </w:pPr>
          </w:p>
        </w:tc>
        <w:tc>
          <w:tcPr>
            <w:tcW w:w="1276" w:type="dxa"/>
            <w:vMerge w:val="restart"/>
          </w:tcPr>
          <w:p w14:paraId="6D561B7E" w14:textId="77777777" w:rsidR="00D168BA" w:rsidRPr="00303798" w:rsidRDefault="00D168BA" w:rsidP="006907FA">
            <w:pPr>
              <w:rPr>
                <w:sz w:val="22"/>
                <w:szCs w:val="22"/>
              </w:rPr>
            </w:pPr>
          </w:p>
        </w:tc>
        <w:tc>
          <w:tcPr>
            <w:tcW w:w="1276" w:type="dxa"/>
            <w:vMerge w:val="restart"/>
          </w:tcPr>
          <w:p w14:paraId="1B69B27A" w14:textId="77777777" w:rsidR="00D168BA" w:rsidRPr="00303798" w:rsidRDefault="00D168BA" w:rsidP="006907FA">
            <w:pPr>
              <w:rPr>
                <w:sz w:val="22"/>
                <w:szCs w:val="22"/>
              </w:rPr>
            </w:pPr>
          </w:p>
        </w:tc>
        <w:tc>
          <w:tcPr>
            <w:tcW w:w="1984" w:type="dxa"/>
            <w:vMerge/>
          </w:tcPr>
          <w:p w14:paraId="40F0B5FB" w14:textId="77777777" w:rsidR="00D168BA" w:rsidRPr="00303798" w:rsidRDefault="00D168BA" w:rsidP="006907FA">
            <w:pPr>
              <w:rPr>
                <w:sz w:val="22"/>
                <w:szCs w:val="22"/>
              </w:rPr>
            </w:pPr>
          </w:p>
        </w:tc>
        <w:tc>
          <w:tcPr>
            <w:tcW w:w="2268" w:type="dxa"/>
            <w:vMerge/>
          </w:tcPr>
          <w:p w14:paraId="6D8238D8" w14:textId="77777777" w:rsidR="00D168BA" w:rsidRPr="00303798" w:rsidRDefault="00D168BA" w:rsidP="006907FA">
            <w:pPr>
              <w:rPr>
                <w:sz w:val="22"/>
                <w:szCs w:val="22"/>
              </w:rPr>
            </w:pPr>
          </w:p>
        </w:tc>
        <w:tc>
          <w:tcPr>
            <w:tcW w:w="426" w:type="dxa"/>
          </w:tcPr>
          <w:p w14:paraId="37CBAE6E" w14:textId="77777777" w:rsidR="00D168BA" w:rsidRPr="00303798" w:rsidRDefault="00D168BA" w:rsidP="006907FA">
            <w:pPr>
              <w:rPr>
                <w:sz w:val="22"/>
                <w:szCs w:val="22"/>
              </w:rPr>
            </w:pPr>
          </w:p>
        </w:tc>
        <w:tc>
          <w:tcPr>
            <w:tcW w:w="425" w:type="dxa"/>
          </w:tcPr>
          <w:p w14:paraId="1BEF8476" w14:textId="77777777" w:rsidR="00D168BA" w:rsidRPr="00303798" w:rsidRDefault="00D168BA" w:rsidP="006907FA">
            <w:pPr>
              <w:rPr>
                <w:sz w:val="22"/>
                <w:szCs w:val="22"/>
              </w:rPr>
            </w:pPr>
          </w:p>
        </w:tc>
        <w:tc>
          <w:tcPr>
            <w:tcW w:w="425" w:type="dxa"/>
          </w:tcPr>
          <w:p w14:paraId="4EB955D1" w14:textId="77777777" w:rsidR="00D168BA" w:rsidRPr="00303798" w:rsidRDefault="00D168BA" w:rsidP="006907FA">
            <w:pPr>
              <w:rPr>
                <w:sz w:val="22"/>
                <w:szCs w:val="22"/>
              </w:rPr>
            </w:pPr>
          </w:p>
        </w:tc>
        <w:tc>
          <w:tcPr>
            <w:tcW w:w="567" w:type="dxa"/>
          </w:tcPr>
          <w:p w14:paraId="371E208C" w14:textId="77777777" w:rsidR="00D168BA" w:rsidRPr="00303798" w:rsidRDefault="00D168BA" w:rsidP="006907FA">
            <w:pPr>
              <w:rPr>
                <w:sz w:val="22"/>
                <w:szCs w:val="22"/>
              </w:rPr>
            </w:pPr>
          </w:p>
        </w:tc>
        <w:tc>
          <w:tcPr>
            <w:tcW w:w="709" w:type="dxa"/>
          </w:tcPr>
          <w:p w14:paraId="19D36ABC" w14:textId="77777777" w:rsidR="00D168BA" w:rsidRPr="00303798" w:rsidRDefault="00D168BA" w:rsidP="006907FA">
            <w:pPr>
              <w:rPr>
                <w:sz w:val="22"/>
                <w:szCs w:val="22"/>
              </w:rPr>
            </w:pPr>
          </w:p>
        </w:tc>
        <w:tc>
          <w:tcPr>
            <w:tcW w:w="567" w:type="dxa"/>
          </w:tcPr>
          <w:p w14:paraId="5EB279E6" w14:textId="77777777" w:rsidR="00D168BA" w:rsidRPr="00303798" w:rsidRDefault="00D168BA" w:rsidP="006907FA">
            <w:pPr>
              <w:rPr>
                <w:sz w:val="22"/>
                <w:szCs w:val="22"/>
              </w:rPr>
            </w:pPr>
          </w:p>
        </w:tc>
      </w:tr>
      <w:tr w:rsidR="00D168BA" w:rsidRPr="00303798" w14:paraId="34257275" w14:textId="77777777" w:rsidTr="006907FA">
        <w:trPr>
          <w:trHeight w:val="2394"/>
        </w:trPr>
        <w:tc>
          <w:tcPr>
            <w:tcW w:w="1134" w:type="dxa"/>
            <w:vMerge/>
          </w:tcPr>
          <w:p w14:paraId="5BD863D2" w14:textId="77777777" w:rsidR="00D168BA" w:rsidRPr="00303798" w:rsidRDefault="00D168BA" w:rsidP="006907FA">
            <w:pPr>
              <w:rPr>
                <w:sz w:val="22"/>
                <w:szCs w:val="22"/>
              </w:rPr>
            </w:pPr>
          </w:p>
        </w:tc>
        <w:tc>
          <w:tcPr>
            <w:tcW w:w="993" w:type="dxa"/>
            <w:vMerge/>
          </w:tcPr>
          <w:p w14:paraId="177A533F" w14:textId="77777777" w:rsidR="00D168BA" w:rsidRPr="00303798" w:rsidRDefault="00D168BA" w:rsidP="006907FA">
            <w:pPr>
              <w:rPr>
                <w:sz w:val="22"/>
                <w:szCs w:val="22"/>
              </w:rPr>
            </w:pPr>
          </w:p>
        </w:tc>
        <w:tc>
          <w:tcPr>
            <w:tcW w:w="1701" w:type="dxa"/>
            <w:vMerge/>
          </w:tcPr>
          <w:p w14:paraId="4AD85733" w14:textId="77777777" w:rsidR="00D168BA" w:rsidRPr="00303798" w:rsidRDefault="00D168BA" w:rsidP="006907FA">
            <w:pPr>
              <w:rPr>
                <w:sz w:val="22"/>
                <w:szCs w:val="22"/>
              </w:rPr>
            </w:pPr>
          </w:p>
        </w:tc>
        <w:tc>
          <w:tcPr>
            <w:tcW w:w="1842" w:type="dxa"/>
            <w:vMerge/>
          </w:tcPr>
          <w:p w14:paraId="68962C05" w14:textId="77777777" w:rsidR="00D168BA" w:rsidRPr="00303798" w:rsidRDefault="00D168BA" w:rsidP="006907FA">
            <w:pPr>
              <w:rPr>
                <w:sz w:val="22"/>
                <w:szCs w:val="22"/>
              </w:rPr>
            </w:pPr>
          </w:p>
        </w:tc>
        <w:tc>
          <w:tcPr>
            <w:tcW w:w="1276" w:type="dxa"/>
            <w:vMerge/>
          </w:tcPr>
          <w:p w14:paraId="6423BC9E" w14:textId="77777777" w:rsidR="00D168BA" w:rsidRPr="00303798" w:rsidRDefault="00D168BA" w:rsidP="006907FA">
            <w:pPr>
              <w:rPr>
                <w:sz w:val="22"/>
                <w:szCs w:val="22"/>
              </w:rPr>
            </w:pPr>
          </w:p>
        </w:tc>
        <w:tc>
          <w:tcPr>
            <w:tcW w:w="1276" w:type="dxa"/>
            <w:vMerge/>
          </w:tcPr>
          <w:p w14:paraId="4A07DC74" w14:textId="77777777" w:rsidR="00D168BA" w:rsidRPr="00303798" w:rsidRDefault="00D168BA" w:rsidP="006907FA">
            <w:pPr>
              <w:rPr>
                <w:sz w:val="22"/>
                <w:szCs w:val="22"/>
              </w:rPr>
            </w:pPr>
          </w:p>
        </w:tc>
        <w:tc>
          <w:tcPr>
            <w:tcW w:w="1984" w:type="dxa"/>
            <w:vMerge/>
          </w:tcPr>
          <w:p w14:paraId="2AA12CED" w14:textId="77777777" w:rsidR="00D168BA" w:rsidRPr="00303798" w:rsidRDefault="00D168BA" w:rsidP="006907FA">
            <w:pPr>
              <w:rPr>
                <w:sz w:val="22"/>
                <w:szCs w:val="22"/>
              </w:rPr>
            </w:pPr>
          </w:p>
        </w:tc>
        <w:tc>
          <w:tcPr>
            <w:tcW w:w="2268" w:type="dxa"/>
            <w:vMerge/>
          </w:tcPr>
          <w:p w14:paraId="04455153" w14:textId="77777777" w:rsidR="00D168BA" w:rsidRPr="00303798" w:rsidRDefault="00D168BA" w:rsidP="006907FA">
            <w:pPr>
              <w:rPr>
                <w:sz w:val="22"/>
                <w:szCs w:val="22"/>
              </w:rPr>
            </w:pPr>
          </w:p>
        </w:tc>
        <w:tc>
          <w:tcPr>
            <w:tcW w:w="426" w:type="dxa"/>
          </w:tcPr>
          <w:p w14:paraId="724D8CBB" w14:textId="77777777" w:rsidR="00D168BA" w:rsidRPr="00303798" w:rsidRDefault="00D168BA" w:rsidP="006907FA">
            <w:pPr>
              <w:rPr>
                <w:sz w:val="22"/>
                <w:szCs w:val="22"/>
              </w:rPr>
            </w:pPr>
          </w:p>
        </w:tc>
        <w:tc>
          <w:tcPr>
            <w:tcW w:w="425" w:type="dxa"/>
          </w:tcPr>
          <w:p w14:paraId="241CC8E3" w14:textId="77777777" w:rsidR="00D168BA" w:rsidRPr="00303798" w:rsidRDefault="00D168BA" w:rsidP="006907FA">
            <w:pPr>
              <w:rPr>
                <w:sz w:val="22"/>
                <w:szCs w:val="22"/>
              </w:rPr>
            </w:pPr>
          </w:p>
        </w:tc>
        <w:tc>
          <w:tcPr>
            <w:tcW w:w="425" w:type="dxa"/>
          </w:tcPr>
          <w:p w14:paraId="7F53761E" w14:textId="77777777" w:rsidR="00D168BA" w:rsidRPr="00303798" w:rsidRDefault="00D168BA" w:rsidP="006907FA">
            <w:pPr>
              <w:rPr>
                <w:sz w:val="22"/>
                <w:szCs w:val="22"/>
              </w:rPr>
            </w:pPr>
          </w:p>
        </w:tc>
        <w:tc>
          <w:tcPr>
            <w:tcW w:w="567" w:type="dxa"/>
          </w:tcPr>
          <w:p w14:paraId="3FE74BF1" w14:textId="77777777" w:rsidR="00D168BA" w:rsidRPr="00303798" w:rsidRDefault="00D168BA" w:rsidP="006907FA">
            <w:pPr>
              <w:rPr>
                <w:sz w:val="22"/>
                <w:szCs w:val="22"/>
              </w:rPr>
            </w:pPr>
          </w:p>
        </w:tc>
        <w:tc>
          <w:tcPr>
            <w:tcW w:w="709" w:type="dxa"/>
          </w:tcPr>
          <w:p w14:paraId="27593DE2" w14:textId="77777777" w:rsidR="00D168BA" w:rsidRPr="00303798" w:rsidRDefault="00D168BA" w:rsidP="006907FA">
            <w:pPr>
              <w:rPr>
                <w:sz w:val="22"/>
                <w:szCs w:val="22"/>
              </w:rPr>
            </w:pPr>
          </w:p>
        </w:tc>
        <w:tc>
          <w:tcPr>
            <w:tcW w:w="567" w:type="dxa"/>
          </w:tcPr>
          <w:p w14:paraId="25A7DF12" w14:textId="77777777" w:rsidR="00D168BA" w:rsidRPr="00303798" w:rsidRDefault="00D168BA" w:rsidP="006907FA">
            <w:pPr>
              <w:rPr>
                <w:sz w:val="22"/>
                <w:szCs w:val="22"/>
              </w:rPr>
            </w:pPr>
          </w:p>
        </w:tc>
      </w:tr>
    </w:tbl>
    <w:p w14:paraId="4D572FB6" w14:textId="77777777" w:rsidR="002E5F31" w:rsidRPr="00303798" w:rsidRDefault="002E5F31" w:rsidP="002E5F31">
      <w:pPr>
        <w:rPr>
          <w:sz w:val="22"/>
          <w:szCs w:val="22"/>
        </w:rPr>
      </w:pPr>
    </w:p>
    <w:p w14:paraId="2641396C" w14:textId="77777777" w:rsidR="003136D9" w:rsidRPr="00303798" w:rsidRDefault="003136D9" w:rsidP="002E5F31">
      <w:pPr>
        <w:rPr>
          <w:sz w:val="22"/>
          <w:szCs w:val="22"/>
        </w:rPr>
      </w:pPr>
    </w:p>
    <w:p w14:paraId="7B39D0B3" w14:textId="77777777" w:rsidR="003136D9" w:rsidRPr="00303798" w:rsidRDefault="003136D9" w:rsidP="002E5F31">
      <w:pPr>
        <w:rPr>
          <w:sz w:val="22"/>
          <w:szCs w:val="22"/>
        </w:rPr>
      </w:pPr>
    </w:p>
    <w:tbl>
      <w:tblPr>
        <w:tblStyle w:val="Grilledutableau"/>
        <w:tblW w:w="14884" w:type="dxa"/>
        <w:tblInd w:w="-5" w:type="dxa"/>
        <w:tblLayout w:type="fixed"/>
        <w:tblLook w:val="04A0" w:firstRow="1" w:lastRow="0" w:firstColumn="1" w:lastColumn="0" w:noHBand="0" w:noVBand="1"/>
      </w:tblPr>
      <w:tblGrid>
        <w:gridCol w:w="1134"/>
        <w:gridCol w:w="993"/>
        <w:gridCol w:w="1701"/>
        <w:gridCol w:w="1842"/>
        <w:gridCol w:w="1418"/>
        <w:gridCol w:w="1276"/>
        <w:gridCol w:w="1701"/>
        <w:gridCol w:w="1701"/>
        <w:gridCol w:w="519"/>
        <w:gridCol w:w="331"/>
        <w:gridCol w:w="567"/>
        <w:gridCol w:w="661"/>
        <w:gridCol w:w="520"/>
        <w:gridCol w:w="520"/>
      </w:tblGrid>
      <w:tr w:rsidR="003136D9" w:rsidRPr="00303798" w14:paraId="60E82342" w14:textId="77777777" w:rsidTr="00B57018">
        <w:tc>
          <w:tcPr>
            <w:tcW w:w="5670" w:type="dxa"/>
            <w:gridSpan w:val="4"/>
          </w:tcPr>
          <w:p w14:paraId="23162A2A" w14:textId="77777777" w:rsidR="003136D9" w:rsidRPr="00303798" w:rsidRDefault="003136D9" w:rsidP="003136D9">
            <w:pPr>
              <w:jc w:val="center"/>
              <w:rPr>
                <w:b/>
                <w:sz w:val="22"/>
                <w:szCs w:val="22"/>
              </w:rPr>
            </w:pPr>
            <w:r w:rsidRPr="00303798">
              <w:rPr>
                <w:b/>
                <w:sz w:val="22"/>
                <w:szCs w:val="22"/>
              </w:rPr>
              <w:t>Informations sur les impacts et mesures proposées</w:t>
            </w:r>
          </w:p>
          <w:p w14:paraId="3FB2F154" w14:textId="04F5C65E" w:rsidR="003136D9" w:rsidRPr="00303798" w:rsidRDefault="003136D9" w:rsidP="003136D9">
            <w:pPr>
              <w:rPr>
                <w:b/>
                <w:bCs/>
                <w:sz w:val="22"/>
                <w:szCs w:val="22"/>
              </w:rPr>
            </w:pPr>
          </w:p>
        </w:tc>
        <w:tc>
          <w:tcPr>
            <w:tcW w:w="6096" w:type="dxa"/>
            <w:gridSpan w:val="4"/>
          </w:tcPr>
          <w:p w14:paraId="245C6334" w14:textId="77777777" w:rsidR="003136D9" w:rsidRPr="00303798" w:rsidRDefault="003136D9" w:rsidP="003136D9">
            <w:pPr>
              <w:jc w:val="center"/>
              <w:rPr>
                <w:b/>
                <w:sz w:val="22"/>
                <w:szCs w:val="22"/>
              </w:rPr>
            </w:pPr>
            <w:r w:rsidRPr="00303798">
              <w:rPr>
                <w:b/>
                <w:sz w:val="22"/>
                <w:szCs w:val="22"/>
              </w:rPr>
              <w:t>Informations sur la mise œuvre des mesures</w:t>
            </w:r>
          </w:p>
          <w:p w14:paraId="602980B3" w14:textId="2DDC5367" w:rsidR="003136D9" w:rsidRPr="00303798" w:rsidRDefault="003136D9" w:rsidP="003136D9">
            <w:pPr>
              <w:rPr>
                <w:b/>
                <w:bCs/>
                <w:sz w:val="22"/>
                <w:szCs w:val="22"/>
              </w:rPr>
            </w:pPr>
          </w:p>
        </w:tc>
        <w:tc>
          <w:tcPr>
            <w:tcW w:w="3118" w:type="dxa"/>
            <w:gridSpan w:val="6"/>
          </w:tcPr>
          <w:p w14:paraId="083E8104" w14:textId="0756827C" w:rsidR="003136D9" w:rsidRPr="00303798" w:rsidRDefault="003136D9" w:rsidP="003136D9">
            <w:pPr>
              <w:rPr>
                <w:sz w:val="22"/>
                <w:szCs w:val="22"/>
              </w:rPr>
            </w:pPr>
            <w:r w:rsidRPr="00303798">
              <w:rPr>
                <w:b/>
                <w:sz w:val="22"/>
                <w:szCs w:val="22"/>
              </w:rPr>
              <w:t>Appréciation du niveau de l’effective de la mise en œuvre</w:t>
            </w:r>
          </w:p>
        </w:tc>
      </w:tr>
      <w:tr w:rsidR="003136D9" w:rsidRPr="00303798" w14:paraId="6DAFE705" w14:textId="77777777" w:rsidTr="00D168BA">
        <w:tc>
          <w:tcPr>
            <w:tcW w:w="1134" w:type="dxa"/>
          </w:tcPr>
          <w:p w14:paraId="4646E219" w14:textId="42C7E5D1" w:rsidR="003136D9" w:rsidRPr="00303798" w:rsidRDefault="003136D9" w:rsidP="003136D9">
            <w:pPr>
              <w:rPr>
                <w:b/>
                <w:bCs/>
                <w:sz w:val="22"/>
                <w:szCs w:val="22"/>
              </w:rPr>
            </w:pPr>
            <w:r w:rsidRPr="00303798">
              <w:rPr>
                <w:b/>
                <w:bCs/>
                <w:sz w:val="22"/>
                <w:szCs w:val="22"/>
              </w:rPr>
              <w:t xml:space="preserve">Impact pour la mesure est proposé </w:t>
            </w:r>
          </w:p>
        </w:tc>
        <w:tc>
          <w:tcPr>
            <w:tcW w:w="993" w:type="dxa"/>
          </w:tcPr>
          <w:p w14:paraId="285CA151" w14:textId="09C868AF" w:rsidR="003136D9" w:rsidRPr="00303798" w:rsidRDefault="003136D9" w:rsidP="003136D9">
            <w:pPr>
              <w:rPr>
                <w:b/>
                <w:bCs/>
                <w:sz w:val="22"/>
                <w:szCs w:val="22"/>
              </w:rPr>
            </w:pPr>
            <w:r w:rsidRPr="00303798">
              <w:rPr>
                <w:b/>
                <w:bCs/>
                <w:sz w:val="22"/>
                <w:szCs w:val="22"/>
              </w:rPr>
              <w:t xml:space="preserve">Importance de l’impact </w:t>
            </w:r>
          </w:p>
        </w:tc>
        <w:tc>
          <w:tcPr>
            <w:tcW w:w="1701" w:type="dxa"/>
          </w:tcPr>
          <w:p w14:paraId="04A557CD" w14:textId="6864A84F" w:rsidR="003136D9" w:rsidRPr="00303798" w:rsidRDefault="003136D9" w:rsidP="003136D9">
            <w:pPr>
              <w:rPr>
                <w:b/>
                <w:bCs/>
                <w:sz w:val="22"/>
                <w:szCs w:val="22"/>
              </w:rPr>
            </w:pPr>
            <w:r w:rsidRPr="00303798">
              <w:rPr>
                <w:b/>
                <w:bCs/>
                <w:sz w:val="22"/>
                <w:szCs w:val="22"/>
              </w:rPr>
              <w:t xml:space="preserve">Mesures proposées pour gérer les impacts </w:t>
            </w:r>
          </w:p>
        </w:tc>
        <w:tc>
          <w:tcPr>
            <w:tcW w:w="1842" w:type="dxa"/>
          </w:tcPr>
          <w:p w14:paraId="56260FDD" w14:textId="7899DB60" w:rsidR="003136D9" w:rsidRPr="00303798" w:rsidRDefault="003136D9" w:rsidP="003136D9">
            <w:pPr>
              <w:rPr>
                <w:b/>
                <w:bCs/>
                <w:sz w:val="22"/>
                <w:szCs w:val="22"/>
              </w:rPr>
            </w:pPr>
            <w:r w:rsidRPr="00303798">
              <w:rPr>
                <w:b/>
                <w:bCs/>
                <w:sz w:val="22"/>
                <w:szCs w:val="22"/>
              </w:rPr>
              <w:t xml:space="preserve">Activités nécessaires pour réaliser la ou les mesures proposées </w:t>
            </w:r>
          </w:p>
        </w:tc>
        <w:tc>
          <w:tcPr>
            <w:tcW w:w="1418" w:type="dxa"/>
          </w:tcPr>
          <w:p w14:paraId="0D3B7A90" w14:textId="4181FBAB" w:rsidR="003136D9" w:rsidRPr="00303798" w:rsidRDefault="003136D9" w:rsidP="003136D9">
            <w:pPr>
              <w:rPr>
                <w:b/>
                <w:bCs/>
                <w:sz w:val="22"/>
                <w:szCs w:val="22"/>
              </w:rPr>
            </w:pPr>
            <w:r w:rsidRPr="00303798">
              <w:rPr>
                <w:b/>
                <w:bCs/>
                <w:sz w:val="22"/>
                <w:szCs w:val="22"/>
              </w:rPr>
              <w:t xml:space="preserve">Fréquence de réalisation du suivi de l’effectivité </w:t>
            </w:r>
          </w:p>
        </w:tc>
        <w:tc>
          <w:tcPr>
            <w:tcW w:w="1276" w:type="dxa"/>
          </w:tcPr>
          <w:p w14:paraId="3DD9A1A8" w14:textId="32A0AA76" w:rsidR="003136D9" w:rsidRPr="00303798" w:rsidRDefault="003136D9" w:rsidP="003136D9">
            <w:pPr>
              <w:rPr>
                <w:b/>
                <w:bCs/>
                <w:sz w:val="22"/>
                <w:szCs w:val="22"/>
              </w:rPr>
            </w:pPr>
            <w:r w:rsidRPr="00303798">
              <w:rPr>
                <w:b/>
                <w:bCs/>
                <w:sz w:val="22"/>
                <w:szCs w:val="22"/>
              </w:rPr>
              <w:t>Indicateur de survie de l’effective</w:t>
            </w:r>
          </w:p>
        </w:tc>
        <w:tc>
          <w:tcPr>
            <w:tcW w:w="1701" w:type="dxa"/>
          </w:tcPr>
          <w:p w14:paraId="611B7E79" w14:textId="58B83474" w:rsidR="003136D9" w:rsidRPr="00303798" w:rsidRDefault="003136D9" w:rsidP="003136D9">
            <w:pPr>
              <w:rPr>
                <w:b/>
                <w:bCs/>
                <w:sz w:val="22"/>
                <w:szCs w:val="22"/>
              </w:rPr>
            </w:pPr>
            <w:r w:rsidRPr="00303798">
              <w:rPr>
                <w:b/>
                <w:bCs/>
                <w:sz w:val="22"/>
                <w:szCs w:val="22"/>
              </w:rPr>
              <w:t xml:space="preserve">Moyen de vérification </w:t>
            </w:r>
          </w:p>
        </w:tc>
        <w:tc>
          <w:tcPr>
            <w:tcW w:w="1701" w:type="dxa"/>
          </w:tcPr>
          <w:p w14:paraId="76CFDCFE" w14:textId="2DC119D6" w:rsidR="003136D9" w:rsidRPr="00303798" w:rsidRDefault="003136D9" w:rsidP="003136D9">
            <w:pPr>
              <w:rPr>
                <w:b/>
                <w:bCs/>
                <w:sz w:val="22"/>
                <w:szCs w:val="22"/>
              </w:rPr>
            </w:pPr>
            <w:r w:rsidRPr="00303798">
              <w:rPr>
                <w:b/>
                <w:bCs/>
                <w:sz w:val="22"/>
                <w:szCs w:val="22"/>
              </w:rPr>
              <w:t xml:space="preserve">Responsables ou acteurs du suivi de l’effectivité </w:t>
            </w:r>
          </w:p>
        </w:tc>
        <w:tc>
          <w:tcPr>
            <w:tcW w:w="519" w:type="dxa"/>
          </w:tcPr>
          <w:p w14:paraId="1F5DF1D7" w14:textId="6408FC75" w:rsidR="003136D9" w:rsidRPr="00303798" w:rsidRDefault="003136D9" w:rsidP="003136D9">
            <w:pPr>
              <w:rPr>
                <w:b/>
                <w:bCs/>
                <w:sz w:val="22"/>
                <w:szCs w:val="22"/>
              </w:rPr>
            </w:pPr>
            <w:r w:rsidRPr="00303798">
              <w:rPr>
                <w:b/>
                <w:bCs/>
                <w:sz w:val="22"/>
                <w:szCs w:val="22"/>
              </w:rPr>
              <w:t>NR</w:t>
            </w:r>
          </w:p>
        </w:tc>
        <w:tc>
          <w:tcPr>
            <w:tcW w:w="331" w:type="dxa"/>
          </w:tcPr>
          <w:p w14:paraId="7213786E" w14:textId="47CA0CEA" w:rsidR="003136D9" w:rsidRPr="00303798" w:rsidRDefault="003136D9" w:rsidP="003136D9">
            <w:pPr>
              <w:rPr>
                <w:b/>
                <w:bCs/>
                <w:sz w:val="22"/>
                <w:szCs w:val="22"/>
              </w:rPr>
            </w:pPr>
            <w:r w:rsidRPr="00303798">
              <w:rPr>
                <w:b/>
                <w:bCs/>
                <w:sz w:val="22"/>
                <w:szCs w:val="22"/>
              </w:rPr>
              <w:t>R</w:t>
            </w:r>
          </w:p>
        </w:tc>
        <w:tc>
          <w:tcPr>
            <w:tcW w:w="567" w:type="dxa"/>
          </w:tcPr>
          <w:p w14:paraId="6FFFFE0F" w14:textId="2D5E42E1" w:rsidR="003136D9" w:rsidRPr="00303798" w:rsidRDefault="003136D9" w:rsidP="003136D9">
            <w:pPr>
              <w:rPr>
                <w:b/>
                <w:bCs/>
                <w:sz w:val="22"/>
                <w:szCs w:val="22"/>
              </w:rPr>
            </w:pPr>
            <w:r w:rsidRPr="00303798">
              <w:rPr>
                <w:b/>
                <w:bCs/>
                <w:sz w:val="22"/>
                <w:szCs w:val="22"/>
              </w:rPr>
              <w:t>EC</w:t>
            </w:r>
          </w:p>
        </w:tc>
        <w:tc>
          <w:tcPr>
            <w:tcW w:w="661" w:type="dxa"/>
          </w:tcPr>
          <w:p w14:paraId="4AC26715" w14:textId="14386B5C" w:rsidR="003136D9" w:rsidRPr="00303798" w:rsidRDefault="003136D9" w:rsidP="003136D9">
            <w:pPr>
              <w:rPr>
                <w:b/>
                <w:bCs/>
                <w:sz w:val="22"/>
                <w:szCs w:val="22"/>
              </w:rPr>
            </w:pPr>
            <w:r w:rsidRPr="00303798">
              <w:rPr>
                <w:b/>
                <w:bCs/>
                <w:sz w:val="22"/>
                <w:szCs w:val="22"/>
              </w:rPr>
              <w:t>TRAP</w:t>
            </w:r>
          </w:p>
        </w:tc>
        <w:tc>
          <w:tcPr>
            <w:tcW w:w="520" w:type="dxa"/>
          </w:tcPr>
          <w:p w14:paraId="1EF95E2F" w14:textId="537B760C" w:rsidR="003136D9" w:rsidRPr="00303798" w:rsidRDefault="003136D9" w:rsidP="00D168BA">
            <w:pPr>
              <w:ind w:right="-110"/>
              <w:rPr>
                <w:b/>
                <w:bCs/>
                <w:sz w:val="22"/>
                <w:szCs w:val="22"/>
              </w:rPr>
            </w:pPr>
            <w:r w:rsidRPr="00303798">
              <w:rPr>
                <w:b/>
                <w:bCs/>
                <w:sz w:val="22"/>
                <w:szCs w:val="22"/>
              </w:rPr>
              <w:t>TRM</w:t>
            </w:r>
          </w:p>
        </w:tc>
        <w:tc>
          <w:tcPr>
            <w:tcW w:w="520" w:type="dxa"/>
          </w:tcPr>
          <w:p w14:paraId="5F9EE479" w14:textId="426C8B18" w:rsidR="003136D9" w:rsidRPr="00303798" w:rsidRDefault="003136D9" w:rsidP="003136D9">
            <w:pPr>
              <w:rPr>
                <w:b/>
                <w:bCs/>
                <w:sz w:val="22"/>
                <w:szCs w:val="22"/>
              </w:rPr>
            </w:pPr>
            <w:r w:rsidRPr="00303798">
              <w:rPr>
                <w:b/>
                <w:bCs/>
                <w:sz w:val="22"/>
                <w:szCs w:val="22"/>
              </w:rPr>
              <w:t>TCI</w:t>
            </w:r>
          </w:p>
        </w:tc>
      </w:tr>
      <w:tr w:rsidR="00D168BA" w:rsidRPr="00303798" w14:paraId="6007F716" w14:textId="77777777" w:rsidTr="00D168BA">
        <w:tc>
          <w:tcPr>
            <w:tcW w:w="1134" w:type="dxa"/>
          </w:tcPr>
          <w:p w14:paraId="38882AA1" w14:textId="77777777" w:rsidR="00D168BA" w:rsidRPr="00303798" w:rsidRDefault="00D168BA" w:rsidP="003136D9">
            <w:pPr>
              <w:rPr>
                <w:b/>
                <w:bCs/>
                <w:sz w:val="22"/>
                <w:szCs w:val="22"/>
              </w:rPr>
            </w:pPr>
          </w:p>
        </w:tc>
        <w:tc>
          <w:tcPr>
            <w:tcW w:w="993" w:type="dxa"/>
          </w:tcPr>
          <w:p w14:paraId="5AD8458B" w14:textId="77777777" w:rsidR="00D168BA" w:rsidRPr="00303798" w:rsidRDefault="00D168BA" w:rsidP="003136D9">
            <w:pPr>
              <w:rPr>
                <w:b/>
                <w:bCs/>
                <w:sz w:val="22"/>
                <w:szCs w:val="22"/>
              </w:rPr>
            </w:pPr>
          </w:p>
        </w:tc>
        <w:tc>
          <w:tcPr>
            <w:tcW w:w="1701" w:type="dxa"/>
          </w:tcPr>
          <w:p w14:paraId="35F0C448" w14:textId="0E309DF0" w:rsidR="00D168BA" w:rsidRPr="00303798" w:rsidRDefault="00D168BA" w:rsidP="003136D9">
            <w:pPr>
              <w:rPr>
                <w:sz w:val="22"/>
                <w:szCs w:val="22"/>
              </w:rPr>
            </w:pPr>
            <w:r w:rsidRPr="00303798">
              <w:rPr>
                <w:sz w:val="22"/>
                <w:szCs w:val="22"/>
              </w:rPr>
              <w:t xml:space="preserve">D’évacuation des eaux du ruissellement </w:t>
            </w:r>
          </w:p>
        </w:tc>
        <w:tc>
          <w:tcPr>
            <w:tcW w:w="1842" w:type="dxa"/>
          </w:tcPr>
          <w:p w14:paraId="70A6CF60" w14:textId="77777777" w:rsidR="00D168BA" w:rsidRPr="00303798" w:rsidRDefault="00D168BA" w:rsidP="003136D9">
            <w:pPr>
              <w:rPr>
                <w:b/>
                <w:bCs/>
                <w:sz w:val="22"/>
                <w:szCs w:val="22"/>
              </w:rPr>
            </w:pPr>
          </w:p>
        </w:tc>
        <w:tc>
          <w:tcPr>
            <w:tcW w:w="1418" w:type="dxa"/>
          </w:tcPr>
          <w:p w14:paraId="4A6E922E" w14:textId="77777777" w:rsidR="00D168BA" w:rsidRPr="00303798" w:rsidRDefault="00D168BA" w:rsidP="003136D9">
            <w:pPr>
              <w:rPr>
                <w:b/>
                <w:bCs/>
                <w:sz w:val="22"/>
                <w:szCs w:val="22"/>
              </w:rPr>
            </w:pPr>
          </w:p>
        </w:tc>
        <w:tc>
          <w:tcPr>
            <w:tcW w:w="1276" w:type="dxa"/>
          </w:tcPr>
          <w:p w14:paraId="0EEAD5BE" w14:textId="77777777" w:rsidR="00D168BA" w:rsidRPr="00303798" w:rsidRDefault="00D168BA" w:rsidP="003136D9">
            <w:pPr>
              <w:rPr>
                <w:b/>
                <w:bCs/>
                <w:sz w:val="22"/>
                <w:szCs w:val="22"/>
              </w:rPr>
            </w:pPr>
          </w:p>
        </w:tc>
        <w:tc>
          <w:tcPr>
            <w:tcW w:w="1701" w:type="dxa"/>
          </w:tcPr>
          <w:p w14:paraId="62168422" w14:textId="77777777" w:rsidR="00D168BA" w:rsidRPr="00303798" w:rsidRDefault="00D168BA" w:rsidP="003136D9">
            <w:pPr>
              <w:rPr>
                <w:b/>
                <w:bCs/>
                <w:sz w:val="22"/>
                <w:szCs w:val="22"/>
              </w:rPr>
            </w:pPr>
          </w:p>
        </w:tc>
        <w:tc>
          <w:tcPr>
            <w:tcW w:w="1701" w:type="dxa"/>
          </w:tcPr>
          <w:p w14:paraId="14D7E957" w14:textId="77777777" w:rsidR="00D168BA" w:rsidRPr="00303798" w:rsidRDefault="00D168BA" w:rsidP="003136D9">
            <w:pPr>
              <w:rPr>
                <w:b/>
                <w:bCs/>
                <w:sz w:val="22"/>
                <w:szCs w:val="22"/>
              </w:rPr>
            </w:pPr>
          </w:p>
        </w:tc>
        <w:tc>
          <w:tcPr>
            <w:tcW w:w="519" w:type="dxa"/>
          </w:tcPr>
          <w:p w14:paraId="3A1F720B" w14:textId="77777777" w:rsidR="00D168BA" w:rsidRPr="00303798" w:rsidRDefault="00D168BA" w:rsidP="003136D9">
            <w:pPr>
              <w:rPr>
                <w:b/>
                <w:bCs/>
                <w:sz w:val="22"/>
                <w:szCs w:val="22"/>
              </w:rPr>
            </w:pPr>
          </w:p>
        </w:tc>
        <w:tc>
          <w:tcPr>
            <w:tcW w:w="331" w:type="dxa"/>
          </w:tcPr>
          <w:p w14:paraId="6366D5C1" w14:textId="77777777" w:rsidR="00D168BA" w:rsidRPr="00303798" w:rsidRDefault="00D168BA" w:rsidP="003136D9">
            <w:pPr>
              <w:rPr>
                <w:b/>
                <w:bCs/>
                <w:sz w:val="22"/>
                <w:szCs w:val="22"/>
              </w:rPr>
            </w:pPr>
          </w:p>
        </w:tc>
        <w:tc>
          <w:tcPr>
            <w:tcW w:w="567" w:type="dxa"/>
          </w:tcPr>
          <w:p w14:paraId="7B232B12" w14:textId="77777777" w:rsidR="00D168BA" w:rsidRPr="00303798" w:rsidRDefault="00D168BA" w:rsidP="003136D9">
            <w:pPr>
              <w:rPr>
                <w:b/>
                <w:bCs/>
                <w:sz w:val="22"/>
                <w:szCs w:val="22"/>
              </w:rPr>
            </w:pPr>
          </w:p>
        </w:tc>
        <w:tc>
          <w:tcPr>
            <w:tcW w:w="661" w:type="dxa"/>
          </w:tcPr>
          <w:p w14:paraId="0F384934" w14:textId="77777777" w:rsidR="00D168BA" w:rsidRPr="00303798" w:rsidRDefault="00D168BA" w:rsidP="003136D9">
            <w:pPr>
              <w:rPr>
                <w:b/>
                <w:bCs/>
                <w:sz w:val="22"/>
                <w:szCs w:val="22"/>
              </w:rPr>
            </w:pPr>
          </w:p>
        </w:tc>
        <w:tc>
          <w:tcPr>
            <w:tcW w:w="520" w:type="dxa"/>
          </w:tcPr>
          <w:p w14:paraId="7D5D0683" w14:textId="77777777" w:rsidR="00D168BA" w:rsidRPr="00303798" w:rsidRDefault="00D168BA" w:rsidP="003136D9">
            <w:pPr>
              <w:rPr>
                <w:b/>
                <w:bCs/>
                <w:sz w:val="22"/>
                <w:szCs w:val="22"/>
              </w:rPr>
            </w:pPr>
          </w:p>
        </w:tc>
        <w:tc>
          <w:tcPr>
            <w:tcW w:w="520" w:type="dxa"/>
          </w:tcPr>
          <w:p w14:paraId="74CFB963" w14:textId="77777777" w:rsidR="00D168BA" w:rsidRPr="00303798" w:rsidRDefault="00D168BA" w:rsidP="003136D9">
            <w:pPr>
              <w:rPr>
                <w:b/>
                <w:bCs/>
                <w:sz w:val="22"/>
                <w:szCs w:val="22"/>
              </w:rPr>
            </w:pPr>
          </w:p>
        </w:tc>
      </w:tr>
      <w:tr w:rsidR="00D168BA" w:rsidRPr="00303798" w14:paraId="6B8EBACE" w14:textId="77777777" w:rsidTr="00D168BA">
        <w:tc>
          <w:tcPr>
            <w:tcW w:w="1134" w:type="dxa"/>
          </w:tcPr>
          <w:p w14:paraId="449D8CA5" w14:textId="4A77DC1F" w:rsidR="003136D9" w:rsidRPr="00303798" w:rsidRDefault="003136D9" w:rsidP="003136D9">
            <w:pPr>
              <w:rPr>
                <w:sz w:val="22"/>
                <w:szCs w:val="22"/>
              </w:rPr>
            </w:pPr>
            <w:r w:rsidRPr="00303798">
              <w:rPr>
                <w:sz w:val="22"/>
                <w:szCs w:val="22"/>
              </w:rPr>
              <w:t xml:space="preserve">Dégradation de la qualité de l’air et contribution à l’effet de serre et dégradation de la couche d’ozone   </w:t>
            </w:r>
          </w:p>
        </w:tc>
        <w:tc>
          <w:tcPr>
            <w:tcW w:w="993" w:type="dxa"/>
          </w:tcPr>
          <w:p w14:paraId="6B295E78" w14:textId="024832FC" w:rsidR="003136D9" w:rsidRPr="00303798" w:rsidRDefault="003136D9" w:rsidP="003136D9">
            <w:pPr>
              <w:rPr>
                <w:sz w:val="22"/>
                <w:szCs w:val="22"/>
              </w:rPr>
            </w:pPr>
            <w:r w:rsidRPr="00303798">
              <w:rPr>
                <w:sz w:val="22"/>
                <w:szCs w:val="22"/>
              </w:rPr>
              <w:t>Significatifs</w:t>
            </w:r>
          </w:p>
        </w:tc>
        <w:tc>
          <w:tcPr>
            <w:tcW w:w="1701" w:type="dxa"/>
          </w:tcPr>
          <w:p w14:paraId="7E8DA879" w14:textId="77777777" w:rsidR="003136D9" w:rsidRPr="00303798" w:rsidRDefault="003136D9" w:rsidP="003136D9">
            <w:pPr>
              <w:rPr>
                <w:sz w:val="22"/>
                <w:szCs w:val="22"/>
              </w:rPr>
            </w:pPr>
            <w:r w:rsidRPr="00303798">
              <w:rPr>
                <w:sz w:val="22"/>
                <w:szCs w:val="22"/>
              </w:rPr>
              <w:t xml:space="preserve">-S’assumer que l’ensemble des équipements émetteur de GES Solent entrenuis de mariée réguler (vidange et visite technique automobile); </w:t>
            </w:r>
          </w:p>
          <w:p w14:paraId="1B851987" w14:textId="77777777" w:rsidR="003136D9" w:rsidRPr="00303798" w:rsidRDefault="003136D9" w:rsidP="003136D9">
            <w:pPr>
              <w:rPr>
                <w:sz w:val="22"/>
                <w:szCs w:val="22"/>
              </w:rPr>
            </w:pPr>
            <w:r w:rsidRPr="00303798">
              <w:rPr>
                <w:sz w:val="22"/>
                <w:szCs w:val="22"/>
              </w:rPr>
              <w:t xml:space="preserve">-Arroser régulièrement </w:t>
            </w:r>
            <w:r w:rsidRPr="00303798">
              <w:rPr>
                <w:sz w:val="22"/>
                <w:szCs w:val="22"/>
              </w:rPr>
              <w:lastRenderedPageBreak/>
              <w:t xml:space="preserve">les vols de clroulations du site du projet et les voies d’accès en saison sèche,   </w:t>
            </w:r>
          </w:p>
          <w:p w14:paraId="5C31155A" w14:textId="77777777" w:rsidR="003136D9" w:rsidRPr="00303798" w:rsidRDefault="003136D9" w:rsidP="003136D9">
            <w:pPr>
              <w:rPr>
                <w:sz w:val="22"/>
                <w:szCs w:val="22"/>
              </w:rPr>
            </w:pPr>
            <w:r w:rsidRPr="00303798">
              <w:rPr>
                <w:sz w:val="22"/>
                <w:szCs w:val="22"/>
              </w:rPr>
              <w:t xml:space="preserve">-Limiter la vitesse de droulationdes engins et véhicules du chantier à 30 km </w:t>
            </w:r>
          </w:p>
          <w:p w14:paraId="2D1A1B34" w14:textId="620CF835" w:rsidR="003136D9" w:rsidRPr="00303798" w:rsidRDefault="003136D9" w:rsidP="003136D9">
            <w:pPr>
              <w:rPr>
                <w:sz w:val="22"/>
                <w:szCs w:val="22"/>
              </w:rPr>
            </w:pPr>
            <w:r w:rsidRPr="00303798">
              <w:rPr>
                <w:sz w:val="22"/>
                <w:szCs w:val="22"/>
              </w:rPr>
              <w:t xml:space="preserve">-Planter des arbres et aménager des espaces vents   </w:t>
            </w:r>
          </w:p>
        </w:tc>
        <w:tc>
          <w:tcPr>
            <w:tcW w:w="1842" w:type="dxa"/>
          </w:tcPr>
          <w:p w14:paraId="41F31CF0" w14:textId="77777777" w:rsidR="003136D9" w:rsidRPr="00303798" w:rsidRDefault="003136D9" w:rsidP="003136D9">
            <w:pPr>
              <w:rPr>
                <w:sz w:val="22"/>
                <w:szCs w:val="22"/>
              </w:rPr>
            </w:pPr>
          </w:p>
          <w:p w14:paraId="26A9F709" w14:textId="77777777" w:rsidR="003136D9" w:rsidRPr="00303798" w:rsidRDefault="003136D9" w:rsidP="003136D9">
            <w:pPr>
              <w:rPr>
                <w:sz w:val="22"/>
                <w:szCs w:val="22"/>
              </w:rPr>
            </w:pPr>
          </w:p>
          <w:p w14:paraId="6176D18F" w14:textId="299AD94F" w:rsidR="003136D9" w:rsidRPr="00303798" w:rsidRDefault="003136D9" w:rsidP="003136D9">
            <w:pPr>
              <w:rPr>
                <w:sz w:val="22"/>
                <w:szCs w:val="22"/>
              </w:rPr>
            </w:pPr>
            <w:r w:rsidRPr="00303798">
              <w:rPr>
                <w:sz w:val="22"/>
                <w:szCs w:val="22"/>
              </w:rPr>
              <w:t xml:space="preserve">-Arrosage des sites de travaux et des voles d’accès ; </w:t>
            </w:r>
          </w:p>
          <w:p w14:paraId="26524B1E" w14:textId="73C4DD29" w:rsidR="003136D9" w:rsidRPr="00303798" w:rsidRDefault="003136D9" w:rsidP="003136D9">
            <w:pPr>
              <w:rPr>
                <w:sz w:val="22"/>
                <w:szCs w:val="22"/>
              </w:rPr>
            </w:pPr>
            <w:r w:rsidRPr="00303798">
              <w:rPr>
                <w:sz w:val="22"/>
                <w:szCs w:val="22"/>
              </w:rPr>
              <w:t>-Élaboration d’un programme de suivi et de maintenance des engins du chantier ;</w:t>
            </w:r>
          </w:p>
          <w:p w14:paraId="5D926C3C" w14:textId="178A5B33" w:rsidR="003136D9" w:rsidRPr="00303798" w:rsidRDefault="003136D9" w:rsidP="003136D9">
            <w:pPr>
              <w:rPr>
                <w:sz w:val="22"/>
                <w:szCs w:val="22"/>
              </w:rPr>
            </w:pPr>
            <w:r w:rsidRPr="00303798">
              <w:rPr>
                <w:sz w:val="22"/>
                <w:szCs w:val="22"/>
              </w:rPr>
              <w:lastRenderedPageBreak/>
              <w:t xml:space="preserve">-Utiliser des produits chimiques conventionnels et respecter les règles d’usage (premier, colles, lubrifiants, diluants).   </w:t>
            </w:r>
          </w:p>
        </w:tc>
        <w:tc>
          <w:tcPr>
            <w:tcW w:w="1418" w:type="dxa"/>
          </w:tcPr>
          <w:p w14:paraId="500664E4" w14:textId="77777777" w:rsidR="003136D9" w:rsidRPr="00303798" w:rsidRDefault="003136D9" w:rsidP="003136D9">
            <w:pPr>
              <w:rPr>
                <w:sz w:val="22"/>
                <w:szCs w:val="22"/>
              </w:rPr>
            </w:pPr>
          </w:p>
          <w:p w14:paraId="20596FF9" w14:textId="77777777" w:rsidR="003136D9" w:rsidRPr="00303798" w:rsidRDefault="003136D9" w:rsidP="003136D9">
            <w:pPr>
              <w:rPr>
                <w:sz w:val="22"/>
                <w:szCs w:val="22"/>
              </w:rPr>
            </w:pPr>
          </w:p>
          <w:p w14:paraId="22296193" w14:textId="77777777" w:rsidR="003136D9" w:rsidRPr="00303798" w:rsidRDefault="003136D9" w:rsidP="003136D9">
            <w:pPr>
              <w:rPr>
                <w:sz w:val="22"/>
                <w:szCs w:val="22"/>
              </w:rPr>
            </w:pPr>
          </w:p>
          <w:p w14:paraId="28910E22" w14:textId="77777777" w:rsidR="003136D9" w:rsidRPr="00303798" w:rsidRDefault="003136D9" w:rsidP="003136D9">
            <w:pPr>
              <w:rPr>
                <w:sz w:val="22"/>
                <w:szCs w:val="22"/>
              </w:rPr>
            </w:pPr>
          </w:p>
          <w:p w14:paraId="5FD7FE00" w14:textId="77777777" w:rsidR="003136D9" w:rsidRPr="00303798" w:rsidRDefault="003136D9" w:rsidP="003136D9">
            <w:pPr>
              <w:rPr>
                <w:sz w:val="22"/>
                <w:szCs w:val="22"/>
              </w:rPr>
            </w:pPr>
          </w:p>
          <w:p w14:paraId="7C38230F" w14:textId="77777777" w:rsidR="003136D9" w:rsidRPr="00303798" w:rsidRDefault="003136D9" w:rsidP="003136D9">
            <w:pPr>
              <w:rPr>
                <w:sz w:val="22"/>
                <w:szCs w:val="22"/>
              </w:rPr>
            </w:pPr>
          </w:p>
          <w:p w14:paraId="10A5E738" w14:textId="77777777" w:rsidR="003136D9" w:rsidRPr="00303798" w:rsidRDefault="003136D9" w:rsidP="003136D9">
            <w:pPr>
              <w:rPr>
                <w:sz w:val="22"/>
                <w:szCs w:val="22"/>
              </w:rPr>
            </w:pPr>
          </w:p>
          <w:p w14:paraId="47A4110E" w14:textId="77777777" w:rsidR="003136D9" w:rsidRPr="00303798" w:rsidRDefault="003136D9" w:rsidP="003136D9">
            <w:pPr>
              <w:rPr>
                <w:sz w:val="22"/>
                <w:szCs w:val="22"/>
              </w:rPr>
            </w:pPr>
          </w:p>
          <w:p w14:paraId="7C2F2B63" w14:textId="77777777" w:rsidR="003136D9" w:rsidRPr="00303798" w:rsidRDefault="003136D9" w:rsidP="003136D9">
            <w:pPr>
              <w:rPr>
                <w:sz w:val="22"/>
                <w:szCs w:val="22"/>
              </w:rPr>
            </w:pPr>
          </w:p>
          <w:p w14:paraId="38A064FC" w14:textId="77777777" w:rsidR="003136D9" w:rsidRPr="00303798" w:rsidRDefault="003136D9" w:rsidP="003136D9">
            <w:pPr>
              <w:rPr>
                <w:sz w:val="22"/>
                <w:szCs w:val="22"/>
              </w:rPr>
            </w:pPr>
          </w:p>
          <w:p w14:paraId="554F2B89" w14:textId="7C4EE04D" w:rsidR="003136D9" w:rsidRPr="00303798" w:rsidRDefault="003136D9" w:rsidP="003136D9">
            <w:pPr>
              <w:rPr>
                <w:sz w:val="22"/>
                <w:szCs w:val="22"/>
              </w:rPr>
            </w:pPr>
            <w:r w:rsidRPr="00303798">
              <w:rPr>
                <w:sz w:val="22"/>
                <w:szCs w:val="22"/>
              </w:rPr>
              <w:t xml:space="preserve">Mensuelle </w:t>
            </w:r>
          </w:p>
        </w:tc>
        <w:tc>
          <w:tcPr>
            <w:tcW w:w="1276" w:type="dxa"/>
          </w:tcPr>
          <w:p w14:paraId="78FFD21F" w14:textId="77777777" w:rsidR="003136D9" w:rsidRPr="00303798" w:rsidRDefault="003136D9" w:rsidP="003136D9">
            <w:pPr>
              <w:rPr>
                <w:sz w:val="22"/>
                <w:szCs w:val="22"/>
              </w:rPr>
            </w:pPr>
          </w:p>
          <w:p w14:paraId="092CDBB0" w14:textId="77777777" w:rsidR="003136D9" w:rsidRPr="00303798" w:rsidRDefault="003136D9" w:rsidP="003136D9">
            <w:pPr>
              <w:rPr>
                <w:sz w:val="22"/>
                <w:szCs w:val="22"/>
              </w:rPr>
            </w:pPr>
          </w:p>
          <w:p w14:paraId="59461CA1" w14:textId="7E9E477F" w:rsidR="003136D9" w:rsidRPr="00303798" w:rsidRDefault="0095365B" w:rsidP="003136D9">
            <w:pPr>
              <w:rPr>
                <w:sz w:val="22"/>
                <w:szCs w:val="22"/>
              </w:rPr>
            </w:pPr>
            <w:r w:rsidRPr="00303798">
              <w:rPr>
                <w:sz w:val="22"/>
                <w:szCs w:val="22"/>
              </w:rPr>
              <w:t xml:space="preserve"> </w:t>
            </w:r>
            <w:r w:rsidR="003136D9" w:rsidRPr="00303798">
              <w:rPr>
                <w:sz w:val="22"/>
                <w:szCs w:val="22"/>
              </w:rPr>
              <w:t xml:space="preserve">Aucune émission des gaz à effet de serre pare les véhicules du chanter </w:t>
            </w:r>
          </w:p>
        </w:tc>
        <w:tc>
          <w:tcPr>
            <w:tcW w:w="1701" w:type="dxa"/>
          </w:tcPr>
          <w:p w14:paraId="7B16190A" w14:textId="77777777" w:rsidR="003136D9" w:rsidRPr="00303798" w:rsidRDefault="003136D9" w:rsidP="003136D9">
            <w:pPr>
              <w:rPr>
                <w:sz w:val="22"/>
                <w:szCs w:val="22"/>
              </w:rPr>
            </w:pPr>
          </w:p>
          <w:p w14:paraId="19CB954A" w14:textId="77777777" w:rsidR="003136D9" w:rsidRPr="00303798" w:rsidRDefault="003136D9" w:rsidP="003136D9">
            <w:pPr>
              <w:rPr>
                <w:sz w:val="22"/>
                <w:szCs w:val="22"/>
              </w:rPr>
            </w:pPr>
          </w:p>
          <w:p w14:paraId="322AE6B7" w14:textId="77777777" w:rsidR="003136D9" w:rsidRPr="00303798" w:rsidRDefault="003136D9" w:rsidP="003136D9">
            <w:pPr>
              <w:rPr>
                <w:sz w:val="22"/>
                <w:szCs w:val="22"/>
              </w:rPr>
            </w:pPr>
          </w:p>
          <w:p w14:paraId="32E1C21D" w14:textId="77777777" w:rsidR="003136D9" w:rsidRPr="00303798" w:rsidRDefault="003136D9" w:rsidP="003136D9">
            <w:pPr>
              <w:rPr>
                <w:sz w:val="22"/>
                <w:szCs w:val="22"/>
              </w:rPr>
            </w:pPr>
            <w:r w:rsidRPr="00303798">
              <w:rPr>
                <w:sz w:val="22"/>
                <w:szCs w:val="22"/>
              </w:rPr>
              <w:t xml:space="preserve">-Fiche d’entretien et marrance des véhicules et engins,  </w:t>
            </w:r>
          </w:p>
          <w:p w14:paraId="19E09EE4" w14:textId="77777777" w:rsidR="003136D9" w:rsidRPr="00303798" w:rsidRDefault="003136D9" w:rsidP="003136D9">
            <w:pPr>
              <w:rPr>
                <w:sz w:val="22"/>
                <w:szCs w:val="22"/>
              </w:rPr>
            </w:pPr>
            <w:r w:rsidRPr="00303798">
              <w:rPr>
                <w:sz w:val="22"/>
                <w:szCs w:val="22"/>
              </w:rPr>
              <w:t xml:space="preserve">-Facture achat carburant, peintures, </w:t>
            </w:r>
            <w:r w:rsidRPr="00303798">
              <w:rPr>
                <w:sz w:val="22"/>
                <w:szCs w:val="22"/>
              </w:rPr>
              <w:lastRenderedPageBreak/>
              <w:t xml:space="preserve">diluants conventionnels  </w:t>
            </w:r>
          </w:p>
          <w:p w14:paraId="71C541F9" w14:textId="593C47D3" w:rsidR="003136D9" w:rsidRPr="00303798" w:rsidRDefault="003136D9" w:rsidP="003136D9">
            <w:pPr>
              <w:rPr>
                <w:sz w:val="22"/>
                <w:szCs w:val="22"/>
              </w:rPr>
            </w:pPr>
            <w:r w:rsidRPr="00303798">
              <w:rPr>
                <w:sz w:val="22"/>
                <w:szCs w:val="22"/>
              </w:rPr>
              <w:t xml:space="preserve">- Rapport d’activités socio environnementales  </w:t>
            </w:r>
          </w:p>
        </w:tc>
        <w:tc>
          <w:tcPr>
            <w:tcW w:w="1701" w:type="dxa"/>
          </w:tcPr>
          <w:p w14:paraId="789C4FED" w14:textId="77777777" w:rsidR="003136D9" w:rsidRPr="00303798" w:rsidRDefault="003136D9" w:rsidP="003136D9">
            <w:pPr>
              <w:rPr>
                <w:sz w:val="22"/>
                <w:szCs w:val="22"/>
              </w:rPr>
            </w:pPr>
          </w:p>
          <w:p w14:paraId="1FB334FB" w14:textId="77777777" w:rsidR="003136D9" w:rsidRPr="00303798" w:rsidRDefault="003136D9" w:rsidP="003136D9">
            <w:pPr>
              <w:rPr>
                <w:sz w:val="22"/>
                <w:szCs w:val="22"/>
              </w:rPr>
            </w:pPr>
          </w:p>
          <w:p w14:paraId="39043AA8" w14:textId="77777777" w:rsidR="003136D9" w:rsidRPr="00303798" w:rsidRDefault="003136D9" w:rsidP="003136D9">
            <w:pPr>
              <w:rPr>
                <w:sz w:val="22"/>
                <w:szCs w:val="22"/>
              </w:rPr>
            </w:pPr>
          </w:p>
          <w:p w14:paraId="3780E678" w14:textId="724AFEB8" w:rsidR="003136D9" w:rsidRPr="00303798" w:rsidRDefault="003136D9" w:rsidP="003136D9">
            <w:pPr>
              <w:rPr>
                <w:sz w:val="22"/>
                <w:szCs w:val="22"/>
              </w:rPr>
            </w:pPr>
            <w:r w:rsidRPr="00303798">
              <w:rPr>
                <w:sz w:val="22"/>
                <w:szCs w:val="22"/>
              </w:rPr>
              <w:t>Responsable HSE de l’entreprise des travaux mission de contrôle, CAE2, DOMINEPDED, MDC, FEICOM</w:t>
            </w:r>
          </w:p>
        </w:tc>
        <w:tc>
          <w:tcPr>
            <w:tcW w:w="519" w:type="dxa"/>
          </w:tcPr>
          <w:p w14:paraId="67164A8E" w14:textId="77777777" w:rsidR="003136D9" w:rsidRPr="00303798" w:rsidRDefault="003136D9" w:rsidP="003136D9">
            <w:pPr>
              <w:rPr>
                <w:sz w:val="22"/>
                <w:szCs w:val="22"/>
              </w:rPr>
            </w:pPr>
          </w:p>
        </w:tc>
        <w:tc>
          <w:tcPr>
            <w:tcW w:w="331" w:type="dxa"/>
          </w:tcPr>
          <w:p w14:paraId="5D3715EE" w14:textId="77777777" w:rsidR="003136D9" w:rsidRPr="00303798" w:rsidRDefault="003136D9" w:rsidP="003136D9">
            <w:pPr>
              <w:rPr>
                <w:sz w:val="22"/>
                <w:szCs w:val="22"/>
              </w:rPr>
            </w:pPr>
          </w:p>
        </w:tc>
        <w:tc>
          <w:tcPr>
            <w:tcW w:w="567" w:type="dxa"/>
          </w:tcPr>
          <w:p w14:paraId="25513E54" w14:textId="77777777" w:rsidR="003136D9" w:rsidRPr="00303798" w:rsidRDefault="003136D9" w:rsidP="003136D9">
            <w:pPr>
              <w:rPr>
                <w:sz w:val="22"/>
                <w:szCs w:val="22"/>
              </w:rPr>
            </w:pPr>
          </w:p>
        </w:tc>
        <w:tc>
          <w:tcPr>
            <w:tcW w:w="661" w:type="dxa"/>
          </w:tcPr>
          <w:p w14:paraId="38D0E173" w14:textId="77777777" w:rsidR="003136D9" w:rsidRPr="00303798" w:rsidRDefault="003136D9" w:rsidP="003136D9">
            <w:pPr>
              <w:rPr>
                <w:sz w:val="22"/>
                <w:szCs w:val="22"/>
              </w:rPr>
            </w:pPr>
          </w:p>
        </w:tc>
        <w:tc>
          <w:tcPr>
            <w:tcW w:w="520" w:type="dxa"/>
          </w:tcPr>
          <w:p w14:paraId="4065D6D0" w14:textId="77777777" w:rsidR="003136D9" w:rsidRPr="00303798" w:rsidRDefault="003136D9" w:rsidP="003136D9">
            <w:pPr>
              <w:rPr>
                <w:sz w:val="22"/>
                <w:szCs w:val="22"/>
              </w:rPr>
            </w:pPr>
          </w:p>
        </w:tc>
        <w:tc>
          <w:tcPr>
            <w:tcW w:w="520" w:type="dxa"/>
          </w:tcPr>
          <w:p w14:paraId="1DEEC1D5" w14:textId="77777777" w:rsidR="003136D9" w:rsidRPr="00303798" w:rsidRDefault="003136D9" w:rsidP="003136D9">
            <w:pPr>
              <w:rPr>
                <w:sz w:val="22"/>
                <w:szCs w:val="22"/>
              </w:rPr>
            </w:pPr>
          </w:p>
        </w:tc>
      </w:tr>
      <w:tr w:rsidR="00D168BA" w:rsidRPr="00303798" w14:paraId="4AD1AE06" w14:textId="77777777" w:rsidTr="00D168BA">
        <w:trPr>
          <w:trHeight w:val="483"/>
        </w:trPr>
        <w:tc>
          <w:tcPr>
            <w:tcW w:w="1134" w:type="dxa"/>
          </w:tcPr>
          <w:p w14:paraId="2B01B0B2" w14:textId="77777777" w:rsidR="003136D9" w:rsidRPr="00303798" w:rsidRDefault="003136D9" w:rsidP="003136D9">
            <w:pPr>
              <w:rPr>
                <w:sz w:val="22"/>
                <w:szCs w:val="22"/>
              </w:rPr>
            </w:pPr>
            <w:r w:rsidRPr="00303798">
              <w:rPr>
                <w:sz w:val="22"/>
                <w:szCs w:val="22"/>
              </w:rPr>
              <w:lastRenderedPageBreak/>
              <w:t xml:space="preserve">Risque de pollution des eaux de surface et souterraines </w:t>
            </w:r>
          </w:p>
        </w:tc>
        <w:tc>
          <w:tcPr>
            <w:tcW w:w="993" w:type="dxa"/>
          </w:tcPr>
          <w:p w14:paraId="7AE46EEF" w14:textId="77777777" w:rsidR="003136D9" w:rsidRPr="00303798" w:rsidRDefault="003136D9" w:rsidP="003136D9">
            <w:pPr>
              <w:rPr>
                <w:sz w:val="22"/>
                <w:szCs w:val="22"/>
              </w:rPr>
            </w:pPr>
            <w:r w:rsidRPr="00303798">
              <w:rPr>
                <w:sz w:val="22"/>
                <w:szCs w:val="22"/>
              </w:rPr>
              <w:t xml:space="preserve">Peu significatifs </w:t>
            </w:r>
          </w:p>
        </w:tc>
        <w:tc>
          <w:tcPr>
            <w:tcW w:w="1701" w:type="dxa"/>
          </w:tcPr>
          <w:p w14:paraId="2880B199" w14:textId="77777777" w:rsidR="003136D9" w:rsidRPr="00303798" w:rsidRDefault="003136D9" w:rsidP="003136D9">
            <w:pPr>
              <w:rPr>
                <w:sz w:val="22"/>
                <w:szCs w:val="22"/>
              </w:rPr>
            </w:pPr>
            <w:r w:rsidRPr="00303798">
              <w:rPr>
                <w:sz w:val="22"/>
                <w:szCs w:val="22"/>
              </w:rPr>
              <w:t xml:space="preserve">-Interdire les manipulations et déversements de produits dangereux (carburants, huiles, laitance de béton   </w:t>
            </w:r>
          </w:p>
        </w:tc>
        <w:tc>
          <w:tcPr>
            <w:tcW w:w="1842" w:type="dxa"/>
          </w:tcPr>
          <w:p w14:paraId="6C2A0E46" w14:textId="77777777" w:rsidR="003136D9" w:rsidRPr="00303798" w:rsidRDefault="003136D9" w:rsidP="003136D9">
            <w:pPr>
              <w:rPr>
                <w:sz w:val="22"/>
                <w:szCs w:val="22"/>
              </w:rPr>
            </w:pPr>
            <w:r w:rsidRPr="00303798">
              <w:rPr>
                <w:sz w:val="22"/>
                <w:szCs w:val="22"/>
              </w:rPr>
              <w:t xml:space="preserve">-Exécution de la procédure de décontamination en cas de déversement </w:t>
            </w:r>
          </w:p>
        </w:tc>
        <w:tc>
          <w:tcPr>
            <w:tcW w:w="1418" w:type="dxa"/>
          </w:tcPr>
          <w:p w14:paraId="24728F83" w14:textId="77777777" w:rsidR="003136D9" w:rsidRPr="00303798" w:rsidRDefault="003136D9" w:rsidP="003136D9">
            <w:pPr>
              <w:rPr>
                <w:sz w:val="22"/>
                <w:szCs w:val="22"/>
              </w:rPr>
            </w:pPr>
          </w:p>
          <w:p w14:paraId="59F866A3" w14:textId="77777777" w:rsidR="003136D9" w:rsidRPr="00303798" w:rsidRDefault="003136D9" w:rsidP="003136D9">
            <w:pPr>
              <w:rPr>
                <w:sz w:val="22"/>
                <w:szCs w:val="22"/>
              </w:rPr>
            </w:pPr>
          </w:p>
          <w:p w14:paraId="29865116" w14:textId="77777777" w:rsidR="003136D9" w:rsidRPr="00303798" w:rsidRDefault="003136D9" w:rsidP="003136D9">
            <w:pPr>
              <w:rPr>
                <w:sz w:val="22"/>
                <w:szCs w:val="22"/>
              </w:rPr>
            </w:pPr>
            <w:r w:rsidRPr="00303798">
              <w:rPr>
                <w:sz w:val="22"/>
                <w:szCs w:val="22"/>
              </w:rPr>
              <w:t>Mensuelle</w:t>
            </w:r>
          </w:p>
        </w:tc>
        <w:tc>
          <w:tcPr>
            <w:tcW w:w="1276" w:type="dxa"/>
          </w:tcPr>
          <w:p w14:paraId="20E1729D" w14:textId="77777777" w:rsidR="003136D9" w:rsidRPr="00303798" w:rsidRDefault="003136D9" w:rsidP="003136D9">
            <w:pPr>
              <w:rPr>
                <w:sz w:val="22"/>
                <w:szCs w:val="22"/>
              </w:rPr>
            </w:pPr>
          </w:p>
          <w:p w14:paraId="03F6BEAA" w14:textId="77777777" w:rsidR="003136D9" w:rsidRPr="00303798" w:rsidRDefault="003136D9" w:rsidP="003136D9">
            <w:pPr>
              <w:rPr>
                <w:sz w:val="22"/>
                <w:szCs w:val="22"/>
              </w:rPr>
            </w:pPr>
            <w:r w:rsidRPr="00303798">
              <w:rPr>
                <w:sz w:val="22"/>
                <w:szCs w:val="22"/>
              </w:rPr>
              <w:t xml:space="preserve">-Factures d’achat des tampons pour neutralisation de la pollution </w:t>
            </w:r>
          </w:p>
        </w:tc>
        <w:tc>
          <w:tcPr>
            <w:tcW w:w="1701" w:type="dxa"/>
          </w:tcPr>
          <w:p w14:paraId="2BFD3A21" w14:textId="77777777" w:rsidR="003136D9" w:rsidRPr="00303798" w:rsidRDefault="003136D9" w:rsidP="003136D9">
            <w:pPr>
              <w:rPr>
                <w:sz w:val="22"/>
                <w:szCs w:val="22"/>
              </w:rPr>
            </w:pPr>
            <w:r w:rsidRPr="00303798">
              <w:rPr>
                <w:sz w:val="22"/>
                <w:szCs w:val="22"/>
              </w:rPr>
              <w:t xml:space="preserve">-Inspection </w:t>
            </w:r>
          </w:p>
          <w:p w14:paraId="2CABCA92" w14:textId="77777777" w:rsidR="003136D9" w:rsidRPr="00303798" w:rsidRDefault="003136D9" w:rsidP="003136D9">
            <w:pPr>
              <w:rPr>
                <w:sz w:val="22"/>
                <w:szCs w:val="22"/>
              </w:rPr>
            </w:pPr>
            <w:r w:rsidRPr="00303798">
              <w:rPr>
                <w:sz w:val="22"/>
                <w:szCs w:val="22"/>
              </w:rPr>
              <w:t>-Rapport d’activités socio environnementales</w:t>
            </w:r>
          </w:p>
          <w:p w14:paraId="558720EC" w14:textId="62C2144C" w:rsidR="003136D9" w:rsidRPr="00303798" w:rsidRDefault="003136D9" w:rsidP="003136D9">
            <w:pPr>
              <w:rPr>
                <w:sz w:val="22"/>
                <w:szCs w:val="22"/>
              </w:rPr>
            </w:pPr>
            <w:r w:rsidRPr="00303798">
              <w:rPr>
                <w:sz w:val="22"/>
                <w:szCs w:val="22"/>
              </w:rPr>
              <w:t>-</w:t>
            </w:r>
            <w:r w:rsidR="00D168BA" w:rsidRPr="00303798">
              <w:rPr>
                <w:sz w:val="22"/>
                <w:szCs w:val="22"/>
              </w:rPr>
              <w:t>Liste de</w:t>
            </w:r>
            <w:r w:rsidRPr="00303798">
              <w:rPr>
                <w:sz w:val="22"/>
                <w:szCs w:val="22"/>
              </w:rPr>
              <w:t xml:space="preserve"> présence</w:t>
            </w:r>
          </w:p>
          <w:p w14:paraId="3C06EE6D" w14:textId="77777777" w:rsidR="003136D9" w:rsidRPr="00303798" w:rsidRDefault="003136D9" w:rsidP="003136D9">
            <w:pPr>
              <w:rPr>
                <w:sz w:val="22"/>
                <w:szCs w:val="22"/>
              </w:rPr>
            </w:pPr>
            <w:r w:rsidRPr="00303798">
              <w:rPr>
                <w:sz w:val="22"/>
                <w:szCs w:val="22"/>
              </w:rPr>
              <w:t xml:space="preserve">-Photos </w:t>
            </w:r>
          </w:p>
        </w:tc>
        <w:tc>
          <w:tcPr>
            <w:tcW w:w="1701" w:type="dxa"/>
          </w:tcPr>
          <w:p w14:paraId="70F5ACA1" w14:textId="77777777" w:rsidR="003136D9" w:rsidRPr="00303798" w:rsidRDefault="003136D9" w:rsidP="003136D9">
            <w:pPr>
              <w:rPr>
                <w:sz w:val="22"/>
                <w:szCs w:val="22"/>
              </w:rPr>
            </w:pPr>
            <w:r w:rsidRPr="00303798">
              <w:rPr>
                <w:sz w:val="22"/>
                <w:szCs w:val="22"/>
              </w:rPr>
              <w:t>Responsable HSE de l’entreprise des travaux mission de contrôle</w:t>
            </w:r>
          </w:p>
        </w:tc>
        <w:tc>
          <w:tcPr>
            <w:tcW w:w="519" w:type="dxa"/>
          </w:tcPr>
          <w:p w14:paraId="1BEC7EF2" w14:textId="77777777" w:rsidR="003136D9" w:rsidRPr="00303798" w:rsidRDefault="003136D9" w:rsidP="003136D9">
            <w:pPr>
              <w:rPr>
                <w:sz w:val="22"/>
                <w:szCs w:val="22"/>
              </w:rPr>
            </w:pPr>
          </w:p>
        </w:tc>
        <w:tc>
          <w:tcPr>
            <w:tcW w:w="331" w:type="dxa"/>
          </w:tcPr>
          <w:p w14:paraId="5ACED777" w14:textId="77777777" w:rsidR="003136D9" w:rsidRPr="00303798" w:rsidRDefault="003136D9" w:rsidP="003136D9">
            <w:pPr>
              <w:rPr>
                <w:sz w:val="22"/>
                <w:szCs w:val="22"/>
              </w:rPr>
            </w:pPr>
          </w:p>
        </w:tc>
        <w:tc>
          <w:tcPr>
            <w:tcW w:w="567" w:type="dxa"/>
          </w:tcPr>
          <w:p w14:paraId="4C2CC9FF" w14:textId="77777777" w:rsidR="003136D9" w:rsidRPr="00303798" w:rsidRDefault="003136D9" w:rsidP="003136D9">
            <w:pPr>
              <w:rPr>
                <w:sz w:val="22"/>
                <w:szCs w:val="22"/>
              </w:rPr>
            </w:pPr>
          </w:p>
        </w:tc>
        <w:tc>
          <w:tcPr>
            <w:tcW w:w="661" w:type="dxa"/>
          </w:tcPr>
          <w:p w14:paraId="6D4E0656" w14:textId="77777777" w:rsidR="003136D9" w:rsidRPr="00303798" w:rsidRDefault="003136D9" w:rsidP="003136D9">
            <w:pPr>
              <w:rPr>
                <w:sz w:val="22"/>
                <w:szCs w:val="22"/>
              </w:rPr>
            </w:pPr>
          </w:p>
        </w:tc>
        <w:tc>
          <w:tcPr>
            <w:tcW w:w="520" w:type="dxa"/>
          </w:tcPr>
          <w:p w14:paraId="6556151D" w14:textId="77777777" w:rsidR="003136D9" w:rsidRPr="00303798" w:rsidRDefault="003136D9" w:rsidP="003136D9">
            <w:pPr>
              <w:rPr>
                <w:sz w:val="22"/>
                <w:szCs w:val="22"/>
              </w:rPr>
            </w:pPr>
          </w:p>
        </w:tc>
        <w:tc>
          <w:tcPr>
            <w:tcW w:w="520" w:type="dxa"/>
          </w:tcPr>
          <w:p w14:paraId="3274EDC0" w14:textId="77777777" w:rsidR="003136D9" w:rsidRPr="00303798" w:rsidRDefault="003136D9" w:rsidP="003136D9">
            <w:pPr>
              <w:rPr>
                <w:sz w:val="22"/>
                <w:szCs w:val="22"/>
              </w:rPr>
            </w:pPr>
          </w:p>
        </w:tc>
      </w:tr>
    </w:tbl>
    <w:p w14:paraId="6D2D8437" w14:textId="77777777" w:rsidR="003136D9" w:rsidRPr="00303798" w:rsidRDefault="003136D9" w:rsidP="003136D9">
      <w:pPr>
        <w:rPr>
          <w:sz w:val="22"/>
          <w:szCs w:val="22"/>
        </w:rPr>
      </w:pPr>
    </w:p>
    <w:p w14:paraId="6AF79C64" w14:textId="77777777" w:rsidR="00D168BA" w:rsidRPr="00303798" w:rsidRDefault="00D168BA" w:rsidP="003136D9">
      <w:pPr>
        <w:rPr>
          <w:sz w:val="22"/>
          <w:szCs w:val="22"/>
        </w:rPr>
      </w:pPr>
    </w:p>
    <w:tbl>
      <w:tblPr>
        <w:tblStyle w:val="Grilledutableau"/>
        <w:tblW w:w="15337" w:type="dxa"/>
        <w:tblInd w:w="-5" w:type="dxa"/>
        <w:tblLayout w:type="fixed"/>
        <w:tblLook w:val="04A0" w:firstRow="1" w:lastRow="0" w:firstColumn="1" w:lastColumn="0" w:noHBand="0" w:noVBand="1"/>
      </w:tblPr>
      <w:tblGrid>
        <w:gridCol w:w="1180"/>
        <w:gridCol w:w="1033"/>
        <w:gridCol w:w="1898"/>
        <w:gridCol w:w="2268"/>
        <w:gridCol w:w="1276"/>
        <w:gridCol w:w="1559"/>
        <w:gridCol w:w="1251"/>
        <w:gridCol w:w="1768"/>
        <w:gridCol w:w="517"/>
        <w:gridCol w:w="517"/>
        <w:gridCol w:w="518"/>
        <w:gridCol w:w="517"/>
        <w:gridCol w:w="517"/>
        <w:gridCol w:w="518"/>
      </w:tblGrid>
      <w:tr w:rsidR="00D168BA" w:rsidRPr="00303798" w14:paraId="731EB9F6" w14:textId="2299C5CC" w:rsidTr="00FE18BB">
        <w:trPr>
          <w:trHeight w:val="483"/>
        </w:trPr>
        <w:tc>
          <w:tcPr>
            <w:tcW w:w="6379" w:type="dxa"/>
            <w:gridSpan w:val="4"/>
          </w:tcPr>
          <w:p w14:paraId="3E06303B" w14:textId="77777777" w:rsidR="00D168BA" w:rsidRPr="00303798" w:rsidRDefault="00D168BA" w:rsidP="00D168BA">
            <w:pPr>
              <w:jc w:val="center"/>
              <w:rPr>
                <w:b/>
                <w:sz w:val="22"/>
                <w:szCs w:val="22"/>
              </w:rPr>
            </w:pPr>
            <w:r w:rsidRPr="00303798">
              <w:rPr>
                <w:b/>
                <w:sz w:val="22"/>
                <w:szCs w:val="22"/>
              </w:rPr>
              <w:t>Informations sur les impacts et mesures proposées</w:t>
            </w:r>
          </w:p>
          <w:p w14:paraId="48BA4C8E" w14:textId="77777777" w:rsidR="00D168BA" w:rsidRPr="00303798" w:rsidRDefault="00D168BA" w:rsidP="00D168BA">
            <w:pPr>
              <w:rPr>
                <w:sz w:val="22"/>
                <w:szCs w:val="22"/>
              </w:rPr>
            </w:pPr>
          </w:p>
        </w:tc>
        <w:tc>
          <w:tcPr>
            <w:tcW w:w="5854" w:type="dxa"/>
            <w:gridSpan w:val="4"/>
          </w:tcPr>
          <w:p w14:paraId="0E752F5D" w14:textId="77777777" w:rsidR="00D168BA" w:rsidRPr="00303798" w:rsidRDefault="00D168BA" w:rsidP="00D168BA">
            <w:pPr>
              <w:jc w:val="center"/>
              <w:rPr>
                <w:b/>
                <w:sz w:val="22"/>
                <w:szCs w:val="22"/>
              </w:rPr>
            </w:pPr>
            <w:r w:rsidRPr="00303798">
              <w:rPr>
                <w:b/>
                <w:sz w:val="22"/>
                <w:szCs w:val="22"/>
              </w:rPr>
              <w:t>Informations sur la mise œuvre des mesures</w:t>
            </w:r>
          </w:p>
          <w:p w14:paraId="273EA954" w14:textId="77777777" w:rsidR="00D168BA" w:rsidRPr="00303798" w:rsidRDefault="00D168BA" w:rsidP="00D168BA">
            <w:pPr>
              <w:rPr>
                <w:sz w:val="22"/>
                <w:szCs w:val="22"/>
              </w:rPr>
            </w:pPr>
          </w:p>
        </w:tc>
        <w:tc>
          <w:tcPr>
            <w:tcW w:w="3104" w:type="dxa"/>
            <w:gridSpan w:val="6"/>
          </w:tcPr>
          <w:p w14:paraId="0045F7B5" w14:textId="47DF0914" w:rsidR="00D168BA" w:rsidRPr="00303798" w:rsidRDefault="00D168BA" w:rsidP="00D168BA">
            <w:pPr>
              <w:rPr>
                <w:b/>
                <w:sz w:val="22"/>
                <w:szCs w:val="22"/>
              </w:rPr>
            </w:pPr>
            <w:r w:rsidRPr="00303798">
              <w:rPr>
                <w:b/>
                <w:sz w:val="22"/>
                <w:szCs w:val="22"/>
              </w:rPr>
              <w:t>Appréciation du niveau de l’effective de la mise en œuvre</w:t>
            </w:r>
          </w:p>
        </w:tc>
      </w:tr>
      <w:tr w:rsidR="00D168BA" w:rsidRPr="00303798" w14:paraId="1A4B401B" w14:textId="173C9101" w:rsidTr="00FE18BB">
        <w:trPr>
          <w:trHeight w:val="483"/>
        </w:trPr>
        <w:tc>
          <w:tcPr>
            <w:tcW w:w="1180" w:type="dxa"/>
          </w:tcPr>
          <w:p w14:paraId="7CD109A6" w14:textId="77777777" w:rsidR="00D168BA" w:rsidRPr="00303798" w:rsidRDefault="00D168BA" w:rsidP="00D168BA">
            <w:pPr>
              <w:rPr>
                <w:b/>
                <w:bCs/>
                <w:sz w:val="22"/>
                <w:szCs w:val="22"/>
              </w:rPr>
            </w:pPr>
            <w:r w:rsidRPr="00303798">
              <w:rPr>
                <w:b/>
                <w:bCs/>
                <w:sz w:val="22"/>
                <w:szCs w:val="22"/>
              </w:rPr>
              <w:t xml:space="preserve">Impact pour la mesure est proposé </w:t>
            </w:r>
          </w:p>
        </w:tc>
        <w:tc>
          <w:tcPr>
            <w:tcW w:w="1033" w:type="dxa"/>
          </w:tcPr>
          <w:p w14:paraId="7A6C2C19" w14:textId="77777777" w:rsidR="00D168BA" w:rsidRPr="00303798" w:rsidRDefault="00D168BA" w:rsidP="00D168BA">
            <w:pPr>
              <w:rPr>
                <w:b/>
                <w:bCs/>
                <w:sz w:val="22"/>
                <w:szCs w:val="22"/>
              </w:rPr>
            </w:pPr>
            <w:r w:rsidRPr="00303798">
              <w:rPr>
                <w:b/>
                <w:bCs/>
                <w:sz w:val="22"/>
                <w:szCs w:val="22"/>
              </w:rPr>
              <w:t xml:space="preserve">Importance de l’impact </w:t>
            </w:r>
          </w:p>
        </w:tc>
        <w:tc>
          <w:tcPr>
            <w:tcW w:w="1898" w:type="dxa"/>
          </w:tcPr>
          <w:p w14:paraId="22E4B298" w14:textId="77777777" w:rsidR="00D168BA" w:rsidRPr="00303798" w:rsidRDefault="00D168BA" w:rsidP="00D168BA">
            <w:pPr>
              <w:rPr>
                <w:b/>
                <w:bCs/>
                <w:sz w:val="22"/>
                <w:szCs w:val="22"/>
              </w:rPr>
            </w:pPr>
            <w:r w:rsidRPr="00303798">
              <w:rPr>
                <w:b/>
                <w:bCs/>
                <w:sz w:val="22"/>
                <w:szCs w:val="22"/>
              </w:rPr>
              <w:t xml:space="preserve">Mesures proposées pour gérer es impacts </w:t>
            </w:r>
          </w:p>
        </w:tc>
        <w:tc>
          <w:tcPr>
            <w:tcW w:w="2268" w:type="dxa"/>
          </w:tcPr>
          <w:p w14:paraId="3AA44045" w14:textId="77777777" w:rsidR="00D168BA" w:rsidRPr="00303798" w:rsidRDefault="00D168BA" w:rsidP="00D168BA">
            <w:pPr>
              <w:rPr>
                <w:b/>
                <w:bCs/>
                <w:sz w:val="22"/>
                <w:szCs w:val="22"/>
              </w:rPr>
            </w:pPr>
            <w:r w:rsidRPr="00303798">
              <w:rPr>
                <w:b/>
                <w:bCs/>
                <w:sz w:val="22"/>
                <w:szCs w:val="22"/>
              </w:rPr>
              <w:t xml:space="preserve">Activités nécessaires pour réaliser la ou les mesures proposées </w:t>
            </w:r>
          </w:p>
        </w:tc>
        <w:tc>
          <w:tcPr>
            <w:tcW w:w="1276" w:type="dxa"/>
          </w:tcPr>
          <w:p w14:paraId="4A4262BE" w14:textId="77777777" w:rsidR="00D168BA" w:rsidRPr="00303798" w:rsidRDefault="00D168BA" w:rsidP="00D168BA">
            <w:pPr>
              <w:rPr>
                <w:b/>
                <w:bCs/>
                <w:sz w:val="22"/>
                <w:szCs w:val="22"/>
              </w:rPr>
            </w:pPr>
            <w:r w:rsidRPr="00303798">
              <w:rPr>
                <w:b/>
                <w:bCs/>
                <w:sz w:val="22"/>
                <w:szCs w:val="22"/>
              </w:rPr>
              <w:t xml:space="preserve">Fréquence de réalisation du suivi de l’effectivité </w:t>
            </w:r>
          </w:p>
        </w:tc>
        <w:tc>
          <w:tcPr>
            <w:tcW w:w="1559" w:type="dxa"/>
          </w:tcPr>
          <w:p w14:paraId="6FD2FE65" w14:textId="77777777" w:rsidR="00D168BA" w:rsidRPr="00303798" w:rsidRDefault="00D168BA" w:rsidP="00D168BA">
            <w:pPr>
              <w:rPr>
                <w:b/>
                <w:bCs/>
                <w:sz w:val="22"/>
                <w:szCs w:val="22"/>
              </w:rPr>
            </w:pPr>
            <w:r w:rsidRPr="00303798">
              <w:rPr>
                <w:b/>
                <w:bCs/>
                <w:sz w:val="22"/>
                <w:szCs w:val="22"/>
              </w:rPr>
              <w:t>Indicateur de survie de l’effective</w:t>
            </w:r>
          </w:p>
        </w:tc>
        <w:tc>
          <w:tcPr>
            <w:tcW w:w="1251" w:type="dxa"/>
          </w:tcPr>
          <w:p w14:paraId="0C764DB3" w14:textId="77777777" w:rsidR="00D168BA" w:rsidRPr="00303798" w:rsidRDefault="00D168BA" w:rsidP="00D168BA">
            <w:pPr>
              <w:rPr>
                <w:b/>
                <w:bCs/>
                <w:sz w:val="22"/>
                <w:szCs w:val="22"/>
              </w:rPr>
            </w:pPr>
            <w:r w:rsidRPr="00303798">
              <w:rPr>
                <w:b/>
                <w:bCs/>
                <w:sz w:val="22"/>
                <w:szCs w:val="22"/>
              </w:rPr>
              <w:t xml:space="preserve">Moyen de vérification </w:t>
            </w:r>
          </w:p>
        </w:tc>
        <w:tc>
          <w:tcPr>
            <w:tcW w:w="1768" w:type="dxa"/>
          </w:tcPr>
          <w:p w14:paraId="318F79CF" w14:textId="77777777" w:rsidR="00D168BA" w:rsidRPr="00303798" w:rsidRDefault="00D168BA" w:rsidP="00D168BA">
            <w:pPr>
              <w:rPr>
                <w:b/>
                <w:bCs/>
                <w:sz w:val="22"/>
                <w:szCs w:val="22"/>
              </w:rPr>
            </w:pPr>
            <w:r w:rsidRPr="00303798">
              <w:rPr>
                <w:b/>
                <w:bCs/>
                <w:sz w:val="22"/>
                <w:szCs w:val="22"/>
              </w:rPr>
              <w:t xml:space="preserve">Responsables ou acteurs du suivi de l’effectivité </w:t>
            </w:r>
          </w:p>
        </w:tc>
        <w:tc>
          <w:tcPr>
            <w:tcW w:w="517" w:type="dxa"/>
          </w:tcPr>
          <w:p w14:paraId="6840D35D" w14:textId="230DB0FE" w:rsidR="00D168BA" w:rsidRPr="00303798" w:rsidRDefault="00D168BA" w:rsidP="00D168BA">
            <w:pPr>
              <w:rPr>
                <w:b/>
                <w:bCs/>
                <w:sz w:val="22"/>
                <w:szCs w:val="22"/>
              </w:rPr>
            </w:pPr>
            <w:r w:rsidRPr="00303798">
              <w:rPr>
                <w:b/>
                <w:bCs/>
                <w:sz w:val="22"/>
                <w:szCs w:val="22"/>
              </w:rPr>
              <w:t>NR</w:t>
            </w:r>
          </w:p>
        </w:tc>
        <w:tc>
          <w:tcPr>
            <w:tcW w:w="517" w:type="dxa"/>
          </w:tcPr>
          <w:p w14:paraId="19F97679" w14:textId="5F4BC38F" w:rsidR="00D168BA" w:rsidRPr="00303798" w:rsidRDefault="00D168BA" w:rsidP="00D168BA">
            <w:pPr>
              <w:rPr>
                <w:b/>
                <w:bCs/>
                <w:sz w:val="22"/>
                <w:szCs w:val="22"/>
              </w:rPr>
            </w:pPr>
            <w:r w:rsidRPr="00303798">
              <w:rPr>
                <w:b/>
                <w:bCs/>
                <w:sz w:val="22"/>
                <w:szCs w:val="22"/>
              </w:rPr>
              <w:t>R</w:t>
            </w:r>
          </w:p>
        </w:tc>
        <w:tc>
          <w:tcPr>
            <w:tcW w:w="518" w:type="dxa"/>
          </w:tcPr>
          <w:p w14:paraId="1242B1B6" w14:textId="789A2322" w:rsidR="00D168BA" w:rsidRPr="00303798" w:rsidRDefault="00D168BA" w:rsidP="00D168BA">
            <w:pPr>
              <w:rPr>
                <w:b/>
                <w:bCs/>
                <w:sz w:val="22"/>
                <w:szCs w:val="22"/>
              </w:rPr>
            </w:pPr>
            <w:r w:rsidRPr="00303798">
              <w:rPr>
                <w:b/>
                <w:bCs/>
                <w:sz w:val="22"/>
                <w:szCs w:val="22"/>
              </w:rPr>
              <w:t>EC</w:t>
            </w:r>
          </w:p>
        </w:tc>
        <w:tc>
          <w:tcPr>
            <w:tcW w:w="517" w:type="dxa"/>
          </w:tcPr>
          <w:p w14:paraId="23A85DF9" w14:textId="4C42B58E" w:rsidR="00D168BA" w:rsidRPr="00303798" w:rsidRDefault="00D168BA" w:rsidP="00D168BA">
            <w:pPr>
              <w:rPr>
                <w:sz w:val="22"/>
                <w:szCs w:val="22"/>
              </w:rPr>
            </w:pPr>
            <w:r w:rsidRPr="00303798">
              <w:rPr>
                <w:b/>
                <w:bCs/>
                <w:sz w:val="22"/>
                <w:szCs w:val="22"/>
              </w:rPr>
              <w:t>TRAP</w:t>
            </w:r>
          </w:p>
        </w:tc>
        <w:tc>
          <w:tcPr>
            <w:tcW w:w="517" w:type="dxa"/>
          </w:tcPr>
          <w:p w14:paraId="0D29DE8B" w14:textId="363BD923" w:rsidR="00D168BA" w:rsidRPr="00303798" w:rsidRDefault="00D168BA" w:rsidP="00D168BA">
            <w:pPr>
              <w:rPr>
                <w:sz w:val="22"/>
                <w:szCs w:val="22"/>
              </w:rPr>
            </w:pPr>
            <w:r w:rsidRPr="00303798">
              <w:rPr>
                <w:b/>
                <w:bCs/>
                <w:sz w:val="22"/>
                <w:szCs w:val="22"/>
              </w:rPr>
              <w:t>TRM</w:t>
            </w:r>
          </w:p>
        </w:tc>
        <w:tc>
          <w:tcPr>
            <w:tcW w:w="518" w:type="dxa"/>
          </w:tcPr>
          <w:p w14:paraId="09939A53" w14:textId="3105D14F" w:rsidR="00D168BA" w:rsidRPr="00303798" w:rsidRDefault="00D168BA" w:rsidP="00D168BA">
            <w:pPr>
              <w:rPr>
                <w:sz w:val="22"/>
                <w:szCs w:val="22"/>
              </w:rPr>
            </w:pPr>
            <w:r w:rsidRPr="00303798">
              <w:rPr>
                <w:b/>
                <w:bCs/>
                <w:sz w:val="22"/>
                <w:szCs w:val="22"/>
              </w:rPr>
              <w:t>TCI</w:t>
            </w:r>
          </w:p>
        </w:tc>
      </w:tr>
      <w:tr w:rsidR="00D168BA" w:rsidRPr="00303798" w14:paraId="52255051" w14:textId="715B1B25" w:rsidTr="00FE18BB">
        <w:trPr>
          <w:trHeight w:val="483"/>
        </w:trPr>
        <w:tc>
          <w:tcPr>
            <w:tcW w:w="1180" w:type="dxa"/>
          </w:tcPr>
          <w:p w14:paraId="7237A590" w14:textId="77777777" w:rsidR="00D168BA" w:rsidRPr="00303798" w:rsidRDefault="00D168BA" w:rsidP="00D168BA">
            <w:pPr>
              <w:rPr>
                <w:sz w:val="22"/>
                <w:szCs w:val="22"/>
              </w:rPr>
            </w:pPr>
          </w:p>
        </w:tc>
        <w:tc>
          <w:tcPr>
            <w:tcW w:w="1033" w:type="dxa"/>
          </w:tcPr>
          <w:p w14:paraId="5BD78943" w14:textId="77777777" w:rsidR="00D168BA" w:rsidRPr="00303798" w:rsidRDefault="00D168BA" w:rsidP="00D168BA">
            <w:pPr>
              <w:rPr>
                <w:sz w:val="22"/>
                <w:szCs w:val="22"/>
              </w:rPr>
            </w:pPr>
          </w:p>
        </w:tc>
        <w:tc>
          <w:tcPr>
            <w:tcW w:w="1898" w:type="dxa"/>
          </w:tcPr>
          <w:p w14:paraId="76B9A43B" w14:textId="77777777" w:rsidR="00D168BA" w:rsidRPr="00303798" w:rsidRDefault="00D168BA" w:rsidP="00D168BA">
            <w:pPr>
              <w:rPr>
                <w:sz w:val="22"/>
                <w:szCs w:val="22"/>
              </w:rPr>
            </w:pPr>
            <w:r w:rsidRPr="00303798">
              <w:rPr>
                <w:sz w:val="22"/>
                <w:szCs w:val="22"/>
              </w:rPr>
              <w:t xml:space="preserve">-etc) aux sols et aux abords des cours d’eau et sensibiliser sur les risques encourus ;  </w:t>
            </w:r>
          </w:p>
          <w:p w14:paraId="4ADE63EB" w14:textId="77777777" w:rsidR="00D168BA" w:rsidRPr="00303798" w:rsidRDefault="00D168BA" w:rsidP="00D168BA">
            <w:pPr>
              <w:rPr>
                <w:sz w:val="22"/>
                <w:szCs w:val="22"/>
              </w:rPr>
            </w:pPr>
            <w:r w:rsidRPr="00303798">
              <w:rPr>
                <w:sz w:val="22"/>
                <w:szCs w:val="22"/>
              </w:rPr>
              <w:lastRenderedPageBreak/>
              <w:t xml:space="preserve">-Prévoir les tampons aspirants et boudines pour aspirer les huiles et produits dangereux en cas de déversement accidentel ;   </w:t>
            </w:r>
          </w:p>
          <w:p w14:paraId="50AC0B35" w14:textId="77777777" w:rsidR="00D168BA" w:rsidRPr="00303798" w:rsidRDefault="00D168BA" w:rsidP="00D168BA">
            <w:pPr>
              <w:rPr>
                <w:sz w:val="22"/>
                <w:szCs w:val="22"/>
              </w:rPr>
            </w:pPr>
            <w:r w:rsidRPr="00303798">
              <w:rPr>
                <w:sz w:val="22"/>
                <w:szCs w:val="22"/>
              </w:rPr>
              <w:t xml:space="preserve">-Imperméabiliser les surfaces de manipulation des  carburants et lubrifiants à la base chantier de l’entreprise en change des travaux ;     </w:t>
            </w:r>
          </w:p>
          <w:p w14:paraId="7336CC1D" w14:textId="588CCC21" w:rsidR="00D168BA" w:rsidRPr="00303798" w:rsidRDefault="00D168BA" w:rsidP="00D168BA">
            <w:pPr>
              <w:rPr>
                <w:sz w:val="22"/>
                <w:szCs w:val="22"/>
              </w:rPr>
            </w:pPr>
            <w:r w:rsidRPr="00303798">
              <w:rPr>
                <w:sz w:val="22"/>
                <w:szCs w:val="22"/>
              </w:rPr>
              <w:t>-Mettre en place une procédure de gestion des déchets à travers le tri, la collecte, le stockage, le transport et le recy</w:t>
            </w:r>
            <w:r w:rsidR="0063793D" w:rsidRPr="00303798">
              <w:rPr>
                <w:sz w:val="22"/>
                <w:szCs w:val="22"/>
              </w:rPr>
              <w:t>cl</w:t>
            </w:r>
            <w:r w:rsidRPr="00303798">
              <w:rPr>
                <w:sz w:val="22"/>
                <w:szCs w:val="22"/>
              </w:rPr>
              <w:t xml:space="preserve">age.    </w:t>
            </w:r>
          </w:p>
        </w:tc>
        <w:tc>
          <w:tcPr>
            <w:tcW w:w="2268" w:type="dxa"/>
          </w:tcPr>
          <w:p w14:paraId="184168E7" w14:textId="77777777" w:rsidR="00D168BA" w:rsidRPr="00303798" w:rsidRDefault="00D168BA" w:rsidP="00D168BA">
            <w:pPr>
              <w:rPr>
                <w:sz w:val="22"/>
                <w:szCs w:val="22"/>
              </w:rPr>
            </w:pPr>
          </w:p>
          <w:p w14:paraId="20621CD8" w14:textId="77777777" w:rsidR="00D168BA" w:rsidRPr="00303798" w:rsidRDefault="00D168BA" w:rsidP="00D168BA">
            <w:pPr>
              <w:rPr>
                <w:sz w:val="22"/>
                <w:szCs w:val="22"/>
              </w:rPr>
            </w:pPr>
          </w:p>
          <w:p w14:paraId="6EF94369" w14:textId="00A70F27" w:rsidR="00D168BA" w:rsidRPr="00303798" w:rsidRDefault="00D168BA" w:rsidP="00D168BA">
            <w:pPr>
              <w:rPr>
                <w:sz w:val="22"/>
                <w:szCs w:val="22"/>
              </w:rPr>
            </w:pPr>
            <w:r w:rsidRPr="00303798">
              <w:rPr>
                <w:sz w:val="22"/>
                <w:szCs w:val="22"/>
              </w:rPr>
              <w:t>-Accidentel avec les K</w:t>
            </w:r>
            <w:r w:rsidR="0063793D" w:rsidRPr="00303798">
              <w:rPr>
                <w:sz w:val="22"/>
                <w:szCs w:val="22"/>
              </w:rPr>
              <w:t>its</w:t>
            </w:r>
            <w:r w:rsidRPr="00303798">
              <w:rPr>
                <w:sz w:val="22"/>
                <w:szCs w:val="22"/>
              </w:rPr>
              <w:t xml:space="preserve"> de </w:t>
            </w:r>
            <w:r w:rsidR="0063793D" w:rsidRPr="00303798">
              <w:rPr>
                <w:sz w:val="22"/>
                <w:szCs w:val="22"/>
              </w:rPr>
              <w:t>dépollution ;</w:t>
            </w:r>
          </w:p>
          <w:p w14:paraId="6B9C1525" w14:textId="77777777" w:rsidR="00D168BA" w:rsidRPr="00303798" w:rsidRDefault="00D168BA" w:rsidP="00D168BA">
            <w:pPr>
              <w:rPr>
                <w:sz w:val="22"/>
                <w:szCs w:val="22"/>
              </w:rPr>
            </w:pPr>
            <w:r w:rsidRPr="00303798">
              <w:rPr>
                <w:sz w:val="22"/>
                <w:szCs w:val="22"/>
              </w:rPr>
              <w:t xml:space="preserve">-Sensibilisions des ouvriers changés de la </w:t>
            </w:r>
            <w:r w:rsidRPr="00303798">
              <w:rPr>
                <w:sz w:val="22"/>
                <w:szCs w:val="22"/>
              </w:rPr>
              <w:lastRenderedPageBreak/>
              <w:t xml:space="preserve">manipulation des produits polluants ; </w:t>
            </w:r>
          </w:p>
          <w:p w14:paraId="5DE40BF9" w14:textId="77777777" w:rsidR="00D168BA" w:rsidRPr="00303798" w:rsidRDefault="00D168BA" w:rsidP="00D168BA">
            <w:pPr>
              <w:rPr>
                <w:sz w:val="22"/>
                <w:szCs w:val="22"/>
              </w:rPr>
            </w:pPr>
            <w:r w:rsidRPr="00303798">
              <w:rPr>
                <w:sz w:val="22"/>
                <w:szCs w:val="22"/>
              </w:rPr>
              <w:t>-Établissement d’une fiche technique de suivi des déchets domiciles de la conformité aux normes       environnementales</w:t>
            </w:r>
          </w:p>
          <w:p w14:paraId="10AC4014" w14:textId="77777777" w:rsidR="00D168BA" w:rsidRPr="00303798" w:rsidRDefault="00D168BA" w:rsidP="00D168BA">
            <w:pPr>
              <w:rPr>
                <w:sz w:val="22"/>
                <w:szCs w:val="22"/>
              </w:rPr>
            </w:pPr>
          </w:p>
        </w:tc>
        <w:tc>
          <w:tcPr>
            <w:tcW w:w="1276" w:type="dxa"/>
          </w:tcPr>
          <w:p w14:paraId="3B22F2F7" w14:textId="77777777" w:rsidR="00D168BA" w:rsidRPr="00303798" w:rsidRDefault="00D168BA" w:rsidP="00D168BA">
            <w:pPr>
              <w:rPr>
                <w:sz w:val="22"/>
                <w:szCs w:val="22"/>
              </w:rPr>
            </w:pPr>
          </w:p>
          <w:p w14:paraId="46CFD44F" w14:textId="77777777" w:rsidR="00D168BA" w:rsidRPr="00303798" w:rsidRDefault="00D168BA" w:rsidP="00D168BA">
            <w:pPr>
              <w:rPr>
                <w:sz w:val="22"/>
                <w:szCs w:val="22"/>
              </w:rPr>
            </w:pPr>
          </w:p>
          <w:p w14:paraId="2E10A7BA" w14:textId="77777777" w:rsidR="00D168BA" w:rsidRPr="00303798" w:rsidRDefault="00D168BA" w:rsidP="00D168BA">
            <w:pPr>
              <w:rPr>
                <w:sz w:val="22"/>
                <w:szCs w:val="22"/>
              </w:rPr>
            </w:pPr>
          </w:p>
          <w:p w14:paraId="4FFF59EB" w14:textId="77777777" w:rsidR="00D168BA" w:rsidRPr="00303798" w:rsidRDefault="00D168BA" w:rsidP="00D168BA">
            <w:pPr>
              <w:rPr>
                <w:sz w:val="22"/>
                <w:szCs w:val="22"/>
              </w:rPr>
            </w:pPr>
          </w:p>
          <w:p w14:paraId="122973ED" w14:textId="77777777" w:rsidR="00D168BA" w:rsidRPr="00303798" w:rsidRDefault="00D168BA" w:rsidP="00D168BA">
            <w:pPr>
              <w:rPr>
                <w:sz w:val="22"/>
                <w:szCs w:val="22"/>
              </w:rPr>
            </w:pPr>
          </w:p>
          <w:p w14:paraId="5B50FF9F" w14:textId="77777777" w:rsidR="00D168BA" w:rsidRPr="00303798" w:rsidRDefault="00D168BA" w:rsidP="00D168BA">
            <w:pPr>
              <w:rPr>
                <w:sz w:val="22"/>
                <w:szCs w:val="22"/>
              </w:rPr>
            </w:pPr>
          </w:p>
          <w:p w14:paraId="4D6B5D43" w14:textId="77777777" w:rsidR="00D168BA" w:rsidRPr="00303798" w:rsidRDefault="00D168BA" w:rsidP="00D168BA">
            <w:pPr>
              <w:rPr>
                <w:sz w:val="22"/>
                <w:szCs w:val="22"/>
              </w:rPr>
            </w:pPr>
          </w:p>
          <w:p w14:paraId="2AE5BFC3" w14:textId="77777777" w:rsidR="00D168BA" w:rsidRPr="00303798" w:rsidRDefault="00D168BA" w:rsidP="00D168BA">
            <w:pPr>
              <w:rPr>
                <w:sz w:val="22"/>
                <w:szCs w:val="22"/>
              </w:rPr>
            </w:pPr>
          </w:p>
          <w:p w14:paraId="4AFA6F4F" w14:textId="77777777" w:rsidR="00D168BA" w:rsidRPr="00303798" w:rsidRDefault="00D168BA" w:rsidP="00D168BA">
            <w:pPr>
              <w:rPr>
                <w:sz w:val="22"/>
                <w:szCs w:val="22"/>
              </w:rPr>
            </w:pPr>
          </w:p>
          <w:p w14:paraId="048D10E1" w14:textId="77777777" w:rsidR="00D168BA" w:rsidRPr="00303798" w:rsidRDefault="00D168BA" w:rsidP="00D168BA">
            <w:pPr>
              <w:rPr>
                <w:sz w:val="22"/>
                <w:szCs w:val="22"/>
              </w:rPr>
            </w:pPr>
          </w:p>
          <w:p w14:paraId="32CD3FC9" w14:textId="77777777" w:rsidR="00D168BA" w:rsidRPr="00303798" w:rsidRDefault="00D168BA" w:rsidP="00D168BA">
            <w:pPr>
              <w:rPr>
                <w:sz w:val="22"/>
                <w:szCs w:val="22"/>
              </w:rPr>
            </w:pPr>
          </w:p>
        </w:tc>
        <w:tc>
          <w:tcPr>
            <w:tcW w:w="1559" w:type="dxa"/>
          </w:tcPr>
          <w:p w14:paraId="0714D6C4" w14:textId="77777777" w:rsidR="00D168BA" w:rsidRPr="00303798" w:rsidRDefault="00D168BA" w:rsidP="00D168BA">
            <w:pPr>
              <w:rPr>
                <w:sz w:val="22"/>
                <w:szCs w:val="22"/>
              </w:rPr>
            </w:pPr>
          </w:p>
          <w:p w14:paraId="457FE163" w14:textId="77777777" w:rsidR="00D168BA" w:rsidRPr="00303798" w:rsidRDefault="00D168BA" w:rsidP="00D168BA">
            <w:pPr>
              <w:rPr>
                <w:sz w:val="22"/>
                <w:szCs w:val="22"/>
              </w:rPr>
            </w:pPr>
          </w:p>
          <w:p w14:paraId="55F6780B" w14:textId="77777777" w:rsidR="00D168BA" w:rsidRPr="00303798" w:rsidRDefault="00D168BA" w:rsidP="00D168BA">
            <w:pPr>
              <w:rPr>
                <w:sz w:val="22"/>
                <w:szCs w:val="22"/>
              </w:rPr>
            </w:pPr>
            <w:r w:rsidRPr="00303798">
              <w:rPr>
                <w:sz w:val="22"/>
                <w:szCs w:val="22"/>
              </w:rPr>
              <w:t xml:space="preserve">-Manifeste de traçabilité des déchent, </w:t>
            </w:r>
          </w:p>
          <w:p w14:paraId="6B68191B" w14:textId="77777777" w:rsidR="00D168BA" w:rsidRPr="00303798" w:rsidRDefault="00D168BA" w:rsidP="00D168BA">
            <w:pPr>
              <w:rPr>
                <w:sz w:val="22"/>
                <w:szCs w:val="22"/>
              </w:rPr>
            </w:pPr>
            <w:r w:rsidRPr="00303798">
              <w:rPr>
                <w:sz w:val="22"/>
                <w:szCs w:val="22"/>
              </w:rPr>
              <w:lastRenderedPageBreak/>
              <w:t xml:space="preserve">-Surfaces imperméabilisés, </w:t>
            </w:r>
          </w:p>
          <w:p w14:paraId="13981C38" w14:textId="77777777" w:rsidR="00D168BA" w:rsidRPr="00303798" w:rsidRDefault="00D168BA" w:rsidP="00D168BA">
            <w:pPr>
              <w:rPr>
                <w:sz w:val="22"/>
                <w:szCs w:val="22"/>
              </w:rPr>
            </w:pPr>
            <w:r w:rsidRPr="00303798">
              <w:rPr>
                <w:sz w:val="22"/>
                <w:szCs w:val="22"/>
              </w:rPr>
              <w:t xml:space="preserve">-Rapport et PV du nombre d’employés sensibilisés par semaine    </w:t>
            </w:r>
          </w:p>
          <w:p w14:paraId="4D7F4A1D" w14:textId="77777777" w:rsidR="00D168BA" w:rsidRPr="00303798" w:rsidRDefault="00D168BA" w:rsidP="00D168BA">
            <w:pPr>
              <w:rPr>
                <w:sz w:val="22"/>
                <w:szCs w:val="22"/>
              </w:rPr>
            </w:pPr>
          </w:p>
          <w:p w14:paraId="274B1619" w14:textId="77777777" w:rsidR="00D168BA" w:rsidRPr="00303798" w:rsidRDefault="00D168BA" w:rsidP="00D168BA">
            <w:pPr>
              <w:rPr>
                <w:sz w:val="22"/>
                <w:szCs w:val="22"/>
              </w:rPr>
            </w:pPr>
          </w:p>
        </w:tc>
        <w:tc>
          <w:tcPr>
            <w:tcW w:w="1251" w:type="dxa"/>
          </w:tcPr>
          <w:p w14:paraId="069B9594" w14:textId="77777777" w:rsidR="00D168BA" w:rsidRPr="00303798" w:rsidRDefault="00D168BA" w:rsidP="00D168BA">
            <w:pPr>
              <w:rPr>
                <w:sz w:val="22"/>
                <w:szCs w:val="22"/>
              </w:rPr>
            </w:pPr>
          </w:p>
          <w:p w14:paraId="19C5EFBD" w14:textId="77777777" w:rsidR="00D168BA" w:rsidRPr="00303798" w:rsidRDefault="00D168BA" w:rsidP="00D168BA">
            <w:pPr>
              <w:rPr>
                <w:sz w:val="22"/>
                <w:szCs w:val="22"/>
              </w:rPr>
            </w:pPr>
          </w:p>
          <w:p w14:paraId="598AD623" w14:textId="77777777" w:rsidR="00D168BA" w:rsidRPr="00303798" w:rsidRDefault="00D168BA" w:rsidP="00D168BA">
            <w:pPr>
              <w:rPr>
                <w:sz w:val="22"/>
                <w:szCs w:val="22"/>
              </w:rPr>
            </w:pPr>
          </w:p>
          <w:p w14:paraId="3E45EA8F" w14:textId="77777777" w:rsidR="00D168BA" w:rsidRPr="00303798" w:rsidRDefault="00D168BA" w:rsidP="00D168BA">
            <w:pPr>
              <w:rPr>
                <w:sz w:val="22"/>
                <w:szCs w:val="22"/>
              </w:rPr>
            </w:pPr>
            <w:r w:rsidRPr="00303798">
              <w:rPr>
                <w:sz w:val="22"/>
                <w:szCs w:val="22"/>
              </w:rPr>
              <w:t xml:space="preserve"> </w:t>
            </w:r>
          </w:p>
          <w:p w14:paraId="1B4454BB" w14:textId="77777777" w:rsidR="00D168BA" w:rsidRPr="00303798" w:rsidRDefault="00D168BA" w:rsidP="00D168BA">
            <w:pPr>
              <w:rPr>
                <w:sz w:val="22"/>
                <w:szCs w:val="22"/>
              </w:rPr>
            </w:pPr>
          </w:p>
          <w:p w14:paraId="2773492D" w14:textId="77777777" w:rsidR="00D168BA" w:rsidRPr="00303798" w:rsidRDefault="00D168BA" w:rsidP="00D168BA">
            <w:pPr>
              <w:rPr>
                <w:sz w:val="22"/>
                <w:szCs w:val="22"/>
              </w:rPr>
            </w:pPr>
            <w:r w:rsidRPr="00303798">
              <w:rPr>
                <w:sz w:val="22"/>
                <w:szCs w:val="22"/>
              </w:rPr>
              <w:t xml:space="preserve"> </w:t>
            </w:r>
          </w:p>
        </w:tc>
        <w:tc>
          <w:tcPr>
            <w:tcW w:w="1768" w:type="dxa"/>
          </w:tcPr>
          <w:p w14:paraId="0CCB0284" w14:textId="77777777" w:rsidR="00D168BA" w:rsidRPr="00303798" w:rsidRDefault="00D168BA" w:rsidP="00D168BA">
            <w:pPr>
              <w:rPr>
                <w:sz w:val="22"/>
                <w:szCs w:val="22"/>
              </w:rPr>
            </w:pPr>
          </w:p>
          <w:p w14:paraId="632C3A26" w14:textId="77777777" w:rsidR="00D168BA" w:rsidRPr="00303798" w:rsidRDefault="00D168BA" w:rsidP="00D168BA">
            <w:pPr>
              <w:rPr>
                <w:sz w:val="22"/>
                <w:szCs w:val="22"/>
              </w:rPr>
            </w:pPr>
          </w:p>
          <w:p w14:paraId="32BFA67D" w14:textId="77777777" w:rsidR="00D168BA" w:rsidRPr="00303798" w:rsidRDefault="00D168BA" w:rsidP="00D168BA">
            <w:pPr>
              <w:rPr>
                <w:sz w:val="22"/>
                <w:szCs w:val="22"/>
              </w:rPr>
            </w:pPr>
          </w:p>
          <w:p w14:paraId="7D62C559" w14:textId="77777777" w:rsidR="00D168BA" w:rsidRPr="00303798" w:rsidRDefault="00D168BA" w:rsidP="00D168BA">
            <w:pPr>
              <w:rPr>
                <w:sz w:val="22"/>
                <w:szCs w:val="22"/>
              </w:rPr>
            </w:pPr>
            <w:r w:rsidRPr="00303798">
              <w:rPr>
                <w:sz w:val="22"/>
                <w:szCs w:val="22"/>
              </w:rPr>
              <w:t>CAE2, DOMINEPDED, MDC, FEICOM</w:t>
            </w:r>
          </w:p>
          <w:p w14:paraId="5139F386" w14:textId="77777777" w:rsidR="00D168BA" w:rsidRPr="00303798" w:rsidRDefault="00D168BA" w:rsidP="00D168BA">
            <w:pPr>
              <w:rPr>
                <w:sz w:val="22"/>
                <w:szCs w:val="22"/>
              </w:rPr>
            </w:pPr>
          </w:p>
        </w:tc>
        <w:tc>
          <w:tcPr>
            <w:tcW w:w="517" w:type="dxa"/>
          </w:tcPr>
          <w:p w14:paraId="37402FD3" w14:textId="77777777" w:rsidR="00D168BA" w:rsidRPr="00303798" w:rsidRDefault="00D168BA" w:rsidP="00D168BA">
            <w:pPr>
              <w:rPr>
                <w:sz w:val="22"/>
                <w:szCs w:val="22"/>
              </w:rPr>
            </w:pPr>
          </w:p>
        </w:tc>
        <w:tc>
          <w:tcPr>
            <w:tcW w:w="517" w:type="dxa"/>
          </w:tcPr>
          <w:p w14:paraId="34778AD1" w14:textId="77777777" w:rsidR="00D168BA" w:rsidRPr="00303798" w:rsidRDefault="00D168BA" w:rsidP="00D168BA">
            <w:pPr>
              <w:rPr>
                <w:sz w:val="22"/>
                <w:szCs w:val="22"/>
              </w:rPr>
            </w:pPr>
          </w:p>
        </w:tc>
        <w:tc>
          <w:tcPr>
            <w:tcW w:w="518" w:type="dxa"/>
          </w:tcPr>
          <w:p w14:paraId="6915539B" w14:textId="77777777" w:rsidR="00D168BA" w:rsidRPr="00303798" w:rsidRDefault="00D168BA" w:rsidP="00D168BA">
            <w:pPr>
              <w:rPr>
                <w:sz w:val="22"/>
                <w:szCs w:val="22"/>
              </w:rPr>
            </w:pPr>
          </w:p>
        </w:tc>
        <w:tc>
          <w:tcPr>
            <w:tcW w:w="517" w:type="dxa"/>
          </w:tcPr>
          <w:p w14:paraId="72355FC9" w14:textId="77777777" w:rsidR="00D168BA" w:rsidRPr="00303798" w:rsidRDefault="00D168BA" w:rsidP="00D168BA">
            <w:pPr>
              <w:rPr>
                <w:sz w:val="22"/>
                <w:szCs w:val="22"/>
              </w:rPr>
            </w:pPr>
          </w:p>
        </w:tc>
        <w:tc>
          <w:tcPr>
            <w:tcW w:w="517" w:type="dxa"/>
          </w:tcPr>
          <w:p w14:paraId="04A8933D" w14:textId="77777777" w:rsidR="00D168BA" w:rsidRPr="00303798" w:rsidRDefault="00D168BA" w:rsidP="00D168BA">
            <w:pPr>
              <w:rPr>
                <w:sz w:val="22"/>
                <w:szCs w:val="22"/>
              </w:rPr>
            </w:pPr>
          </w:p>
        </w:tc>
        <w:tc>
          <w:tcPr>
            <w:tcW w:w="518" w:type="dxa"/>
          </w:tcPr>
          <w:p w14:paraId="4F2D4BE2" w14:textId="77777777" w:rsidR="00D168BA" w:rsidRPr="00303798" w:rsidRDefault="00D168BA" w:rsidP="00D168BA">
            <w:pPr>
              <w:rPr>
                <w:sz w:val="22"/>
                <w:szCs w:val="22"/>
              </w:rPr>
            </w:pPr>
          </w:p>
        </w:tc>
      </w:tr>
    </w:tbl>
    <w:p w14:paraId="063610FE" w14:textId="77777777" w:rsidR="003136D9" w:rsidRPr="00303798" w:rsidRDefault="003136D9" w:rsidP="003136D9">
      <w:pPr>
        <w:rPr>
          <w:sz w:val="22"/>
          <w:szCs w:val="22"/>
        </w:rPr>
      </w:pPr>
    </w:p>
    <w:p w14:paraId="1605D0D5" w14:textId="77777777" w:rsidR="0063793D" w:rsidRPr="00303798" w:rsidRDefault="0063793D" w:rsidP="003136D9">
      <w:pPr>
        <w:rPr>
          <w:sz w:val="22"/>
          <w:szCs w:val="22"/>
        </w:rPr>
      </w:pPr>
    </w:p>
    <w:tbl>
      <w:tblPr>
        <w:tblStyle w:val="Grilledutableau"/>
        <w:tblW w:w="15337" w:type="dxa"/>
        <w:tblInd w:w="-5" w:type="dxa"/>
        <w:tblLayout w:type="fixed"/>
        <w:tblLook w:val="04A0" w:firstRow="1" w:lastRow="0" w:firstColumn="1" w:lastColumn="0" w:noHBand="0" w:noVBand="1"/>
      </w:tblPr>
      <w:tblGrid>
        <w:gridCol w:w="1180"/>
        <w:gridCol w:w="1033"/>
        <w:gridCol w:w="1768"/>
        <w:gridCol w:w="1915"/>
        <w:gridCol w:w="1474"/>
        <w:gridCol w:w="1327"/>
        <w:gridCol w:w="1768"/>
        <w:gridCol w:w="1768"/>
        <w:gridCol w:w="517"/>
        <w:gridCol w:w="517"/>
        <w:gridCol w:w="518"/>
        <w:gridCol w:w="517"/>
        <w:gridCol w:w="517"/>
        <w:gridCol w:w="518"/>
      </w:tblGrid>
      <w:tr w:rsidR="0063793D" w:rsidRPr="00303798" w14:paraId="2BBCA172" w14:textId="77777777" w:rsidTr="00B57018">
        <w:trPr>
          <w:trHeight w:val="483"/>
        </w:trPr>
        <w:tc>
          <w:tcPr>
            <w:tcW w:w="5896" w:type="dxa"/>
            <w:gridSpan w:val="4"/>
          </w:tcPr>
          <w:p w14:paraId="44CCEEC8" w14:textId="77777777" w:rsidR="0063793D" w:rsidRPr="00303798" w:rsidRDefault="0063793D" w:rsidP="0063793D">
            <w:pPr>
              <w:jc w:val="center"/>
              <w:rPr>
                <w:b/>
                <w:sz w:val="22"/>
                <w:szCs w:val="22"/>
              </w:rPr>
            </w:pPr>
            <w:r w:rsidRPr="00303798">
              <w:rPr>
                <w:b/>
                <w:sz w:val="22"/>
                <w:szCs w:val="22"/>
              </w:rPr>
              <w:t>Informations sur les impacts et mesures proposées</w:t>
            </w:r>
          </w:p>
          <w:p w14:paraId="41B2AF55" w14:textId="5FD39D67" w:rsidR="0063793D" w:rsidRPr="00303798" w:rsidRDefault="0063793D" w:rsidP="0063793D">
            <w:pPr>
              <w:rPr>
                <w:sz w:val="22"/>
                <w:szCs w:val="22"/>
              </w:rPr>
            </w:pPr>
          </w:p>
        </w:tc>
        <w:tc>
          <w:tcPr>
            <w:tcW w:w="6337" w:type="dxa"/>
            <w:gridSpan w:val="4"/>
          </w:tcPr>
          <w:p w14:paraId="04F14ABF" w14:textId="77777777" w:rsidR="0063793D" w:rsidRPr="00303798" w:rsidRDefault="0063793D" w:rsidP="0063793D">
            <w:pPr>
              <w:jc w:val="center"/>
              <w:rPr>
                <w:b/>
                <w:sz w:val="22"/>
                <w:szCs w:val="22"/>
              </w:rPr>
            </w:pPr>
            <w:r w:rsidRPr="00303798">
              <w:rPr>
                <w:b/>
                <w:sz w:val="22"/>
                <w:szCs w:val="22"/>
              </w:rPr>
              <w:t>Informations sur la mise œuvre des mesures</w:t>
            </w:r>
          </w:p>
          <w:p w14:paraId="5400E023" w14:textId="5C385B01" w:rsidR="0063793D" w:rsidRPr="00303798" w:rsidRDefault="0063793D" w:rsidP="0063793D">
            <w:pPr>
              <w:rPr>
                <w:sz w:val="22"/>
                <w:szCs w:val="22"/>
              </w:rPr>
            </w:pPr>
          </w:p>
        </w:tc>
        <w:tc>
          <w:tcPr>
            <w:tcW w:w="3104" w:type="dxa"/>
            <w:gridSpan w:val="6"/>
          </w:tcPr>
          <w:p w14:paraId="6213C6C0" w14:textId="37CD3DEE" w:rsidR="0063793D" w:rsidRPr="00303798" w:rsidRDefault="0063793D" w:rsidP="0063793D">
            <w:pPr>
              <w:rPr>
                <w:sz w:val="22"/>
                <w:szCs w:val="22"/>
              </w:rPr>
            </w:pPr>
            <w:r w:rsidRPr="00303798">
              <w:rPr>
                <w:b/>
                <w:sz w:val="22"/>
                <w:szCs w:val="22"/>
              </w:rPr>
              <w:t>Appréciation du niveau de l’effective de la mise en œuvre</w:t>
            </w:r>
          </w:p>
        </w:tc>
      </w:tr>
      <w:tr w:rsidR="0063793D" w:rsidRPr="00303798" w14:paraId="398C7384" w14:textId="77777777" w:rsidTr="00B57018">
        <w:trPr>
          <w:trHeight w:val="483"/>
        </w:trPr>
        <w:tc>
          <w:tcPr>
            <w:tcW w:w="1180" w:type="dxa"/>
          </w:tcPr>
          <w:p w14:paraId="3C37B474" w14:textId="591439AB" w:rsidR="0063793D" w:rsidRPr="00303798" w:rsidRDefault="0063793D" w:rsidP="0063793D">
            <w:pPr>
              <w:rPr>
                <w:sz w:val="22"/>
                <w:szCs w:val="22"/>
              </w:rPr>
            </w:pPr>
            <w:r w:rsidRPr="00303798">
              <w:rPr>
                <w:b/>
                <w:bCs/>
                <w:sz w:val="22"/>
                <w:szCs w:val="22"/>
              </w:rPr>
              <w:t xml:space="preserve">Impact pour la mesure est proposé </w:t>
            </w:r>
          </w:p>
        </w:tc>
        <w:tc>
          <w:tcPr>
            <w:tcW w:w="1033" w:type="dxa"/>
          </w:tcPr>
          <w:p w14:paraId="4012A18E" w14:textId="77F537CC" w:rsidR="0063793D" w:rsidRPr="00303798" w:rsidRDefault="0063793D" w:rsidP="0063793D">
            <w:pPr>
              <w:rPr>
                <w:sz w:val="22"/>
                <w:szCs w:val="22"/>
              </w:rPr>
            </w:pPr>
            <w:r w:rsidRPr="00303798">
              <w:rPr>
                <w:b/>
                <w:bCs/>
                <w:sz w:val="22"/>
                <w:szCs w:val="22"/>
              </w:rPr>
              <w:t xml:space="preserve">Importance de l’impact </w:t>
            </w:r>
          </w:p>
        </w:tc>
        <w:tc>
          <w:tcPr>
            <w:tcW w:w="1768" w:type="dxa"/>
          </w:tcPr>
          <w:p w14:paraId="25CC8F24" w14:textId="156A95C8" w:rsidR="0063793D" w:rsidRPr="00303798" w:rsidRDefault="0063793D" w:rsidP="0063793D">
            <w:pPr>
              <w:rPr>
                <w:sz w:val="22"/>
                <w:szCs w:val="22"/>
              </w:rPr>
            </w:pPr>
            <w:r w:rsidRPr="00303798">
              <w:rPr>
                <w:b/>
                <w:bCs/>
                <w:sz w:val="22"/>
                <w:szCs w:val="22"/>
              </w:rPr>
              <w:t xml:space="preserve">Mesures proposées pour gérer es impacts </w:t>
            </w:r>
          </w:p>
        </w:tc>
        <w:tc>
          <w:tcPr>
            <w:tcW w:w="1915" w:type="dxa"/>
          </w:tcPr>
          <w:p w14:paraId="339C27A7" w14:textId="3500D91F" w:rsidR="0063793D" w:rsidRPr="00303798" w:rsidRDefault="0063793D" w:rsidP="0063793D">
            <w:pPr>
              <w:rPr>
                <w:sz w:val="22"/>
                <w:szCs w:val="22"/>
              </w:rPr>
            </w:pPr>
            <w:r w:rsidRPr="00303798">
              <w:rPr>
                <w:b/>
                <w:bCs/>
                <w:sz w:val="22"/>
                <w:szCs w:val="22"/>
              </w:rPr>
              <w:t xml:space="preserve">Activités nécessaires pour réaliser la ou les mesures proposées </w:t>
            </w:r>
          </w:p>
        </w:tc>
        <w:tc>
          <w:tcPr>
            <w:tcW w:w="1474" w:type="dxa"/>
          </w:tcPr>
          <w:p w14:paraId="08AA07C4" w14:textId="7C964E54" w:rsidR="0063793D" w:rsidRPr="00303798" w:rsidRDefault="0063793D" w:rsidP="0063793D">
            <w:pPr>
              <w:rPr>
                <w:sz w:val="22"/>
                <w:szCs w:val="22"/>
              </w:rPr>
            </w:pPr>
            <w:r w:rsidRPr="00303798">
              <w:rPr>
                <w:b/>
                <w:bCs/>
                <w:sz w:val="22"/>
                <w:szCs w:val="22"/>
              </w:rPr>
              <w:t xml:space="preserve">Fréquence de réalisation du suivi de l’effectivité </w:t>
            </w:r>
          </w:p>
        </w:tc>
        <w:tc>
          <w:tcPr>
            <w:tcW w:w="1327" w:type="dxa"/>
          </w:tcPr>
          <w:p w14:paraId="7DF8925C" w14:textId="2D47E514" w:rsidR="0063793D" w:rsidRPr="00303798" w:rsidRDefault="0063793D" w:rsidP="0063793D">
            <w:pPr>
              <w:rPr>
                <w:sz w:val="22"/>
                <w:szCs w:val="22"/>
              </w:rPr>
            </w:pPr>
            <w:r w:rsidRPr="00303798">
              <w:rPr>
                <w:b/>
                <w:bCs/>
                <w:sz w:val="22"/>
                <w:szCs w:val="22"/>
              </w:rPr>
              <w:t>Indicateur de survie de l’effective</w:t>
            </w:r>
          </w:p>
        </w:tc>
        <w:tc>
          <w:tcPr>
            <w:tcW w:w="1768" w:type="dxa"/>
          </w:tcPr>
          <w:p w14:paraId="4413E169" w14:textId="3A2BEDC8" w:rsidR="0063793D" w:rsidRPr="00303798" w:rsidRDefault="0063793D" w:rsidP="0063793D">
            <w:pPr>
              <w:rPr>
                <w:sz w:val="22"/>
                <w:szCs w:val="22"/>
              </w:rPr>
            </w:pPr>
            <w:r w:rsidRPr="00303798">
              <w:rPr>
                <w:b/>
                <w:bCs/>
                <w:sz w:val="22"/>
                <w:szCs w:val="22"/>
              </w:rPr>
              <w:t xml:space="preserve">Moyen de vérification </w:t>
            </w:r>
          </w:p>
        </w:tc>
        <w:tc>
          <w:tcPr>
            <w:tcW w:w="1768" w:type="dxa"/>
          </w:tcPr>
          <w:p w14:paraId="49BB5B13" w14:textId="424DF05E" w:rsidR="0063793D" w:rsidRPr="00303798" w:rsidRDefault="0063793D" w:rsidP="0063793D">
            <w:pPr>
              <w:rPr>
                <w:sz w:val="22"/>
                <w:szCs w:val="22"/>
              </w:rPr>
            </w:pPr>
            <w:r w:rsidRPr="00303798">
              <w:rPr>
                <w:b/>
                <w:bCs/>
                <w:sz w:val="22"/>
                <w:szCs w:val="22"/>
              </w:rPr>
              <w:t xml:space="preserve">Responsables ou acteurs du suivi de l’effectivité </w:t>
            </w:r>
          </w:p>
        </w:tc>
        <w:tc>
          <w:tcPr>
            <w:tcW w:w="517" w:type="dxa"/>
          </w:tcPr>
          <w:p w14:paraId="33A1D141" w14:textId="430B1067" w:rsidR="0063793D" w:rsidRPr="00303798" w:rsidRDefault="0063793D" w:rsidP="0063793D">
            <w:pPr>
              <w:rPr>
                <w:sz w:val="22"/>
                <w:szCs w:val="22"/>
              </w:rPr>
            </w:pPr>
            <w:r w:rsidRPr="00303798">
              <w:rPr>
                <w:b/>
                <w:bCs/>
                <w:sz w:val="22"/>
                <w:szCs w:val="22"/>
              </w:rPr>
              <w:t>NR</w:t>
            </w:r>
          </w:p>
        </w:tc>
        <w:tc>
          <w:tcPr>
            <w:tcW w:w="517" w:type="dxa"/>
          </w:tcPr>
          <w:p w14:paraId="61E56CEC" w14:textId="1A81197C" w:rsidR="0063793D" w:rsidRPr="00303798" w:rsidRDefault="0063793D" w:rsidP="0063793D">
            <w:pPr>
              <w:rPr>
                <w:sz w:val="22"/>
                <w:szCs w:val="22"/>
              </w:rPr>
            </w:pPr>
            <w:r w:rsidRPr="00303798">
              <w:rPr>
                <w:b/>
                <w:bCs/>
                <w:sz w:val="22"/>
                <w:szCs w:val="22"/>
              </w:rPr>
              <w:t>R</w:t>
            </w:r>
          </w:p>
        </w:tc>
        <w:tc>
          <w:tcPr>
            <w:tcW w:w="518" w:type="dxa"/>
          </w:tcPr>
          <w:p w14:paraId="3990906C" w14:textId="65BB6A42" w:rsidR="0063793D" w:rsidRPr="00303798" w:rsidRDefault="0063793D" w:rsidP="0063793D">
            <w:pPr>
              <w:rPr>
                <w:sz w:val="22"/>
                <w:szCs w:val="22"/>
              </w:rPr>
            </w:pPr>
            <w:r w:rsidRPr="00303798">
              <w:rPr>
                <w:b/>
                <w:bCs/>
                <w:sz w:val="22"/>
                <w:szCs w:val="22"/>
              </w:rPr>
              <w:t>EC</w:t>
            </w:r>
          </w:p>
        </w:tc>
        <w:tc>
          <w:tcPr>
            <w:tcW w:w="517" w:type="dxa"/>
          </w:tcPr>
          <w:p w14:paraId="7A014E48" w14:textId="61E8595D" w:rsidR="0063793D" w:rsidRPr="00303798" w:rsidRDefault="0063793D" w:rsidP="0063793D">
            <w:pPr>
              <w:rPr>
                <w:sz w:val="22"/>
                <w:szCs w:val="22"/>
              </w:rPr>
            </w:pPr>
            <w:r w:rsidRPr="00303798">
              <w:rPr>
                <w:b/>
                <w:bCs/>
                <w:sz w:val="22"/>
                <w:szCs w:val="22"/>
              </w:rPr>
              <w:t>TRAP</w:t>
            </w:r>
          </w:p>
        </w:tc>
        <w:tc>
          <w:tcPr>
            <w:tcW w:w="517" w:type="dxa"/>
          </w:tcPr>
          <w:p w14:paraId="1F251233" w14:textId="29B93A80" w:rsidR="0063793D" w:rsidRPr="00303798" w:rsidRDefault="0063793D" w:rsidP="0063793D">
            <w:pPr>
              <w:rPr>
                <w:sz w:val="22"/>
                <w:szCs w:val="22"/>
              </w:rPr>
            </w:pPr>
            <w:r w:rsidRPr="00303798">
              <w:rPr>
                <w:b/>
                <w:bCs/>
                <w:sz w:val="22"/>
                <w:szCs w:val="22"/>
              </w:rPr>
              <w:t>TRM</w:t>
            </w:r>
          </w:p>
        </w:tc>
        <w:tc>
          <w:tcPr>
            <w:tcW w:w="518" w:type="dxa"/>
          </w:tcPr>
          <w:p w14:paraId="6C37F3AF" w14:textId="420601B0" w:rsidR="0063793D" w:rsidRPr="00303798" w:rsidRDefault="0063793D" w:rsidP="0063793D">
            <w:pPr>
              <w:rPr>
                <w:sz w:val="22"/>
                <w:szCs w:val="22"/>
              </w:rPr>
            </w:pPr>
            <w:r w:rsidRPr="00303798">
              <w:rPr>
                <w:b/>
                <w:bCs/>
                <w:sz w:val="22"/>
                <w:szCs w:val="22"/>
              </w:rPr>
              <w:t>TCI</w:t>
            </w:r>
          </w:p>
        </w:tc>
      </w:tr>
      <w:tr w:rsidR="0063793D" w:rsidRPr="00303798" w14:paraId="797A6181" w14:textId="77777777" w:rsidTr="00B57018">
        <w:trPr>
          <w:trHeight w:val="483"/>
        </w:trPr>
        <w:tc>
          <w:tcPr>
            <w:tcW w:w="1180" w:type="dxa"/>
          </w:tcPr>
          <w:p w14:paraId="6D42E9F6" w14:textId="77777777" w:rsidR="0063793D" w:rsidRPr="00303798" w:rsidRDefault="0063793D" w:rsidP="0063793D">
            <w:pPr>
              <w:rPr>
                <w:sz w:val="22"/>
                <w:szCs w:val="22"/>
              </w:rPr>
            </w:pPr>
          </w:p>
          <w:p w14:paraId="3B1682B8" w14:textId="77777777" w:rsidR="0063793D" w:rsidRPr="00303798" w:rsidRDefault="0063793D" w:rsidP="0063793D">
            <w:pPr>
              <w:rPr>
                <w:sz w:val="22"/>
                <w:szCs w:val="22"/>
              </w:rPr>
            </w:pPr>
          </w:p>
          <w:p w14:paraId="69A1AC86" w14:textId="77777777" w:rsidR="0063793D" w:rsidRPr="00303798" w:rsidRDefault="0063793D" w:rsidP="0063793D">
            <w:pPr>
              <w:rPr>
                <w:sz w:val="22"/>
                <w:szCs w:val="22"/>
              </w:rPr>
            </w:pPr>
          </w:p>
          <w:p w14:paraId="7A648F28" w14:textId="77777777" w:rsidR="0063793D" w:rsidRPr="00303798" w:rsidRDefault="0063793D" w:rsidP="0063793D">
            <w:pPr>
              <w:rPr>
                <w:sz w:val="22"/>
                <w:szCs w:val="22"/>
              </w:rPr>
            </w:pPr>
          </w:p>
          <w:p w14:paraId="7ED4E2BF" w14:textId="77777777" w:rsidR="0063793D" w:rsidRPr="00303798" w:rsidRDefault="0063793D" w:rsidP="0063793D">
            <w:pPr>
              <w:rPr>
                <w:sz w:val="22"/>
                <w:szCs w:val="22"/>
              </w:rPr>
            </w:pPr>
          </w:p>
          <w:p w14:paraId="480BA4E9" w14:textId="77777777" w:rsidR="0063793D" w:rsidRPr="00303798" w:rsidRDefault="0063793D" w:rsidP="0063793D">
            <w:pPr>
              <w:rPr>
                <w:sz w:val="22"/>
                <w:szCs w:val="22"/>
              </w:rPr>
            </w:pPr>
          </w:p>
          <w:p w14:paraId="01C24B4D" w14:textId="77777777" w:rsidR="0063793D" w:rsidRPr="00303798" w:rsidRDefault="0063793D" w:rsidP="0063793D">
            <w:pPr>
              <w:rPr>
                <w:sz w:val="22"/>
                <w:szCs w:val="22"/>
              </w:rPr>
            </w:pPr>
          </w:p>
          <w:p w14:paraId="15CF757C" w14:textId="77777777" w:rsidR="0063793D" w:rsidRPr="00303798" w:rsidRDefault="0063793D" w:rsidP="0063793D">
            <w:pPr>
              <w:rPr>
                <w:sz w:val="22"/>
                <w:szCs w:val="22"/>
              </w:rPr>
            </w:pPr>
          </w:p>
          <w:p w14:paraId="52DAC57A" w14:textId="77777777" w:rsidR="0063793D" w:rsidRPr="00303798" w:rsidRDefault="0063793D" w:rsidP="0063793D">
            <w:pPr>
              <w:rPr>
                <w:sz w:val="22"/>
                <w:szCs w:val="22"/>
              </w:rPr>
            </w:pPr>
            <w:r w:rsidRPr="00303798">
              <w:rPr>
                <w:sz w:val="22"/>
                <w:szCs w:val="22"/>
              </w:rPr>
              <w:t xml:space="preserve">Perte du couvert végétal </w:t>
            </w:r>
          </w:p>
          <w:p w14:paraId="2DD6C957" w14:textId="77777777" w:rsidR="0063793D" w:rsidRPr="00303798" w:rsidRDefault="0063793D" w:rsidP="0063793D">
            <w:pPr>
              <w:rPr>
                <w:sz w:val="22"/>
                <w:szCs w:val="22"/>
              </w:rPr>
            </w:pPr>
          </w:p>
          <w:p w14:paraId="23F6D74A" w14:textId="77777777" w:rsidR="0063793D" w:rsidRPr="00303798" w:rsidRDefault="0063793D" w:rsidP="0063793D">
            <w:pPr>
              <w:rPr>
                <w:sz w:val="22"/>
                <w:szCs w:val="22"/>
              </w:rPr>
            </w:pPr>
          </w:p>
          <w:p w14:paraId="4FADECB3" w14:textId="77777777" w:rsidR="0063793D" w:rsidRPr="00303798" w:rsidRDefault="0063793D" w:rsidP="0063793D">
            <w:pPr>
              <w:rPr>
                <w:sz w:val="22"/>
                <w:szCs w:val="22"/>
              </w:rPr>
            </w:pPr>
          </w:p>
          <w:p w14:paraId="5E5E7F6B" w14:textId="77777777" w:rsidR="0063793D" w:rsidRPr="00303798" w:rsidRDefault="0063793D" w:rsidP="0063793D">
            <w:pPr>
              <w:rPr>
                <w:sz w:val="22"/>
                <w:szCs w:val="22"/>
              </w:rPr>
            </w:pPr>
          </w:p>
          <w:p w14:paraId="6A4B1764" w14:textId="77777777" w:rsidR="0063793D" w:rsidRPr="00303798" w:rsidRDefault="0063793D" w:rsidP="0063793D">
            <w:pPr>
              <w:rPr>
                <w:sz w:val="22"/>
                <w:szCs w:val="22"/>
              </w:rPr>
            </w:pPr>
            <w:r w:rsidRPr="00303798">
              <w:rPr>
                <w:sz w:val="22"/>
                <w:szCs w:val="22"/>
              </w:rPr>
              <w:t xml:space="preserve">Perturbation de l’habitat l’unique       </w:t>
            </w:r>
          </w:p>
        </w:tc>
        <w:tc>
          <w:tcPr>
            <w:tcW w:w="1033" w:type="dxa"/>
          </w:tcPr>
          <w:p w14:paraId="5DCD4A44" w14:textId="77777777" w:rsidR="0063793D" w:rsidRPr="00303798" w:rsidRDefault="0063793D" w:rsidP="0063793D">
            <w:pPr>
              <w:rPr>
                <w:sz w:val="22"/>
                <w:szCs w:val="22"/>
              </w:rPr>
            </w:pPr>
          </w:p>
          <w:p w14:paraId="27A704F8" w14:textId="77777777" w:rsidR="0063793D" w:rsidRPr="00303798" w:rsidRDefault="0063793D" w:rsidP="0063793D">
            <w:pPr>
              <w:rPr>
                <w:sz w:val="22"/>
                <w:szCs w:val="22"/>
              </w:rPr>
            </w:pPr>
          </w:p>
          <w:p w14:paraId="4D767802" w14:textId="77777777" w:rsidR="0063793D" w:rsidRPr="00303798" w:rsidRDefault="0063793D" w:rsidP="0063793D">
            <w:pPr>
              <w:rPr>
                <w:sz w:val="22"/>
                <w:szCs w:val="22"/>
              </w:rPr>
            </w:pPr>
          </w:p>
          <w:p w14:paraId="54E6BD5E" w14:textId="77777777" w:rsidR="0063793D" w:rsidRPr="00303798" w:rsidRDefault="0063793D" w:rsidP="0063793D">
            <w:pPr>
              <w:rPr>
                <w:sz w:val="22"/>
                <w:szCs w:val="22"/>
              </w:rPr>
            </w:pPr>
          </w:p>
          <w:p w14:paraId="32FB946B" w14:textId="77777777" w:rsidR="0063793D" w:rsidRPr="00303798" w:rsidRDefault="0063793D" w:rsidP="0063793D">
            <w:pPr>
              <w:rPr>
                <w:sz w:val="22"/>
                <w:szCs w:val="22"/>
              </w:rPr>
            </w:pPr>
          </w:p>
          <w:p w14:paraId="78799B78" w14:textId="77777777" w:rsidR="0063793D" w:rsidRPr="00303798" w:rsidRDefault="0063793D" w:rsidP="0063793D">
            <w:pPr>
              <w:rPr>
                <w:sz w:val="22"/>
                <w:szCs w:val="22"/>
              </w:rPr>
            </w:pPr>
          </w:p>
          <w:p w14:paraId="6C4E392F" w14:textId="77777777" w:rsidR="0063793D" w:rsidRPr="00303798" w:rsidRDefault="0063793D" w:rsidP="0063793D">
            <w:pPr>
              <w:rPr>
                <w:sz w:val="22"/>
                <w:szCs w:val="22"/>
              </w:rPr>
            </w:pPr>
          </w:p>
          <w:p w14:paraId="0FF4C42D" w14:textId="77777777" w:rsidR="0063793D" w:rsidRPr="00303798" w:rsidRDefault="0063793D" w:rsidP="0063793D">
            <w:pPr>
              <w:rPr>
                <w:sz w:val="22"/>
                <w:szCs w:val="22"/>
              </w:rPr>
            </w:pPr>
            <w:r w:rsidRPr="00303798">
              <w:rPr>
                <w:sz w:val="22"/>
                <w:szCs w:val="22"/>
              </w:rPr>
              <w:t>Peu</w:t>
            </w:r>
          </w:p>
          <w:p w14:paraId="3C16AED1" w14:textId="4F7C6027" w:rsidR="0063793D" w:rsidRPr="00303798" w:rsidRDefault="0063793D" w:rsidP="0063793D">
            <w:pPr>
              <w:rPr>
                <w:sz w:val="22"/>
                <w:szCs w:val="22"/>
              </w:rPr>
            </w:pPr>
            <w:r w:rsidRPr="00303798">
              <w:rPr>
                <w:sz w:val="22"/>
                <w:szCs w:val="22"/>
              </w:rPr>
              <w:t>Significatifs</w:t>
            </w:r>
          </w:p>
        </w:tc>
        <w:tc>
          <w:tcPr>
            <w:tcW w:w="1768" w:type="dxa"/>
          </w:tcPr>
          <w:p w14:paraId="4D3D51CE" w14:textId="77777777" w:rsidR="0063793D" w:rsidRPr="00303798" w:rsidRDefault="0063793D" w:rsidP="0063793D">
            <w:pPr>
              <w:rPr>
                <w:sz w:val="22"/>
                <w:szCs w:val="22"/>
              </w:rPr>
            </w:pPr>
          </w:p>
          <w:p w14:paraId="4478296C" w14:textId="77777777" w:rsidR="0063793D" w:rsidRPr="00303798" w:rsidRDefault="0063793D" w:rsidP="0063793D">
            <w:pPr>
              <w:rPr>
                <w:sz w:val="22"/>
                <w:szCs w:val="22"/>
              </w:rPr>
            </w:pPr>
            <w:r w:rsidRPr="00303798">
              <w:rPr>
                <w:sz w:val="22"/>
                <w:szCs w:val="22"/>
              </w:rPr>
              <w:t xml:space="preserve"> </w:t>
            </w:r>
          </w:p>
        </w:tc>
        <w:tc>
          <w:tcPr>
            <w:tcW w:w="1915" w:type="dxa"/>
          </w:tcPr>
          <w:p w14:paraId="50D9E90D" w14:textId="77777777" w:rsidR="0063793D" w:rsidRPr="00303798" w:rsidRDefault="0063793D" w:rsidP="0063793D">
            <w:pPr>
              <w:rPr>
                <w:sz w:val="22"/>
                <w:szCs w:val="22"/>
              </w:rPr>
            </w:pPr>
          </w:p>
          <w:p w14:paraId="52CE893D" w14:textId="77777777" w:rsidR="0063793D" w:rsidRPr="00303798" w:rsidRDefault="0063793D" w:rsidP="0063793D">
            <w:pPr>
              <w:rPr>
                <w:sz w:val="22"/>
                <w:szCs w:val="22"/>
              </w:rPr>
            </w:pPr>
          </w:p>
          <w:p w14:paraId="5873CA1E" w14:textId="77777777" w:rsidR="0063793D" w:rsidRPr="00303798" w:rsidRDefault="0063793D" w:rsidP="0063793D">
            <w:pPr>
              <w:rPr>
                <w:sz w:val="22"/>
                <w:szCs w:val="22"/>
              </w:rPr>
            </w:pPr>
            <w:r w:rsidRPr="00303798">
              <w:rPr>
                <w:sz w:val="22"/>
                <w:szCs w:val="22"/>
              </w:rPr>
              <w:t xml:space="preserve">-Plantation d’arbres </w:t>
            </w:r>
          </w:p>
          <w:p w14:paraId="6D1DBC62" w14:textId="77777777" w:rsidR="0063793D" w:rsidRPr="00303798" w:rsidRDefault="0063793D" w:rsidP="0063793D">
            <w:pPr>
              <w:rPr>
                <w:sz w:val="22"/>
                <w:szCs w:val="22"/>
              </w:rPr>
            </w:pPr>
            <w:r w:rsidRPr="00303798">
              <w:rPr>
                <w:sz w:val="22"/>
                <w:szCs w:val="22"/>
              </w:rPr>
              <w:lastRenderedPageBreak/>
              <w:t xml:space="preserve">-Contrôle sur la consommation de viande de brousse </w:t>
            </w:r>
          </w:p>
          <w:p w14:paraId="28D0F37D" w14:textId="77777777" w:rsidR="0063793D" w:rsidRPr="00303798" w:rsidRDefault="0063793D" w:rsidP="0063793D">
            <w:pPr>
              <w:rPr>
                <w:sz w:val="22"/>
                <w:szCs w:val="22"/>
              </w:rPr>
            </w:pPr>
            <w:r w:rsidRPr="00303798">
              <w:rPr>
                <w:sz w:val="22"/>
                <w:szCs w:val="22"/>
              </w:rPr>
              <w:t>-Limiter *** opérations d</w:t>
            </w:r>
            <w:r w:rsidRPr="00303798">
              <w:rPr>
                <w:sz w:val="22"/>
                <w:szCs w:val="22"/>
                <w:highlight w:val="yellow"/>
              </w:rPr>
              <w:t>’abattage</w:t>
            </w:r>
            <w:r w:rsidRPr="00303798">
              <w:rPr>
                <w:sz w:val="22"/>
                <w:szCs w:val="22"/>
              </w:rPr>
              <w:t xml:space="preserve">     </w:t>
            </w:r>
          </w:p>
        </w:tc>
        <w:tc>
          <w:tcPr>
            <w:tcW w:w="1474" w:type="dxa"/>
          </w:tcPr>
          <w:p w14:paraId="7319CDDC" w14:textId="77777777" w:rsidR="0063793D" w:rsidRPr="00303798" w:rsidRDefault="0063793D" w:rsidP="0063793D">
            <w:pPr>
              <w:rPr>
                <w:sz w:val="22"/>
                <w:szCs w:val="22"/>
              </w:rPr>
            </w:pPr>
          </w:p>
          <w:p w14:paraId="3FFB6DC1" w14:textId="77777777" w:rsidR="0063793D" w:rsidRPr="00303798" w:rsidRDefault="0063793D" w:rsidP="0063793D">
            <w:pPr>
              <w:rPr>
                <w:sz w:val="22"/>
                <w:szCs w:val="22"/>
              </w:rPr>
            </w:pPr>
          </w:p>
          <w:p w14:paraId="2BAE5045" w14:textId="77777777" w:rsidR="0063793D" w:rsidRPr="00303798" w:rsidRDefault="0063793D" w:rsidP="0063793D">
            <w:pPr>
              <w:rPr>
                <w:sz w:val="22"/>
                <w:szCs w:val="22"/>
              </w:rPr>
            </w:pPr>
          </w:p>
          <w:p w14:paraId="594A21A9" w14:textId="77777777" w:rsidR="0063793D" w:rsidRPr="00303798" w:rsidRDefault="0063793D" w:rsidP="0063793D">
            <w:pPr>
              <w:rPr>
                <w:sz w:val="22"/>
                <w:szCs w:val="22"/>
              </w:rPr>
            </w:pPr>
          </w:p>
          <w:p w14:paraId="0BFA2BE3" w14:textId="77777777" w:rsidR="0063793D" w:rsidRPr="00303798" w:rsidRDefault="0063793D" w:rsidP="0063793D">
            <w:pPr>
              <w:rPr>
                <w:sz w:val="22"/>
                <w:szCs w:val="22"/>
              </w:rPr>
            </w:pPr>
          </w:p>
          <w:p w14:paraId="17724EA0" w14:textId="77777777" w:rsidR="0063793D" w:rsidRPr="00303798" w:rsidRDefault="0063793D" w:rsidP="0063793D">
            <w:pPr>
              <w:rPr>
                <w:sz w:val="22"/>
                <w:szCs w:val="22"/>
              </w:rPr>
            </w:pPr>
          </w:p>
          <w:p w14:paraId="173F1B95" w14:textId="77777777" w:rsidR="0063793D" w:rsidRPr="00303798" w:rsidRDefault="0063793D" w:rsidP="0063793D">
            <w:pPr>
              <w:rPr>
                <w:sz w:val="22"/>
                <w:szCs w:val="22"/>
              </w:rPr>
            </w:pPr>
          </w:p>
          <w:p w14:paraId="6B11D33B" w14:textId="77777777" w:rsidR="0063793D" w:rsidRPr="00303798" w:rsidRDefault="0063793D" w:rsidP="0063793D">
            <w:pPr>
              <w:rPr>
                <w:sz w:val="22"/>
                <w:szCs w:val="22"/>
              </w:rPr>
            </w:pPr>
            <w:r w:rsidRPr="00303798">
              <w:rPr>
                <w:sz w:val="22"/>
                <w:szCs w:val="22"/>
              </w:rPr>
              <w:t xml:space="preserve">Hebdomadaire </w:t>
            </w:r>
          </w:p>
        </w:tc>
        <w:tc>
          <w:tcPr>
            <w:tcW w:w="1327" w:type="dxa"/>
          </w:tcPr>
          <w:p w14:paraId="25E16FCD" w14:textId="77777777" w:rsidR="0063793D" w:rsidRPr="00303798" w:rsidRDefault="0063793D" w:rsidP="0063793D">
            <w:pPr>
              <w:rPr>
                <w:sz w:val="22"/>
                <w:szCs w:val="22"/>
              </w:rPr>
            </w:pPr>
          </w:p>
          <w:p w14:paraId="548ADE91" w14:textId="77777777" w:rsidR="0063793D" w:rsidRPr="00303798" w:rsidRDefault="0063793D" w:rsidP="0063793D">
            <w:pPr>
              <w:rPr>
                <w:sz w:val="22"/>
                <w:szCs w:val="22"/>
              </w:rPr>
            </w:pPr>
          </w:p>
          <w:p w14:paraId="6E894B5F" w14:textId="77777777" w:rsidR="0063793D" w:rsidRPr="00303798" w:rsidRDefault="0063793D" w:rsidP="0063793D">
            <w:pPr>
              <w:rPr>
                <w:sz w:val="22"/>
                <w:szCs w:val="22"/>
              </w:rPr>
            </w:pPr>
            <w:r w:rsidRPr="00303798">
              <w:rPr>
                <w:sz w:val="22"/>
                <w:szCs w:val="22"/>
              </w:rPr>
              <w:t>-PV</w:t>
            </w:r>
          </w:p>
          <w:p w14:paraId="241D6E87" w14:textId="15940854" w:rsidR="0063793D" w:rsidRPr="00303798" w:rsidRDefault="0063793D" w:rsidP="0063793D">
            <w:pPr>
              <w:rPr>
                <w:sz w:val="22"/>
                <w:szCs w:val="22"/>
              </w:rPr>
            </w:pPr>
            <w:r w:rsidRPr="00303798">
              <w:rPr>
                <w:sz w:val="22"/>
                <w:szCs w:val="22"/>
              </w:rPr>
              <w:lastRenderedPageBreak/>
              <w:t xml:space="preserve">Sensibilisation du personnel lors des travaux ; </w:t>
            </w:r>
          </w:p>
          <w:p w14:paraId="182603FE" w14:textId="77777777" w:rsidR="0063793D" w:rsidRPr="00303798" w:rsidRDefault="0063793D" w:rsidP="0063793D">
            <w:pPr>
              <w:rPr>
                <w:sz w:val="22"/>
                <w:szCs w:val="22"/>
              </w:rPr>
            </w:pPr>
            <w:r w:rsidRPr="00303798">
              <w:rPr>
                <w:sz w:val="22"/>
                <w:szCs w:val="22"/>
              </w:rPr>
              <w:t xml:space="preserve">-Fiche de suivi environnemental </w:t>
            </w:r>
          </w:p>
          <w:p w14:paraId="0573DDAD" w14:textId="77777777" w:rsidR="0063793D" w:rsidRPr="00303798" w:rsidRDefault="0063793D" w:rsidP="0063793D">
            <w:pPr>
              <w:rPr>
                <w:sz w:val="22"/>
                <w:szCs w:val="22"/>
              </w:rPr>
            </w:pPr>
            <w:r w:rsidRPr="00303798">
              <w:rPr>
                <w:sz w:val="22"/>
                <w:szCs w:val="22"/>
              </w:rPr>
              <w:t xml:space="preserve">-Superficie d’espaces verts aménagés </w:t>
            </w:r>
          </w:p>
          <w:p w14:paraId="490BE461" w14:textId="77777777" w:rsidR="0063793D" w:rsidRPr="00303798" w:rsidRDefault="0063793D" w:rsidP="0063793D">
            <w:pPr>
              <w:rPr>
                <w:sz w:val="22"/>
                <w:szCs w:val="22"/>
              </w:rPr>
            </w:pPr>
          </w:p>
          <w:p w14:paraId="68452F5C" w14:textId="77777777" w:rsidR="0063793D" w:rsidRPr="00303798" w:rsidRDefault="0063793D" w:rsidP="0063793D">
            <w:pPr>
              <w:rPr>
                <w:sz w:val="22"/>
                <w:szCs w:val="22"/>
              </w:rPr>
            </w:pPr>
          </w:p>
        </w:tc>
        <w:tc>
          <w:tcPr>
            <w:tcW w:w="1768" w:type="dxa"/>
          </w:tcPr>
          <w:p w14:paraId="4136B942" w14:textId="77777777" w:rsidR="0063793D" w:rsidRPr="00303798" w:rsidRDefault="0063793D" w:rsidP="0063793D">
            <w:pPr>
              <w:rPr>
                <w:sz w:val="22"/>
                <w:szCs w:val="22"/>
              </w:rPr>
            </w:pPr>
          </w:p>
          <w:p w14:paraId="6B6DF4D6" w14:textId="77777777" w:rsidR="0063793D" w:rsidRPr="00303798" w:rsidRDefault="0063793D" w:rsidP="0063793D">
            <w:pPr>
              <w:rPr>
                <w:sz w:val="22"/>
                <w:szCs w:val="22"/>
              </w:rPr>
            </w:pPr>
          </w:p>
          <w:p w14:paraId="7456AA1A" w14:textId="77777777" w:rsidR="0063793D" w:rsidRPr="00303798" w:rsidRDefault="0063793D" w:rsidP="0063793D">
            <w:pPr>
              <w:rPr>
                <w:sz w:val="22"/>
                <w:szCs w:val="22"/>
              </w:rPr>
            </w:pPr>
          </w:p>
          <w:p w14:paraId="3BC8AB18" w14:textId="77777777" w:rsidR="0063793D" w:rsidRPr="00303798" w:rsidRDefault="0063793D" w:rsidP="0063793D">
            <w:pPr>
              <w:rPr>
                <w:sz w:val="22"/>
                <w:szCs w:val="22"/>
              </w:rPr>
            </w:pPr>
            <w:r w:rsidRPr="00303798">
              <w:rPr>
                <w:sz w:val="22"/>
                <w:szCs w:val="22"/>
              </w:rPr>
              <w:t xml:space="preserve">-Inspection </w:t>
            </w:r>
          </w:p>
          <w:p w14:paraId="1C58971B" w14:textId="77777777" w:rsidR="0063793D" w:rsidRPr="00303798" w:rsidRDefault="0063793D" w:rsidP="0063793D">
            <w:pPr>
              <w:rPr>
                <w:sz w:val="22"/>
                <w:szCs w:val="22"/>
              </w:rPr>
            </w:pPr>
            <w:r w:rsidRPr="00303798">
              <w:rPr>
                <w:sz w:val="22"/>
                <w:szCs w:val="22"/>
              </w:rPr>
              <w:lastRenderedPageBreak/>
              <w:t>-Rapport d’activités socio environnementales</w:t>
            </w:r>
          </w:p>
          <w:p w14:paraId="0DA9A30E" w14:textId="77777777" w:rsidR="0063793D" w:rsidRPr="00303798" w:rsidRDefault="0063793D" w:rsidP="0063793D">
            <w:pPr>
              <w:rPr>
                <w:sz w:val="22"/>
                <w:szCs w:val="22"/>
              </w:rPr>
            </w:pPr>
          </w:p>
          <w:p w14:paraId="3FE10510" w14:textId="77777777" w:rsidR="0063793D" w:rsidRPr="00303798" w:rsidRDefault="0063793D" w:rsidP="0063793D">
            <w:pPr>
              <w:rPr>
                <w:sz w:val="22"/>
                <w:szCs w:val="22"/>
              </w:rPr>
            </w:pPr>
            <w:r w:rsidRPr="00303798">
              <w:rPr>
                <w:sz w:val="22"/>
                <w:szCs w:val="22"/>
              </w:rPr>
              <w:t xml:space="preserve"> </w:t>
            </w:r>
          </w:p>
        </w:tc>
        <w:tc>
          <w:tcPr>
            <w:tcW w:w="1768" w:type="dxa"/>
          </w:tcPr>
          <w:p w14:paraId="368BFA66" w14:textId="77777777" w:rsidR="0063793D" w:rsidRPr="00303798" w:rsidRDefault="0063793D" w:rsidP="0063793D">
            <w:pPr>
              <w:rPr>
                <w:sz w:val="22"/>
                <w:szCs w:val="22"/>
              </w:rPr>
            </w:pPr>
          </w:p>
          <w:p w14:paraId="3311EEC0" w14:textId="77777777" w:rsidR="0063793D" w:rsidRPr="00303798" w:rsidRDefault="0063793D" w:rsidP="0063793D">
            <w:pPr>
              <w:rPr>
                <w:sz w:val="22"/>
                <w:szCs w:val="22"/>
              </w:rPr>
            </w:pPr>
          </w:p>
          <w:p w14:paraId="52011178" w14:textId="77777777" w:rsidR="0063793D" w:rsidRPr="00303798" w:rsidRDefault="0063793D" w:rsidP="0063793D">
            <w:pPr>
              <w:rPr>
                <w:sz w:val="22"/>
                <w:szCs w:val="22"/>
              </w:rPr>
            </w:pPr>
          </w:p>
          <w:p w14:paraId="0E07FAA5" w14:textId="77777777" w:rsidR="0063793D" w:rsidRPr="00303798" w:rsidRDefault="0063793D" w:rsidP="0063793D">
            <w:pPr>
              <w:rPr>
                <w:sz w:val="22"/>
                <w:szCs w:val="22"/>
              </w:rPr>
            </w:pPr>
            <w:r w:rsidRPr="00303798">
              <w:rPr>
                <w:sz w:val="22"/>
                <w:szCs w:val="22"/>
              </w:rPr>
              <w:lastRenderedPageBreak/>
              <w:t>Responsable HSE de l’entreprise des travaux mission de contrôle, CAE2, DOMINEPDED, MDC, FEICOM</w:t>
            </w:r>
          </w:p>
        </w:tc>
        <w:tc>
          <w:tcPr>
            <w:tcW w:w="517" w:type="dxa"/>
          </w:tcPr>
          <w:p w14:paraId="63273B72" w14:textId="77777777" w:rsidR="0063793D" w:rsidRPr="00303798" w:rsidRDefault="0063793D" w:rsidP="0063793D">
            <w:pPr>
              <w:rPr>
                <w:sz w:val="22"/>
                <w:szCs w:val="22"/>
              </w:rPr>
            </w:pPr>
          </w:p>
        </w:tc>
        <w:tc>
          <w:tcPr>
            <w:tcW w:w="517" w:type="dxa"/>
          </w:tcPr>
          <w:p w14:paraId="73206465" w14:textId="77777777" w:rsidR="0063793D" w:rsidRPr="00303798" w:rsidRDefault="0063793D" w:rsidP="0063793D">
            <w:pPr>
              <w:rPr>
                <w:sz w:val="22"/>
                <w:szCs w:val="22"/>
              </w:rPr>
            </w:pPr>
          </w:p>
        </w:tc>
        <w:tc>
          <w:tcPr>
            <w:tcW w:w="518" w:type="dxa"/>
          </w:tcPr>
          <w:p w14:paraId="3CB86AAE" w14:textId="77777777" w:rsidR="0063793D" w:rsidRPr="00303798" w:rsidRDefault="0063793D" w:rsidP="0063793D">
            <w:pPr>
              <w:rPr>
                <w:sz w:val="22"/>
                <w:szCs w:val="22"/>
              </w:rPr>
            </w:pPr>
          </w:p>
        </w:tc>
        <w:tc>
          <w:tcPr>
            <w:tcW w:w="517" w:type="dxa"/>
          </w:tcPr>
          <w:p w14:paraId="09E175F2" w14:textId="77777777" w:rsidR="0063793D" w:rsidRPr="00303798" w:rsidRDefault="0063793D" w:rsidP="0063793D">
            <w:pPr>
              <w:rPr>
                <w:sz w:val="22"/>
                <w:szCs w:val="22"/>
              </w:rPr>
            </w:pPr>
          </w:p>
        </w:tc>
        <w:tc>
          <w:tcPr>
            <w:tcW w:w="517" w:type="dxa"/>
          </w:tcPr>
          <w:p w14:paraId="29768B80" w14:textId="77777777" w:rsidR="0063793D" w:rsidRPr="00303798" w:rsidRDefault="0063793D" w:rsidP="0063793D">
            <w:pPr>
              <w:rPr>
                <w:sz w:val="22"/>
                <w:szCs w:val="22"/>
              </w:rPr>
            </w:pPr>
          </w:p>
        </w:tc>
        <w:tc>
          <w:tcPr>
            <w:tcW w:w="518" w:type="dxa"/>
          </w:tcPr>
          <w:p w14:paraId="43D26506" w14:textId="77777777" w:rsidR="0063793D" w:rsidRPr="00303798" w:rsidRDefault="0063793D" w:rsidP="0063793D">
            <w:pPr>
              <w:rPr>
                <w:sz w:val="22"/>
                <w:szCs w:val="22"/>
              </w:rPr>
            </w:pPr>
          </w:p>
        </w:tc>
      </w:tr>
      <w:tr w:rsidR="0063793D" w:rsidRPr="00303798" w14:paraId="6827BE72" w14:textId="77777777" w:rsidTr="00B57018">
        <w:trPr>
          <w:trHeight w:val="483"/>
        </w:trPr>
        <w:tc>
          <w:tcPr>
            <w:tcW w:w="1180" w:type="dxa"/>
          </w:tcPr>
          <w:p w14:paraId="66FB9942" w14:textId="77777777" w:rsidR="0063793D" w:rsidRPr="00303798" w:rsidRDefault="0063793D" w:rsidP="0063793D">
            <w:pPr>
              <w:rPr>
                <w:sz w:val="22"/>
                <w:szCs w:val="22"/>
              </w:rPr>
            </w:pPr>
          </w:p>
        </w:tc>
        <w:tc>
          <w:tcPr>
            <w:tcW w:w="1033" w:type="dxa"/>
          </w:tcPr>
          <w:p w14:paraId="5D335B81" w14:textId="77777777" w:rsidR="0063793D" w:rsidRPr="00303798" w:rsidRDefault="0063793D" w:rsidP="0063793D">
            <w:pPr>
              <w:rPr>
                <w:sz w:val="22"/>
                <w:szCs w:val="22"/>
              </w:rPr>
            </w:pPr>
          </w:p>
          <w:p w14:paraId="164A5E99" w14:textId="77777777" w:rsidR="0063793D" w:rsidRPr="00303798" w:rsidRDefault="0063793D" w:rsidP="0063793D">
            <w:pPr>
              <w:rPr>
                <w:sz w:val="22"/>
                <w:szCs w:val="22"/>
              </w:rPr>
            </w:pPr>
          </w:p>
          <w:p w14:paraId="3E1BDB4A" w14:textId="77777777" w:rsidR="0063793D" w:rsidRPr="00303798" w:rsidRDefault="0063793D" w:rsidP="0063793D">
            <w:pPr>
              <w:rPr>
                <w:sz w:val="22"/>
                <w:szCs w:val="22"/>
              </w:rPr>
            </w:pPr>
            <w:r w:rsidRPr="00303798">
              <w:rPr>
                <w:sz w:val="22"/>
                <w:szCs w:val="22"/>
              </w:rPr>
              <w:t xml:space="preserve">Non </w:t>
            </w:r>
          </w:p>
          <w:p w14:paraId="4DB87934" w14:textId="696017AA" w:rsidR="0063793D" w:rsidRPr="00303798" w:rsidRDefault="0063793D" w:rsidP="0063793D">
            <w:pPr>
              <w:rPr>
                <w:sz w:val="22"/>
                <w:szCs w:val="22"/>
              </w:rPr>
            </w:pPr>
            <w:r w:rsidRPr="00303798">
              <w:rPr>
                <w:sz w:val="22"/>
                <w:szCs w:val="22"/>
              </w:rPr>
              <w:t>Significatifs</w:t>
            </w:r>
          </w:p>
        </w:tc>
        <w:tc>
          <w:tcPr>
            <w:tcW w:w="1768" w:type="dxa"/>
          </w:tcPr>
          <w:p w14:paraId="390E9922" w14:textId="77777777" w:rsidR="0063793D" w:rsidRPr="00303798" w:rsidRDefault="0063793D" w:rsidP="0063793D">
            <w:pPr>
              <w:rPr>
                <w:sz w:val="22"/>
                <w:szCs w:val="22"/>
              </w:rPr>
            </w:pPr>
          </w:p>
        </w:tc>
        <w:tc>
          <w:tcPr>
            <w:tcW w:w="1915" w:type="dxa"/>
          </w:tcPr>
          <w:p w14:paraId="00156DA5" w14:textId="77777777" w:rsidR="0063793D" w:rsidRPr="00303798" w:rsidRDefault="0063793D" w:rsidP="0063793D">
            <w:pPr>
              <w:rPr>
                <w:sz w:val="22"/>
                <w:szCs w:val="22"/>
              </w:rPr>
            </w:pPr>
          </w:p>
        </w:tc>
        <w:tc>
          <w:tcPr>
            <w:tcW w:w="1474" w:type="dxa"/>
          </w:tcPr>
          <w:p w14:paraId="511C0092" w14:textId="77777777" w:rsidR="0063793D" w:rsidRPr="00303798" w:rsidRDefault="0063793D" w:rsidP="0063793D">
            <w:pPr>
              <w:rPr>
                <w:sz w:val="22"/>
                <w:szCs w:val="22"/>
              </w:rPr>
            </w:pPr>
          </w:p>
        </w:tc>
        <w:tc>
          <w:tcPr>
            <w:tcW w:w="1327" w:type="dxa"/>
          </w:tcPr>
          <w:p w14:paraId="3A4ED2A2" w14:textId="77777777" w:rsidR="0063793D" w:rsidRPr="00303798" w:rsidRDefault="0063793D" w:rsidP="0063793D">
            <w:pPr>
              <w:rPr>
                <w:sz w:val="22"/>
                <w:szCs w:val="22"/>
              </w:rPr>
            </w:pPr>
          </w:p>
        </w:tc>
        <w:tc>
          <w:tcPr>
            <w:tcW w:w="1768" w:type="dxa"/>
          </w:tcPr>
          <w:p w14:paraId="7CF3600C" w14:textId="77777777" w:rsidR="0063793D" w:rsidRPr="00303798" w:rsidRDefault="0063793D" w:rsidP="0063793D">
            <w:pPr>
              <w:rPr>
                <w:sz w:val="22"/>
                <w:szCs w:val="22"/>
              </w:rPr>
            </w:pPr>
          </w:p>
        </w:tc>
        <w:tc>
          <w:tcPr>
            <w:tcW w:w="1768" w:type="dxa"/>
          </w:tcPr>
          <w:p w14:paraId="1FB8AC57" w14:textId="77777777" w:rsidR="0063793D" w:rsidRPr="00303798" w:rsidRDefault="0063793D" w:rsidP="0063793D">
            <w:pPr>
              <w:rPr>
                <w:sz w:val="22"/>
                <w:szCs w:val="22"/>
              </w:rPr>
            </w:pPr>
          </w:p>
        </w:tc>
        <w:tc>
          <w:tcPr>
            <w:tcW w:w="517" w:type="dxa"/>
          </w:tcPr>
          <w:p w14:paraId="0AB84260" w14:textId="77777777" w:rsidR="0063793D" w:rsidRPr="00303798" w:rsidRDefault="0063793D" w:rsidP="0063793D">
            <w:pPr>
              <w:rPr>
                <w:sz w:val="22"/>
                <w:szCs w:val="22"/>
              </w:rPr>
            </w:pPr>
          </w:p>
        </w:tc>
        <w:tc>
          <w:tcPr>
            <w:tcW w:w="517" w:type="dxa"/>
          </w:tcPr>
          <w:p w14:paraId="59D71C43" w14:textId="77777777" w:rsidR="0063793D" w:rsidRPr="00303798" w:rsidRDefault="0063793D" w:rsidP="0063793D">
            <w:pPr>
              <w:rPr>
                <w:sz w:val="22"/>
                <w:szCs w:val="22"/>
              </w:rPr>
            </w:pPr>
          </w:p>
        </w:tc>
        <w:tc>
          <w:tcPr>
            <w:tcW w:w="518" w:type="dxa"/>
          </w:tcPr>
          <w:p w14:paraId="2C6429CE" w14:textId="77777777" w:rsidR="0063793D" w:rsidRPr="00303798" w:rsidRDefault="0063793D" w:rsidP="0063793D">
            <w:pPr>
              <w:rPr>
                <w:sz w:val="22"/>
                <w:szCs w:val="22"/>
              </w:rPr>
            </w:pPr>
          </w:p>
        </w:tc>
        <w:tc>
          <w:tcPr>
            <w:tcW w:w="517" w:type="dxa"/>
          </w:tcPr>
          <w:p w14:paraId="19A49A28" w14:textId="77777777" w:rsidR="0063793D" w:rsidRPr="00303798" w:rsidRDefault="0063793D" w:rsidP="0063793D">
            <w:pPr>
              <w:rPr>
                <w:sz w:val="22"/>
                <w:szCs w:val="22"/>
              </w:rPr>
            </w:pPr>
          </w:p>
        </w:tc>
        <w:tc>
          <w:tcPr>
            <w:tcW w:w="517" w:type="dxa"/>
          </w:tcPr>
          <w:p w14:paraId="5ABAAD99" w14:textId="77777777" w:rsidR="0063793D" w:rsidRPr="00303798" w:rsidRDefault="0063793D" w:rsidP="0063793D">
            <w:pPr>
              <w:rPr>
                <w:sz w:val="22"/>
                <w:szCs w:val="22"/>
              </w:rPr>
            </w:pPr>
          </w:p>
        </w:tc>
        <w:tc>
          <w:tcPr>
            <w:tcW w:w="518" w:type="dxa"/>
          </w:tcPr>
          <w:p w14:paraId="46A2A1D8" w14:textId="77777777" w:rsidR="0063793D" w:rsidRPr="00303798" w:rsidRDefault="0063793D" w:rsidP="0063793D">
            <w:pPr>
              <w:rPr>
                <w:sz w:val="22"/>
                <w:szCs w:val="22"/>
              </w:rPr>
            </w:pPr>
          </w:p>
        </w:tc>
      </w:tr>
      <w:tr w:rsidR="0063793D" w:rsidRPr="00303798" w14:paraId="7D1E9BC2" w14:textId="77777777" w:rsidTr="00B57018">
        <w:trPr>
          <w:trHeight w:val="483"/>
        </w:trPr>
        <w:tc>
          <w:tcPr>
            <w:tcW w:w="1180" w:type="dxa"/>
          </w:tcPr>
          <w:p w14:paraId="57C21998" w14:textId="77777777" w:rsidR="0063793D" w:rsidRPr="00303798" w:rsidRDefault="0063793D" w:rsidP="0063793D">
            <w:pPr>
              <w:rPr>
                <w:sz w:val="22"/>
                <w:szCs w:val="22"/>
              </w:rPr>
            </w:pPr>
            <w:r w:rsidRPr="00303798">
              <w:rPr>
                <w:sz w:val="22"/>
                <w:szCs w:val="22"/>
              </w:rPr>
              <w:t xml:space="preserve">Embellissement du paysage   </w:t>
            </w:r>
          </w:p>
        </w:tc>
        <w:tc>
          <w:tcPr>
            <w:tcW w:w="1033" w:type="dxa"/>
          </w:tcPr>
          <w:p w14:paraId="4C5CB190" w14:textId="77777777" w:rsidR="0063793D" w:rsidRPr="00303798" w:rsidRDefault="0063793D" w:rsidP="0063793D">
            <w:pPr>
              <w:rPr>
                <w:sz w:val="22"/>
                <w:szCs w:val="22"/>
              </w:rPr>
            </w:pPr>
            <w:r w:rsidRPr="00303798">
              <w:rPr>
                <w:sz w:val="22"/>
                <w:szCs w:val="22"/>
              </w:rPr>
              <w:t xml:space="preserve">Très significatifs </w:t>
            </w:r>
          </w:p>
        </w:tc>
        <w:tc>
          <w:tcPr>
            <w:tcW w:w="1768" w:type="dxa"/>
          </w:tcPr>
          <w:p w14:paraId="1B14B6E2" w14:textId="77777777" w:rsidR="0063793D" w:rsidRPr="00303798" w:rsidRDefault="0063793D" w:rsidP="0063793D">
            <w:pPr>
              <w:rPr>
                <w:sz w:val="22"/>
                <w:szCs w:val="22"/>
              </w:rPr>
            </w:pPr>
          </w:p>
        </w:tc>
        <w:tc>
          <w:tcPr>
            <w:tcW w:w="1915" w:type="dxa"/>
          </w:tcPr>
          <w:p w14:paraId="04B8C037" w14:textId="77777777" w:rsidR="0063793D" w:rsidRPr="00303798" w:rsidRDefault="0063793D" w:rsidP="0063793D">
            <w:pPr>
              <w:rPr>
                <w:sz w:val="22"/>
                <w:szCs w:val="22"/>
              </w:rPr>
            </w:pPr>
            <w:r w:rsidRPr="00303798">
              <w:rPr>
                <w:sz w:val="22"/>
                <w:szCs w:val="22"/>
              </w:rPr>
              <w:t xml:space="preserve">- </w:t>
            </w:r>
          </w:p>
        </w:tc>
        <w:tc>
          <w:tcPr>
            <w:tcW w:w="1474" w:type="dxa"/>
          </w:tcPr>
          <w:p w14:paraId="3EB2B5BA" w14:textId="77777777" w:rsidR="0063793D" w:rsidRPr="00303798" w:rsidRDefault="0063793D" w:rsidP="0063793D">
            <w:pPr>
              <w:rPr>
                <w:sz w:val="22"/>
                <w:szCs w:val="22"/>
              </w:rPr>
            </w:pPr>
          </w:p>
          <w:p w14:paraId="68F27FCD" w14:textId="77777777" w:rsidR="0063793D" w:rsidRPr="00303798" w:rsidRDefault="0063793D" w:rsidP="0063793D">
            <w:pPr>
              <w:rPr>
                <w:sz w:val="22"/>
                <w:szCs w:val="22"/>
              </w:rPr>
            </w:pPr>
          </w:p>
          <w:p w14:paraId="3A1DD681" w14:textId="77777777" w:rsidR="0063793D" w:rsidRPr="00303798" w:rsidRDefault="0063793D" w:rsidP="0063793D">
            <w:pPr>
              <w:rPr>
                <w:sz w:val="22"/>
                <w:szCs w:val="22"/>
              </w:rPr>
            </w:pPr>
            <w:r w:rsidRPr="00303798">
              <w:rPr>
                <w:sz w:val="22"/>
                <w:szCs w:val="22"/>
              </w:rPr>
              <w:t>Annuelle</w:t>
            </w:r>
          </w:p>
        </w:tc>
        <w:tc>
          <w:tcPr>
            <w:tcW w:w="1327" w:type="dxa"/>
          </w:tcPr>
          <w:p w14:paraId="25BAF672" w14:textId="77777777" w:rsidR="0063793D" w:rsidRPr="00303798" w:rsidRDefault="0063793D" w:rsidP="0063793D">
            <w:pPr>
              <w:rPr>
                <w:sz w:val="22"/>
                <w:szCs w:val="22"/>
              </w:rPr>
            </w:pPr>
            <w:r w:rsidRPr="00303798">
              <w:rPr>
                <w:sz w:val="22"/>
                <w:szCs w:val="22"/>
              </w:rPr>
              <w:t xml:space="preserve">Installation en bon état jours de nettoyage général instauré  </w:t>
            </w:r>
          </w:p>
        </w:tc>
        <w:tc>
          <w:tcPr>
            <w:tcW w:w="1768" w:type="dxa"/>
          </w:tcPr>
          <w:p w14:paraId="108D3641" w14:textId="77777777" w:rsidR="0063793D" w:rsidRPr="00303798" w:rsidRDefault="0063793D" w:rsidP="0063793D">
            <w:pPr>
              <w:rPr>
                <w:sz w:val="22"/>
                <w:szCs w:val="22"/>
              </w:rPr>
            </w:pPr>
            <w:r w:rsidRPr="00303798">
              <w:rPr>
                <w:sz w:val="22"/>
                <w:szCs w:val="22"/>
              </w:rPr>
              <w:t xml:space="preserve">-Inspection </w:t>
            </w:r>
          </w:p>
          <w:p w14:paraId="14670FFE" w14:textId="77777777" w:rsidR="0063793D" w:rsidRPr="00303798" w:rsidRDefault="0063793D" w:rsidP="0063793D">
            <w:pPr>
              <w:rPr>
                <w:sz w:val="22"/>
                <w:szCs w:val="22"/>
              </w:rPr>
            </w:pPr>
            <w:r w:rsidRPr="00303798">
              <w:rPr>
                <w:sz w:val="22"/>
                <w:szCs w:val="22"/>
              </w:rPr>
              <w:t>-Rapport d’activités socio environnementales</w:t>
            </w:r>
          </w:p>
          <w:p w14:paraId="50DD357A" w14:textId="77777777" w:rsidR="0063793D" w:rsidRPr="00303798" w:rsidRDefault="0063793D" w:rsidP="0063793D">
            <w:pPr>
              <w:rPr>
                <w:sz w:val="22"/>
                <w:szCs w:val="22"/>
              </w:rPr>
            </w:pPr>
            <w:r w:rsidRPr="00303798">
              <w:rPr>
                <w:sz w:val="22"/>
                <w:szCs w:val="22"/>
              </w:rPr>
              <w:t xml:space="preserve"> </w:t>
            </w:r>
          </w:p>
        </w:tc>
        <w:tc>
          <w:tcPr>
            <w:tcW w:w="1768" w:type="dxa"/>
          </w:tcPr>
          <w:p w14:paraId="5159579F" w14:textId="77777777" w:rsidR="0063793D" w:rsidRPr="00303798" w:rsidRDefault="0063793D" w:rsidP="0063793D">
            <w:pPr>
              <w:rPr>
                <w:sz w:val="22"/>
                <w:szCs w:val="22"/>
              </w:rPr>
            </w:pPr>
            <w:r w:rsidRPr="00303798">
              <w:rPr>
                <w:sz w:val="22"/>
                <w:szCs w:val="22"/>
              </w:rPr>
              <w:t>CAE2</w:t>
            </w:r>
          </w:p>
        </w:tc>
        <w:tc>
          <w:tcPr>
            <w:tcW w:w="517" w:type="dxa"/>
          </w:tcPr>
          <w:p w14:paraId="6B83417B" w14:textId="77777777" w:rsidR="0063793D" w:rsidRPr="00303798" w:rsidRDefault="0063793D" w:rsidP="0063793D">
            <w:pPr>
              <w:rPr>
                <w:sz w:val="22"/>
                <w:szCs w:val="22"/>
              </w:rPr>
            </w:pPr>
          </w:p>
        </w:tc>
        <w:tc>
          <w:tcPr>
            <w:tcW w:w="517" w:type="dxa"/>
          </w:tcPr>
          <w:p w14:paraId="2573F9E8" w14:textId="77777777" w:rsidR="0063793D" w:rsidRPr="00303798" w:rsidRDefault="0063793D" w:rsidP="0063793D">
            <w:pPr>
              <w:rPr>
                <w:sz w:val="22"/>
                <w:szCs w:val="22"/>
              </w:rPr>
            </w:pPr>
          </w:p>
        </w:tc>
        <w:tc>
          <w:tcPr>
            <w:tcW w:w="518" w:type="dxa"/>
          </w:tcPr>
          <w:p w14:paraId="6D46F43F" w14:textId="77777777" w:rsidR="0063793D" w:rsidRPr="00303798" w:rsidRDefault="0063793D" w:rsidP="0063793D">
            <w:pPr>
              <w:rPr>
                <w:sz w:val="22"/>
                <w:szCs w:val="22"/>
              </w:rPr>
            </w:pPr>
          </w:p>
        </w:tc>
        <w:tc>
          <w:tcPr>
            <w:tcW w:w="517" w:type="dxa"/>
          </w:tcPr>
          <w:p w14:paraId="56151337" w14:textId="77777777" w:rsidR="0063793D" w:rsidRPr="00303798" w:rsidRDefault="0063793D" w:rsidP="0063793D">
            <w:pPr>
              <w:rPr>
                <w:sz w:val="22"/>
                <w:szCs w:val="22"/>
              </w:rPr>
            </w:pPr>
          </w:p>
        </w:tc>
        <w:tc>
          <w:tcPr>
            <w:tcW w:w="517" w:type="dxa"/>
          </w:tcPr>
          <w:p w14:paraId="018F086A" w14:textId="77777777" w:rsidR="0063793D" w:rsidRPr="00303798" w:rsidRDefault="0063793D" w:rsidP="0063793D">
            <w:pPr>
              <w:rPr>
                <w:sz w:val="22"/>
                <w:szCs w:val="22"/>
              </w:rPr>
            </w:pPr>
          </w:p>
        </w:tc>
        <w:tc>
          <w:tcPr>
            <w:tcW w:w="518" w:type="dxa"/>
          </w:tcPr>
          <w:p w14:paraId="67427F68" w14:textId="77777777" w:rsidR="0063793D" w:rsidRPr="00303798" w:rsidRDefault="0063793D" w:rsidP="0063793D">
            <w:pPr>
              <w:rPr>
                <w:sz w:val="22"/>
                <w:szCs w:val="22"/>
              </w:rPr>
            </w:pPr>
          </w:p>
        </w:tc>
      </w:tr>
    </w:tbl>
    <w:p w14:paraId="5FFA0D97" w14:textId="77777777" w:rsidR="0063793D" w:rsidRPr="00303798" w:rsidRDefault="0063793D" w:rsidP="003136D9">
      <w:pPr>
        <w:rPr>
          <w:sz w:val="22"/>
          <w:szCs w:val="22"/>
        </w:rPr>
      </w:pPr>
    </w:p>
    <w:p w14:paraId="016079C6" w14:textId="77777777" w:rsidR="003136D9" w:rsidRPr="00303798" w:rsidRDefault="003136D9" w:rsidP="002E5F31">
      <w:pPr>
        <w:rPr>
          <w:sz w:val="22"/>
          <w:szCs w:val="22"/>
        </w:rPr>
      </w:pPr>
    </w:p>
    <w:p w14:paraId="24CE2DDD" w14:textId="77777777" w:rsidR="002E5F31" w:rsidRPr="00303798" w:rsidRDefault="002E5F31" w:rsidP="002E5F31">
      <w:pPr>
        <w:rPr>
          <w:sz w:val="22"/>
          <w:szCs w:val="22"/>
        </w:rPr>
      </w:pPr>
    </w:p>
    <w:p w14:paraId="14C23B79" w14:textId="77777777" w:rsidR="002E5F31" w:rsidRPr="00303798" w:rsidRDefault="002E5F31" w:rsidP="002E5F31">
      <w:pPr>
        <w:rPr>
          <w:sz w:val="22"/>
          <w:szCs w:val="22"/>
        </w:rPr>
      </w:pPr>
    </w:p>
    <w:p w14:paraId="11F8B4B7" w14:textId="77777777" w:rsidR="00A56415" w:rsidRPr="00303798" w:rsidRDefault="00A56415">
      <w:pPr>
        <w:jc w:val="both"/>
        <w:rPr>
          <w:rFonts w:ascii="Arial Narrow" w:hAnsi="Arial Narrow"/>
          <w:color w:val="000000" w:themeColor="text1"/>
          <w:sz w:val="22"/>
          <w:szCs w:val="22"/>
        </w:rPr>
      </w:pPr>
      <w:r w:rsidRPr="00303798">
        <w:rPr>
          <w:rFonts w:ascii="Arial Narrow" w:hAnsi="Arial Narrow"/>
          <w:color w:val="000000" w:themeColor="text1"/>
          <w:sz w:val="22"/>
          <w:szCs w:val="22"/>
        </w:rPr>
        <w:br w:type="page"/>
      </w:r>
    </w:p>
    <w:p w14:paraId="29552A74" w14:textId="707E6889" w:rsidR="00B46624" w:rsidRPr="00303798" w:rsidRDefault="00B46624">
      <w:pPr>
        <w:jc w:val="both"/>
        <w:rPr>
          <w:rFonts w:ascii="Arial Narrow" w:hAnsi="Arial Narrow"/>
          <w:color w:val="000000" w:themeColor="text1"/>
          <w:sz w:val="22"/>
          <w:szCs w:val="22"/>
        </w:rPr>
        <w:sectPr w:rsidR="00B46624" w:rsidRPr="00303798" w:rsidSect="006907FA">
          <w:pgSz w:w="16838" w:h="11906" w:orient="landscape"/>
          <w:pgMar w:top="426" w:right="817" w:bottom="709" w:left="720" w:header="709" w:footer="709" w:gutter="0"/>
          <w:cols w:space="708"/>
          <w:docGrid w:linePitch="360"/>
        </w:sectPr>
      </w:pPr>
    </w:p>
    <w:p w14:paraId="79933FFC" w14:textId="2E205477" w:rsidR="00D11A03" w:rsidRPr="00303798" w:rsidRDefault="00D11A03" w:rsidP="0079054C">
      <w:pPr>
        <w:jc w:val="center"/>
        <w:rPr>
          <w:rFonts w:ascii="Arial Narrow" w:hAnsi="Arial Narrow"/>
          <w:b/>
          <w:color w:val="000000" w:themeColor="text1"/>
          <w:sz w:val="22"/>
          <w:szCs w:val="22"/>
        </w:rPr>
      </w:pPr>
    </w:p>
    <w:p w14:paraId="4FB2B4FA" w14:textId="76396AB3" w:rsidR="008F15C3" w:rsidRDefault="0079054C" w:rsidP="008F15C3">
      <w:pPr>
        <w:jc w:val="center"/>
        <w:rPr>
          <w:rFonts w:ascii="Arial Narrow" w:hAnsi="Arial Narrow"/>
          <w:b/>
          <w:color w:val="000000" w:themeColor="text1"/>
          <w:sz w:val="22"/>
          <w:szCs w:val="22"/>
        </w:rPr>
      </w:pPr>
      <w:r w:rsidRPr="00303798">
        <w:rPr>
          <w:rFonts w:ascii="Arial Narrow" w:hAnsi="Arial Narrow"/>
          <w:b/>
          <w:color w:val="000000" w:themeColor="text1"/>
          <w:sz w:val="22"/>
          <w:szCs w:val="22"/>
        </w:rPr>
        <w:t>RECAPITULATIF DES COUTS DE MISE EN ŒUVRE DU CCE</w:t>
      </w:r>
    </w:p>
    <w:p w14:paraId="13BF39CF" w14:textId="0CA3E9DB" w:rsidR="008F15C3" w:rsidRDefault="008F15C3" w:rsidP="008F15C3">
      <w:pPr>
        <w:rPr>
          <w:rFonts w:ascii="Arial Narrow" w:hAnsi="Arial Narrow"/>
          <w:b/>
          <w:color w:val="000000" w:themeColor="text1"/>
          <w:sz w:val="22"/>
          <w:szCs w:val="22"/>
        </w:rPr>
      </w:pPr>
      <w:r>
        <w:rPr>
          <w:rFonts w:ascii="Arial Narrow" w:hAnsi="Arial Narrow"/>
          <w:b/>
          <w:color w:val="000000" w:themeColor="text1"/>
          <w:sz w:val="22"/>
          <w:szCs w:val="22"/>
        </w:rPr>
        <w:t xml:space="preserve">       </w:t>
      </w:r>
    </w:p>
    <w:p w14:paraId="279FC22C" w14:textId="1C05C4DE" w:rsidR="00970C3F" w:rsidRDefault="008F15C3" w:rsidP="00970C3F">
      <w:pPr>
        <w:rPr>
          <w:rFonts w:ascii="Arial Narrow" w:hAnsi="Arial Narrow"/>
          <w:b/>
          <w:color w:val="000000" w:themeColor="text1"/>
          <w:sz w:val="22"/>
          <w:szCs w:val="22"/>
        </w:rPr>
      </w:pPr>
      <w:r>
        <w:rPr>
          <w:rFonts w:ascii="Arial Narrow" w:hAnsi="Arial Narrow"/>
          <w:b/>
          <w:color w:val="000000" w:themeColor="text1"/>
          <w:sz w:val="22"/>
          <w:szCs w:val="22"/>
        </w:rPr>
        <w:t xml:space="preserve">      Les couts relatifs à la mise en œuvre des mesures environnementales en vue de l’atténuation ,la compensation ou l’optimisation des impacts du projet , ainsi que les mesures relatives au suivi et à la surveillance environnementale du projet sont consignes dans le tableau ci-dessous .ces couts ne sont pas qu’indicatifs et devront par </w:t>
      </w:r>
      <w:r w:rsidR="00970C3F">
        <w:rPr>
          <w:rFonts w:ascii="Arial Narrow" w:hAnsi="Arial Narrow"/>
          <w:b/>
          <w:color w:val="000000" w:themeColor="text1"/>
          <w:sz w:val="22"/>
          <w:szCs w:val="22"/>
        </w:rPr>
        <w:t>conséquent</w:t>
      </w:r>
      <w:r>
        <w:rPr>
          <w:rFonts w:ascii="Arial Narrow" w:hAnsi="Arial Narrow"/>
          <w:b/>
          <w:color w:val="000000" w:themeColor="text1"/>
          <w:sz w:val="22"/>
          <w:szCs w:val="22"/>
        </w:rPr>
        <w:t xml:space="preserve">  </w:t>
      </w:r>
      <w:r w:rsidR="00970C3F">
        <w:rPr>
          <w:rFonts w:ascii="Arial Narrow" w:hAnsi="Arial Narrow"/>
          <w:b/>
          <w:color w:val="000000" w:themeColor="text1"/>
          <w:sz w:val="22"/>
          <w:szCs w:val="22"/>
        </w:rPr>
        <w:t>être</w:t>
      </w:r>
      <w:r>
        <w:rPr>
          <w:rFonts w:ascii="Arial Narrow" w:hAnsi="Arial Narrow"/>
          <w:b/>
          <w:color w:val="000000" w:themeColor="text1"/>
          <w:sz w:val="22"/>
          <w:szCs w:val="22"/>
        </w:rPr>
        <w:t xml:space="preserve"> </w:t>
      </w:r>
      <w:r w:rsidR="00970C3F">
        <w:rPr>
          <w:rFonts w:ascii="Arial Narrow" w:hAnsi="Arial Narrow"/>
          <w:b/>
          <w:color w:val="000000" w:themeColor="text1"/>
          <w:sz w:val="22"/>
          <w:szCs w:val="22"/>
        </w:rPr>
        <w:t>réajustés</w:t>
      </w:r>
      <w:r>
        <w:rPr>
          <w:rFonts w:ascii="Arial Narrow" w:hAnsi="Arial Narrow"/>
          <w:b/>
          <w:color w:val="000000" w:themeColor="text1"/>
          <w:sz w:val="22"/>
          <w:szCs w:val="22"/>
        </w:rPr>
        <w:t xml:space="preserve"> ou revus en fonction des </w:t>
      </w:r>
      <w:r w:rsidR="00970C3F">
        <w:rPr>
          <w:rFonts w:ascii="Arial Narrow" w:hAnsi="Arial Narrow"/>
          <w:b/>
          <w:color w:val="000000" w:themeColor="text1"/>
          <w:sz w:val="22"/>
          <w:szCs w:val="22"/>
        </w:rPr>
        <w:t>réalités</w:t>
      </w:r>
      <w:r>
        <w:rPr>
          <w:rFonts w:ascii="Arial Narrow" w:hAnsi="Arial Narrow"/>
          <w:b/>
          <w:color w:val="000000" w:themeColor="text1"/>
          <w:sz w:val="22"/>
          <w:szCs w:val="22"/>
        </w:rPr>
        <w:t xml:space="preserve"> des </w:t>
      </w:r>
      <w:r w:rsidR="00970C3F">
        <w:rPr>
          <w:rFonts w:ascii="Arial Narrow" w:hAnsi="Arial Narrow"/>
          <w:b/>
          <w:color w:val="000000" w:themeColor="text1"/>
          <w:sz w:val="22"/>
          <w:szCs w:val="22"/>
        </w:rPr>
        <w:t>détails</w:t>
      </w:r>
      <w:r>
        <w:rPr>
          <w:rFonts w:ascii="Arial Narrow" w:hAnsi="Arial Narrow"/>
          <w:b/>
          <w:color w:val="000000" w:themeColor="text1"/>
          <w:sz w:val="22"/>
          <w:szCs w:val="22"/>
        </w:rPr>
        <w:t xml:space="preserve"> </w:t>
      </w:r>
      <w:r w:rsidR="00970C3F">
        <w:rPr>
          <w:rFonts w:ascii="Arial Narrow" w:hAnsi="Arial Narrow"/>
          <w:b/>
          <w:color w:val="000000" w:themeColor="text1"/>
          <w:sz w:val="22"/>
          <w:szCs w:val="22"/>
        </w:rPr>
        <w:t>spécifiques</w:t>
      </w:r>
      <w:r>
        <w:rPr>
          <w:rFonts w:ascii="Arial Narrow" w:hAnsi="Arial Narrow"/>
          <w:b/>
          <w:color w:val="000000" w:themeColor="text1"/>
          <w:sz w:val="22"/>
          <w:szCs w:val="22"/>
        </w:rPr>
        <w:t xml:space="preserve"> </w:t>
      </w:r>
      <w:r w:rsidR="00970C3F">
        <w:rPr>
          <w:rFonts w:ascii="Arial Narrow" w:hAnsi="Arial Narrow"/>
          <w:b/>
          <w:color w:val="000000" w:themeColor="text1"/>
          <w:sz w:val="22"/>
          <w:szCs w:val="22"/>
        </w:rPr>
        <w:t>définis</w:t>
      </w:r>
      <w:r>
        <w:rPr>
          <w:rFonts w:ascii="Arial Narrow" w:hAnsi="Arial Narrow"/>
          <w:b/>
          <w:color w:val="000000" w:themeColor="text1"/>
          <w:sz w:val="22"/>
          <w:szCs w:val="22"/>
        </w:rPr>
        <w:t xml:space="preserve"> dans le projet </w:t>
      </w:r>
      <w:r w:rsidR="00970C3F">
        <w:rPr>
          <w:rFonts w:ascii="Arial Narrow" w:hAnsi="Arial Narrow"/>
          <w:b/>
          <w:color w:val="000000" w:themeColor="text1"/>
          <w:sz w:val="22"/>
          <w:szCs w:val="22"/>
        </w:rPr>
        <w:t>.</w:t>
      </w:r>
    </w:p>
    <w:p w14:paraId="245E3DCF" w14:textId="51A8E54B" w:rsidR="00970C3F" w:rsidRDefault="00970C3F" w:rsidP="00970C3F">
      <w:pPr>
        <w:rPr>
          <w:rFonts w:ascii="Arial Narrow" w:hAnsi="Arial Narrow"/>
          <w:b/>
          <w:color w:val="000000" w:themeColor="text1"/>
          <w:sz w:val="22"/>
          <w:szCs w:val="22"/>
        </w:rPr>
      </w:pPr>
      <w:r>
        <w:rPr>
          <w:rFonts w:ascii="Arial Narrow" w:hAnsi="Arial Narrow"/>
          <w:b/>
          <w:color w:val="000000" w:themeColor="text1"/>
          <w:sz w:val="22"/>
          <w:szCs w:val="22"/>
        </w:rPr>
        <w:t xml:space="preserve">   Tableau récapitulatif des couts de mise en œuvre du CCES</w:t>
      </w:r>
    </w:p>
    <w:p w14:paraId="5771556C" w14:textId="31E6EEA5" w:rsidR="00970C3F" w:rsidRDefault="00970C3F" w:rsidP="00970C3F">
      <w:pPr>
        <w:rPr>
          <w:rFonts w:ascii="Arial Narrow" w:hAnsi="Arial Narrow"/>
          <w:b/>
          <w:color w:val="000000" w:themeColor="text1"/>
          <w:sz w:val="22"/>
          <w:szCs w:val="22"/>
        </w:rPr>
      </w:pPr>
    </w:p>
    <w:p w14:paraId="035E04B0" w14:textId="48E6981F" w:rsidR="00970C3F" w:rsidRDefault="00970C3F" w:rsidP="00970C3F">
      <w:pPr>
        <w:rPr>
          <w:rFonts w:ascii="Arial Narrow" w:hAnsi="Arial Narrow"/>
          <w:b/>
          <w:color w:val="000000" w:themeColor="text1"/>
          <w:sz w:val="22"/>
          <w:szCs w:val="22"/>
        </w:rPr>
      </w:pPr>
    </w:p>
    <w:tbl>
      <w:tblPr>
        <w:tblStyle w:val="Grilledutableau"/>
        <w:tblW w:w="0" w:type="auto"/>
        <w:tblLook w:val="04A0" w:firstRow="1" w:lastRow="0" w:firstColumn="1" w:lastColumn="0" w:noHBand="0" w:noVBand="1"/>
      </w:tblPr>
      <w:tblGrid>
        <w:gridCol w:w="704"/>
        <w:gridCol w:w="8787"/>
        <w:gridCol w:w="1259"/>
      </w:tblGrid>
      <w:tr w:rsidR="00970C3F" w14:paraId="495819F9" w14:textId="77777777" w:rsidTr="00970C3F">
        <w:tc>
          <w:tcPr>
            <w:tcW w:w="704" w:type="dxa"/>
          </w:tcPr>
          <w:p w14:paraId="16E2AB19" w14:textId="0EB65258" w:rsidR="00970C3F" w:rsidRPr="008278E2" w:rsidRDefault="008278E2">
            <w:pPr>
              <w:jc w:val="both"/>
              <w:rPr>
                <w:rFonts w:ascii="Arial Narrow" w:hAnsi="Arial Narrow"/>
                <w:b/>
                <w:bCs/>
                <w:color w:val="000000" w:themeColor="text1"/>
                <w:sz w:val="22"/>
                <w:szCs w:val="22"/>
              </w:rPr>
            </w:pPr>
            <w:r>
              <w:rPr>
                <w:rFonts w:ascii="Arial Narrow" w:hAnsi="Arial Narrow"/>
                <w:b/>
                <w:bCs/>
                <w:color w:val="000000" w:themeColor="text1"/>
                <w:sz w:val="22"/>
                <w:szCs w:val="22"/>
              </w:rPr>
              <w:t>N</w:t>
            </w:r>
          </w:p>
        </w:tc>
        <w:tc>
          <w:tcPr>
            <w:tcW w:w="8789" w:type="dxa"/>
          </w:tcPr>
          <w:p w14:paraId="10CAA172" w14:textId="5C0AE966" w:rsidR="00970C3F" w:rsidRPr="008278E2" w:rsidRDefault="008278E2">
            <w:pPr>
              <w:jc w:val="both"/>
              <w:rPr>
                <w:rFonts w:ascii="Arial Narrow" w:hAnsi="Arial Narrow"/>
                <w:b/>
                <w:bCs/>
                <w:color w:val="000000" w:themeColor="text1"/>
                <w:sz w:val="22"/>
                <w:szCs w:val="22"/>
              </w:rPr>
            </w:pPr>
            <w:r>
              <w:rPr>
                <w:rFonts w:ascii="Arial Narrow" w:hAnsi="Arial Narrow"/>
                <w:b/>
                <w:bCs/>
                <w:color w:val="000000" w:themeColor="text1"/>
                <w:sz w:val="22"/>
                <w:szCs w:val="22"/>
              </w:rPr>
              <w:t>ACTIVITES/MESURES</w:t>
            </w:r>
          </w:p>
        </w:tc>
        <w:tc>
          <w:tcPr>
            <w:tcW w:w="1257" w:type="dxa"/>
          </w:tcPr>
          <w:p w14:paraId="48A05134" w14:textId="0884F467" w:rsidR="00970C3F" w:rsidRPr="008278E2" w:rsidRDefault="008278E2">
            <w:pPr>
              <w:jc w:val="both"/>
              <w:rPr>
                <w:rFonts w:ascii="Arial Narrow" w:hAnsi="Arial Narrow"/>
                <w:b/>
                <w:bCs/>
                <w:color w:val="000000" w:themeColor="text1"/>
                <w:sz w:val="22"/>
                <w:szCs w:val="22"/>
              </w:rPr>
            </w:pPr>
            <w:r w:rsidRPr="008278E2">
              <w:rPr>
                <w:rFonts w:ascii="Arial Narrow" w:hAnsi="Arial Narrow"/>
                <w:b/>
                <w:bCs/>
                <w:color w:val="000000" w:themeColor="text1"/>
                <w:sz w:val="22"/>
                <w:szCs w:val="22"/>
              </w:rPr>
              <w:t>COUTS TOTAL(fcfa)</w:t>
            </w:r>
          </w:p>
        </w:tc>
      </w:tr>
      <w:tr w:rsidR="00970C3F" w14:paraId="66598FF4" w14:textId="77777777" w:rsidTr="00970C3F">
        <w:tc>
          <w:tcPr>
            <w:tcW w:w="704" w:type="dxa"/>
          </w:tcPr>
          <w:p w14:paraId="53E93661" w14:textId="451B4599" w:rsidR="00970C3F" w:rsidRPr="001C131F" w:rsidRDefault="001C131F">
            <w:pPr>
              <w:jc w:val="both"/>
              <w:rPr>
                <w:rFonts w:ascii="Arial Narrow" w:hAnsi="Arial Narrow"/>
                <w:b/>
                <w:bCs/>
                <w:color w:val="000000" w:themeColor="text1"/>
                <w:sz w:val="22"/>
                <w:szCs w:val="22"/>
              </w:rPr>
            </w:pPr>
            <w:r>
              <w:rPr>
                <w:rFonts w:ascii="Arial Narrow" w:hAnsi="Arial Narrow"/>
                <w:b/>
                <w:bCs/>
                <w:color w:val="000000" w:themeColor="text1"/>
                <w:sz w:val="22"/>
                <w:szCs w:val="22"/>
              </w:rPr>
              <w:t>1</w:t>
            </w:r>
          </w:p>
        </w:tc>
        <w:tc>
          <w:tcPr>
            <w:tcW w:w="8789" w:type="dxa"/>
          </w:tcPr>
          <w:p w14:paraId="34D807AC" w14:textId="6D1BAF17" w:rsidR="00970C3F" w:rsidRDefault="001C131F">
            <w:pPr>
              <w:jc w:val="both"/>
              <w:rPr>
                <w:rFonts w:ascii="Arial Narrow" w:hAnsi="Arial Narrow"/>
                <w:color w:val="000000" w:themeColor="text1"/>
                <w:sz w:val="22"/>
                <w:szCs w:val="22"/>
              </w:rPr>
            </w:pPr>
            <w:r>
              <w:rPr>
                <w:rFonts w:ascii="Arial Narrow" w:hAnsi="Arial Narrow"/>
                <w:color w:val="000000" w:themeColor="text1"/>
                <w:sz w:val="22"/>
                <w:szCs w:val="22"/>
              </w:rPr>
              <w:t>Exécution de la procédure de décontamination en cas de déversement accidentel et achat des kits de dépollution et l’imperméabilisation des surfaces des stockage du carburant et lubrifiant</w:t>
            </w:r>
          </w:p>
        </w:tc>
        <w:tc>
          <w:tcPr>
            <w:tcW w:w="1257" w:type="dxa"/>
          </w:tcPr>
          <w:p w14:paraId="5EAB228E" w14:textId="3328DC82"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1000000</w:t>
            </w:r>
          </w:p>
        </w:tc>
      </w:tr>
      <w:tr w:rsidR="00970C3F" w14:paraId="245170CB" w14:textId="77777777" w:rsidTr="00970C3F">
        <w:tc>
          <w:tcPr>
            <w:tcW w:w="704" w:type="dxa"/>
          </w:tcPr>
          <w:p w14:paraId="14F472D6" w14:textId="5A18F9F1" w:rsidR="00970C3F" w:rsidRPr="001C131F" w:rsidRDefault="001C131F">
            <w:pPr>
              <w:jc w:val="both"/>
              <w:rPr>
                <w:rFonts w:ascii="Arial Narrow" w:hAnsi="Arial Narrow"/>
                <w:b/>
                <w:bCs/>
                <w:color w:val="000000" w:themeColor="text1"/>
                <w:sz w:val="22"/>
                <w:szCs w:val="22"/>
              </w:rPr>
            </w:pPr>
            <w:r>
              <w:rPr>
                <w:rFonts w:ascii="Arial Narrow" w:hAnsi="Arial Narrow"/>
                <w:b/>
                <w:bCs/>
                <w:color w:val="000000" w:themeColor="text1"/>
                <w:sz w:val="22"/>
                <w:szCs w:val="22"/>
              </w:rPr>
              <w:t>2</w:t>
            </w:r>
          </w:p>
        </w:tc>
        <w:tc>
          <w:tcPr>
            <w:tcW w:w="8789" w:type="dxa"/>
          </w:tcPr>
          <w:p w14:paraId="00E64480" w14:textId="0BF9C257" w:rsidR="00970C3F" w:rsidRDefault="001C131F">
            <w:pPr>
              <w:jc w:val="both"/>
              <w:rPr>
                <w:rFonts w:ascii="Arial Narrow" w:hAnsi="Arial Narrow"/>
                <w:color w:val="000000" w:themeColor="text1"/>
                <w:sz w:val="22"/>
                <w:szCs w:val="22"/>
              </w:rPr>
            </w:pPr>
            <w:r>
              <w:rPr>
                <w:rFonts w:ascii="Arial Narrow" w:hAnsi="Arial Narrow"/>
                <w:color w:val="000000" w:themeColor="text1"/>
                <w:sz w:val="22"/>
                <w:szCs w:val="22"/>
              </w:rPr>
              <w:t>Achat des kits protège auditive aux employés</w:t>
            </w:r>
          </w:p>
        </w:tc>
        <w:tc>
          <w:tcPr>
            <w:tcW w:w="1257" w:type="dxa"/>
          </w:tcPr>
          <w:p w14:paraId="1CDEA44A" w14:textId="3A0205C1"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300000</w:t>
            </w:r>
          </w:p>
        </w:tc>
      </w:tr>
      <w:tr w:rsidR="00970C3F" w14:paraId="360BD7A4" w14:textId="77777777" w:rsidTr="00970C3F">
        <w:tc>
          <w:tcPr>
            <w:tcW w:w="704" w:type="dxa"/>
          </w:tcPr>
          <w:p w14:paraId="6360ECC7" w14:textId="07A14BD7" w:rsidR="00970C3F" w:rsidRPr="001C131F" w:rsidRDefault="001C131F">
            <w:pPr>
              <w:jc w:val="both"/>
              <w:rPr>
                <w:rFonts w:ascii="Arial Narrow" w:hAnsi="Arial Narrow"/>
                <w:b/>
                <w:bCs/>
                <w:color w:val="000000" w:themeColor="text1"/>
                <w:sz w:val="22"/>
                <w:szCs w:val="22"/>
              </w:rPr>
            </w:pPr>
            <w:r>
              <w:rPr>
                <w:rFonts w:ascii="Arial Narrow" w:hAnsi="Arial Narrow"/>
                <w:b/>
                <w:bCs/>
                <w:color w:val="000000" w:themeColor="text1"/>
                <w:sz w:val="22"/>
                <w:szCs w:val="22"/>
              </w:rPr>
              <w:t>3</w:t>
            </w:r>
          </w:p>
        </w:tc>
        <w:tc>
          <w:tcPr>
            <w:tcW w:w="8789" w:type="dxa"/>
          </w:tcPr>
          <w:p w14:paraId="18688C5D" w14:textId="5655CB72" w:rsidR="00970C3F" w:rsidRDefault="001C131F">
            <w:pPr>
              <w:jc w:val="both"/>
              <w:rPr>
                <w:rFonts w:ascii="Arial Narrow" w:hAnsi="Arial Narrow"/>
                <w:color w:val="000000" w:themeColor="text1"/>
                <w:sz w:val="22"/>
                <w:szCs w:val="22"/>
              </w:rPr>
            </w:pPr>
            <w:r>
              <w:rPr>
                <w:rFonts w:ascii="Arial Narrow" w:hAnsi="Arial Narrow"/>
                <w:color w:val="000000" w:themeColor="text1"/>
                <w:sz w:val="22"/>
                <w:szCs w:val="22"/>
              </w:rPr>
              <w:t>Signature d’un contr</w:t>
            </w:r>
            <w:r w:rsidR="00BA53CB">
              <w:rPr>
                <w:rFonts w:ascii="Arial Narrow" w:hAnsi="Arial Narrow"/>
                <w:color w:val="000000" w:themeColor="text1"/>
                <w:sz w:val="22"/>
                <w:szCs w:val="22"/>
              </w:rPr>
              <w:t>a</w:t>
            </w:r>
            <w:r>
              <w:rPr>
                <w:rFonts w:ascii="Arial Narrow" w:hAnsi="Arial Narrow"/>
                <w:color w:val="000000" w:themeColor="text1"/>
                <w:sz w:val="22"/>
                <w:szCs w:val="22"/>
              </w:rPr>
              <w:t>t avec une entreprise agrée pour la gestion des déchets pendant toute la durée du projet</w:t>
            </w:r>
          </w:p>
        </w:tc>
        <w:tc>
          <w:tcPr>
            <w:tcW w:w="1257" w:type="dxa"/>
          </w:tcPr>
          <w:p w14:paraId="7DDD8387" w14:textId="7C7CA9E6"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500000</w:t>
            </w:r>
          </w:p>
        </w:tc>
      </w:tr>
      <w:tr w:rsidR="00970C3F" w14:paraId="3180EFA5" w14:textId="77777777" w:rsidTr="00970C3F">
        <w:tc>
          <w:tcPr>
            <w:tcW w:w="704" w:type="dxa"/>
          </w:tcPr>
          <w:p w14:paraId="7F5C8352" w14:textId="633D7F2D" w:rsidR="00970C3F" w:rsidRPr="001C131F" w:rsidRDefault="001C131F">
            <w:pPr>
              <w:jc w:val="both"/>
              <w:rPr>
                <w:rFonts w:ascii="Arial Narrow" w:hAnsi="Arial Narrow"/>
                <w:b/>
                <w:bCs/>
                <w:color w:val="000000" w:themeColor="text1"/>
                <w:sz w:val="22"/>
                <w:szCs w:val="22"/>
              </w:rPr>
            </w:pPr>
            <w:r>
              <w:rPr>
                <w:rFonts w:ascii="Arial Narrow" w:hAnsi="Arial Narrow"/>
                <w:b/>
                <w:bCs/>
                <w:color w:val="000000" w:themeColor="text1"/>
                <w:sz w:val="22"/>
                <w:szCs w:val="22"/>
              </w:rPr>
              <w:t>4</w:t>
            </w:r>
          </w:p>
        </w:tc>
        <w:tc>
          <w:tcPr>
            <w:tcW w:w="8789" w:type="dxa"/>
          </w:tcPr>
          <w:p w14:paraId="1B26CB57" w14:textId="53CD228C" w:rsidR="00970C3F" w:rsidRDefault="00BA53CB">
            <w:pPr>
              <w:jc w:val="both"/>
              <w:rPr>
                <w:rFonts w:ascii="Arial Narrow" w:hAnsi="Arial Narrow"/>
                <w:color w:val="000000" w:themeColor="text1"/>
                <w:sz w:val="22"/>
                <w:szCs w:val="22"/>
              </w:rPr>
            </w:pPr>
            <w:r>
              <w:rPr>
                <w:rFonts w:ascii="Arial Narrow" w:hAnsi="Arial Narrow"/>
                <w:color w:val="000000" w:themeColor="text1"/>
                <w:sz w:val="22"/>
                <w:szCs w:val="22"/>
              </w:rPr>
              <w:t>Achat et distribution des EPI au personnel et travailleur avec obligation du port systématique pendant tout le projet</w:t>
            </w:r>
          </w:p>
        </w:tc>
        <w:tc>
          <w:tcPr>
            <w:tcW w:w="1257" w:type="dxa"/>
          </w:tcPr>
          <w:p w14:paraId="3A538779" w14:textId="738E922F"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500000</w:t>
            </w:r>
          </w:p>
        </w:tc>
      </w:tr>
      <w:tr w:rsidR="00970C3F" w14:paraId="53C2FA39" w14:textId="77777777" w:rsidTr="00970C3F">
        <w:tc>
          <w:tcPr>
            <w:tcW w:w="704" w:type="dxa"/>
          </w:tcPr>
          <w:p w14:paraId="3A7659BE" w14:textId="4944C30E" w:rsidR="00970C3F" w:rsidRPr="001C131F" w:rsidRDefault="001C131F">
            <w:pPr>
              <w:jc w:val="both"/>
              <w:rPr>
                <w:rFonts w:ascii="Arial Narrow" w:hAnsi="Arial Narrow"/>
                <w:b/>
                <w:bCs/>
                <w:color w:val="000000" w:themeColor="text1"/>
                <w:sz w:val="22"/>
                <w:szCs w:val="22"/>
              </w:rPr>
            </w:pPr>
            <w:r>
              <w:rPr>
                <w:rFonts w:ascii="Arial Narrow" w:hAnsi="Arial Narrow"/>
                <w:b/>
                <w:bCs/>
                <w:color w:val="000000" w:themeColor="text1"/>
                <w:sz w:val="22"/>
                <w:szCs w:val="22"/>
              </w:rPr>
              <w:t>5</w:t>
            </w:r>
          </w:p>
        </w:tc>
        <w:tc>
          <w:tcPr>
            <w:tcW w:w="8789" w:type="dxa"/>
          </w:tcPr>
          <w:p w14:paraId="695DAED4" w14:textId="2A5F447A" w:rsidR="00970C3F" w:rsidRDefault="00BA53CB">
            <w:pPr>
              <w:jc w:val="both"/>
              <w:rPr>
                <w:rFonts w:ascii="Arial Narrow" w:hAnsi="Arial Narrow"/>
                <w:color w:val="000000" w:themeColor="text1"/>
                <w:sz w:val="22"/>
                <w:szCs w:val="22"/>
              </w:rPr>
            </w:pPr>
            <w:r>
              <w:rPr>
                <w:rFonts w:ascii="Arial Narrow" w:hAnsi="Arial Narrow"/>
                <w:color w:val="000000" w:themeColor="text1"/>
                <w:sz w:val="22"/>
                <w:szCs w:val="22"/>
              </w:rPr>
              <w:t>Conception des pictogrammes et panneaux  signalisation plaque et achat des balises pour signalisation des zones des travaux</w:t>
            </w:r>
          </w:p>
        </w:tc>
        <w:tc>
          <w:tcPr>
            <w:tcW w:w="1257" w:type="dxa"/>
          </w:tcPr>
          <w:p w14:paraId="4A08EEEE" w14:textId="30DBE05F"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450000</w:t>
            </w:r>
          </w:p>
        </w:tc>
      </w:tr>
      <w:tr w:rsidR="00970C3F" w14:paraId="16B6CB32" w14:textId="77777777" w:rsidTr="00970C3F">
        <w:tc>
          <w:tcPr>
            <w:tcW w:w="704" w:type="dxa"/>
          </w:tcPr>
          <w:p w14:paraId="7A064DC5" w14:textId="6DFBC487" w:rsidR="00970C3F" w:rsidRPr="001C131F" w:rsidRDefault="001C131F">
            <w:pPr>
              <w:jc w:val="both"/>
              <w:rPr>
                <w:rFonts w:ascii="Arial Narrow" w:hAnsi="Arial Narrow"/>
                <w:b/>
                <w:bCs/>
                <w:color w:val="000000" w:themeColor="text1"/>
                <w:sz w:val="22"/>
                <w:szCs w:val="22"/>
              </w:rPr>
            </w:pPr>
            <w:r>
              <w:rPr>
                <w:rFonts w:ascii="Arial Narrow" w:hAnsi="Arial Narrow"/>
                <w:b/>
                <w:bCs/>
                <w:color w:val="000000" w:themeColor="text1"/>
                <w:sz w:val="22"/>
                <w:szCs w:val="22"/>
              </w:rPr>
              <w:t>6</w:t>
            </w:r>
          </w:p>
        </w:tc>
        <w:tc>
          <w:tcPr>
            <w:tcW w:w="8789" w:type="dxa"/>
          </w:tcPr>
          <w:p w14:paraId="5EE28270" w14:textId="314A401A" w:rsidR="00970C3F" w:rsidRDefault="00BA53CB">
            <w:pPr>
              <w:jc w:val="both"/>
              <w:rPr>
                <w:rFonts w:ascii="Arial Narrow" w:hAnsi="Arial Narrow"/>
                <w:color w:val="000000" w:themeColor="text1"/>
                <w:sz w:val="22"/>
                <w:szCs w:val="22"/>
              </w:rPr>
            </w:pPr>
            <w:r>
              <w:rPr>
                <w:rFonts w:ascii="Arial Narrow" w:hAnsi="Arial Narrow"/>
                <w:color w:val="000000" w:themeColor="text1"/>
                <w:sz w:val="22"/>
                <w:szCs w:val="22"/>
              </w:rPr>
              <w:t>Achat du matériel pour premier secours</w:t>
            </w:r>
          </w:p>
        </w:tc>
        <w:tc>
          <w:tcPr>
            <w:tcW w:w="1257" w:type="dxa"/>
          </w:tcPr>
          <w:p w14:paraId="32B2F6E7" w14:textId="0B599424"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100000</w:t>
            </w:r>
          </w:p>
        </w:tc>
      </w:tr>
      <w:tr w:rsidR="00970C3F" w14:paraId="5E43410D" w14:textId="77777777" w:rsidTr="00970C3F">
        <w:tc>
          <w:tcPr>
            <w:tcW w:w="704" w:type="dxa"/>
          </w:tcPr>
          <w:p w14:paraId="7D9DF761" w14:textId="6EAF6414" w:rsidR="00970C3F" w:rsidRPr="001C131F" w:rsidRDefault="001C131F">
            <w:pPr>
              <w:jc w:val="both"/>
              <w:rPr>
                <w:rFonts w:ascii="Arial Narrow" w:hAnsi="Arial Narrow"/>
                <w:b/>
                <w:bCs/>
                <w:color w:val="000000" w:themeColor="text1"/>
                <w:sz w:val="22"/>
                <w:szCs w:val="22"/>
              </w:rPr>
            </w:pPr>
            <w:r>
              <w:rPr>
                <w:rFonts w:ascii="Arial Narrow" w:hAnsi="Arial Narrow"/>
                <w:b/>
                <w:bCs/>
                <w:color w:val="000000" w:themeColor="text1"/>
                <w:sz w:val="22"/>
                <w:szCs w:val="22"/>
              </w:rPr>
              <w:t>7</w:t>
            </w:r>
          </w:p>
        </w:tc>
        <w:tc>
          <w:tcPr>
            <w:tcW w:w="8789" w:type="dxa"/>
          </w:tcPr>
          <w:p w14:paraId="3028499D" w14:textId="0AEB9CE4" w:rsidR="00970C3F" w:rsidRDefault="00BA53CB">
            <w:pPr>
              <w:jc w:val="both"/>
              <w:rPr>
                <w:rFonts w:ascii="Arial Narrow" w:hAnsi="Arial Narrow"/>
                <w:color w:val="000000" w:themeColor="text1"/>
                <w:sz w:val="22"/>
                <w:szCs w:val="22"/>
              </w:rPr>
            </w:pPr>
            <w:r>
              <w:rPr>
                <w:rFonts w:ascii="Arial Narrow" w:hAnsi="Arial Narrow"/>
                <w:color w:val="000000" w:themeColor="text1"/>
                <w:sz w:val="22"/>
                <w:szCs w:val="22"/>
              </w:rPr>
              <w:t>Achat et installation des bacs à ordures</w:t>
            </w:r>
          </w:p>
        </w:tc>
        <w:tc>
          <w:tcPr>
            <w:tcW w:w="1257" w:type="dxa"/>
          </w:tcPr>
          <w:p w14:paraId="149CCBCD" w14:textId="741226B5"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500000</w:t>
            </w:r>
          </w:p>
        </w:tc>
      </w:tr>
      <w:tr w:rsidR="00970C3F" w14:paraId="5EAA51F0" w14:textId="77777777" w:rsidTr="00970C3F">
        <w:tc>
          <w:tcPr>
            <w:tcW w:w="704" w:type="dxa"/>
          </w:tcPr>
          <w:p w14:paraId="552377CC" w14:textId="599F48FA" w:rsidR="00970C3F" w:rsidRPr="001C131F" w:rsidRDefault="001C131F">
            <w:pPr>
              <w:jc w:val="both"/>
              <w:rPr>
                <w:rFonts w:ascii="Arial Narrow" w:hAnsi="Arial Narrow"/>
                <w:b/>
                <w:bCs/>
                <w:color w:val="000000" w:themeColor="text1"/>
                <w:sz w:val="22"/>
                <w:szCs w:val="22"/>
              </w:rPr>
            </w:pPr>
            <w:r>
              <w:rPr>
                <w:rFonts w:ascii="Arial Narrow" w:hAnsi="Arial Narrow"/>
                <w:b/>
                <w:bCs/>
                <w:color w:val="000000" w:themeColor="text1"/>
                <w:sz w:val="22"/>
                <w:szCs w:val="22"/>
              </w:rPr>
              <w:t>8</w:t>
            </w:r>
          </w:p>
        </w:tc>
        <w:tc>
          <w:tcPr>
            <w:tcW w:w="8789" w:type="dxa"/>
          </w:tcPr>
          <w:p w14:paraId="4CB7B269" w14:textId="23859900" w:rsidR="00970C3F" w:rsidRDefault="00BA53CB">
            <w:pPr>
              <w:jc w:val="both"/>
              <w:rPr>
                <w:rFonts w:ascii="Arial Narrow" w:hAnsi="Arial Narrow"/>
                <w:color w:val="000000" w:themeColor="text1"/>
                <w:sz w:val="22"/>
                <w:szCs w:val="22"/>
              </w:rPr>
            </w:pPr>
            <w:r>
              <w:rPr>
                <w:rFonts w:ascii="Arial Narrow" w:hAnsi="Arial Narrow"/>
                <w:color w:val="000000" w:themeColor="text1"/>
                <w:sz w:val="22"/>
                <w:szCs w:val="22"/>
              </w:rPr>
              <w:t xml:space="preserve">Organisation d’une campagne de sensibilisation pour </w:t>
            </w:r>
            <w:r w:rsidR="007366BD">
              <w:rPr>
                <w:rFonts w:ascii="Arial Narrow" w:hAnsi="Arial Narrow"/>
                <w:color w:val="000000" w:themeColor="text1"/>
                <w:sz w:val="22"/>
                <w:szCs w:val="22"/>
              </w:rPr>
              <w:t>employés</w:t>
            </w:r>
            <w:r>
              <w:rPr>
                <w:rFonts w:ascii="Arial Narrow" w:hAnsi="Arial Narrow"/>
                <w:color w:val="000000" w:themeColor="text1"/>
                <w:sz w:val="22"/>
                <w:szCs w:val="22"/>
              </w:rPr>
              <w:t xml:space="preserve"> et les </w:t>
            </w:r>
            <w:r w:rsidR="007366BD">
              <w:rPr>
                <w:rFonts w:ascii="Arial Narrow" w:hAnsi="Arial Narrow"/>
                <w:color w:val="000000" w:themeColor="text1"/>
                <w:sz w:val="22"/>
                <w:szCs w:val="22"/>
              </w:rPr>
              <w:t>population</w:t>
            </w:r>
            <w:r>
              <w:rPr>
                <w:rFonts w:ascii="Arial Narrow" w:hAnsi="Arial Narrow"/>
                <w:color w:val="000000" w:themeColor="text1"/>
                <w:sz w:val="22"/>
                <w:szCs w:val="22"/>
              </w:rPr>
              <w:t xml:space="preserve"> riveraines sur les IST/MST </w:t>
            </w:r>
            <w:r>
              <w:rPr>
                <w:rFonts w:ascii="Arial Narrow" w:hAnsi="Arial Narrow"/>
                <w:color w:val="000000" w:themeColor="text1"/>
              </w:rPr>
              <w:t xml:space="preserve">et les grossesses </w:t>
            </w:r>
            <w:r w:rsidR="007366BD">
              <w:rPr>
                <w:rFonts w:ascii="Arial Narrow" w:hAnsi="Arial Narrow"/>
                <w:color w:val="000000" w:themeColor="text1"/>
              </w:rPr>
              <w:t>précoces</w:t>
            </w:r>
            <w:r w:rsidRPr="00BA53CB">
              <w:rPr>
                <w:rFonts w:ascii="Arial Narrow" w:hAnsi="Arial Narrow"/>
                <w:color w:val="000000" w:themeColor="text1"/>
              </w:rPr>
              <w:t xml:space="preserve"> </w:t>
            </w:r>
            <w:r>
              <w:rPr>
                <w:rFonts w:ascii="Arial Narrow" w:hAnsi="Arial Narrow"/>
                <w:color w:val="000000" w:themeColor="text1"/>
                <w:sz w:val="22"/>
                <w:szCs w:val="22"/>
              </w:rPr>
              <w:t>à dombe</w:t>
            </w:r>
          </w:p>
        </w:tc>
        <w:tc>
          <w:tcPr>
            <w:tcW w:w="1257" w:type="dxa"/>
          </w:tcPr>
          <w:p w14:paraId="3E44562A" w14:textId="06446BA6"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250000</w:t>
            </w:r>
          </w:p>
        </w:tc>
      </w:tr>
      <w:tr w:rsidR="00970C3F" w14:paraId="510D9D9B" w14:textId="77777777" w:rsidTr="00970C3F">
        <w:tc>
          <w:tcPr>
            <w:tcW w:w="704" w:type="dxa"/>
          </w:tcPr>
          <w:p w14:paraId="4716455F" w14:textId="4EBF8672" w:rsidR="00970C3F" w:rsidRPr="001C131F" w:rsidRDefault="001C131F">
            <w:pPr>
              <w:jc w:val="both"/>
              <w:rPr>
                <w:rFonts w:ascii="Arial Narrow" w:hAnsi="Arial Narrow"/>
                <w:b/>
                <w:bCs/>
                <w:color w:val="000000" w:themeColor="text1"/>
                <w:sz w:val="22"/>
                <w:szCs w:val="22"/>
              </w:rPr>
            </w:pPr>
            <w:r>
              <w:rPr>
                <w:rFonts w:ascii="Arial Narrow" w:hAnsi="Arial Narrow"/>
                <w:b/>
                <w:bCs/>
                <w:color w:val="000000" w:themeColor="text1"/>
                <w:sz w:val="22"/>
                <w:szCs w:val="22"/>
              </w:rPr>
              <w:t>9</w:t>
            </w:r>
          </w:p>
        </w:tc>
        <w:tc>
          <w:tcPr>
            <w:tcW w:w="8789" w:type="dxa"/>
          </w:tcPr>
          <w:p w14:paraId="3C70178B" w14:textId="27A52115"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Achat et distribution mensuelle des préservatifs aux employés et les masques de protection</w:t>
            </w:r>
          </w:p>
        </w:tc>
        <w:tc>
          <w:tcPr>
            <w:tcW w:w="1257" w:type="dxa"/>
          </w:tcPr>
          <w:p w14:paraId="3343F4A8" w14:textId="310BC6C8"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500000</w:t>
            </w:r>
          </w:p>
        </w:tc>
      </w:tr>
      <w:tr w:rsidR="00970C3F" w14:paraId="6A679F71" w14:textId="77777777" w:rsidTr="00970C3F">
        <w:tc>
          <w:tcPr>
            <w:tcW w:w="704" w:type="dxa"/>
          </w:tcPr>
          <w:p w14:paraId="12643594" w14:textId="1BF22A73" w:rsidR="00970C3F" w:rsidRPr="001C131F" w:rsidRDefault="001C131F">
            <w:pPr>
              <w:jc w:val="both"/>
              <w:rPr>
                <w:rFonts w:ascii="Arial Narrow" w:hAnsi="Arial Narrow"/>
                <w:b/>
                <w:bCs/>
                <w:color w:val="000000" w:themeColor="text1"/>
                <w:sz w:val="22"/>
                <w:szCs w:val="22"/>
              </w:rPr>
            </w:pPr>
            <w:r w:rsidRPr="001C131F">
              <w:rPr>
                <w:rFonts w:ascii="Arial Narrow" w:hAnsi="Arial Narrow"/>
                <w:b/>
                <w:bCs/>
                <w:color w:val="000000" w:themeColor="text1"/>
                <w:sz w:val="22"/>
                <w:szCs w:val="22"/>
              </w:rPr>
              <w:t>10</w:t>
            </w:r>
          </w:p>
        </w:tc>
        <w:tc>
          <w:tcPr>
            <w:tcW w:w="8789" w:type="dxa"/>
          </w:tcPr>
          <w:p w14:paraId="29682251" w14:textId="76093B8C"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Sensibilisation des populations riveraines sur les opportunités d’emplois</w:t>
            </w:r>
          </w:p>
        </w:tc>
        <w:tc>
          <w:tcPr>
            <w:tcW w:w="1257" w:type="dxa"/>
          </w:tcPr>
          <w:p w14:paraId="1AF95612" w14:textId="6B61DD5F"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500000</w:t>
            </w:r>
          </w:p>
        </w:tc>
      </w:tr>
      <w:tr w:rsidR="00970C3F" w14:paraId="001B8075" w14:textId="77777777" w:rsidTr="00970C3F">
        <w:tc>
          <w:tcPr>
            <w:tcW w:w="704" w:type="dxa"/>
          </w:tcPr>
          <w:p w14:paraId="245CA704" w14:textId="796C9B90" w:rsidR="00970C3F" w:rsidRPr="001C131F" w:rsidRDefault="001C131F">
            <w:pPr>
              <w:jc w:val="both"/>
              <w:rPr>
                <w:rFonts w:ascii="Arial Narrow" w:hAnsi="Arial Narrow"/>
                <w:b/>
                <w:bCs/>
                <w:color w:val="000000" w:themeColor="text1"/>
                <w:sz w:val="22"/>
                <w:szCs w:val="22"/>
              </w:rPr>
            </w:pPr>
            <w:r>
              <w:rPr>
                <w:rFonts w:ascii="Arial Narrow" w:hAnsi="Arial Narrow"/>
                <w:b/>
                <w:bCs/>
                <w:color w:val="000000" w:themeColor="text1"/>
                <w:sz w:val="22"/>
                <w:szCs w:val="22"/>
              </w:rPr>
              <w:t>11</w:t>
            </w:r>
          </w:p>
        </w:tc>
        <w:tc>
          <w:tcPr>
            <w:tcW w:w="8789" w:type="dxa"/>
          </w:tcPr>
          <w:p w14:paraId="11800CB0" w14:textId="22E14B80"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Information et sensibilisation des riverains trois (03) mois avant les travaux pour l’enlèvement des cultures</w:t>
            </w:r>
          </w:p>
        </w:tc>
        <w:tc>
          <w:tcPr>
            <w:tcW w:w="1257" w:type="dxa"/>
          </w:tcPr>
          <w:p w14:paraId="7873734E" w14:textId="12C17209" w:rsidR="00970C3F" w:rsidRDefault="005A0376">
            <w:pPr>
              <w:jc w:val="both"/>
              <w:rPr>
                <w:rFonts w:ascii="Arial Narrow" w:hAnsi="Arial Narrow"/>
                <w:color w:val="000000" w:themeColor="text1"/>
                <w:sz w:val="22"/>
                <w:szCs w:val="22"/>
              </w:rPr>
            </w:pPr>
            <w:r>
              <w:rPr>
                <w:rFonts w:ascii="Arial Narrow" w:hAnsi="Arial Narrow"/>
                <w:color w:val="000000" w:themeColor="text1"/>
                <w:sz w:val="22"/>
                <w:szCs w:val="22"/>
              </w:rPr>
              <w:t>250000</w:t>
            </w:r>
          </w:p>
        </w:tc>
      </w:tr>
      <w:tr w:rsidR="005A0376" w14:paraId="772A66D5" w14:textId="77777777" w:rsidTr="00970C3F">
        <w:tc>
          <w:tcPr>
            <w:tcW w:w="704" w:type="dxa"/>
          </w:tcPr>
          <w:p w14:paraId="706EE2C4" w14:textId="77777777" w:rsidR="005A0376" w:rsidRDefault="005A0376">
            <w:pPr>
              <w:jc w:val="both"/>
              <w:rPr>
                <w:rFonts w:ascii="Arial Narrow" w:hAnsi="Arial Narrow"/>
                <w:b/>
                <w:bCs/>
                <w:color w:val="000000" w:themeColor="text1"/>
                <w:sz w:val="22"/>
                <w:szCs w:val="22"/>
              </w:rPr>
            </w:pPr>
          </w:p>
        </w:tc>
        <w:tc>
          <w:tcPr>
            <w:tcW w:w="8789" w:type="dxa"/>
          </w:tcPr>
          <w:p w14:paraId="68FE744F" w14:textId="6EE1B01F" w:rsidR="005A0376" w:rsidRPr="005A0376" w:rsidRDefault="005A0376">
            <w:pPr>
              <w:jc w:val="both"/>
              <w:rPr>
                <w:rFonts w:ascii="Arial Narrow" w:hAnsi="Arial Narrow"/>
                <w:b/>
                <w:bCs/>
                <w:color w:val="000000" w:themeColor="text1"/>
                <w:sz w:val="22"/>
                <w:szCs w:val="22"/>
              </w:rPr>
            </w:pPr>
            <w:r>
              <w:rPr>
                <w:rFonts w:ascii="Arial Narrow" w:hAnsi="Arial Narrow"/>
                <w:color w:val="000000" w:themeColor="text1"/>
                <w:sz w:val="22"/>
                <w:szCs w:val="22"/>
              </w:rPr>
              <w:t xml:space="preserve">                                                              </w:t>
            </w:r>
            <w:r w:rsidRPr="005A0376">
              <w:rPr>
                <w:rFonts w:ascii="Arial Narrow" w:hAnsi="Arial Narrow"/>
                <w:b/>
                <w:bCs/>
                <w:color w:val="000000" w:themeColor="text1"/>
                <w:sz w:val="22"/>
                <w:szCs w:val="22"/>
              </w:rPr>
              <w:t xml:space="preserve"> TOTAL</w:t>
            </w:r>
          </w:p>
        </w:tc>
        <w:tc>
          <w:tcPr>
            <w:tcW w:w="1257" w:type="dxa"/>
          </w:tcPr>
          <w:p w14:paraId="04C0E553" w14:textId="340297A0" w:rsidR="005A0376" w:rsidRPr="005A0376" w:rsidRDefault="00DE4ED5">
            <w:pPr>
              <w:jc w:val="both"/>
              <w:rPr>
                <w:rFonts w:ascii="Arial Narrow" w:hAnsi="Arial Narrow"/>
                <w:b/>
                <w:bCs/>
                <w:color w:val="000000" w:themeColor="text1"/>
                <w:sz w:val="22"/>
                <w:szCs w:val="22"/>
              </w:rPr>
            </w:pPr>
            <w:r>
              <w:rPr>
                <w:rFonts w:ascii="Arial Narrow" w:hAnsi="Arial Narrow"/>
                <w:b/>
                <w:bCs/>
                <w:color w:val="000000" w:themeColor="text1"/>
                <w:sz w:val="22"/>
                <w:szCs w:val="22"/>
              </w:rPr>
              <w:t>49</w:t>
            </w:r>
            <w:r w:rsidR="005A0376">
              <w:rPr>
                <w:rFonts w:ascii="Arial Narrow" w:hAnsi="Arial Narrow"/>
                <w:b/>
                <w:bCs/>
                <w:color w:val="000000" w:themeColor="text1"/>
                <w:sz w:val="22"/>
                <w:szCs w:val="22"/>
              </w:rPr>
              <w:t>50000</w:t>
            </w:r>
          </w:p>
        </w:tc>
      </w:tr>
    </w:tbl>
    <w:p w14:paraId="738D0DBE" w14:textId="77777777" w:rsidR="00B46624" w:rsidRPr="00303798" w:rsidRDefault="00B46624">
      <w:pPr>
        <w:jc w:val="both"/>
        <w:rPr>
          <w:rFonts w:ascii="Arial Narrow" w:hAnsi="Arial Narrow"/>
          <w:color w:val="000000" w:themeColor="text1"/>
          <w:sz w:val="22"/>
          <w:szCs w:val="22"/>
        </w:rPr>
      </w:pPr>
    </w:p>
    <w:p w14:paraId="17F884CF" w14:textId="25DEE9D2" w:rsidR="00A56415" w:rsidRPr="00303798" w:rsidRDefault="00A56415">
      <w:pPr>
        <w:jc w:val="both"/>
        <w:rPr>
          <w:rFonts w:ascii="Arial Narrow" w:hAnsi="Arial Narrow"/>
          <w:color w:val="000000" w:themeColor="text1"/>
          <w:sz w:val="22"/>
          <w:szCs w:val="22"/>
        </w:rPr>
        <w:sectPr w:rsidR="00A56415" w:rsidRPr="00303798" w:rsidSect="00B46624">
          <w:pgSz w:w="11906" w:h="16838"/>
          <w:pgMar w:top="817" w:right="720" w:bottom="720" w:left="426" w:header="709" w:footer="709" w:gutter="0"/>
          <w:cols w:space="708"/>
          <w:docGrid w:linePitch="360"/>
        </w:sectPr>
      </w:pPr>
      <w:r w:rsidRPr="00303798">
        <w:rPr>
          <w:rFonts w:ascii="Arial Narrow" w:hAnsi="Arial Narrow"/>
          <w:color w:val="000000" w:themeColor="text1"/>
          <w:sz w:val="22"/>
          <w:szCs w:val="22"/>
        </w:rPr>
        <w:br w:type="page"/>
      </w:r>
    </w:p>
    <w:p w14:paraId="17840CD0" w14:textId="6B90401D" w:rsidR="00A56415" w:rsidRPr="00303798" w:rsidRDefault="00A56415">
      <w:pPr>
        <w:jc w:val="both"/>
        <w:rPr>
          <w:rFonts w:ascii="Arial Narrow" w:hAnsi="Arial Narrow"/>
          <w:color w:val="000000" w:themeColor="text1"/>
          <w:sz w:val="22"/>
          <w:szCs w:val="22"/>
        </w:rPr>
      </w:pPr>
    </w:p>
    <w:p w14:paraId="48740A22" w14:textId="77777777" w:rsidR="00605041" w:rsidRPr="00303798" w:rsidRDefault="00605041">
      <w:pPr>
        <w:jc w:val="both"/>
        <w:rPr>
          <w:rFonts w:ascii="Arial Narrow" w:hAnsi="Arial Narrow"/>
          <w:color w:val="000000" w:themeColor="text1"/>
          <w:sz w:val="22"/>
          <w:szCs w:val="22"/>
        </w:rPr>
      </w:pPr>
    </w:p>
    <w:p w14:paraId="0BFEB617" w14:textId="77777777" w:rsidR="00F01440" w:rsidRPr="00303798" w:rsidRDefault="00F01440" w:rsidP="008F7958">
      <w:pPr>
        <w:spacing w:line="360" w:lineRule="auto"/>
        <w:jc w:val="both"/>
        <w:rPr>
          <w:rFonts w:ascii="Arial Narrow" w:hAnsi="Arial Narrow"/>
          <w:color w:val="000000" w:themeColor="text1"/>
          <w:sz w:val="22"/>
          <w:szCs w:val="22"/>
        </w:rPr>
      </w:pPr>
    </w:p>
    <w:p w14:paraId="5570382E" w14:textId="3B74DAFA" w:rsidR="00A94001" w:rsidRPr="00303798" w:rsidRDefault="00A94001">
      <w:pPr>
        <w:jc w:val="both"/>
        <w:rPr>
          <w:rFonts w:ascii="Arial Narrow" w:hAnsi="Arial Narrow"/>
          <w:sz w:val="22"/>
          <w:szCs w:val="22"/>
        </w:rPr>
      </w:pPr>
    </w:p>
    <w:p w14:paraId="0FD5D9C0" w14:textId="77777777" w:rsidR="00F16871" w:rsidRPr="00303798" w:rsidRDefault="00F16871" w:rsidP="004C0779">
      <w:pPr>
        <w:rPr>
          <w:rFonts w:ascii="Arial Narrow" w:hAnsi="Arial Narrow"/>
          <w:sz w:val="22"/>
          <w:szCs w:val="22"/>
        </w:rPr>
      </w:pPr>
    </w:p>
    <w:p w14:paraId="1A0F526D" w14:textId="77777777" w:rsidR="00A94001" w:rsidRPr="00303798" w:rsidRDefault="00A94001" w:rsidP="004C0779">
      <w:pPr>
        <w:rPr>
          <w:rFonts w:ascii="Arial Narrow" w:hAnsi="Arial Narrow"/>
          <w:sz w:val="22"/>
          <w:szCs w:val="22"/>
        </w:rPr>
      </w:pPr>
    </w:p>
    <w:p w14:paraId="58D9D180" w14:textId="77777777" w:rsidR="00A94001" w:rsidRPr="00303798" w:rsidRDefault="00A94001" w:rsidP="004C0779">
      <w:pPr>
        <w:rPr>
          <w:rFonts w:ascii="Arial Narrow" w:hAnsi="Arial Narrow"/>
          <w:sz w:val="22"/>
          <w:szCs w:val="22"/>
        </w:rPr>
      </w:pPr>
    </w:p>
    <w:p w14:paraId="3746F44A" w14:textId="77777777" w:rsidR="00A94001" w:rsidRPr="00303798" w:rsidRDefault="00A94001" w:rsidP="004C0779">
      <w:pPr>
        <w:rPr>
          <w:rFonts w:ascii="Arial Narrow" w:hAnsi="Arial Narrow"/>
          <w:sz w:val="22"/>
          <w:szCs w:val="22"/>
        </w:rPr>
      </w:pPr>
    </w:p>
    <w:p w14:paraId="38169E17" w14:textId="77777777" w:rsidR="00A94001" w:rsidRPr="00303798" w:rsidRDefault="00A94001" w:rsidP="004C0779">
      <w:pPr>
        <w:rPr>
          <w:rFonts w:ascii="Arial Narrow" w:hAnsi="Arial Narrow"/>
          <w:sz w:val="22"/>
          <w:szCs w:val="22"/>
        </w:rPr>
      </w:pPr>
    </w:p>
    <w:p w14:paraId="56BB9EB6" w14:textId="77777777" w:rsidR="00A94001" w:rsidRPr="00303798" w:rsidRDefault="00A94001" w:rsidP="004C0779">
      <w:pPr>
        <w:rPr>
          <w:rFonts w:ascii="Arial Narrow" w:hAnsi="Arial Narrow"/>
          <w:sz w:val="22"/>
          <w:szCs w:val="22"/>
        </w:rPr>
      </w:pPr>
    </w:p>
    <w:p w14:paraId="76C49B75" w14:textId="77777777" w:rsidR="00A94001" w:rsidRPr="00303798" w:rsidRDefault="00A94001" w:rsidP="004C0779">
      <w:pPr>
        <w:rPr>
          <w:rFonts w:ascii="Arial Narrow" w:hAnsi="Arial Narrow"/>
          <w:sz w:val="22"/>
          <w:szCs w:val="22"/>
        </w:rPr>
      </w:pPr>
    </w:p>
    <w:p w14:paraId="6F8CD48F" w14:textId="77777777" w:rsidR="00A94001" w:rsidRPr="00303798" w:rsidRDefault="00A94001" w:rsidP="004C0779">
      <w:pPr>
        <w:rPr>
          <w:rFonts w:ascii="Arial Narrow" w:hAnsi="Arial Narrow"/>
          <w:sz w:val="22"/>
          <w:szCs w:val="22"/>
        </w:rPr>
      </w:pPr>
    </w:p>
    <w:p w14:paraId="08C351F0" w14:textId="77777777" w:rsidR="00A94001" w:rsidRPr="00303798" w:rsidRDefault="00A94001" w:rsidP="004C0779">
      <w:pPr>
        <w:rPr>
          <w:rFonts w:ascii="Arial Narrow" w:hAnsi="Arial Narrow"/>
          <w:sz w:val="22"/>
          <w:szCs w:val="22"/>
        </w:rPr>
      </w:pPr>
    </w:p>
    <w:p w14:paraId="482B0B86" w14:textId="77777777" w:rsidR="00A94001" w:rsidRPr="00303798" w:rsidRDefault="00A94001" w:rsidP="004C0779">
      <w:pPr>
        <w:rPr>
          <w:rFonts w:ascii="Arial Narrow" w:hAnsi="Arial Narrow"/>
          <w:sz w:val="22"/>
          <w:szCs w:val="22"/>
        </w:rPr>
      </w:pPr>
    </w:p>
    <w:p w14:paraId="3665FB62" w14:textId="77777777" w:rsidR="00A94001" w:rsidRPr="00303798" w:rsidRDefault="00A94001" w:rsidP="004C0779">
      <w:pPr>
        <w:rPr>
          <w:rFonts w:ascii="Arial Narrow" w:hAnsi="Arial Narrow"/>
          <w:sz w:val="22"/>
          <w:szCs w:val="22"/>
        </w:rPr>
      </w:pPr>
    </w:p>
    <w:p w14:paraId="0169A111" w14:textId="77777777" w:rsidR="00A94001" w:rsidRPr="00303798" w:rsidRDefault="00A94001" w:rsidP="004C0779">
      <w:pPr>
        <w:rPr>
          <w:rFonts w:ascii="Arial Narrow" w:hAnsi="Arial Narrow"/>
          <w:sz w:val="22"/>
          <w:szCs w:val="22"/>
        </w:rPr>
      </w:pPr>
    </w:p>
    <w:p w14:paraId="4C54C112" w14:textId="77777777" w:rsidR="00A94001" w:rsidRPr="00303798" w:rsidRDefault="00A94001" w:rsidP="004C0779">
      <w:pPr>
        <w:rPr>
          <w:rFonts w:ascii="Arial Narrow" w:hAnsi="Arial Narrow"/>
          <w:sz w:val="22"/>
          <w:szCs w:val="22"/>
        </w:rPr>
      </w:pPr>
    </w:p>
    <w:p w14:paraId="6A7FBCB5" w14:textId="77777777" w:rsidR="00A94001" w:rsidRPr="00303798" w:rsidRDefault="00A94001" w:rsidP="004C0779">
      <w:pPr>
        <w:rPr>
          <w:rFonts w:ascii="Arial Narrow" w:hAnsi="Arial Narrow"/>
          <w:sz w:val="22"/>
          <w:szCs w:val="22"/>
        </w:rPr>
      </w:pPr>
    </w:p>
    <w:p w14:paraId="41776A02" w14:textId="77777777" w:rsidR="00A94001" w:rsidRPr="00303798" w:rsidRDefault="00A94001" w:rsidP="004C0779">
      <w:pPr>
        <w:rPr>
          <w:rFonts w:ascii="Arial Narrow" w:hAnsi="Arial Narrow"/>
          <w:sz w:val="22"/>
          <w:szCs w:val="22"/>
        </w:rPr>
      </w:pPr>
    </w:p>
    <w:p w14:paraId="1D2AAB0A" w14:textId="77777777" w:rsidR="00A94001" w:rsidRPr="00303798" w:rsidRDefault="00A94001" w:rsidP="004C0779">
      <w:pPr>
        <w:rPr>
          <w:rFonts w:ascii="Arial Narrow" w:hAnsi="Arial Narrow"/>
          <w:sz w:val="22"/>
          <w:szCs w:val="22"/>
        </w:rPr>
      </w:pPr>
    </w:p>
    <w:p w14:paraId="08F07015" w14:textId="77777777" w:rsidR="00A94001" w:rsidRPr="00303798" w:rsidRDefault="00A94001" w:rsidP="004C0779">
      <w:pPr>
        <w:rPr>
          <w:rFonts w:ascii="Arial Narrow" w:hAnsi="Arial Narrow"/>
          <w:sz w:val="22"/>
          <w:szCs w:val="22"/>
        </w:rPr>
      </w:pPr>
    </w:p>
    <w:p w14:paraId="0B089A1E" w14:textId="77777777" w:rsidR="00A94001" w:rsidRPr="00303798" w:rsidRDefault="00A94001" w:rsidP="004C0779">
      <w:pPr>
        <w:rPr>
          <w:rFonts w:ascii="Arial Narrow" w:hAnsi="Arial Narrow"/>
          <w:sz w:val="22"/>
          <w:szCs w:val="22"/>
        </w:rPr>
      </w:pPr>
    </w:p>
    <w:p w14:paraId="640D251F" w14:textId="77777777" w:rsidR="00A94001" w:rsidRPr="00303798" w:rsidRDefault="00A94001" w:rsidP="004C0779">
      <w:pPr>
        <w:rPr>
          <w:rFonts w:ascii="Arial Narrow" w:hAnsi="Arial Narrow"/>
          <w:sz w:val="22"/>
          <w:szCs w:val="22"/>
        </w:rPr>
      </w:pPr>
    </w:p>
    <w:p w14:paraId="67560740" w14:textId="77777777" w:rsidR="00A94001" w:rsidRPr="00303798" w:rsidRDefault="00A94001" w:rsidP="004C0779">
      <w:pPr>
        <w:rPr>
          <w:rFonts w:ascii="Arial Narrow" w:hAnsi="Arial Narrow"/>
          <w:sz w:val="22"/>
          <w:szCs w:val="22"/>
        </w:rPr>
      </w:pPr>
    </w:p>
    <w:p w14:paraId="6A611F27" w14:textId="77777777" w:rsidR="00A94001" w:rsidRPr="00303798" w:rsidRDefault="00A94001" w:rsidP="004C0779">
      <w:pPr>
        <w:rPr>
          <w:rFonts w:ascii="Arial Narrow" w:hAnsi="Arial Narrow"/>
          <w:sz w:val="22"/>
          <w:szCs w:val="22"/>
        </w:rPr>
      </w:pPr>
    </w:p>
    <w:p w14:paraId="2AF51381" w14:textId="77777777" w:rsidR="00A94001" w:rsidRPr="00303798" w:rsidRDefault="00A94001" w:rsidP="004C0779">
      <w:pPr>
        <w:rPr>
          <w:rFonts w:ascii="Arial Narrow" w:hAnsi="Arial Narrow"/>
          <w:sz w:val="22"/>
          <w:szCs w:val="22"/>
        </w:rPr>
      </w:pPr>
    </w:p>
    <w:p w14:paraId="16FA0AC4" w14:textId="77777777" w:rsidR="00A94001" w:rsidRPr="00303798" w:rsidRDefault="00A94001" w:rsidP="004C0779">
      <w:pPr>
        <w:rPr>
          <w:rFonts w:ascii="Arial Narrow" w:hAnsi="Arial Narrow"/>
          <w:sz w:val="22"/>
          <w:szCs w:val="22"/>
        </w:rPr>
      </w:pPr>
    </w:p>
    <w:p w14:paraId="21F00194" w14:textId="337BA329" w:rsidR="005D5009" w:rsidRPr="00303798" w:rsidRDefault="001C687F" w:rsidP="005D5009">
      <w:pPr>
        <w:pStyle w:val="Titre1"/>
        <w:jc w:val="center"/>
        <w:rPr>
          <w:rFonts w:ascii="Arial Narrow" w:hAnsi="Arial Narrow" w:cs="Tahoma"/>
          <w:bCs/>
          <w:i/>
          <w:sz w:val="22"/>
          <w:szCs w:val="22"/>
        </w:rPr>
      </w:pPr>
      <w:bookmarkStart w:id="568" w:name="_Toc487353972"/>
      <w:bookmarkStart w:id="569" w:name="_Toc125388736"/>
      <w:r w:rsidRPr="00303798">
        <w:rPr>
          <w:rFonts w:ascii="Arial Narrow" w:hAnsi="Arial Narrow" w:cs="Tahoma"/>
          <w:bCs/>
          <w:i/>
          <w:sz w:val="22"/>
          <w:szCs w:val="22"/>
          <w:u w:val="single"/>
        </w:rPr>
        <w:t>PIÈCE</w:t>
      </w:r>
      <w:r w:rsidR="005D5009" w:rsidRPr="00303798">
        <w:rPr>
          <w:rFonts w:ascii="Arial Narrow" w:hAnsi="Arial Narrow" w:cs="Tahoma"/>
          <w:bCs/>
          <w:i/>
          <w:sz w:val="22"/>
          <w:szCs w:val="22"/>
          <w:u w:val="single"/>
        </w:rPr>
        <w:t xml:space="preserve"> N° </w:t>
      </w:r>
      <w:r w:rsidR="006860C5" w:rsidRPr="00303798">
        <w:rPr>
          <w:rFonts w:ascii="Arial Narrow" w:hAnsi="Arial Narrow" w:cs="Tahoma"/>
          <w:bCs/>
          <w:i/>
          <w:sz w:val="22"/>
          <w:szCs w:val="22"/>
          <w:u w:val="single"/>
        </w:rPr>
        <w:t>0</w:t>
      </w:r>
      <w:r w:rsidR="005E72E1" w:rsidRPr="00303798">
        <w:rPr>
          <w:rFonts w:ascii="Arial Narrow" w:hAnsi="Arial Narrow" w:cs="Tahoma"/>
          <w:bCs/>
          <w:i/>
          <w:sz w:val="22"/>
          <w:szCs w:val="22"/>
          <w:u w:val="single"/>
        </w:rPr>
        <w:t>6</w:t>
      </w:r>
      <w:r w:rsidR="005D5009" w:rsidRPr="00303798">
        <w:rPr>
          <w:rFonts w:ascii="Arial Narrow" w:hAnsi="Arial Narrow" w:cs="Tahoma"/>
          <w:bCs/>
          <w:i/>
          <w:sz w:val="22"/>
          <w:szCs w:val="22"/>
        </w:rPr>
        <w:t xml:space="preserve"> : </w:t>
      </w:r>
      <w:bookmarkEnd w:id="561"/>
      <w:bookmarkEnd w:id="562"/>
      <w:r w:rsidR="006E25AB" w:rsidRPr="00303798">
        <w:rPr>
          <w:rFonts w:ascii="Arial Narrow" w:hAnsi="Arial Narrow" w:cs="Tahoma"/>
          <w:bCs/>
          <w:i/>
          <w:sz w:val="22"/>
          <w:szCs w:val="22"/>
        </w:rPr>
        <w:t>CADRE DU BORDEREAU DES PRIX UNITAIRES (BPU)</w:t>
      </w:r>
      <w:bookmarkEnd w:id="563"/>
      <w:bookmarkEnd w:id="564"/>
      <w:bookmarkEnd w:id="568"/>
      <w:bookmarkEnd w:id="569"/>
    </w:p>
    <w:p w14:paraId="4C33F5E9" w14:textId="77777777" w:rsidR="00B05E89" w:rsidRPr="00303798" w:rsidRDefault="00B05E89">
      <w:pPr>
        <w:jc w:val="both"/>
        <w:rPr>
          <w:rFonts w:ascii="Arial Narrow" w:hAnsi="Arial Narrow"/>
          <w:sz w:val="22"/>
          <w:szCs w:val="22"/>
        </w:rPr>
      </w:pPr>
      <w:r w:rsidRPr="00303798">
        <w:rPr>
          <w:rFonts w:ascii="Arial Narrow" w:hAnsi="Arial Narrow"/>
          <w:sz w:val="22"/>
          <w:szCs w:val="22"/>
        </w:rPr>
        <w:br w:type="page"/>
      </w:r>
    </w:p>
    <w:p w14:paraId="6FF24F28" w14:textId="3B36756A" w:rsidR="00A6631F" w:rsidRPr="00303798" w:rsidRDefault="00A6631F" w:rsidP="00A6631F">
      <w:pPr>
        <w:jc w:val="both"/>
        <w:rPr>
          <w:rFonts w:ascii="Arial Narrow" w:hAnsi="Arial Narrow" w:cs="Tahoma"/>
          <w:bCs/>
          <w:i/>
          <w:sz w:val="22"/>
          <w:szCs w:val="22"/>
        </w:rPr>
      </w:pPr>
    </w:p>
    <w:p w14:paraId="3DD3B3D5" w14:textId="77777777" w:rsidR="00A6631F" w:rsidRPr="00303798" w:rsidRDefault="00A6631F" w:rsidP="00A6631F">
      <w:pPr>
        <w:jc w:val="both"/>
        <w:rPr>
          <w:rFonts w:ascii="Arial Narrow" w:hAnsi="Arial Narrow" w:cs="Tahoma"/>
          <w:bCs/>
          <w:i/>
          <w:sz w:val="22"/>
          <w:szCs w:val="22"/>
        </w:rPr>
      </w:pPr>
    </w:p>
    <w:tbl>
      <w:tblPr>
        <w:tblW w:w="9493" w:type="dxa"/>
        <w:jc w:val="center"/>
        <w:tblLayout w:type="fixed"/>
        <w:tblLook w:val="04A0" w:firstRow="1" w:lastRow="0" w:firstColumn="1" w:lastColumn="0" w:noHBand="0" w:noVBand="1"/>
      </w:tblPr>
      <w:tblGrid>
        <w:gridCol w:w="1129"/>
        <w:gridCol w:w="4253"/>
        <w:gridCol w:w="567"/>
        <w:gridCol w:w="1417"/>
        <w:gridCol w:w="431"/>
        <w:gridCol w:w="1696"/>
      </w:tblGrid>
      <w:tr w:rsidR="00A6631F" w:rsidRPr="00303798" w14:paraId="28DB39D1" w14:textId="77777777" w:rsidTr="00EF51B8">
        <w:trPr>
          <w:trHeight w:val="330"/>
          <w:jc w:val="center"/>
        </w:trPr>
        <w:tc>
          <w:tcPr>
            <w:tcW w:w="1129" w:type="dxa"/>
            <w:tcBorders>
              <w:top w:val="nil"/>
              <w:left w:val="nil"/>
              <w:bottom w:val="nil"/>
              <w:right w:val="nil"/>
            </w:tcBorders>
            <w:shd w:val="clear" w:color="auto" w:fill="auto"/>
            <w:vAlign w:val="center"/>
            <w:hideMark/>
          </w:tcPr>
          <w:p w14:paraId="7DA6C76B" w14:textId="77777777" w:rsidR="00A6631F" w:rsidRPr="00303798" w:rsidRDefault="00A6631F" w:rsidP="0047457A">
            <w:pPr>
              <w:rPr>
                <w:sz w:val="22"/>
                <w:szCs w:val="22"/>
                <w:lang w:eastAsia="en-ZA"/>
              </w:rPr>
            </w:pPr>
          </w:p>
        </w:tc>
        <w:tc>
          <w:tcPr>
            <w:tcW w:w="4253" w:type="dxa"/>
            <w:tcBorders>
              <w:top w:val="nil"/>
              <w:left w:val="nil"/>
              <w:bottom w:val="nil"/>
              <w:right w:val="nil"/>
            </w:tcBorders>
            <w:shd w:val="clear" w:color="auto" w:fill="auto"/>
            <w:noWrap/>
            <w:vAlign w:val="bottom"/>
            <w:hideMark/>
          </w:tcPr>
          <w:p w14:paraId="023D5A4C" w14:textId="77777777" w:rsidR="00A6631F" w:rsidRPr="00303798" w:rsidRDefault="00A6631F" w:rsidP="0047457A">
            <w:pPr>
              <w:jc w:val="center"/>
              <w:rPr>
                <w:sz w:val="22"/>
                <w:szCs w:val="22"/>
                <w:lang w:eastAsia="en-ZA"/>
              </w:rPr>
            </w:pPr>
          </w:p>
        </w:tc>
        <w:tc>
          <w:tcPr>
            <w:tcW w:w="567" w:type="dxa"/>
            <w:tcBorders>
              <w:top w:val="nil"/>
              <w:left w:val="nil"/>
              <w:bottom w:val="nil"/>
              <w:right w:val="nil"/>
            </w:tcBorders>
            <w:shd w:val="clear" w:color="auto" w:fill="auto"/>
            <w:noWrap/>
            <w:vAlign w:val="center"/>
            <w:hideMark/>
          </w:tcPr>
          <w:p w14:paraId="06BDC3FE" w14:textId="77777777" w:rsidR="00A6631F" w:rsidRPr="00303798" w:rsidRDefault="00A6631F" w:rsidP="0047457A">
            <w:pPr>
              <w:rPr>
                <w:sz w:val="22"/>
                <w:szCs w:val="22"/>
                <w:lang w:eastAsia="en-ZA"/>
              </w:rPr>
            </w:pPr>
          </w:p>
        </w:tc>
        <w:tc>
          <w:tcPr>
            <w:tcW w:w="1417" w:type="dxa"/>
            <w:tcBorders>
              <w:top w:val="nil"/>
              <w:left w:val="nil"/>
              <w:bottom w:val="nil"/>
              <w:right w:val="nil"/>
            </w:tcBorders>
            <w:shd w:val="clear" w:color="auto" w:fill="auto"/>
            <w:noWrap/>
            <w:vAlign w:val="bottom"/>
            <w:hideMark/>
          </w:tcPr>
          <w:p w14:paraId="3914AB76" w14:textId="77777777" w:rsidR="00A6631F" w:rsidRPr="00303798" w:rsidRDefault="00A6631F" w:rsidP="0047457A">
            <w:pPr>
              <w:jc w:val="center"/>
              <w:rPr>
                <w:sz w:val="22"/>
                <w:szCs w:val="22"/>
                <w:lang w:eastAsia="en-ZA"/>
              </w:rPr>
            </w:pPr>
          </w:p>
        </w:tc>
        <w:tc>
          <w:tcPr>
            <w:tcW w:w="431" w:type="dxa"/>
            <w:tcBorders>
              <w:top w:val="nil"/>
              <w:left w:val="nil"/>
              <w:bottom w:val="nil"/>
              <w:right w:val="nil"/>
            </w:tcBorders>
            <w:shd w:val="clear" w:color="auto" w:fill="auto"/>
            <w:noWrap/>
            <w:vAlign w:val="bottom"/>
            <w:hideMark/>
          </w:tcPr>
          <w:p w14:paraId="6902A393" w14:textId="77777777" w:rsidR="00A6631F" w:rsidRPr="00303798" w:rsidRDefault="00A6631F" w:rsidP="0047457A">
            <w:pPr>
              <w:rPr>
                <w:sz w:val="22"/>
                <w:szCs w:val="22"/>
                <w:lang w:eastAsia="en-ZA"/>
              </w:rPr>
            </w:pPr>
          </w:p>
        </w:tc>
        <w:tc>
          <w:tcPr>
            <w:tcW w:w="1696" w:type="dxa"/>
            <w:tcBorders>
              <w:top w:val="nil"/>
              <w:left w:val="nil"/>
              <w:bottom w:val="nil"/>
              <w:right w:val="nil"/>
            </w:tcBorders>
            <w:shd w:val="clear" w:color="auto" w:fill="auto"/>
            <w:noWrap/>
            <w:vAlign w:val="bottom"/>
            <w:hideMark/>
          </w:tcPr>
          <w:p w14:paraId="254A2787" w14:textId="77777777" w:rsidR="00A6631F" w:rsidRPr="00303798" w:rsidRDefault="00A6631F" w:rsidP="0047457A">
            <w:pPr>
              <w:rPr>
                <w:sz w:val="22"/>
                <w:szCs w:val="22"/>
                <w:lang w:eastAsia="en-ZA"/>
              </w:rPr>
            </w:pPr>
          </w:p>
        </w:tc>
      </w:tr>
      <w:tr w:rsidR="008150CF" w:rsidRPr="00303798" w14:paraId="42F9C260" w14:textId="77777777" w:rsidTr="00EF51B8">
        <w:trPr>
          <w:trHeight w:val="360"/>
          <w:jc w:val="center"/>
        </w:trPr>
        <w:tc>
          <w:tcPr>
            <w:tcW w:w="112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45BD3F"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N°</w:t>
            </w:r>
          </w:p>
        </w:tc>
        <w:tc>
          <w:tcPr>
            <w:tcW w:w="4253" w:type="dxa"/>
            <w:tcBorders>
              <w:top w:val="single" w:sz="4" w:space="0" w:color="auto"/>
              <w:left w:val="nil"/>
              <w:bottom w:val="single" w:sz="4" w:space="0" w:color="auto"/>
              <w:right w:val="single" w:sz="4" w:space="0" w:color="auto"/>
            </w:tcBorders>
            <w:shd w:val="clear" w:color="000000" w:fill="D9D9D9"/>
            <w:noWrap/>
            <w:vAlign w:val="center"/>
            <w:hideMark/>
          </w:tcPr>
          <w:p w14:paraId="777A0E2C"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DÉSIGNATION</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207EAA98"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U</w:t>
            </w:r>
          </w:p>
        </w:tc>
        <w:tc>
          <w:tcPr>
            <w:tcW w:w="1848" w:type="dxa"/>
            <w:gridSpan w:val="2"/>
            <w:tcBorders>
              <w:top w:val="nil"/>
              <w:left w:val="nil"/>
              <w:bottom w:val="single" w:sz="4" w:space="0" w:color="auto"/>
              <w:right w:val="single" w:sz="4" w:space="0" w:color="auto"/>
            </w:tcBorders>
            <w:shd w:val="clear" w:color="000000" w:fill="D9D9D9"/>
            <w:noWrap/>
            <w:vAlign w:val="center"/>
            <w:hideMark/>
          </w:tcPr>
          <w:p w14:paraId="1883C5AF" w14:textId="4A1045E4" w:rsidR="008150CF" w:rsidRPr="00303798" w:rsidRDefault="00EF51B8"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P U(en chiffre)</w:t>
            </w:r>
          </w:p>
        </w:tc>
        <w:tc>
          <w:tcPr>
            <w:tcW w:w="1696" w:type="dxa"/>
            <w:tcBorders>
              <w:top w:val="nil"/>
              <w:left w:val="nil"/>
              <w:bottom w:val="single" w:sz="4" w:space="0" w:color="auto"/>
              <w:right w:val="single" w:sz="4" w:space="0" w:color="auto"/>
            </w:tcBorders>
            <w:shd w:val="clear" w:color="000000" w:fill="D9D9D9"/>
            <w:noWrap/>
            <w:vAlign w:val="center"/>
            <w:hideMark/>
          </w:tcPr>
          <w:p w14:paraId="124382B3" w14:textId="3422814E" w:rsidR="008150CF" w:rsidRPr="00303798" w:rsidRDefault="00EF51B8"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P.U(en letter)</w:t>
            </w:r>
          </w:p>
        </w:tc>
      </w:tr>
      <w:tr w:rsidR="00A6631F" w:rsidRPr="00303798" w14:paraId="343346D4" w14:textId="77777777" w:rsidTr="00EF51B8">
        <w:trPr>
          <w:trHeight w:val="483"/>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75A44A7" w14:textId="77777777" w:rsidR="00A6631F" w:rsidRPr="00303798" w:rsidRDefault="00A6631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1</w:t>
            </w:r>
          </w:p>
        </w:tc>
        <w:tc>
          <w:tcPr>
            <w:tcW w:w="4253" w:type="dxa"/>
            <w:tcBorders>
              <w:top w:val="nil"/>
              <w:left w:val="nil"/>
              <w:bottom w:val="single" w:sz="4" w:space="0" w:color="auto"/>
              <w:right w:val="single" w:sz="4" w:space="0" w:color="auto"/>
            </w:tcBorders>
            <w:shd w:val="clear" w:color="auto" w:fill="auto"/>
            <w:vAlign w:val="bottom"/>
            <w:hideMark/>
          </w:tcPr>
          <w:p w14:paraId="4D0889B8"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MUR DE SOUTENEMENT</w:t>
            </w:r>
          </w:p>
        </w:tc>
        <w:tc>
          <w:tcPr>
            <w:tcW w:w="567" w:type="dxa"/>
            <w:tcBorders>
              <w:top w:val="nil"/>
              <w:left w:val="nil"/>
              <w:bottom w:val="single" w:sz="4" w:space="0" w:color="auto"/>
              <w:right w:val="single" w:sz="4" w:space="0" w:color="auto"/>
            </w:tcBorders>
            <w:shd w:val="clear" w:color="auto" w:fill="auto"/>
            <w:vAlign w:val="center"/>
            <w:hideMark/>
          </w:tcPr>
          <w:p w14:paraId="5B982385" w14:textId="77777777" w:rsidR="00A6631F" w:rsidRPr="00303798" w:rsidRDefault="00A6631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hideMark/>
          </w:tcPr>
          <w:p w14:paraId="35274309"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p w14:paraId="2F9694F1" w14:textId="4E6C8B42"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3EDCB5B2"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3B2BA58D" w14:textId="77777777" w:rsidTr="00EF51B8">
        <w:trPr>
          <w:trHeight w:val="39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E3112B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w:t>
            </w:r>
          </w:p>
        </w:tc>
        <w:tc>
          <w:tcPr>
            <w:tcW w:w="4253" w:type="dxa"/>
            <w:tcBorders>
              <w:top w:val="nil"/>
              <w:left w:val="nil"/>
              <w:bottom w:val="single" w:sz="4" w:space="0" w:color="auto"/>
              <w:right w:val="single" w:sz="4" w:space="0" w:color="auto"/>
            </w:tcBorders>
            <w:shd w:val="clear" w:color="auto" w:fill="auto"/>
            <w:vAlign w:val="bottom"/>
            <w:hideMark/>
          </w:tcPr>
          <w:p w14:paraId="2BA73525"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Terrassement en pleine masse</w:t>
            </w:r>
          </w:p>
        </w:tc>
        <w:tc>
          <w:tcPr>
            <w:tcW w:w="567" w:type="dxa"/>
            <w:tcBorders>
              <w:top w:val="nil"/>
              <w:left w:val="nil"/>
              <w:bottom w:val="single" w:sz="4" w:space="0" w:color="auto"/>
              <w:right w:val="single" w:sz="4" w:space="0" w:color="auto"/>
            </w:tcBorders>
            <w:shd w:val="clear" w:color="auto" w:fill="auto"/>
            <w:vAlign w:val="bottom"/>
            <w:hideMark/>
          </w:tcPr>
          <w:p w14:paraId="48AE974B"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w:t>
            </w:r>
            <w:r w:rsidRPr="00303798">
              <w:rPr>
                <w:rFonts w:ascii="Arial Narrow" w:hAnsi="Arial Narrow" w:cs="Calibri"/>
                <w:color w:val="000000"/>
                <w:sz w:val="22"/>
                <w:szCs w:val="22"/>
                <w:vertAlign w:val="superscript"/>
                <w:lang w:val="en-ZA" w:eastAsia="en-ZA"/>
              </w:rPr>
              <w:t>3</w:t>
            </w:r>
          </w:p>
        </w:tc>
        <w:tc>
          <w:tcPr>
            <w:tcW w:w="1848" w:type="dxa"/>
            <w:gridSpan w:val="2"/>
            <w:tcBorders>
              <w:top w:val="nil"/>
              <w:left w:val="nil"/>
              <w:bottom w:val="single" w:sz="4" w:space="0" w:color="auto"/>
              <w:right w:val="single" w:sz="4" w:space="0" w:color="auto"/>
            </w:tcBorders>
            <w:shd w:val="clear" w:color="auto" w:fill="auto"/>
            <w:vAlign w:val="center"/>
          </w:tcPr>
          <w:p w14:paraId="286D894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0D381288" w14:textId="209A3C57" w:rsidR="008150CF" w:rsidRPr="00303798" w:rsidRDefault="008150CF" w:rsidP="0047457A">
            <w:pPr>
              <w:jc w:val="right"/>
              <w:rPr>
                <w:rFonts w:ascii="Arial Narrow" w:hAnsi="Arial Narrow" w:cs="Calibri"/>
                <w:sz w:val="22"/>
                <w:szCs w:val="22"/>
                <w:lang w:val="en-ZA" w:eastAsia="en-ZA"/>
              </w:rPr>
            </w:pPr>
          </w:p>
        </w:tc>
      </w:tr>
      <w:tr w:rsidR="008150CF" w:rsidRPr="00303798" w14:paraId="65FF1219" w14:textId="77777777" w:rsidTr="00EF51B8">
        <w:trPr>
          <w:trHeight w:val="39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47AEA4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1.2</w:t>
            </w:r>
          </w:p>
        </w:tc>
        <w:tc>
          <w:tcPr>
            <w:tcW w:w="4253" w:type="dxa"/>
            <w:tcBorders>
              <w:top w:val="nil"/>
              <w:left w:val="nil"/>
              <w:bottom w:val="single" w:sz="4" w:space="0" w:color="auto"/>
              <w:right w:val="single" w:sz="4" w:space="0" w:color="auto"/>
            </w:tcBorders>
            <w:shd w:val="clear" w:color="auto" w:fill="auto"/>
            <w:vAlign w:val="bottom"/>
            <w:hideMark/>
          </w:tcPr>
          <w:p w14:paraId="4A79F696"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Fouille en rigole</w:t>
            </w:r>
          </w:p>
        </w:tc>
        <w:tc>
          <w:tcPr>
            <w:tcW w:w="567" w:type="dxa"/>
            <w:tcBorders>
              <w:top w:val="nil"/>
              <w:left w:val="nil"/>
              <w:bottom w:val="single" w:sz="4" w:space="0" w:color="auto"/>
              <w:right w:val="single" w:sz="4" w:space="0" w:color="auto"/>
            </w:tcBorders>
            <w:shd w:val="clear" w:color="auto" w:fill="auto"/>
            <w:vAlign w:val="bottom"/>
            <w:hideMark/>
          </w:tcPr>
          <w:p w14:paraId="43F5C80F"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w:t>
            </w:r>
            <w:r w:rsidRPr="00303798">
              <w:rPr>
                <w:rFonts w:ascii="Arial Narrow" w:hAnsi="Arial Narrow" w:cs="Calibri"/>
                <w:color w:val="000000"/>
                <w:sz w:val="22"/>
                <w:szCs w:val="22"/>
                <w:vertAlign w:val="superscript"/>
                <w:lang w:val="en-ZA" w:eastAsia="en-ZA"/>
              </w:rPr>
              <w:t>3</w:t>
            </w:r>
          </w:p>
        </w:tc>
        <w:tc>
          <w:tcPr>
            <w:tcW w:w="1848" w:type="dxa"/>
            <w:gridSpan w:val="2"/>
            <w:tcBorders>
              <w:top w:val="nil"/>
              <w:left w:val="nil"/>
              <w:bottom w:val="single" w:sz="4" w:space="0" w:color="auto"/>
              <w:right w:val="single" w:sz="4" w:space="0" w:color="auto"/>
            </w:tcBorders>
            <w:shd w:val="clear" w:color="auto" w:fill="auto"/>
            <w:vAlign w:val="center"/>
          </w:tcPr>
          <w:p w14:paraId="389546E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51CDFA10" w14:textId="5809A5B4" w:rsidR="008150CF" w:rsidRPr="00303798" w:rsidRDefault="008150CF" w:rsidP="0047457A">
            <w:pPr>
              <w:jc w:val="right"/>
              <w:rPr>
                <w:rFonts w:ascii="Arial Narrow" w:hAnsi="Arial Narrow" w:cs="Calibri"/>
                <w:sz w:val="22"/>
                <w:szCs w:val="22"/>
                <w:lang w:val="en-ZA" w:eastAsia="en-ZA"/>
              </w:rPr>
            </w:pPr>
          </w:p>
        </w:tc>
      </w:tr>
      <w:tr w:rsidR="008150CF" w:rsidRPr="00303798" w14:paraId="432D36A5" w14:textId="77777777" w:rsidTr="00EF51B8">
        <w:trPr>
          <w:trHeight w:val="39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566449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1.3</w:t>
            </w:r>
          </w:p>
        </w:tc>
        <w:tc>
          <w:tcPr>
            <w:tcW w:w="4253" w:type="dxa"/>
            <w:tcBorders>
              <w:top w:val="nil"/>
              <w:left w:val="nil"/>
              <w:bottom w:val="single" w:sz="4" w:space="0" w:color="auto"/>
              <w:right w:val="single" w:sz="4" w:space="0" w:color="auto"/>
            </w:tcBorders>
            <w:shd w:val="clear" w:color="auto" w:fill="auto"/>
            <w:vAlign w:val="bottom"/>
            <w:hideMark/>
          </w:tcPr>
          <w:p w14:paraId="3F612F57"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Remblais de terre</w:t>
            </w:r>
          </w:p>
        </w:tc>
        <w:tc>
          <w:tcPr>
            <w:tcW w:w="567" w:type="dxa"/>
            <w:tcBorders>
              <w:top w:val="nil"/>
              <w:left w:val="nil"/>
              <w:bottom w:val="single" w:sz="4" w:space="0" w:color="auto"/>
              <w:right w:val="single" w:sz="4" w:space="0" w:color="auto"/>
            </w:tcBorders>
            <w:shd w:val="clear" w:color="auto" w:fill="auto"/>
            <w:vAlign w:val="bottom"/>
            <w:hideMark/>
          </w:tcPr>
          <w:p w14:paraId="0E61ED15"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w:t>
            </w:r>
            <w:r w:rsidRPr="00303798">
              <w:rPr>
                <w:rFonts w:ascii="Arial Narrow" w:hAnsi="Arial Narrow" w:cs="Calibri"/>
                <w:color w:val="000000"/>
                <w:sz w:val="22"/>
                <w:szCs w:val="22"/>
                <w:vertAlign w:val="superscript"/>
                <w:lang w:val="en-ZA" w:eastAsia="en-ZA"/>
              </w:rPr>
              <w:t>3</w:t>
            </w:r>
          </w:p>
        </w:tc>
        <w:tc>
          <w:tcPr>
            <w:tcW w:w="1848" w:type="dxa"/>
            <w:gridSpan w:val="2"/>
            <w:tcBorders>
              <w:top w:val="nil"/>
              <w:left w:val="nil"/>
              <w:bottom w:val="single" w:sz="4" w:space="0" w:color="auto"/>
              <w:right w:val="single" w:sz="4" w:space="0" w:color="auto"/>
            </w:tcBorders>
            <w:shd w:val="clear" w:color="auto" w:fill="auto"/>
            <w:noWrap/>
            <w:vAlign w:val="bottom"/>
          </w:tcPr>
          <w:p w14:paraId="345D820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0252F27C" w14:textId="0526CAE7" w:rsidR="008150CF" w:rsidRPr="00303798" w:rsidRDefault="008150CF" w:rsidP="0047457A">
            <w:pPr>
              <w:jc w:val="right"/>
              <w:rPr>
                <w:rFonts w:ascii="Arial Narrow" w:hAnsi="Arial Narrow" w:cs="Calibri"/>
                <w:sz w:val="22"/>
                <w:szCs w:val="22"/>
                <w:lang w:val="en-ZA" w:eastAsia="en-ZA"/>
              </w:rPr>
            </w:pPr>
          </w:p>
        </w:tc>
      </w:tr>
      <w:tr w:rsidR="008150CF" w:rsidRPr="00303798" w14:paraId="01DB6F99" w14:textId="77777777" w:rsidTr="00EF51B8">
        <w:trPr>
          <w:trHeight w:val="6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896293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1.4</w:t>
            </w:r>
          </w:p>
        </w:tc>
        <w:tc>
          <w:tcPr>
            <w:tcW w:w="4253" w:type="dxa"/>
            <w:tcBorders>
              <w:top w:val="nil"/>
              <w:left w:val="nil"/>
              <w:bottom w:val="single" w:sz="4" w:space="0" w:color="auto"/>
              <w:right w:val="single" w:sz="4" w:space="0" w:color="auto"/>
            </w:tcBorders>
            <w:shd w:val="clear" w:color="auto" w:fill="auto"/>
            <w:vAlign w:val="bottom"/>
            <w:hideMark/>
          </w:tcPr>
          <w:p w14:paraId="73B8FD12"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 xml:space="preserve">Béton de propreté ép.5 cm sous fondation dosé à 150kg/m3 </w:t>
            </w:r>
          </w:p>
        </w:tc>
        <w:tc>
          <w:tcPr>
            <w:tcW w:w="567" w:type="dxa"/>
            <w:tcBorders>
              <w:top w:val="nil"/>
              <w:left w:val="nil"/>
              <w:bottom w:val="single" w:sz="4" w:space="0" w:color="auto"/>
              <w:right w:val="single" w:sz="4" w:space="0" w:color="auto"/>
            </w:tcBorders>
            <w:shd w:val="clear" w:color="auto" w:fill="auto"/>
            <w:vAlign w:val="center"/>
            <w:hideMark/>
          </w:tcPr>
          <w:p w14:paraId="1AD19BA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w:t>
            </w:r>
            <w:r w:rsidRPr="00303798">
              <w:rPr>
                <w:rFonts w:ascii="Arial Narrow" w:hAnsi="Arial Narrow" w:cs="Calibri"/>
                <w:sz w:val="22"/>
                <w:szCs w:val="22"/>
                <w:vertAlign w:val="superscript"/>
                <w:lang w:val="en-ZA" w:eastAsia="en-ZA"/>
              </w:rPr>
              <w:t>3</w:t>
            </w:r>
          </w:p>
        </w:tc>
        <w:tc>
          <w:tcPr>
            <w:tcW w:w="1848" w:type="dxa"/>
            <w:gridSpan w:val="2"/>
            <w:tcBorders>
              <w:top w:val="nil"/>
              <w:left w:val="nil"/>
              <w:bottom w:val="single" w:sz="4" w:space="0" w:color="auto"/>
              <w:right w:val="single" w:sz="4" w:space="0" w:color="auto"/>
            </w:tcBorders>
            <w:shd w:val="clear" w:color="auto" w:fill="auto"/>
            <w:vAlign w:val="center"/>
          </w:tcPr>
          <w:p w14:paraId="1EE470E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3CCC3A0A" w14:textId="3C42B199" w:rsidR="008150CF" w:rsidRPr="00303798" w:rsidRDefault="008150CF" w:rsidP="0047457A">
            <w:pPr>
              <w:jc w:val="right"/>
              <w:rPr>
                <w:rFonts w:ascii="Arial Narrow" w:hAnsi="Arial Narrow" w:cs="Calibri"/>
                <w:sz w:val="22"/>
                <w:szCs w:val="22"/>
                <w:lang w:val="en-ZA" w:eastAsia="en-ZA"/>
              </w:rPr>
            </w:pPr>
          </w:p>
        </w:tc>
      </w:tr>
      <w:tr w:rsidR="008150CF" w:rsidRPr="00303798" w14:paraId="67DAC262" w14:textId="77777777" w:rsidTr="00EF51B8">
        <w:trPr>
          <w:trHeight w:val="42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A54EB8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1.5</w:t>
            </w:r>
          </w:p>
        </w:tc>
        <w:tc>
          <w:tcPr>
            <w:tcW w:w="4253" w:type="dxa"/>
            <w:tcBorders>
              <w:top w:val="nil"/>
              <w:left w:val="nil"/>
              <w:bottom w:val="single" w:sz="4" w:space="0" w:color="auto"/>
              <w:right w:val="single" w:sz="4" w:space="0" w:color="auto"/>
            </w:tcBorders>
            <w:shd w:val="clear" w:color="auto" w:fill="auto"/>
            <w:vAlign w:val="bottom"/>
            <w:hideMark/>
          </w:tcPr>
          <w:p w14:paraId="06DC03DF"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Béton armé dosé à 350 kg/m3 ( type C25/30 , hydrofuge) pour semelles filantes</w:t>
            </w:r>
          </w:p>
        </w:tc>
        <w:tc>
          <w:tcPr>
            <w:tcW w:w="567" w:type="dxa"/>
            <w:tcBorders>
              <w:top w:val="nil"/>
              <w:left w:val="nil"/>
              <w:bottom w:val="single" w:sz="4" w:space="0" w:color="auto"/>
              <w:right w:val="single" w:sz="4" w:space="0" w:color="auto"/>
            </w:tcBorders>
            <w:shd w:val="clear" w:color="auto" w:fill="auto"/>
            <w:noWrap/>
            <w:vAlign w:val="center"/>
            <w:hideMark/>
          </w:tcPr>
          <w:p w14:paraId="418D2F1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w:t>
            </w:r>
            <w:r w:rsidRPr="00303798">
              <w:rPr>
                <w:rFonts w:ascii="Arial Narrow" w:hAnsi="Arial Narrow" w:cs="Calibri"/>
                <w:sz w:val="22"/>
                <w:szCs w:val="22"/>
                <w:vertAlign w:val="superscript"/>
                <w:lang w:val="en-ZA" w:eastAsia="en-ZA"/>
              </w:rPr>
              <w:t>3</w:t>
            </w:r>
          </w:p>
        </w:tc>
        <w:tc>
          <w:tcPr>
            <w:tcW w:w="1848" w:type="dxa"/>
            <w:gridSpan w:val="2"/>
            <w:tcBorders>
              <w:top w:val="nil"/>
              <w:left w:val="nil"/>
              <w:bottom w:val="single" w:sz="4" w:space="0" w:color="auto"/>
              <w:right w:val="single" w:sz="4" w:space="0" w:color="auto"/>
            </w:tcBorders>
            <w:shd w:val="clear" w:color="auto" w:fill="auto"/>
            <w:vAlign w:val="center"/>
          </w:tcPr>
          <w:p w14:paraId="4A12AC5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49694DCE" w14:textId="65A3FE77" w:rsidR="008150CF" w:rsidRPr="00303798" w:rsidRDefault="008150CF" w:rsidP="0047457A">
            <w:pPr>
              <w:jc w:val="right"/>
              <w:rPr>
                <w:rFonts w:ascii="Arial Narrow" w:hAnsi="Arial Narrow" w:cs="Calibri"/>
                <w:sz w:val="22"/>
                <w:szCs w:val="22"/>
                <w:lang w:val="en-ZA" w:eastAsia="en-ZA"/>
              </w:rPr>
            </w:pPr>
          </w:p>
        </w:tc>
      </w:tr>
      <w:tr w:rsidR="008150CF" w:rsidRPr="00303798" w14:paraId="49DFA552" w14:textId="77777777" w:rsidTr="00EF51B8">
        <w:trPr>
          <w:trHeight w:val="578"/>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E600EA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1.6</w:t>
            </w:r>
          </w:p>
        </w:tc>
        <w:tc>
          <w:tcPr>
            <w:tcW w:w="4253" w:type="dxa"/>
            <w:tcBorders>
              <w:top w:val="nil"/>
              <w:left w:val="nil"/>
              <w:bottom w:val="single" w:sz="4" w:space="0" w:color="auto"/>
              <w:right w:val="single" w:sz="4" w:space="0" w:color="auto"/>
            </w:tcBorders>
            <w:shd w:val="clear" w:color="auto" w:fill="auto"/>
            <w:vAlign w:val="bottom"/>
            <w:hideMark/>
          </w:tcPr>
          <w:p w14:paraId="56200453"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Béton armé dosé à 350 kg/m3 ( type C30/37 , hydrofuge) pour mur de soutènement</w:t>
            </w:r>
          </w:p>
        </w:tc>
        <w:tc>
          <w:tcPr>
            <w:tcW w:w="567" w:type="dxa"/>
            <w:tcBorders>
              <w:top w:val="nil"/>
              <w:left w:val="nil"/>
              <w:bottom w:val="single" w:sz="4" w:space="0" w:color="auto"/>
              <w:right w:val="single" w:sz="4" w:space="0" w:color="auto"/>
            </w:tcBorders>
            <w:shd w:val="clear" w:color="auto" w:fill="auto"/>
            <w:noWrap/>
            <w:vAlign w:val="center"/>
            <w:hideMark/>
          </w:tcPr>
          <w:p w14:paraId="2552B93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w:t>
            </w:r>
            <w:r w:rsidRPr="00303798">
              <w:rPr>
                <w:rFonts w:ascii="Arial Narrow" w:hAnsi="Arial Narrow" w:cs="Calibri"/>
                <w:sz w:val="22"/>
                <w:szCs w:val="22"/>
                <w:vertAlign w:val="superscript"/>
                <w:lang w:val="en-ZA" w:eastAsia="en-ZA"/>
              </w:rPr>
              <w:t>3</w:t>
            </w:r>
          </w:p>
        </w:tc>
        <w:tc>
          <w:tcPr>
            <w:tcW w:w="1848" w:type="dxa"/>
            <w:gridSpan w:val="2"/>
            <w:tcBorders>
              <w:top w:val="nil"/>
              <w:left w:val="nil"/>
              <w:bottom w:val="single" w:sz="4" w:space="0" w:color="auto"/>
              <w:right w:val="single" w:sz="4" w:space="0" w:color="auto"/>
            </w:tcBorders>
            <w:shd w:val="clear" w:color="auto" w:fill="auto"/>
            <w:vAlign w:val="center"/>
          </w:tcPr>
          <w:p w14:paraId="5EF7C64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627F54A8" w14:textId="5F660ACC" w:rsidR="008150CF" w:rsidRPr="00303798" w:rsidRDefault="008150CF" w:rsidP="0047457A">
            <w:pPr>
              <w:jc w:val="right"/>
              <w:rPr>
                <w:rFonts w:ascii="Arial Narrow" w:hAnsi="Arial Narrow" w:cs="Calibri"/>
                <w:sz w:val="22"/>
                <w:szCs w:val="22"/>
                <w:lang w:val="en-ZA" w:eastAsia="en-ZA"/>
              </w:rPr>
            </w:pPr>
          </w:p>
        </w:tc>
      </w:tr>
      <w:tr w:rsidR="00A6631F" w:rsidRPr="00303798" w14:paraId="14F4BE8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BFBFBF"/>
            <w:vAlign w:val="center"/>
            <w:hideMark/>
          </w:tcPr>
          <w:p w14:paraId="23D61109" w14:textId="77777777" w:rsidR="00A6631F" w:rsidRPr="00303798" w:rsidRDefault="00A6631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000000" w:fill="BFBFBF"/>
            <w:vAlign w:val="bottom"/>
            <w:hideMark/>
          </w:tcPr>
          <w:p w14:paraId="66583C5E"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1 MUR DE SOUTENEMENT</w:t>
            </w:r>
          </w:p>
        </w:tc>
        <w:tc>
          <w:tcPr>
            <w:tcW w:w="567" w:type="dxa"/>
            <w:tcBorders>
              <w:top w:val="nil"/>
              <w:left w:val="nil"/>
              <w:bottom w:val="single" w:sz="4" w:space="0" w:color="auto"/>
              <w:right w:val="single" w:sz="4" w:space="0" w:color="auto"/>
            </w:tcBorders>
            <w:shd w:val="clear" w:color="000000" w:fill="BFBFBF"/>
            <w:vAlign w:val="bottom"/>
            <w:hideMark/>
          </w:tcPr>
          <w:p w14:paraId="6210C188" w14:textId="77777777" w:rsidR="00A6631F" w:rsidRPr="00303798" w:rsidRDefault="00A6631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single" w:sz="4" w:space="0" w:color="auto"/>
              <w:left w:val="nil"/>
              <w:bottom w:val="single" w:sz="4" w:space="0" w:color="auto"/>
              <w:right w:val="single" w:sz="4" w:space="0" w:color="000000"/>
            </w:tcBorders>
            <w:shd w:val="clear" w:color="000000" w:fill="BFBFBF"/>
            <w:vAlign w:val="bottom"/>
          </w:tcPr>
          <w:p w14:paraId="37DD6103" w14:textId="3714FA30" w:rsidR="00A6631F" w:rsidRPr="00303798" w:rsidRDefault="00A6631F" w:rsidP="0047457A">
            <w:pPr>
              <w:jc w:val="center"/>
              <w:rPr>
                <w:rFonts w:ascii="Arial Narrow" w:hAnsi="Arial Narrow" w:cs="Calibri"/>
                <w:b/>
                <w:bCs/>
                <w:sz w:val="22"/>
                <w:szCs w:val="22"/>
                <w:lang w:val="en-ZA" w:eastAsia="en-ZA"/>
              </w:rPr>
            </w:pPr>
          </w:p>
        </w:tc>
        <w:tc>
          <w:tcPr>
            <w:tcW w:w="1696" w:type="dxa"/>
            <w:tcBorders>
              <w:top w:val="nil"/>
              <w:left w:val="nil"/>
              <w:bottom w:val="single" w:sz="4" w:space="0" w:color="auto"/>
              <w:right w:val="nil"/>
            </w:tcBorders>
            <w:shd w:val="clear" w:color="000000" w:fill="BFBFBF"/>
            <w:vAlign w:val="bottom"/>
          </w:tcPr>
          <w:p w14:paraId="42DF8B6D" w14:textId="68B91FB4" w:rsidR="00A6631F" w:rsidRPr="00303798" w:rsidRDefault="00A6631F" w:rsidP="0047457A">
            <w:pPr>
              <w:jc w:val="right"/>
              <w:rPr>
                <w:rFonts w:ascii="Arial Narrow" w:hAnsi="Arial Narrow" w:cs="Calibri"/>
                <w:b/>
                <w:bCs/>
                <w:sz w:val="22"/>
                <w:szCs w:val="22"/>
                <w:lang w:val="en-ZA" w:eastAsia="en-ZA"/>
              </w:rPr>
            </w:pPr>
          </w:p>
        </w:tc>
      </w:tr>
      <w:tr w:rsidR="008150CF" w:rsidRPr="00303798" w14:paraId="41FDE394" w14:textId="77777777" w:rsidTr="00EF51B8">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vAlign w:val="center"/>
            <w:hideMark/>
          </w:tcPr>
          <w:p w14:paraId="0C3ED48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single" w:sz="4" w:space="0" w:color="auto"/>
              <w:bottom w:val="single" w:sz="4" w:space="0" w:color="auto"/>
              <w:right w:val="single" w:sz="4" w:space="0" w:color="auto"/>
            </w:tcBorders>
            <w:shd w:val="clear" w:color="auto" w:fill="auto"/>
            <w:noWrap/>
            <w:vAlign w:val="bottom"/>
          </w:tcPr>
          <w:p w14:paraId="32A37F6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455AA87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249DFC35"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4107264"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2</w:t>
            </w:r>
          </w:p>
        </w:tc>
        <w:tc>
          <w:tcPr>
            <w:tcW w:w="4253" w:type="dxa"/>
            <w:tcBorders>
              <w:top w:val="nil"/>
              <w:left w:val="nil"/>
              <w:bottom w:val="single" w:sz="4" w:space="0" w:color="auto"/>
              <w:right w:val="single" w:sz="4" w:space="0" w:color="auto"/>
            </w:tcBorders>
            <w:shd w:val="clear" w:color="auto" w:fill="auto"/>
            <w:vAlign w:val="bottom"/>
            <w:hideMark/>
          </w:tcPr>
          <w:p w14:paraId="4601470F"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MENUISERIE BOIS</w:t>
            </w:r>
          </w:p>
        </w:tc>
        <w:tc>
          <w:tcPr>
            <w:tcW w:w="567" w:type="dxa"/>
            <w:tcBorders>
              <w:top w:val="nil"/>
              <w:left w:val="nil"/>
              <w:bottom w:val="single" w:sz="4" w:space="0" w:color="auto"/>
              <w:right w:val="single" w:sz="4" w:space="0" w:color="auto"/>
            </w:tcBorders>
            <w:shd w:val="clear" w:color="auto" w:fill="auto"/>
            <w:vAlign w:val="center"/>
            <w:hideMark/>
          </w:tcPr>
          <w:p w14:paraId="3A0FF76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4532E71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4CD864C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4EED7FE5"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BE14AA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bottom"/>
            <w:hideMark/>
          </w:tcPr>
          <w:p w14:paraId="6CF9DADB"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 xml:space="preserve">Fourniture et Pose des portes bois </w:t>
            </w:r>
          </w:p>
        </w:tc>
        <w:tc>
          <w:tcPr>
            <w:tcW w:w="567" w:type="dxa"/>
            <w:tcBorders>
              <w:top w:val="nil"/>
              <w:left w:val="nil"/>
              <w:bottom w:val="single" w:sz="4" w:space="0" w:color="auto"/>
              <w:right w:val="single" w:sz="4" w:space="0" w:color="auto"/>
            </w:tcBorders>
            <w:shd w:val="clear" w:color="auto" w:fill="auto"/>
            <w:noWrap/>
            <w:vAlign w:val="center"/>
            <w:hideMark/>
          </w:tcPr>
          <w:p w14:paraId="484DFCDE"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300E49E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2F363DCC"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24AF92F3"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850444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w:t>
            </w:r>
          </w:p>
        </w:tc>
        <w:tc>
          <w:tcPr>
            <w:tcW w:w="4253" w:type="dxa"/>
            <w:tcBorders>
              <w:top w:val="nil"/>
              <w:left w:val="nil"/>
              <w:bottom w:val="single" w:sz="4" w:space="0" w:color="auto"/>
              <w:right w:val="single" w:sz="4" w:space="0" w:color="auto"/>
            </w:tcBorders>
            <w:shd w:val="clear" w:color="auto" w:fill="auto"/>
            <w:vAlign w:val="bottom"/>
            <w:hideMark/>
          </w:tcPr>
          <w:p w14:paraId="0A58AB65"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Dim 70x220</w:t>
            </w:r>
          </w:p>
        </w:tc>
        <w:tc>
          <w:tcPr>
            <w:tcW w:w="567" w:type="dxa"/>
            <w:tcBorders>
              <w:top w:val="nil"/>
              <w:left w:val="nil"/>
              <w:bottom w:val="single" w:sz="4" w:space="0" w:color="auto"/>
              <w:right w:val="single" w:sz="4" w:space="0" w:color="auto"/>
            </w:tcBorders>
            <w:shd w:val="clear" w:color="auto" w:fill="auto"/>
            <w:noWrap/>
            <w:vAlign w:val="center"/>
            <w:hideMark/>
          </w:tcPr>
          <w:p w14:paraId="06B3F35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center"/>
          </w:tcPr>
          <w:p w14:paraId="609BDD4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56841893"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F1DFB5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EA53C0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w:t>
            </w:r>
          </w:p>
        </w:tc>
        <w:tc>
          <w:tcPr>
            <w:tcW w:w="4253" w:type="dxa"/>
            <w:tcBorders>
              <w:top w:val="nil"/>
              <w:left w:val="nil"/>
              <w:bottom w:val="single" w:sz="4" w:space="0" w:color="auto"/>
              <w:right w:val="single" w:sz="4" w:space="0" w:color="auto"/>
            </w:tcBorders>
            <w:shd w:val="clear" w:color="auto" w:fill="auto"/>
            <w:vAlign w:val="bottom"/>
            <w:hideMark/>
          </w:tcPr>
          <w:p w14:paraId="23FDE5BD"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Dim 80x220</w:t>
            </w:r>
          </w:p>
        </w:tc>
        <w:tc>
          <w:tcPr>
            <w:tcW w:w="567" w:type="dxa"/>
            <w:tcBorders>
              <w:top w:val="nil"/>
              <w:left w:val="nil"/>
              <w:bottom w:val="single" w:sz="4" w:space="0" w:color="auto"/>
              <w:right w:val="single" w:sz="4" w:space="0" w:color="auto"/>
            </w:tcBorders>
            <w:shd w:val="clear" w:color="auto" w:fill="auto"/>
            <w:noWrap/>
            <w:vAlign w:val="center"/>
            <w:hideMark/>
          </w:tcPr>
          <w:p w14:paraId="5E6358D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center"/>
          </w:tcPr>
          <w:p w14:paraId="5B52D12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132EA288"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5346A52E"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C3F504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2.3</w:t>
            </w:r>
          </w:p>
        </w:tc>
        <w:tc>
          <w:tcPr>
            <w:tcW w:w="4253" w:type="dxa"/>
            <w:tcBorders>
              <w:top w:val="nil"/>
              <w:left w:val="nil"/>
              <w:bottom w:val="single" w:sz="4" w:space="0" w:color="auto"/>
              <w:right w:val="single" w:sz="4" w:space="0" w:color="auto"/>
            </w:tcBorders>
            <w:shd w:val="clear" w:color="auto" w:fill="auto"/>
            <w:vAlign w:val="bottom"/>
            <w:hideMark/>
          </w:tcPr>
          <w:p w14:paraId="63F8A02B"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Dim 90x220</w:t>
            </w:r>
          </w:p>
        </w:tc>
        <w:tc>
          <w:tcPr>
            <w:tcW w:w="567" w:type="dxa"/>
            <w:tcBorders>
              <w:top w:val="nil"/>
              <w:left w:val="nil"/>
              <w:bottom w:val="single" w:sz="4" w:space="0" w:color="auto"/>
              <w:right w:val="single" w:sz="4" w:space="0" w:color="auto"/>
            </w:tcBorders>
            <w:shd w:val="clear" w:color="auto" w:fill="auto"/>
            <w:noWrap/>
            <w:vAlign w:val="center"/>
            <w:hideMark/>
          </w:tcPr>
          <w:p w14:paraId="542577A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center"/>
          </w:tcPr>
          <w:p w14:paraId="396B76B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6AB595F4"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645441E"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83BB2F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2.4</w:t>
            </w:r>
          </w:p>
        </w:tc>
        <w:tc>
          <w:tcPr>
            <w:tcW w:w="4253" w:type="dxa"/>
            <w:tcBorders>
              <w:top w:val="nil"/>
              <w:left w:val="nil"/>
              <w:bottom w:val="single" w:sz="4" w:space="0" w:color="auto"/>
              <w:right w:val="single" w:sz="4" w:space="0" w:color="auto"/>
            </w:tcBorders>
            <w:shd w:val="clear" w:color="auto" w:fill="auto"/>
            <w:vAlign w:val="bottom"/>
            <w:hideMark/>
          </w:tcPr>
          <w:p w14:paraId="054EBFF3"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Dim 140x220</w:t>
            </w:r>
          </w:p>
        </w:tc>
        <w:tc>
          <w:tcPr>
            <w:tcW w:w="567" w:type="dxa"/>
            <w:tcBorders>
              <w:top w:val="nil"/>
              <w:left w:val="nil"/>
              <w:bottom w:val="single" w:sz="4" w:space="0" w:color="auto"/>
              <w:right w:val="single" w:sz="4" w:space="0" w:color="auto"/>
            </w:tcBorders>
            <w:shd w:val="clear" w:color="auto" w:fill="auto"/>
            <w:noWrap/>
            <w:vAlign w:val="center"/>
            <w:hideMark/>
          </w:tcPr>
          <w:p w14:paraId="3926828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center"/>
          </w:tcPr>
          <w:p w14:paraId="4DB70EC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02BF0C3D"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19390C8"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A53297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2.5</w:t>
            </w:r>
          </w:p>
        </w:tc>
        <w:tc>
          <w:tcPr>
            <w:tcW w:w="4253" w:type="dxa"/>
            <w:tcBorders>
              <w:top w:val="nil"/>
              <w:left w:val="nil"/>
              <w:bottom w:val="single" w:sz="4" w:space="0" w:color="auto"/>
              <w:right w:val="single" w:sz="4" w:space="0" w:color="auto"/>
            </w:tcBorders>
            <w:shd w:val="clear" w:color="auto" w:fill="auto"/>
            <w:vAlign w:val="bottom"/>
            <w:hideMark/>
          </w:tcPr>
          <w:p w14:paraId="436985E1"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Dim 180x220</w:t>
            </w:r>
          </w:p>
        </w:tc>
        <w:tc>
          <w:tcPr>
            <w:tcW w:w="567" w:type="dxa"/>
            <w:tcBorders>
              <w:top w:val="nil"/>
              <w:left w:val="nil"/>
              <w:bottom w:val="single" w:sz="4" w:space="0" w:color="auto"/>
              <w:right w:val="single" w:sz="4" w:space="0" w:color="auto"/>
            </w:tcBorders>
            <w:shd w:val="clear" w:color="auto" w:fill="auto"/>
            <w:noWrap/>
            <w:vAlign w:val="center"/>
            <w:hideMark/>
          </w:tcPr>
          <w:p w14:paraId="4241DA8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center"/>
          </w:tcPr>
          <w:p w14:paraId="58D474C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6990C2F1" w14:textId="77777777" w:rsidR="008150CF" w:rsidRPr="00303798" w:rsidRDefault="008150CF" w:rsidP="0047457A">
            <w:pPr>
              <w:jc w:val="center"/>
              <w:rPr>
                <w:rFonts w:ascii="Arial Narrow" w:hAnsi="Arial Narrow" w:cs="Calibri"/>
                <w:sz w:val="22"/>
                <w:szCs w:val="22"/>
                <w:lang w:val="en-ZA" w:eastAsia="en-ZA"/>
              </w:rPr>
            </w:pPr>
          </w:p>
        </w:tc>
      </w:tr>
      <w:tr w:rsidR="00A6631F" w:rsidRPr="00303798" w14:paraId="21E5B31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0CECE"/>
            <w:vAlign w:val="center"/>
            <w:hideMark/>
          </w:tcPr>
          <w:p w14:paraId="452644D0" w14:textId="77777777" w:rsidR="00A6631F" w:rsidRPr="00303798" w:rsidRDefault="00A6631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000000" w:fill="D0CECE"/>
            <w:vAlign w:val="bottom"/>
            <w:hideMark/>
          </w:tcPr>
          <w:p w14:paraId="682AB8A6"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2 MENUISERIE BOIS</w:t>
            </w:r>
          </w:p>
        </w:tc>
        <w:tc>
          <w:tcPr>
            <w:tcW w:w="567" w:type="dxa"/>
            <w:tcBorders>
              <w:top w:val="nil"/>
              <w:left w:val="nil"/>
              <w:bottom w:val="single" w:sz="4" w:space="0" w:color="auto"/>
              <w:right w:val="single" w:sz="4" w:space="0" w:color="auto"/>
            </w:tcBorders>
            <w:shd w:val="clear" w:color="000000" w:fill="D0CECE"/>
            <w:vAlign w:val="center"/>
            <w:hideMark/>
          </w:tcPr>
          <w:p w14:paraId="49FAB762" w14:textId="77777777" w:rsidR="00A6631F" w:rsidRPr="00303798" w:rsidRDefault="00A6631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single" w:sz="4" w:space="0" w:color="auto"/>
              <w:left w:val="nil"/>
              <w:bottom w:val="single" w:sz="4" w:space="0" w:color="auto"/>
              <w:right w:val="single" w:sz="4" w:space="0" w:color="000000"/>
            </w:tcBorders>
            <w:shd w:val="clear" w:color="000000" w:fill="D0CECE"/>
            <w:vAlign w:val="center"/>
          </w:tcPr>
          <w:p w14:paraId="325A06D7" w14:textId="00274776" w:rsidR="00A6631F" w:rsidRPr="00303798" w:rsidRDefault="00A6631F" w:rsidP="0047457A">
            <w:pPr>
              <w:jc w:val="center"/>
              <w:rPr>
                <w:rFonts w:ascii="Arial Narrow" w:hAnsi="Arial Narrow" w:cs="Calibri"/>
                <w:b/>
                <w:bCs/>
                <w:sz w:val="22"/>
                <w:szCs w:val="22"/>
                <w:lang w:val="en-ZA" w:eastAsia="en-ZA"/>
              </w:rPr>
            </w:pPr>
          </w:p>
        </w:tc>
        <w:tc>
          <w:tcPr>
            <w:tcW w:w="1696" w:type="dxa"/>
            <w:tcBorders>
              <w:top w:val="nil"/>
              <w:left w:val="nil"/>
              <w:bottom w:val="single" w:sz="4" w:space="0" w:color="auto"/>
              <w:right w:val="nil"/>
            </w:tcBorders>
            <w:shd w:val="clear" w:color="000000" w:fill="D0CECE"/>
            <w:vAlign w:val="center"/>
          </w:tcPr>
          <w:p w14:paraId="42C53096" w14:textId="77777777" w:rsidR="00A6631F" w:rsidRPr="00303798" w:rsidRDefault="00A6631F" w:rsidP="0047457A">
            <w:pPr>
              <w:jc w:val="center"/>
              <w:rPr>
                <w:rFonts w:ascii="Arial Narrow" w:hAnsi="Arial Narrow" w:cs="Calibri"/>
                <w:b/>
                <w:bCs/>
                <w:sz w:val="22"/>
                <w:szCs w:val="22"/>
                <w:lang w:val="en-ZA" w:eastAsia="en-ZA"/>
              </w:rPr>
            </w:pPr>
          </w:p>
        </w:tc>
      </w:tr>
      <w:tr w:rsidR="008150CF" w:rsidRPr="00303798" w14:paraId="60CA2723"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414A04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bottom"/>
            <w:hideMark/>
          </w:tcPr>
          <w:p w14:paraId="265651C3"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vAlign w:val="center"/>
            <w:hideMark/>
          </w:tcPr>
          <w:p w14:paraId="588B6A9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76270736"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696" w:type="dxa"/>
            <w:tcBorders>
              <w:top w:val="nil"/>
              <w:left w:val="nil"/>
              <w:bottom w:val="single" w:sz="4" w:space="0" w:color="auto"/>
              <w:right w:val="nil"/>
            </w:tcBorders>
            <w:shd w:val="clear" w:color="auto" w:fill="auto"/>
            <w:vAlign w:val="center"/>
            <w:hideMark/>
          </w:tcPr>
          <w:p w14:paraId="524CA105"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r>
      <w:tr w:rsidR="008150CF" w:rsidRPr="00303798" w14:paraId="5340E629" w14:textId="77777777" w:rsidTr="00EF51B8">
        <w:trPr>
          <w:trHeight w:val="398"/>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64C6040"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3</w:t>
            </w:r>
          </w:p>
        </w:tc>
        <w:tc>
          <w:tcPr>
            <w:tcW w:w="4253" w:type="dxa"/>
            <w:tcBorders>
              <w:top w:val="nil"/>
              <w:left w:val="nil"/>
              <w:bottom w:val="single" w:sz="4" w:space="0" w:color="auto"/>
              <w:right w:val="single" w:sz="4" w:space="0" w:color="auto"/>
            </w:tcBorders>
            <w:shd w:val="clear" w:color="auto" w:fill="auto"/>
            <w:vAlign w:val="center"/>
            <w:hideMark/>
          </w:tcPr>
          <w:p w14:paraId="7B155EB9"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MENUISERIE  ALUMINIUM METALLIQUE</w:t>
            </w:r>
          </w:p>
        </w:tc>
        <w:tc>
          <w:tcPr>
            <w:tcW w:w="567" w:type="dxa"/>
            <w:tcBorders>
              <w:top w:val="nil"/>
              <w:left w:val="nil"/>
              <w:bottom w:val="single" w:sz="4" w:space="0" w:color="auto"/>
              <w:right w:val="single" w:sz="4" w:space="0" w:color="auto"/>
            </w:tcBorders>
            <w:shd w:val="clear" w:color="auto" w:fill="auto"/>
            <w:vAlign w:val="center"/>
            <w:hideMark/>
          </w:tcPr>
          <w:p w14:paraId="7DDFD97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2727CE0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3D17C08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7F93244E" w14:textId="77777777" w:rsidTr="0033255C">
        <w:trPr>
          <w:trHeight w:val="724"/>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BCA8FC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3.1</w:t>
            </w:r>
          </w:p>
        </w:tc>
        <w:tc>
          <w:tcPr>
            <w:tcW w:w="4253" w:type="dxa"/>
            <w:tcBorders>
              <w:top w:val="nil"/>
              <w:left w:val="nil"/>
              <w:bottom w:val="single" w:sz="4" w:space="0" w:color="auto"/>
              <w:right w:val="single" w:sz="4" w:space="0" w:color="auto"/>
            </w:tcBorders>
            <w:shd w:val="clear" w:color="auto" w:fill="auto"/>
            <w:vAlign w:val="bottom"/>
            <w:hideMark/>
          </w:tcPr>
          <w:p w14:paraId="24FBB4AB"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Fourniture et pose chassis aluminium coulissant , teinte anthracyde y compris verre stadip</w:t>
            </w:r>
          </w:p>
        </w:tc>
        <w:tc>
          <w:tcPr>
            <w:tcW w:w="567" w:type="dxa"/>
            <w:tcBorders>
              <w:top w:val="nil"/>
              <w:left w:val="nil"/>
              <w:bottom w:val="single" w:sz="4" w:space="0" w:color="auto"/>
              <w:right w:val="single" w:sz="4" w:space="0" w:color="auto"/>
            </w:tcBorders>
            <w:shd w:val="clear" w:color="auto" w:fill="auto"/>
            <w:noWrap/>
            <w:vAlign w:val="center"/>
            <w:hideMark/>
          </w:tcPr>
          <w:p w14:paraId="674ECE1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42D9C03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36AF566B"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5CD6F875" w14:textId="77777777" w:rsidTr="0033255C">
        <w:trPr>
          <w:trHeight w:val="83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AE4B19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3.3</w:t>
            </w:r>
          </w:p>
        </w:tc>
        <w:tc>
          <w:tcPr>
            <w:tcW w:w="4253" w:type="dxa"/>
            <w:tcBorders>
              <w:top w:val="nil"/>
              <w:left w:val="nil"/>
              <w:bottom w:val="single" w:sz="4" w:space="0" w:color="auto"/>
              <w:right w:val="single" w:sz="4" w:space="0" w:color="auto"/>
            </w:tcBorders>
            <w:shd w:val="clear" w:color="auto" w:fill="auto"/>
            <w:vAlign w:val="bottom"/>
            <w:hideMark/>
          </w:tcPr>
          <w:p w14:paraId="427D74AD"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Fourniture et pose baie aluminium coulissant  , teinte anthracide , vitre claire 5mm ou équivalent</w:t>
            </w:r>
          </w:p>
        </w:tc>
        <w:tc>
          <w:tcPr>
            <w:tcW w:w="567" w:type="dxa"/>
            <w:tcBorders>
              <w:top w:val="nil"/>
              <w:left w:val="nil"/>
              <w:bottom w:val="single" w:sz="4" w:space="0" w:color="auto"/>
              <w:right w:val="single" w:sz="4" w:space="0" w:color="auto"/>
            </w:tcBorders>
            <w:shd w:val="clear" w:color="auto" w:fill="auto"/>
            <w:noWrap/>
            <w:vAlign w:val="center"/>
            <w:hideMark/>
          </w:tcPr>
          <w:p w14:paraId="61F1D8A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1010116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5378D02C"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5EFC0153" w14:textId="77777777" w:rsidTr="00EF51B8">
        <w:trPr>
          <w:trHeight w:val="56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E067D7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3.4</w:t>
            </w:r>
          </w:p>
        </w:tc>
        <w:tc>
          <w:tcPr>
            <w:tcW w:w="4253" w:type="dxa"/>
            <w:tcBorders>
              <w:top w:val="nil"/>
              <w:left w:val="nil"/>
              <w:bottom w:val="single" w:sz="4" w:space="0" w:color="auto"/>
              <w:right w:val="single" w:sz="4" w:space="0" w:color="auto"/>
            </w:tcBorders>
            <w:shd w:val="clear" w:color="auto" w:fill="auto"/>
            <w:vAlign w:val="bottom"/>
            <w:hideMark/>
          </w:tcPr>
          <w:p w14:paraId="1A090E36"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Fourniture et pose décoration en alumium pour la façade avant du batiment</w:t>
            </w:r>
          </w:p>
        </w:tc>
        <w:tc>
          <w:tcPr>
            <w:tcW w:w="567" w:type="dxa"/>
            <w:tcBorders>
              <w:top w:val="nil"/>
              <w:left w:val="nil"/>
              <w:bottom w:val="single" w:sz="4" w:space="0" w:color="auto"/>
              <w:right w:val="single" w:sz="4" w:space="0" w:color="auto"/>
            </w:tcBorders>
            <w:shd w:val="clear" w:color="auto" w:fill="auto"/>
            <w:noWrap/>
            <w:vAlign w:val="center"/>
            <w:hideMark/>
          </w:tcPr>
          <w:p w14:paraId="6872F36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2C3AEE0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6BCAD28B"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1AEC556" w14:textId="77777777" w:rsidTr="00EF51B8">
        <w:trPr>
          <w:trHeight w:val="696"/>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4CBBD7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3.5</w:t>
            </w:r>
          </w:p>
        </w:tc>
        <w:tc>
          <w:tcPr>
            <w:tcW w:w="4253" w:type="dxa"/>
            <w:tcBorders>
              <w:top w:val="nil"/>
              <w:left w:val="nil"/>
              <w:bottom w:val="single" w:sz="4" w:space="0" w:color="auto"/>
              <w:right w:val="single" w:sz="4" w:space="0" w:color="auto"/>
            </w:tcBorders>
            <w:shd w:val="clear" w:color="auto" w:fill="auto"/>
            <w:vAlign w:val="bottom"/>
            <w:hideMark/>
          </w:tcPr>
          <w:p w14:paraId="17308926"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Fourniture et pose garde corps métallique pour escalier y compris peinture et protection antirouille</w:t>
            </w:r>
          </w:p>
        </w:tc>
        <w:tc>
          <w:tcPr>
            <w:tcW w:w="567" w:type="dxa"/>
            <w:tcBorders>
              <w:top w:val="nil"/>
              <w:left w:val="nil"/>
              <w:bottom w:val="single" w:sz="4" w:space="0" w:color="auto"/>
              <w:right w:val="single" w:sz="4" w:space="0" w:color="auto"/>
            </w:tcBorders>
            <w:shd w:val="clear" w:color="auto" w:fill="auto"/>
            <w:noWrap/>
            <w:vAlign w:val="center"/>
            <w:hideMark/>
          </w:tcPr>
          <w:p w14:paraId="3C0A478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6E0438C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33027E29"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DE8D647"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8D530F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3.6</w:t>
            </w:r>
          </w:p>
        </w:tc>
        <w:tc>
          <w:tcPr>
            <w:tcW w:w="4253" w:type="dxa"/>
            <w:tcBorders>
              <w:top w:val="nil"/>
              <w:left w:val="nil"/>
              <w:bottom w:val="single" w:sz="4" w:space="0" w:color="auto"/>
              <w:right w:val="single" w:sz="4" w:space="0" w:color="auto"/>
            </w:tcBorders>
            <w:shd w:val="clear" w:color="auto" w:fill="auto"/>
            <w:vAlign w:val="bottom"/>
            <w:hideMark/>
          </w:tcPr>
          <w:p w14:paraId="15C31F9D"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Grille pour fenetres</w:t>
            </w:r>
          </w:p>
        </w:tc>
        <w:tc>
          <w:tcPr>
            <w:tcW w:w="567" w:type="dxa"/>
            <w:tcBorders>
              <w:top w:val="nil"/>
              <w:left w:val="nil"/>
              <w:bottom w:val="single" w:sz="4" w:space="0" w:color="auto"/>
              <w:right w:val="single" w:sz="4" w:space="0" w:color="auto"/>
            </w:tcBorders>
            <w:shd w:val="clear" w:color="auto" w:fill="auto"/>
            <w:noWrap/>
            <w:vAlign w:val="center"/>
            <w:hideMark/>
          </w:tcPr>
          <w:p w14:paraId="79A08BE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vAlign w:val="center"/>
          </w:tcPr>
          <w:p w14:paraId="3A0D3AE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2898EDD5" w14:textId="77777777" w:rsidR="008150CF" w:rsidRPr="00303798" w:rsidRDefault="008150CF" w:rsidP="0047457A">
            <w:pPr>
              <w:jc w:val="center"/>
              <w:rPr>
                <w:rFonts w:ascii="Arial Narrow" w:hAnsi="Arial Narrow" w:cs="Calibri"/>
                <w:sz w:val="22"/>
                <w:szCs w:val="22"/>
                <w:lang w:val="en-ZA" w:eastAsia="en-ZA"/>
              </w:rPr>
            </w:pPr>
          </w:p>
        </w:tc>
      </w:tr>
      <w:tr w:rsidR="00A6631F" w:rsidRPr="00303798" w14:paraId="58A18B36" w14:textId="77777777" w:rsidTr="00EF51B8">
        <w:trPr>
          <w:trHeight w:val="645"/>
          <w:jc w:val="center"/>
        </w:trPr>
        <w:tc>
          <w:tcPr>
            <w:tcW w:w="1129" w:type="dxa"/>
            <w:tcBorders>
              <w:top w:val="nil"/>
              <w:left w:val="single" w:sz="4" w:space="0" w:color="auto"/>
              <w:bottom w:val="single" w:sz="4" w:space="0" w:color="auto"/>
              <w:right w:val="single" w:sz="4" w:space="0" w:color="auto"/>
            </w:tcBorders>
            <w:shd w:val="clear" w:color="000000" w:fill="D0CECE"/>
            <w:vAlign w:val="center"/>
            <w:hideMark/>
          </w:tcPr>
          <w:p w14:paraId="387129BA" w14:textId="77777777" w:rsidR="00A6631F" w:rsidRPr="00303798" w:rsidRDefault="00A6631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000000" w:fill="D0CECE"/>
            <w:vAlign w:val="bottom"/>
            <w:hideMark/>
          </w:tcPr>
          <w:p w14:paraId="685A866E"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3 MENUISERIE  ALUMINIUM METALLIQUE</w:t>
            </w:r>
          </w:p>
        </w:tc>
        <w:tc>
          <w:tcPr>
            <w:tcW w:w="567" w:type="dxa"/>
            <w:tcBorders>
              <w:top w:val="nil"/>
              <w:left w:val="nil"/>
              <w:bottom w:val="single" w:sz="4" w:space="0" w:color="auto"/>
              <w:right w:val="single" w:sz="4" w:space="0" w:color="auto"/>
            </w:tcBorders>
            <w:shd w:val="clear" w:color="000000" w:fill="D0CECE"/>
            <w:vAlign w:val="center"/>
            <w:hideMark/>
          </w:tcPr>
          <w:p w14:paraId="73E41D33" w14:textId="77777777" w:rsidR="00A6631F" w:rsidRPr="00303798" w:rsidRDefault="00A6631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single" w:sz="4" w:space="0" w:color="auto"/>
              <w:left w:val="nil"/>
              <w:bottom w:val="single" w:sz="4" w:space="0" w:color="auto"/>
              <w:right w:val="single" w:sz="4" w:space="0" w:color="000000"/>
            </w:tcBorders>
            <w:shd w:val="clear" w:color="000000" w:fill="D0CECE"/>
            <w:vAlign w:val="center"/>
          </w:tcPr>
          <w:p w14:paraId="1141154E" w14:textId="2FDE71A4" w:rsidR="00A6631F" w:rsidRPr="00303798" w:rsidRDefault="00A6631F" w:rsidP="0047457A">
            <w:pPr>
              <w:jc w:val="center"/>
              <w:rPr>
                <w:rFonts w:ascii="Arial Narrow" w:hAnsi="Arial Narrow" w:cs="Calibri"/>
                <w:b/>
                <w:bCs/>
                <w:sz w:val="22"/>
                <w:szCs w:val="22"/>
                <w:lang w:val="en-ZA" w:eastAsia="en-ZA"/>
              </w:rPr>
            </w:pPr>
          </w:p>
        </w:tc>
        <w:tc>
          <w:tcPr>
            <w:tcW w:w="1696" w:type="dxa"/>
            <w:tcBorders>
              <w:top w:val="nil"/>
              <w:left w:val="nil"/>
              <w:bottom w:val="single" w:sz="4" w:space="0" w:color="auto"/>
              <w:right w:val="nil"/>
            </w:tcBorders>
            <w:shd w:val="clear" w:color="000000" w:fill="D0CECE"/>
            <w:vAlign w:val="center"/>
            <w:hideMark/>
          </w:tcPr>
          <w:p w14:paraId="08DB1AD8" w14:textId="77777777" w:rsidR="00A6631F" w:rsidRPr="00303798" w:rsidRDefault="00A6631F" w:rsidP="0047457A">
            <w:pPr>
              <w:jc w:val="center"/>
              <w:rPr>
                <w:rFonts w:ascii="Arial Narrow" w:hAnsi="Arial Narrow" w:cs="Calibri"/>
                <w:b/>
                <w:bCs/>
                <w:sz w:val="22"/>
                <w:szCs w:val="22"/>
                <w:lang w:val="en-ZA" w:eastAsia="en-ZA"/>
              </w:rPr>
            </w:pPr>
          </w:p>
        </w:tc>
      </w:tr>
      <w:tr w:rsidR="008150CF" w:rsidRPr="00303798" w14:paraId="22D833C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866800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bottom"/>
            <w:hideMark/>
          </w:tcPr>
          <w:p w14:paraId="1F4AEF47"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vAlign w:val="center"/>
            <w:hideMark/>
          </w:tcPr>
          <w:p w14:paraId="18CA42F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17042DF9" w14:textId="03BA7853" w:rsidR="008150CF" w:rsidRPr="00303798" w:rsidRDefault="008150CF" w:rsidP="0047457A">
            <w:pPr>
              <w:jc w:val="center"/>
              <w:rPr>
                <w:rFonts w:ascii="Arial Narrow" w:hAnsi="Arial Narrow" w:cs="Calibri"/>
                <w:b/>
                <w:bCs/>
                <w:sz w:val="22"/>
                <w:szCs w:val="22"/>
                <w:lang w:val="en-ZA" w:eastAsia="en-ZA"/>
              </w:rPr>
            </w:pPr>
          </w:p>
        </w:tc>
        <w:tc>
          <w:tcPr>
            <w:tcW w:w="1696" w:type="dxa"/>
            <w:tcBorders>
              <w:top w:val="nil"/>
              <w:left w:val="nil"/>
              <w:bottom w:val="single" w:sz="4" w:space="0" w:color="auto"/>
              <w:right w:val="nil"/>
            </w:tcBorders>
            <w:shd w:val="clear" w:color="auto" w:fill="auto"/>
            <w:vAlign w:val="center"/>
            <w:hideMark/>
          </w:tcPr>
          <w:p w14:paraId="166459DD"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r>
      <w:tr w:rsidR="008150CF" w:rsidRPr="00303798" w14:paraId="1161B18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B480202"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4</w:t>
            </w:r>
          </w:p>
        </w:tc>
        <w:tc>
          <w:tcPr>
            <w:tcW w:w="4253" w:type="dxa"/>
            <w:tcBorders>
              <w:top w:val="nil"/>
              <w:left w:val="nil"/>
              <w:bottom w:val="single" w:sz="4" w:space="0" w:color="auto"/>
              <w:right w:val="single" w:sz="4" w:space="0" w:color="auto"/>
            </w:tcBorders>
            <w:shd w:val="clear" w:color="auto" w:fill="auto"/>
            <w:vAlign w:val="bottom"/>
            <w:hideMark/>
          </w:tcPr>
          <w:p w14:paraId="7481EBF4"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FAUX PLAFOND</w:t>
            </w:r>
          </w:p>
        </w:tc>
        <w:tc>
          <w:tcPr>
            <w:tcW w:w="567" w:type="dxa"/>
            <w:tcBorders>
              <w:top w:val="nil"/>
              <w:left w:val="nil"/>
              <w:bottom w:val="single" w:sz="4" w:space="0" w:color="auto"/>
              <w:right w:val="single" w:sz="4" w:space="0" w:color="auto"/>
            </w:tcBorders>
            <w:shd w:val="clear" w:color="auto" w:fill="auto"/>
            <w:vAlign w:val="center"/>
            <w:hideMark/>
          </w:tcPr>
          <w:p w14:paraId="3745D8B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6D0044FE" w14:textId="4CC114F2" w:rsidR="008150CF" w:rsidRPr="00303798" w:rsidRDefault="008150CF" w:rsidP="0047457A">
            <w:pPr>
              <w:rPr>
                <w:rFonts w:ascii="Arial Narrow" w:hAnsi="Arial Narrow" w:cs="Calibri"/>
                <w:color w:val="000000"/>
                <w:sz w:val="22"/>
                <w:szCs w:val="22"/>
                <w:lang w:val="en-ZA" w:eastAsia="en-ZA"/>
              </w:rPr>
            </w:pPr>
          </w:p>
        </w:tc>
        <w:tc>
          <w:tcPr>
            <w:tcW w:w="1696" w:type="dxa"/>
            <w:tcBorders>
              <w:top w:val="nil"/>
              <w:left w:val="nil"/>
              <w:bottom w:val="single" w:sz="4" w:space="0" w:color="auto"/>
              <w:right w:val="single" w:sz="4" w:space="0" w:color="auto"/>
            </w:tcBorders>
            <w:shd w:val="clear" w:color="auto" w:fill="auto"/>
            <w:noWrap/>
            <w:vAlign w:val="bottom"/>
            <w:hideMark/>
          </w:tcPr>
          <w:p w14:paraId="3E63AFF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2B3FB4B6" w14:textId="77777777" w:rsidTr="00EF51B8">
        <w:trPr>
          <w:trHeight w:val="6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BE36C7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4.1</w:t>
            </w:r>
          </w:p>
        </w:tc>
        <w:tc>
          <w:tcPr>
            <w:tcW w:w="4253" w:type="dxa"/>
            <w:tcBorders>
              <w:top w:val="nil"/>
              <w:left w:val="nil"/>
              <w:bottom w:val="single" w:sz="4" w:space="0" w:color="auto"/>
              <w:right w:val="single" w:sz="4" w:space="0" w:color="auto"/>
            </w:tcBorders>
            <w:shd w:val="clear" w:color="auto" w:fill="auto"/>
            <w:vAlign w:val="bottom"/>
            <w:hideMark/>
          </w:tcPr>
          <w:p w14:paraId="0EC5F452"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Fourniture et pose faux plafonds en dalle aluminium 60x60 pour Toilette</w:t>
            </w:r>
          </w:p>
        </w:tc>
        <w:tc>
          <w:tcPr>
            <w:tcW w:w="567" w:type="dxa"/>
            <w:tcBorders>
              <w:top w:val="nil"/>
              <w:left w:val="nil"/>
              <w:bottom w:val="single" w:sz="4" w:space="0" w:color="auto"/>
              <w:right w:val="single" w:sz="4" w:space="0" w:color="auto"/>
            </w:tcBorders>
            <w:shd w:val="clear" w:color="auto" w:fill="auto"/>
            <w:noWrap/>
            <w:vAlign w:val="center"/>
            <w:hideMark/>
          </w:tcPr>
          <w:p w14:paraId="5B3A997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190D5AA3" w14:textId="041BBEBA" w:rsidR="008150CF" w:rsidRPr="00303798" w:rsidRDefault="008150CF" w:rsidP="0047457A">
            <w:pPr>
              <w:jc w:val="center"/>
              <w:rPr>
                <w:rFonts w:ascii="Arial Narrow" w:hAnsi="Arial Narrow" w:cs="Calibri"/>
                <w:sz w:val="22"/>
                <w:szCs w:val="22"/>
                <w:lang w:val="en-ZA" w:eastAsia="en-ZA"/>
              </w:rPr>
            </w:pPr>
          </w:p>
        </w:tc>
        <w:tc>
          <w:tcPr>
            <w:tcW w:w="1696" w:type="dxa"/>
            <w:tcBorders>
              <w:top w:val="nil"/>
              <w:left w:val="nil"/>
              <w:bottom w:val="single" w:sz="4" w:space="0" w:color="auto"/>
              <w:right w:val="nil"/>
            </w:tcBorders>
            <w:shd w:val="clear" w:color="auto" w:fill="auto"/>
            <w:noWrap/>
            <w:vAlign w:val="center"/>
          </w:tcPr>
          <w:p w14:paraId="305AECEB"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67CAAEC" w14:textId="77777777" w:rsidTr="00EF51B8">
        <w:trPr>
          <w:trHeight w:val="127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6046C9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lastRenderedPageBreak/>
              <w:t>4.2</w:t>
            </w:r>
          </w:p>
        </w:tc>
        <w:tc>
          <w:tcPr>
            <w:tcW w:w="4253" w:type="dxa"/>
            <w:tcBorders>
              <w:top w:val="nil"/>
              <w:left w:val="nil"/>
              <w:bottom w:val="single" w:sz="4" w:space="0" w:color="auto"/>
              <w:right w:val="single" w:sz="4" w:space="0" w:color="auto"/>
            </w:tcBorders>
            <w:shd w:val="clear" w:color="auto" w:fill="auto"/>
            <w:vAlign w:val="bottom"/>
            <w:hideMark/>
          </w:tcPr>
          <w:p w14:paraId="32C64807"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Fourniture et pose faux plafond en staff pour Hall, cabinet du maire, salle de banquet, salle de réunion, salle de conseil, Adjoint au maire</w:t>
            </w:r>
          </w:p>
        </w:tc>
        <w:tc>
          <w:tcPr>
            <w:tcW w:w="567" w:type="dxa"/>
            <w:tcBorders>
              <w:top w:val="nil"/>
              <w:left w:val="nil"/>
              <w:bottom w:val="single" w:sz="4" w:space="0" w:color="auto"/>
              <w:right w:val="single" w:sz="4" w:space="0" w:color="auto"/>
            </w:tcBorders>
            <w:shd w:val="clear" w:color="auto" w:fill="auto"/>
            <w:noWrap/>
            <w:vAlign w:val="center"/>
            <w:hideMark/>
          </w:tcPr>
          <w:p w14:paraId="7BC5FB5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78352196" w14:textId="73D1E85E" w:rsidR="008150CF" w:rsidRPr="00303798" w:rsidRDefault="008150CF" w:rsidP="0047457A">
            <w:pPr>
              <w:jc w:val="center"/>
              <w:rPr>
                <w:rFonts w:ascii="Arial Narrow" w:hAnsi="Arial Narrow" w:cs="Calibri"/>
                <w:sz w:val="22"/>
                <w:szCs w:val="22"/>
                <w:lang w:val="en-ZA" w:eastAsia="en-ZA"/>
              </w:rPr>
            </w:pPr>
          </w:p>
        </w:tc>
        <w:tc>
          <w:tcPr>
            <w:tcW w:w="1696" w:type="dxa"/>
            <w:tcBorders>
              <w:top w:val="nil"/>
              <w:left w:val="nil"/>
              <w:bottom w:val="single" w:sz="4" w:space="0" w:color="auto"/>
              <w:right w:val="nil"/>
            </w:tcBorders>
            <w:shd w:val="clear" w:color="auto" w:fill="auto"/>
            <w:noWrap/>
            <w:vAlign w:val="center"/>
          </w:tcPr>
          <w:p w14:paraId="29568017"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11CCF777" w14:textId="77777777" w:rsidTr="00EF51B8">
        <w:trPr>
          <w:trHeight w:val="6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7B6254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4.3</w:t>
            </w:r>
          </w:p>
        </w:tc>
        <w:tc>
          <w:tcPr>
            <w:tcW w:w="4253" w:type="dxa"/>
            <w:tcBorders>
              <w:top w:val="nil"/>
              <w:left w:val="nil"/>
              <w:bottom w:val="single" w:sz="4" w:space="0" w:color="auto"/>
              <w:right w:val="single" w:sz="4" w:space="0" w:color="auto"/>
            </w:tcBorders>
            <w:shd w:val="clear" w:color="auto" w:fill="auto"/>
            <w:vAlign w:val="bottom"/>
            <w:hideMark/>
          </w:tcPr>
          <w:p w14:paraId="11C022D5"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Enduit repassé, (au platre) sous dalle pour terrasse y compris moulure</w:t>
            </w:r>
          </w:p>
        </w:tc>
        <w:tc>
          <w:tcPr>
            <w:tcW w:w="567" w:type="dxa"/>
            <w:tcBorders>
              <w:top w:val="nil"/>
              <w:left w:val="nil"/>
              <w:bottom w:val="single" w:sz="4" w:space="0" w:color="auto"/>
              <w:right w:val="single" w:sz="4" w:space="0" w:color="auto"/>
            </w:tcBorders>
            <w:shd w:val="clear" w:color="auto" w:fill="auto"/>
            <w:noWrap/>
            <w:vAlign w:val="center"/>
            <w:hideMark/>
          </w:tcPr>
          <w:p w14:paraId="1304EE4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26124D3E" w14:textId="77A5E760" w:rsidR="008150CF" w:rsidRPr="00303798" w:rsidRDefault="008150CF" w:rsidP="0047457A">
            <w:pPr>
              <w:jc w:val="center"/>
              <w:rPr>
                <w:rFonts w:ascii="Arial Narrow" w:hAnsi="Arial Narrow" w:cs="Calibri"/>
                <w:sz w:val="22"/>
                <w:szCs w:val="22"/>
                <w:lang w:val="en-ZA" w:eastAsia="en-ZA"/>
              </w:rPr>
            </w:pPr>
          </w:p>
        </w:tc>
        <w:tc>
          <w:tcPr>
            <w:tcW w:w="1696" w:type="dxa"/>
            <w:tcBorders>
              <w:top w:val="nil"/>
              <w:left w:val="nil"/>
              <w:bottom w:val="single" w:sz="4" w:space="0" w:color="auto"/>
              <w:right w:val="nil"/>
            </w:tcBorders>
            <w:shd w:val="clear" w:color="auto" w:fill="auto"/>
            <w:noWrap/>
            <w:vAlign w:val="center"/>
          </w:tcPr>
          <w:p w14:paraId="272A034A"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25A5244" w14:textId="77777777" w:rsidTr="0033255C">
        <w:trPr>
          <w:trHeight w:val="48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F3E51F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4.4</w:t>
            </w:r>
          </w:p>
        </w:tc>
        <w:tc>
          <w:tcPr>
            <w:tcW w:w="4253" w:type="dxa"/>
            <w:tcBorders>
              <w:top w:val="nil"/>
              <w:left w:val="nil"/>
              <w:bottom w:val="single" w:sz="4" w:space="0" w:color="auto"/>
              <w:right w:val="single" w:sz="4" w:space="0" w:color="auto"/>
            </w:tcBorders>
            <w:shd w:val="clear" w:color="auto" w:fill="auto"/>
            <w:vAlign w:val="bottom"/>
            <w:hideMark/>
          </w:tcPr>
          <w:p w14:paraId="14DA6FDB"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Fourniture et pose faux plafond en dalle minérale</w:t>
            </w:r>
          </w:p>
        </w:tc>
        <w:tc>
          <w:tcPr>
            <w:tcW w:w="567" w:type="dxa"/>
            <w:tcBorders>
              <w:top w:val="nil"/>
              <w:left w:val="nil"/>
              <w:bottom w:val="single" w:sz="4" w:space="0" w:color="auto"/>
              <w:right w:val="single" w:sz="4" w:space="0" w:color="auto"/>
            </w:tcBorders>
            <w:shd w:val="clear" w:color="auto" w:fill="auto"/>
            <w:noWrap/>
            <w:vAlign w:val="center"/>
            <w:hideMark/>
          </w:tcPr>
          <w:p w14:paraId="1B01EE3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43E74094" w14:textId="493D55B3" w:rsidR="008150CF" w:rsidRPr="00303798" w:rsidRDefault="008150CF" w:rsidP="0047457A">
            <w:pPr>
              <w:jc w:val="center"/>
              <w:rPr>
                <w:rFonts w:ascii="Arial Narrow" w:hAnsi="Arial Narrow" w:cs="Calibri"/>
                <w:sz w:val="22"/>
                <w:szCs w:val="22"/>
                <w:lang w:val="en-ZA" w:eastAsia="en-ZA"/>
              </w:rPr>
            </w:pPr>
          </w:p>
        </w:tc>
        <w:tc>
          <w:tcPr>
            <w:tcW w:w="1696" w:type="dxa"/>
            <w:tcBorders>
              <w:top w:val="nil"/>
              <w:left w:val="nil"/>
              <w:bottom w:val="single" w:sz="4" w:space="0" w:color="auto"/>
              <w:right w:val="nil"/>
            </w:tcBorders>
            <w:shd w:val="clear" w:color="auto" w:fill="auto"/>
            <w:noWrap/>
            <w:vAlign w:val="center"/>
          </w:tcPr>
          <w:p w14:paraId="19A537CC" w14:textId="77777777" w:rsidR="008150CF" w:rsidRPr="00303798" w:rsidRDefault="008150CF" w:rsidP="0047457A">
            <w:pPr>
              <w:jc w:val="center"/>
              <w:rPr>
                <w:rFonts w:ascii="Arial Narrow" w:hAnsi="Arial Narrow" w:cs="Calibri"/>
                <w:sz w:val="22"/>
                <w:szCs w:val="22"/>
                <w:lang w:val="en-ZA" w:eastAsia="en-ZA"/>
              </w:rPr>
            </w:pPr>
          </w:p>
        </w:tc>
      </w:tr>
      <w:tr w:rsidR="00A6631F" w:rsidRPr="00303798" w14:paraId="456E0A15"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0CECE"/>
            <w:vAlign w:val="center"/>
            <w:hideMark/>
          </w:tcPr>
          <w:p w14:paraId="0E12EDA6" w14:textId="77777777" w:rsidR="00A6631F" w:rsidRPr="00303798" w:rsidRDefault="00A6631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000000" w:fill="D0CECE"/>
            <w:vAlign w:val="bottom"/>
            <w:hideMark/>
          </w:tcPr>
          <w:p w14:paraId="07339EFF"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4 FAUX PLAFOND</w:t>
            </w:r>
          </w:p>
        </w:tc>
        <w:tc>
          <w:tcPr>
            <w:tcW w:w="567" w:type="dxa"/>
            <w:tcBorders>
              <w:top w:val="nil"/>
              <w:left w:val="nil"/>
              <w:bottom w:val="single" w:sz="4" w:space="0" w:color="auto"/>
              <w:right w:val="single" w:sz="4" w:space="0" w:color="auto"/>
            </w:tcBorders>
            <w:shd w:val="clear" w:color="000000" w:fill="D0CECE"/>
            <w:vAlign w:val="center"/>
            <w:hideMark/>
          </w:tcPr>
          <w:p w14:paraId="62675E1F" w14:textId="77777777" w:rsidR="00A6631F" w:rsidRPr="00303798" w:rsidRDefault="00A6631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single" w:sz="4" w:space="0" w:color="auto"/>
              <w:left w:val="nil"/>
              <w:bottom w:val="single" w:sz="4" w:space="0" w:color="auto"/>
              <w:right w:val="single" w:sz="4" w:space="0" w:color="000000"/>
            </w:tcBorders>
            <w:shd w:val="clear" w:color="000000" w:fill="D0CECE"/>
            <w:vAlign w:val="center"/>
          </w:tcPr>
          <w:p w14:paraId="3292C206" w14:textId="12D9CEDD" w:rsidR="00A6631F" w:rsidRPr="00303798" w:rsidRDefault="00A6631F" w:rsidP="0047457A">
            <w:pPr>
              <w:jc w:val="center"/>
              <w:rPr>
                <w:rFonts w:ascii="Arial Narrow" w:hAnsi="Arial Narrow" w:cs="Calibri"/>
                <w:b/>
                <w:bCs/>
                <w:sz w:val="22"/>
                <w:szCs w:val="22"/>
                <w:lang w:val="en-ZA" w:eastAsia="en-ZA"/>
              </w:rPr>
            </w:pPr>
          </w:p>
        </w:tc>
        <w:tc>
          <w:tcPr>
            <w:tcW w:w="1696" w:type="dxa"/>
            <w:tcBorders>
              <w:top w:val="nil"/>
              <w:left w:val="nil"/>
              <w:bottom w:val="single" w:sz="4" w:space="0" w:color="auto"/>
              <w:right w:val="nil"/>
            </w:tcBorders>
            <w:shd w:val="clear" w:color="000000" w:fill="D0CECE"/>
            <w:vAlign w:val="center"/>
          </w:tcPr>
          <w:p w14:paraId="432A3633" w14:textId="77777777" w:rsidR="00A6631F" w:rsidRPr="00303798" w:rsidRDefault="00A6631F" w:rsidP="0047457A">
            <w:pPr>
              <w:jc w:val="center"/>
              <w:rPr>
                <w:rFonts w:ascii="Arial Narrow" w:hAnsi="Arial Narrow" w:cs="Calibri"/>
                <w:b/>
                <w:bCs/>
                <w:sz w:val="22"/>
                <w:szCs w:val="22"/>
                <w:lang w:val="en-ZA" w:eastAsia="en-ZA"/>
              </w:rPr>
            </w:pPr>
          </w:p>
        </w:tc>
      </w:tr>
      <w:tr w:rsidR="008150CF" w:rsidRPr="00303798" w14:paraId="38C8B1E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985B36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bottom"/>
            <w:hideMark/>
          </w:tcPr>
          <w:p w14:paraId="093F4B5C"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vAlign w:val="center"/>
            <w:hideMark/>
          </w:tcPr>
          <w:p w14:paraId="5C3AC7F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258D7ADC"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696" w:type="dxa"/>
            <w:tcBorders>
              <w:top w:val="nil"/>
              <w:left w:val="nil"/>
              <w:bottom w:val="single" w:sz="4" w:space="0" w:color="auto"/>
              <w:right w:val="nil"/>
            </w:tcBorders>
            <w:shd w:val="clear" w:color="auto" w:fill="auto"/>
            <w:vAlign w:val="center"/>
            <w:hideMark/>
          </w:tcPr>
          <w:p w14:paraId="3FAF07BD"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r>
      <w:tr w:rsidR="008150CF" w:rsidRPr="00303798" w14:paraId="3572F18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65CE4E0"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5</w:t>
            </w:r>
          </w:p>
        </w:tc>
        <w:tc>
          <w:tcPr>
            <w:tcW w:w="4253" w:type="dxa"/>
            <w:tcBorders>
              <w:top w:val="nil"/>
              <w:left w:val="nil"/>
              <w:bottom w:val="single" w:sz="4" w:space="0" w:color="auto"/>
              <w:right w:val="single" w:sz="4" w:space="0" w:color="auto"/>
            </w:tcBorders>
            <w:shd w:val="clear" w:color="auto" w:fill="auto"/>
            <w:vAlign w:val="bottom"/>
            <w:hideMark/>
          </w:tcPr>
          <w:p w14:paraId="34C51A93"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VITRERIE</w:t>
            </w:r>
          </w:p>
        </w:tc>
        <w:tc>
          <w:tcPr>
            <w:tcW w:w="567" w:type="dxa"/>
            <w:tcBorders>
              <w:top w:val="nil"/>
              <w:left w:val="nil"/>
              <w:bottom w:val="single" w:sz="4" w:space="0" w:color="auto"/>
              <w:right w:val="single" w:sz="4" w:space="0" w:color="auto"/>
            </w:tcBorders>
            <w:shd w:val="clear" w:color="auto" w:fill="auto"/>
            <w:vAlign w:val="center"/>
            <w:hideMark/>
          </w:tcPr>
          <w:p w14:paraId="089951E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58FA3C8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12F0A83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2F82436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5A942F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5.1</w:t>
            </w:r>
          </w:p>
        </w:tc>
        <w:tc>
          <w:tcPr>
            <w:tcW w:w="4253" w:type="dxa"/>
            <w:tcBorders>
              <w:top w:val="nil"/>
              <w:left w:val="nil"/>
              <w:bottom w:val="single" w:sz="4" w:space="0" w:color="auto"/>
              <w:right w:val="single" w:sz="4" w:space="0" w:color="auto"/>
            </w:tcBorders>
            <w:shd w:val="clear" w:color="auto" w:fill="auto"/>
            <w:vAlign w:val="bottom"/>
            <w:hideMark/>
          </w:tcPr>
          <w:p w14:paraId="197B56BA"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Mur rideau façade principale</w:t>
            </w:r>
          </w:p>
        </w:tc>
        <w:tc>
          <w:tcPr>
            <w:tcW w:w="567" w:type="dxa"/>
            <w:tcBorders>
              <w:top w:val="nil"/>
              <w:left w:val="nil"/>
              <w:bottom w:val="single" w:sz="4" w:space="0" w:color="auto"/>
              <w:right w:val="single" w:sz="4" w:space="0" w:color="auto"/>
            </w:tcBorders>
            <w:shd w:val="clear" w:color="auto" w:fill="auto"/>
            <w:noWrap/>
            <w:vAlign w:val="center"/>
            <w:hideMark/>
          </w:tcPr>
          <w:p w14:paraId="2BBAD23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3033298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35CDB414"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21F4329"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3607B9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5.2</w:t>
            </w:r>
          </w:p>
        </w:tc>
        <w:tc>
          <w:tcPr>
            <w:tcW w:w="4253" w:type="dxa"/>
            <w:tcBorders>
              <w:top w:val="nil"/>
              <w:left w:val="nil"/>
              <w:bottom w:val="single" w:sz="4" w:space="0" w:color="auto"/>
              <w:right w:val="single" w:sz="4" w:space="0" w:color="auto"/>
            </w:tcBorders>
            <w:shd w:val="clear" w:color="auto" w:fill="auto"/>
            <w:vAlign w:val="bottom"/>
            <w:hideMark/>
          </w:tcPr>
          <w:p w14:paraId="177334E4"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Vitre pour fenêtre</w:t>
            </w:r>
          </w:p>
        </w:tc>
        <w:tc>
          <w:tcPr>
            <w:tcW w:w="567" w:type="dxa"/>
            <w:tcBorders>
              <w:top w:val="nil"/>
              <w:left w:val="nil"/>
              <w:bottom w:val="single" w:sz="4" w:space="0" w:color="auto"/>
              <w:right w:val="single" w:sz="4" w:space="0" w:color="auto"/>
            </w:tcBorders>
            <w:shd w:val="clear" w:color="auto" w:fill="auto"/>
            <w:noWrap/>
            <w:vAlign w:val="center"/>
            <w:hideMark/>
          </w:tcPr>
          <w:p w14:paraId="39C0D62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22B64F2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4706FCDB"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77A8CE8"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460616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5.3</w:t>
            </w:r>
          </w:p>
        </w:tc>
        <w:tc>
          <w:tcPr>
            <w:tcW w:w="4253" w:type="dxa"/>
            <w:tcBorders>
              <w:top w:val="nil"/>
              <w:left w:val="nil"/>
              <w:bottom w:val="single" w:sz="4" w:space="0" w:color="auto"/>
              <w:right w:val="single" w:sz="4" w:space="0" w:color="auto"/>
            </w:tcBorders>
            <w:shd w:val="clear" w:color="auto" w:fill="auto"/>
            <w:vAlign w:val="bottom"/>
            <w:hideMark/>
          </w:tcPr>
          <w:p w14:paraId="70864ADE"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Mur rideau escalier</w:t>
            </w:r>
          </w:p>
        </w:tc>
        <w:tc>
          <w:tcPr>
            <w:tcW w:w="567" w:type="dxa"/>
            <w:tcBorders>
              <w:top w:val="nil"/>
              <w:left w:val="nil"/>
              <w:bottom w:val="single" w:sz="4" w:space="0" w:color="auto"/>
              <w:right w:val="single" w:sz="4" w:space="0" w:color="auto"/>
            </w:tcBorders>
            <w:shd w:val="clear" w:color="auto" w:fill="auto"/>
            <w:noWrap/>
            <w:vAlign w:val="center"/>
            <w:hideMark/>
          </w:tcPr>
          <w:p w14:paraId="6AF3104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684E3EC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1CCAB47B"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445AB4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37C58E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5.4</w:t>
            </w:r>
          </w:p>
        </w:tc>
        <w:tc>
          <w:tcPr>
            <w:tcW w:w="4253" w:type="dxa"/>
            <w:tcBorders>
              <w:top w:val="nil"/>
              <w:left w:val="nil"/>
              <w:bottom w:val="single" w:sz="4" w:space="0" w:color="auto"/>
              <w:right w:val="single" w:sz="4" w:space="0" w:color="auto"/>
            </w:tcBorders>
            <w:shd w:val="clear" w:color="auto" w:fill="auto"/>
            <w:vAlign w:val="bottom"/>
            <w:hideMark/>
          </w:tcPr>
          <w:p w14:paraId="746C6239"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Garde corps en vitre</w:t>
            </w:r>
          </w:p>
        </w:tc>
        <w:tc>
          <w:tcPr>
            <w:tcW w:w="567" w:type="dxa"/>
            <w:tcBorders>
              <w:top w:val="nil"/>
              <w:left w:val="nil"/>
              <w:bottom w:val="single" w:sz="4" w:space="0" w:color="auto"/>
              <w:right w:val="single" w:sz="4" w:space="0" w:color="auto"/>
            </w:tcBorders>
            <w:shd w:val="clear" w:color="auto" w:fill="auto"/>
            <w:noWrap/>
            <w:vAlign w:val="center"/>
            <w:hideMark/>
          </w:tcPr>
          <w:p w14:paraId="7D0114A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71278A5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14F3B3CE" w14:textId="77777777" w:rsidR="008150CF" w:rsidRPr="00303798" w:rsidRDefault="008150CF" w:rsidP="0047457A">
            <w:pPr>
              <w:jc w:val="center"/>
              <w:rPr>
                <w:rFonts w:ascii="Arial Narrow" w:hAnsi="Arial Narrow" w:cs="Calibri"/>
                <w:sz w:val="22"/>
                <w:szCs w:val="22"/>
                <w:lang w:val="en-ZA" w:eastAsia="en-ZA"/>
              </w:rPr>
            </w:pPr>
          </w:p>
        </w:tc>
      </w:tr>
      <w:tr w:rsidR="00A6631F" w:rsidRPr="00303798" w14:paraId="4D34262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0CECE"/>
            <w:vAlign w:val="center"/>
            <w:hideMark/>
          </w:tcPr>
          <w:p w14:paraId="5FC944B2" w14:textId="77777777" w:rsidR="00A6631F" w:rsidRPr="00303798" w:rsidRDefault="00A6631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000000" w:fill="D0CECE"/>
            <w:vAlign w:val="bottom"/>
            <w:hideMark/>
          </w:tcPr>
          <w:p w14:paraId="475D4272"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5 VITRERIE</w:t>
            </w:r>
          </w:p>
        </w:tc>
        <w:tc>
          <w:tcPr>
            <w:tcW w:w="567" w:type="dxa"/>
            <w:tcBorders>
              <w:top w:val="nil"/>
              <w:left w:val="nil"/>
              <w:bottom w:val="single" w:sz="4" w:space="0" w:color="auto"/>
              <w:right w:val="single" w:sz="4" w:space="0" w:color="auto"/>
            </w:tcBorders>
            <w:shd w:val="clear" w:color="000000" w:fill="D0CECE"/>
            <w:vAlign w:val="center"/>
            <w:hideMark/>
          </w:tcPr>
          <w:p w14:paraId="5FCAEAD3" w14:textId="77777777" w:rsidR="00A6631F" w:rsidRPr="00303798" w:rsidRDefault="00A6631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single" w:sz="4" w:space="0" w:color="auto"/>
              <w:left w:val="nil"/>
              <w:bottom w:val="single" w:sz="4" w:space="0" w:color="auto"/>
              <w:right w:val="single" w:sz="4" w:space="0" w:color="000000"/>
            </w:tcBorders>
            <w:shd w:val="clear" w:color="000000" w:fill="D0CECE"/>
            <w:vAlign w:val="center"/>
          </w:tcPr>
          <w:p w14:paraId="069F9193" w14:textId="6E879C4B" w:rsidR="00A6631F" w:rsidRPr="00303798" w:rsidRDefault="00A6631F" w:rsidP="0047457A">
            <w:pPr>
              <w:jc w:val="center"/>
              <w:rPr>
                <w:rFonts w:ascii="Arial Narrow" w:hAnsi="Arial Narrow" w:cs="Calibri"/>
                <w:b/>
                <w:bCs/>
                <w:sz w:val="22"/>
                <w:szCs w:val="22"/>
                <w:lang w:val="en-ZA" w:eastAsia="en-ZA"/>
              </w:rPr>
            </w:pPr>
          </w:p>
        </w:tc>
        <w:tc>
          <w:tcPr>
            <w:tcW w:w="1696" w:type="dxa"/>
            <w:tcBorders>
              <w:top w:val="nil"/>
              <w:left w:val="nil"/>
              <w:bottom w:val="single" w:sz="4" w:space="0" w:color="auto"/>
              <w:right w:val="nil"/>
            </w:tcBorders>
            <w:shd w:val="clear" w:color="000000" w:fill="D0CECE"/>
            <w:vAlign w:val="center"/>
          </w:tcPr>
          <w:p w14:paraId="32A05D9D" w14:textId="77777777" w:rsidR="00A6631F" w:rsidRPr="00303798" w:rsidRDefault="00A6631F" w:rsidP="0047457A">
            <w:pPr>
              <w:jc w:val="center"/>
              <w:rPr>
                <w:rFonts w:ascii="Arial Narrow" w:hAnsi="Arial Narrow" w:cs="Calibri"/>
                <w:b/>
                <w:bCs/>
                <w:sz w:val="22"/>
                <w:szCs w:val="22"/>
                <w:lang w:val="en-ZA" w:eastAsia="en-ZA"/>
              </w:rPr>
            </w:pPr>
          </w:p>
        </w:tc>
      </w:tr>
      <w:tr w:rsidR="008150CF" w:rsidRPr="00303798" w14:paraId="5D5A6084"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4A78E8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bottom"/>
            <w:hideMark/>
          </w:tcPr>
          <w:p w14:paraId="0B131F38"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vAlign w:val="center"/>
            <w:hideMark/>
          </w:tcPr>
          <w:p w14:paraId="77A162D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57AE2822"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696" w:type="dxa"/>
            <w:tcBorders>
              <w:top w:val="nil"/>
              <w:left w:val="nil"/>
              <w:bottom w:val="single" w:sz="4" w:space="0" w:color="auto"/>
              <w:right w:val="nil"/>
            </w:tcBorders>
            <w:shd w:val="clear" w:color="auto" w:fill="auto"/>
            <w:vAlign w:val="center"/>
            <w:hideMark/>
          </w:tcPr>
          <w:p w14:paraId="4F467745"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r>
      <w:tr w:rsidR="008150CF" w:rsidRPr="00303798" w14:paraId="7E461AB2"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F35889C"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6</w:t>
            </w:r>
          </w:p>
        </w:tc>
        <w:tc>
          <w:tcPr>
            <w:tcW w:w="4253" w:type="dxa"/>
            <w:tcBorders>
              <w:top w:val="nil"/>
              <w:left w:val="nil"/>
              <w:bottom w:val="single" w:sz="4" w:space="0" w:color="auto"/>
              <w:right w:val="single" w:sz="4" w:space="0" w:color="auto"/>
            </w:tcBorders>
            <w:shd w:val="clear" w:color="auto" w:fill="auto"/>
            <w:noWrap/>
            <w:vAlign w:val="bottom"/>
            <w:hideMark/>
          </w:tcPr>
          <w:p w14:paraId="73C6AEA5"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PEINTURE ET CARRELAGE SUR MUR, SOL ET PLAFOND</w:t>
            </w:r>
          </w:p>
        </w:tc>
        <w:tc>
          <w:tcPr>
            <w:tcW w:w="567" w:type="dxa"/>
            <w:tcBorders>
              <w:top w:val="nil"/>
              <w:left w:val="nil"/>
              <w:bottom w:val="single" w:sz="4" w:space="0" w:color="auto"/>
              <w:right w:val="single" w:sz="4" w:space="0" w:color="auto"/>
            </w:tcBorders>
            <w:shd w:val="clear" w:color="auto" w:fill="auto"/>
            <w:vAlign w:val="center"/>
            <w:hideMark/>
          </w:tcPr>
          <w:p w14:paraId="2826F863"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6291CAC4"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0E1CB485"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50740483" w14:textId="77777777" w:rsidTr="00EF51B8">
        <w:trPr>
          <w:trHeight w:val="32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27B0A5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6.1</w:t>
            </w:r>
          </w:p>
        </w:tc>
        <w:tc>
          <w:tcPr>
            <w:tcW w:w="4253" w:type="dxa"/>
            <w:tcBorders>
              <w:top w:val="nil"/>
              <w:left w:val="nil"/>
              <w:bottom w:val="single" w:sz="4" w:space="0" w:color="auto"/>
              <w:right w:val="single" w:sz="4" w:space="0" w:color="auto"/>
            </w:tcBorders>
            <w:shd w:val="clear" w:color="auto" w:fill="auto"/>
            <w:vAlign w:val="bottom"/>
            <w:hideMark/>
          </w:tcPr>
          <w:p w14:paraId="25485FD5"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Peinture des murs intérieurs y compris preparation du support</w:t>
            </w:r>
          </w:p>
        </w:tc>
        <w:tc>
          <w:tcPr>
            <w:tcW w:w="567" w:type="dxa"/>
            <w:tcBorders>
              <w:top w:val="nil"/>
              <w:left w:val="nil"/>
              <w:bottom w:val="single" w:sz="4" w:space="0" w:color="auto"/>
              <w:right w:val="single" w:sz="4" w:space="0" w:color="auto"/>
            </w:tcBorders>
            <w:shd w:val="clear" w:color="auto" w:fill="auto"/>
            <w:noWrap/>
            <w:vAlign w:val="center"/>
            <w:hideMark/>
          </w:tcPr>
          <w:p w14:paraId="6491390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1629A10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5613CB88"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1F90B00B" w14:textId="77777777" w:rsidTr="00EF51B8">
        <w:trPr>
          <w:trHeight w:val="6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DDDE2D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6.2</w:t>
            </w:r>
          </w:p>
        </w:tc>
        <w:tc>
          <w:tcPr>
            <w:tcW w:w="4253" w:type="dxa"/>
            <w:tcBorders>
              <w:top w:val="nil"/>
              <w:left w:val="nil"/>
              <w:bottom w:val="single" w:sz="4" w:space="0" w:color="auto"/>
              <w:right w:val="single" w:sz="4" w:space="0" w:color="auto"/>
            </w:tcBorders>
            <w:shd w:val="clear" w:color="auto" w:fill="auto"/>
            <w:vAlign w:val="bottom"/>
            <w:hideMark/>
          </w:tcPr>
          <w:p w14:paraId="1454365D"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Peinture des faux plafond y compris preparation du support</w:t>
            </w:r>
          </w:p>
        </w:tc>
        <w:tc>
          <w:tcPr>
            <w:tcW w:w="567" w:type="dxa"/>
            <w:tcBorders>
              <w:top w:val="nil"/>
              <w:left w:val="nil"/>
              <w:bottom w:val="single" w:sz="4" w:space="0" w:color="auto"/>
              <w:right w:val="single" w:sz="4" w:space="0" w:color="auto"/>
            </w:tcBorders>
            <w:shd w:val="clear" w:color="auto" w:fill="auto"/>
            <w:noWrap/>
            <w:vAlign w:val="center"/>
            <w:hideMark/>
          </w:tcPr>
          <w:p w14:paraId="7DB6429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590CB38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574F7D8F"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E58E339"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CBE485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6.3</w:t>
            </w:r>
          </w:p>
        </w:tc>
        <w:tc>
          <w:tcPr>
            <w:tcW w:w="4253" w:type="dxa"/>
            <w:tcBorders>
              <w:top w:val="nil"/>
              <w:left w:val="nil"/>
              <w:bottom w:val="single" w:sz="4" w:space="0" w:color="auto"/>
              <w:right w:val="single" w:sz="4" w:space="0" w:color="auto"/>
            </w:tcBorders>
            <w:shd w:val="clear" w:color="auto" w:fill="auto"/>
            <w:vAlign w:val="center"/>
            <w:hideMark/>
          </w:tcPr>
          <w:p w14:paraId="7AEA5A91"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Fourniture et pose peinture en pantigrès sur mur extérieur</w:t>
            </w:r>
          </w:p>
        </w:tc>
        <w:tc>
          <w:tcPr>
            <w:tcW w:w="567" w:type="dxa"/>
            <w:tcBorders>
              <w:top w:val="nil"/>
              <w:left w:val="nil"/>
              <w:bottom w:val="single" w:sz="4" w:space="0" w:color="auto"/>
              <w:right w:val="single" w:sz="4" w:space="0" w:color="auto"/>
            </w:tcBorders>
            <w:shd w:val="clear" w:color="auto" w:fill="auto"/>
            <w:noWrap/>
            <w:vAlign w:val="center"/>
            <w:hideMark/>
          </w:tcPr>
          <w:p w14:paraId="0BA15D8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77771AB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2F47BE36"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16D79DA9" w14:textId="77777777" w:rsidTr="00EF51B8">
        <w:trPr>
          <w:trHeight w:val="6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311F81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6.4</w:t>
            </w:r>
          </w:p>
        </w:tc>
        <w:tc>
          <w:tcPr>
            <w:tcW w:w="4253" w:type="dxa"/>
            <w:tcBorders>
              <w:top w:val="nil"/>
              <w:left w:val="nil"/>
              <w:bottom w:val="single" w:sz="4" w:space="0" w:color="auto"/>
              <w:right w:val="single" w:sz="4" w:space="0" w:color="auto"/>
            </w:tcBorders>
            <w:shd w:val="clear" w:color="auto" w:fill="auto"/>
            <w:vAlign w:val="bottom"/>
            <w:hideMark/>
          </w:tcPr>
          <w:p w14:paraId="43678A42"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Peinture des murs extérieurs y compris preparation du support</w:t>
            </w:r>
          </w:p>
        </w:tc>
        <w:tc>
          <w:tcPr>
            <w:tcW w:w="567" w:type="dxa"/>
            <w:tcBorders>
              <w:top w:val="nil"/>
              <w:left w:val="nil"/>
              <w:bottom w:val="single" w:sz="4" w:space="0" w:color="auto"/>
              <w:right w:val="single" w:sz="4" w:space="0" w:color="auto"/>
            </w:tcBorders>
            <w:shd w:val="clear" w:color="auto" w:fill="auto"/>
            <w:noWrap/>
            <w:vAlign w:val="center"/>
            <w:hideMark/>
          </w:tcPr>
          <w:p w14:paraId="762FE22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661E67A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377B78D7"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C0804F1" w14:textId="77777777" w:rsidTr="0033255C">
        <w:trPr>
          <w:trHeight w:val="758"/>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8C80FC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6.5</w:t>
            </w:r>
          </w:p>
        </w:tc>
        <w:tc>
          <w:tcPr>
            <w:tcW w:w="4253" w:type="dxa"/>
            <w:tcBorders>
              <w:top w:val="nil"/>
              <w:left w:val="nil"/>
              <w:bottom w:val="single" w:sz="4" w:space="0" w:color="auto"/>
              <w:right w:val="single" w:sz="4" w:space="0" w:color="auto"/>
            </w:tcBorders>
            <w:shd w:val="clear" w:color="auto" w:fill="auto"/>
            <w:vAlign w:val="center"/>
            <w:hideMark/>
          </w:tcPr>
          <w:p w14:paraId="5E12CFD0"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Fourniture et pose carreaux grès cerames  antiderapants pour escaliers , sol salle de bain</w:t>
            </w:r>
          </w:p>
        </w:tc>
        <w:tc>
          <w:tcPr>
            <w:tcW w:w="567" w:type="dxa"/>
            <w:tcBorders>
              <w:top w:val="nil"/>
              <w:left w:val="nil"/>
              <w:bottom w:val="single" w:sz="4" w:space="0" w:color="auto"/>
              <w:right w:val="single" w:sz="4" w:space="0" w:color="auto"/>
            </w:tcBorders>
            <w:shd w:val="clear" w:color="auto" w:fill="auto"/>
            <w:noWrap/>
            <w:vAlign w:val="center"/>
            <w:hideMark/>
          </w:tcPr>
          <w:p w14:paraId="12BB3C1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76CB256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6A66278C"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FE80CDB"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AB27EA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6.6</w:t>
            </w:r>
          </w:p>
        </w:tc>
        <w:tc>
          <w:tcPr>
            <w:tcW w:w="4253" w:type="dxa"/>
            <w:tcBorders>
              <w:top w:val="nil"/>
              <w:left w:val="nil"/>
              <w:bottom w:val="single" w:sz="4" w:space="0" w:color="auto"/>
              <w:right w:val="single" w:sz="4" w:space="0" w:color="auto"/>
            </w:tcBorders>
            <w:shd w:val="clear" w:color="auto" w:fill="auto"/>
            <w:vAlign w:val="center"/>
            <w:hideMark/>
          </w:tcPr>
          <w:p w14:paraId="7CB16BC3"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Fourniture et pose faiences  pour Salle de bains , toute hauteur</w:t>
            </w:r>
          </w:p>
        </w:tc>
        <w:tc>
          <w:tcPr>
            <w:tcW w:w="567" w:type="dxa"/>
            <w:tcBorders>
              <w:top w:val="nil"/>
              <w:left w:val="nil"/>
              <w:bottom w:val="single" w:sz="4" w:space="0" w:color="auto"/>
              <w:right w:val="single" w:sz="4" w:space="0" w:color="auto"/>
            </w:tcBorders>
            <w:shd w:val="clear" w:color="auto" w:fill="auto"/>
            <w:noWrap/>
            <w:vAlign w:val="center"/>
            <w:hideMark/>
          </w:tcPr>
          <w:p w14:paraId="3D80004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4B312CE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3894CF78"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DAFF9F9" w14:textId="77777777" w:rsidTr="00EF51B8">
        <w:trPr>
          <w:trHeight w:val="53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441F45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6.7</w:t>
            </w:r>
          </w:p>
        </w:tc>
        <w:tc>
          <w:tcPr>
            <w:tcW w:w="4253" w:type="dxa"/>
            <w:tcBorders>
              <w:top w:val="nil"/>
              <w:left w:val="nil"/>
              <w:bottom w:val="single" w:sz="4" w:space="0" w:color="auto"/>
              <w:right w:val="single" w:sz="4" w:space="0" w:color="auto"/>
            </w:tcBorders>
            <w:shd w:val="clear" w:color="auto" w:fill="auto"/>
            <w:vAlign w:val="center"/>
            <w:hideMark/>
          </w:tcPr>
          <w:p w14:paraId="31488694"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Fourniture et pose carreaux gres cerames pour sol  y compris toutes sujestion de pose</w:t>
            </w:r>
          </w:p>
        </w:tc>
        <w:tc>
          <w:tcPr>
            <w:tcW w:w="567" w:type="dxa"/>
            <w:tcBorders>
              <w:top w:val="nil"/>
              <w:left w:val="nil"/>
              <w:bottom w:val="single" w:sz="4" w:space="0" w:color="auto"/>
              <w:right w:val="single" w:sz="4" w:space="0" w:color="auto"/>
            </w:tcBorders>
            <w:shd w:val="clear" w:color="auto" w:fill="auto"/>
            <w:vAlign w:val="center"/>
            <w:hideMark/>
          </w:tcPr>
          <w:p w14:paraId="465F99BB"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vAlign w:val="center"/>
          </w:tcPr>
          <w:p w14:paraId="0760B34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single" w:sz="4" w:space="0" w:color="auto"/>
              <w:bottom w:val="single" w:sz="4" w:space="0" w:color="auto"/>
              <w:right w:val="nil"/>
            </w:tcBorders>
            <w:shd w:val="clear" w:color="auto" w:fill="auto"/>
            <w:vAlign w:val="center"/>
          </w:tcPr>
          <w:p w14:paraId="23C95433" w14:textId="77777777" w:rsidR="008150CF" w:rsidRPr="00303798" w:rsidRDefault="008150CF" w:rsidP="0047457A">
            <w:pPr>
              <w:jc w:val="center"/>
              <w:rPr>
                <w:rFonts w:ascii="Arial Narrow" w:hAnsi="Arial Narrow" w:cs="Calibri"/>
                <w:sz w:val="22"/>
                <w:szCs w:val="22"/>
                <w:lang w:val="en-ZA" w:eastAsia="en-ZA"/>
              </w:rPr>
            </w:pPr>
          </w:p>
        </w:tc>
      </w:tr>
      <w:tr w:rsidR="00A6631F" w:rsidRPr="00303798" w14:paraId="4AF340DD" w14:textId="77777777" w:rsidTr="00EF51B8">
        <w:trPr>
          <w:trHeight w:val="645"/>
          <w:jc w:val="center"/>
        </w:trPr>
        <w:tc>
          <w:tcPr>
            <w:tcW w:w="1129" w:type="dxa"/>
            <w:tcBorders>
              <w:top w:val="nil"/>
              <w:left w:val="single" w:sz="4" w:space="0" w:color="auto"/>
              <w:bottom w:val="single" w:sz="4" w:space="0" w:color="auto"/>
              <w:right w:val="single" w:sz="4" w:space="0" w:color="auto"/>
            </w:tcBorders>
            <w:shd w:val="clear" w:color="000000" w:fill="D0CECE"/>
            <w:vAlign w:val="center"/>
            <w:hideMark/>
          </w:tcPr>
          <w:p w14:paraId="6315B04E" w14:textId="77777777" w:rsidR="00A6631F" w:rsidRPr="00303798" w:rsidRDefault="00A6631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000000" w:fill="D0CECE"/>
            <w:vAlign w:val="bottom"/>
            <w:hideMark/>
          </w:tcPr>
          <w:p w14:paraId="52197B13" w14:textId="77777777" w:rsidR="00A6631F" w:rsidRPr="00303798" w:rsidRDefault="00A6631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TOTAL 6 PEINTURE ET CARRELAGE SUR MUR, SOL ET PLAFOND</w:t>
            </w:r>
          </w:p>
        </w:tc>
        <w:tc>
          <w:tcPr>
            <w:tcW w:w="567" w:type="dxa"/>
            <w:tcBorders>
              <w:top w:val="nil"/>
              <w:left w:val="nil"/>
              <w:bottom w:val="single" w:sz="4" w:space="0" w:color="auto"/>
              <w:right w:val="single" w:sz="4" w:space="0" w:color="auto"/>
            </w:tcBorders>
            <w:shd w:val="clear" w:color="000000" w:fill="D0CECE"/>
            <w:vAlign w:val="center"/>
            <w:hideMark/>
          </w:tcPr>
          <w:p w14:paraId="36936078" w14:textId="77777777" w:rsidR="00A6631F" w:rsidRPr="00303798" w:rsidRDefault="00A6631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single" w:sz="4" w:space="0" w:color="auto"/>
              <w:left w:val="nil"/>
              <w:bottom w:val="single" w:sz="4" w:space="0" w:color="auto"/>
              <w:right w:val="single" w:sz="4" w:space="0" w:color="000000"/>
            </w:tcBorders>
            <w:shd w:val="clear" w:color="000000" w:fill="D0CECE"/>
            <w:vAlign w:val="center"/>
          </w:tcPr>
          <w:p w14:paraId="4EE8A9E5" w14:textId="59545DF4" w:rsidR="00A6631F" w:rsidRPr="00303798" w:rsidRDefault="00A6631F" w:rsidP="0047457A">
            <w:pPr>
              <w:jc w:val="center"/>
              <w:rPr>
                <w:rFonts w:ascii="Arial Narrow" w:hAnsi="Arial Narrow" w:cs="Calibri"/>
                <w:b/>
                <w:bCs/>
                <w:sz w:val="22"/>
                <w:szCs w:val="22"/>
                <w:lang w:eastAsia="en-ZA"/>
              </w:rPr>
            </w:pPr>
          </w:p>
        </w:tc>
        <w:tc>
          <w:tcPr>
            <w:tcW w:w="1696" w:type="dxa"/>
            <w:tcBorders>
              <w:top w:val="nil"/>
              <w:left w:val="nil"/>
              <w:bottom w:val="single" w:sz="4" w:space="0" w:color="auto"/>
              <w:right w:val="nil"/>
            </w:tcBorders>
            <w:shd w:val="clear" w:color="000000" w:fill="D9D9D9"/>
            <w:vAlign w:val="center"/>
          </w:tcPr>
          <w:p w14:paraId="4ECA88E9" w14:textId="77777777" w:rsidR="00A6631F" w:rsidRPr="00303798" w:rsidRDefault="00A6631F" w:rsidP="0047457A">
            <w:pPr>
              <w:jc w:val="center"/>
              <w:rPr>
                <w:rFonts w:ascii="Arial Narrow" w:hAnsi="Arial Narrow" w:cs="Calibri"/>
                <w:b/>
                <w:bCs/>
                <w:sz w:val="22"/>
                <w:szCs w:val="22"/>
                <w:lang w:eastAsia="en-ZA"/>
              </w:rPr>
            </w:pPr>
          </w:p>
        </w:tc>
      </w:tr>
      <w:tr w:rsidR="008150CF" w:rsidRPr="00303798" w14:paraId="6F31FA3B" w14:textId="77777777" w:rsidTr="00EF51B8">
        <w:trPr>
          <w:trHeight w:val="312"/>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10C3F8A" w14:textId="77777777" w:rsidR="008150CF" w:rsidRPr="00303798" w:rsidRDefault="008150CF"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7DEE887D" w14:textId="77777777" w:rsidR="008150CF" w:rsidRPr="00303798" w:rsidRDefault="008150CF"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567" w:type="dxa"/>
            <w:tcBorders>
              <w:top w:val="nil"/>
              <w:left w:val="nil"/>
              <w:bottom w:val="single" w:sz="4" w:space="0" w:color="auto"/>
              <w:right w:val="single" w:sz="4" w:space="0" w:color="auto"/>
            </w:tcBorders>
            <w:shd w:val="clear" w:color="auto" w:fill="auto"/>
            <w:vAlign w:val="center"/>
            <w:hideMark/>
          </w:tcPr>
          <w:p w14:paraId="42F73140" w14:textId="77777777" w:rsidR="008150CF" w:rsidRPr="00303798" w:rsidRDefault="008150CF"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center"/>
          </w:tcPr>
          <w:p w14:paraId="685F941D" w14:textId="77777777" w:rsidR="008150CF" w:rsidRPr="00303798" w:rsidRDefault="008150CF"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696" w:type="dxa"/>
            <w:tcBorders>
              <w:top w:val="nil"/>
              <w:left w:val="nil"/>
              <w:bottom w:val="single" w:sz="4" w:space="0" w:color="auto"/>
              <w:right w:val="nil"/>
            </w:tcBorders>
            <w:shd w:val="clear" w:color="auto" w:fill="auto"/>
            <w:noWrap/>
            <w:vAlign w:val="center"/>
            <w:hideMark/>
          </w:tcPr>
          <w:p w14:paraId="35C20476" w14:textId="77777777" w:rsidR="008150CF" w:rsidRPr="00303798" w:rsidRDefault="008150CF" w:rsidP="0047457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r>
      <w:tr w:rsidR="008150CF" w:rsidRPr="00303798" w14:paraId="5F879E87"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B59A1B1"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w:t>
            </w:r>
          </w:p>
        </w:tc>
        <w:tc>
          <w:tcPr>
            <w:tcW w:w="4253" w:type="dxa"/>
            <w:tcBorders>
              <w:top w:val="nil"/>
              <w:left w:val="nil"/>
              <w:bottom w:val="single" w:sz="4" w:space="0" w:color="auto"/>
              <w:right w:val="single" w:sz="4" w:space="0" w:color="auto"/>
            </w:tcBorders>
            <w:shd w:val="clear" w:color="auto" w:fill="auto"/>
            <w:vAlign w:val="bottom"/>
            <w:hideMark/>
          </w:tcPr>
          <w:p w14:paraId="689CF1AB"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LOTS TECHNIQUES</w:t>
            </w:r>
          </w:p>
        </w:tc>
        <w:tc>
          <w:tcPr>
            <w:tcW w:w="567" w:type="dxa"/>
            <w:tcBorders>
              <w:top w:val="nil"/>
              <w:left w:val="nil"/>
              <w:bottom w:val="single" w:sz="4" w:space="0" w:color="auto"/>
              <w:right w:val="single" w:sz="4" w:space="0" w:color="auto"/>
            </w:tcBorders>
            <w:shd w:val="clear" w:color="auto" w:fill="auto"/>
            <w:vAlign w:val="bottom"/>
            <w:hideMark/>
          </w:tcPr>
          <w:p w14:paraId="67F01C63"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58A1EEC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5751286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4C3368E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0D99A33"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66FD8BB7"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center"/>
            <w:hideMark/>
          </w:tcPr>
          <w:p w14:paraId="27E5C89E"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1232377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2B85EF2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50BA1F88"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B4B59CD"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7.1</w:t>
            </w:r>
          </w:p>
        </w:tc>
        <w:tc>
          <w:tcPr>
            <w:tcW w:w="4253" w:type="dxa"/>
            <w:tcBorders>
              <w:top w:val="nil"/>
              <w:left w:val="nil"/>
              <w:bottom w:val="single" w:sz="4" w:space="0" w:color="000000"/>
              <w:right w:val="single" w:sz="4" w:space="0" w:color="000000"/>
            </w:tcBorders>
            <w:shd w:val="clear" w:color="auto" w:fill="auto"/>
            <w:hideMark/>
          </w:tcPr>
          <w:p w14:paraId="44C0F40D"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CLIMATISATION-VENTILATION</w:t>
            </w:r>
          </w:p>
        </w:tc>
        <w:tc>
          <w:tcPr>
            <w:tcW w:w="567" w:type="dxa"/>
            <w:tcBorders>
              <w:top w:val="nil"/>
              <w:left w:val="nil"/>
              <w:bottom w:val="single" w:sz="4" w:space="0" w:color="000000"/>
              <w:right w:val="single" w:sz="4" w:space="0" w:color="000000"/>
            </w:tcBorders>
            <w:shd w:val="clear" w:color="auto" w:fill="auto"/>
            <w:hideMark/>
          </w:tcPr>
          <w:p w14:paraId="395F63D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688BEC8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5AFDABF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650AA065"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F587C3A"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50A26C0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REZ</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CHAUSSEE</w:t>
            </w:r>
          </w:p>
        </w:tc>
        <w:tc>
          <w:tcPr>
            <w:tcW w:w="567" w:type="dxa"/>
            <w:tcBorders>
              <w:top w:val="nil"/>
              <w:left w:val="nil"/>
              <w:bottom w:val="single" w:sz="4" w:space="0" w:color="000000"/>
              <w:right w:val="single" w:sz="4" w:space="0" w:color="000000"/>
            </w:tcBorders>
            <w:shd w:val="clear" w:color="auto" w:fill="auto"/>
            <w:hideMark/>
          </w:tcPr>
          <w:p w14:paraId="0218044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EC8022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3A0821E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0B9CDED0"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3B822F9"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w:t>
            </w:r>
          </w:p>
        </w:tc>
        <w:tc>
          <w:tcPr>
            <w:tcW w:w="4253" w:type="dxa"/>
            <w:tcBorders>
              <w:top w:val="nil"/>
              <w:left w:val="nil"/>
              <w:bottom w:val="single" w:sz="4" w:space="0" w:color="000000"/>
              <w:right w:val="single" w:sz="4" w:space="0" w:color="000000"/>
            </w:tcBorders>
            <w:shd w:val="clear" w:color="auto" w:fill="auto"/>
            <w:hideMark/>
          </w:tcPr>
          <w:p w14:paraId="2A2293F5"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CLIMATISATION</w:t>
            </w:r>
          </w:p>
        </w:tc>
        <w:tc>
          <w:tcPr>
            <w:tcW w:w="567" w:type="dxa"/>
            <w:tcBorders>
              <w:top w:val="nil"/>
              <w:left w:val="nil"/>
              <w:bottom w:val="single" w:sz="4" w:space="0" w:color="000000"/>
              <w:right w:val="single" w:sz="4" w:space="0" w:color="000000"/>
            </w:tcBorders>
            <w:shd w:val="clear" w:color="auto" w:fill="auto"/>
            <w:hideMark/>
          </w:tcPr>
          <w:p w14:paraId="0B92EE4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6C26AB7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228CB8D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5A0784F5" w14:textId="77777777" w:rsidTr="00EF51B8">
        <w:trPr>
          <w:trHeight w:val="6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C1C93F4"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1.1</w:t>
            </w:r>
          </w:p>
        </w:tc>
        <w:tc>
          <w:tcPr>
            <w:tcW w:w="4253" w:type="dxa"/>
            <w:tcBorders>
              <w:top w:val="nil"/>
              <w:left w:val="nil"/>
              <w:bottom w:val="single" w:sz="4" w:space="0" w:color="000000"/>
              <w:right w:val="single" w:sz="4" w:space="0" w:color="000000"/>
            </w:tcBorders>
            <w:shd w:val="clear" w:color="auto" w:fill="auto"/>
            <w:hideMark/>
          </w:tcPr>
          <w:p w14:paraId="0F64A89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b/>
                <w:bCs/>
                <w:sz w:val="22"/>
                <w:szCs w:val="22"/>
                <w:lang w:eastAsia="en-ZA"/>
              </w:rPr>
              <w:t>UNITES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INTERIEURES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EXTERIEURES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MONOSPLIT</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(Bureau)</w:t>
            </w:r>
          </w:p>
        </w:tc>
        <w:tc>
          <w:tcPr>
            <w:tcW w:w="567" w:type="dxa"/>
            <w:tcBorders>
              <w:top w:val="nil"/>
              <w:left w:val="nil"/>
              <w:bottom w:val="single" w:sz="4" w:space="0" w:color="000000"/>
              <w:right w:val="single" w:sz="4" w:space="0" w:color="000000"/>
            </w:tcBorders>
            <w:shd w:val="clear" w:color="auto" w:fill="auto"/>
            <w:hideMark/>
          </w:tcPr>
          <w:p w14:paraId="23A3B3F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4A6B5C4B"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13C079A6"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71732D66" w14:textId="77777777" w:rsidTr="0033255C">
        <w:trPr>
          <w:trHeight w:val="1701"/>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D8498E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lastRenderedPageBreak/>
              <w:t>1.1.1</w:t>
            </w:r>
          </w:p>
        </w:tc>
        <w:tc>
          <w:tcPr>
            <w:tcW w:w="4253" w:type="dxa"/>
            <w:tcBorders>
              <w:top w:val="nil"/>
              <w:left w:val="nil"/>
              <w:bottom w:val="single" w:sz="4" w:space="0" w:color="000000"/>
              <w:right w:val="single" w:sz="4" w:space="0" w:color="000000"/>
            </w:tcBorders>
            <w:shd w:val="clear" w:color="auto" w:fill="auto"/>
            <w:hideMark/>
          </w:tcPr>
          <w:p w14:paraId="12EB817C"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murale,    série    MONOSPLIT INVERTER    DAIKIN     ou    similaire    de    type    GTL28TV16X2Z    / RLG28TV16X2Z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6FD32D5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000000"/>
              <w:right w:val="single" w:sz="4" w:space="0" w:color="auto"/>
            </w:tcBorders>
            <w:shd w:val="clear" w:color="auto" w:fill="auto"/>
            <w:vAlign w:val="center"/>
          </w:tcPr>
          <w:p w14:paraId="6EE5F5D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hideMark/>
          </w:tcPr>
          <w:p w14:paraId="0715FC0D"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48B9D29" w14:textId="77777777" w:rsidTr="0033255C">
        <w:trPr>
          <w:trHeight w:val="1701"/>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AA1A879"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1.1.2</w:t>
            </w:r>
          </w:p>
        </w:tc>
        <w:tc>
          <w:tcPr>
            <w:tcW w:w="4253" w:type="dxa"/>
            <w:tcBorders>
              <w:top w:val="nil"/>
              <w:left w:val="nil"/>
              <w:bottom w:val="single" w:sz="4" w:space="0" w:color="000000"/>
              <w:right w:val="single" w:sz="4" w:space="0" w:color="000000"/>
            </w:tcBorders>
            <w:shd w:val="clear" w:color="auto" w:fill="auto"/>
            <w:hideMark/>
          </w:tcPr>
          <w:p w14:paraId="56C92510"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murale,    série    MONOSPLIT INVERTER    DAIKIN    ou    similaire    de    type    GTQ35TV16X2Z    / RQG35TV16X2Z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7D9FC15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000000"/>
              <w:right w:val="single" w:sz="4" w:space="0" w:color="auto"/>
            </w:tcBorders>
            <w:shd w:val="clear" w:color="auto" w:fill="auto"/>
            <w:vAlign w:val="center"/>
          </w:tcPr>
          <w:p w14:paraId="7C90C8A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596FE406"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57AA1CCD" w14:textId="77777777" w:rsidTr="0033255C">
        <w:trPr>
          <w:trHeight w:val="167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B1905B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1.1.3</w:t>
            </w:r>
          </w:p>
        </w:tc>
        <w:tc>
          <w:tcPr>
            <w:tcW w:w="4253" w:type="dxa"/>
            <w:tcBorders>
              <w:top w:val="nil"/>
              <w:left w:val="nil"/>
              <w:bottom w:val="single" w:sz="4" w:space="0" w:color="000000"/>
              <w:right w:val="single" w:sz="4" w:space="0" w:color="000000"/>
            </w:tcBorders>
            <w:shd w:val="clear" w:color="auto" w:fill="auto"/>
            <w:hideMark/>
          </w:tcPr>
          <w:p w14:paraId="39FCEC76"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cassette,    série    MONOSPLIT INVERTER    DAIKIN    ou    similaire    de    type    FCQF18ARV1    / RGVF18ASV1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3708408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000000"/>
              <w:right w:val="single" w:sz="4" w:space="0" w:color="auto"/>
            </w:tcBorders>
            <w:shd w:val="clear" w:color="auto" w:fill="auto"/>
            <w:vAlign w:val="center"/>
          </w:tcPr>
          <w:p w14:paraId="52AFF61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43816FC8"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1FE2D67D"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41FD9D0"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1.2</w:t>
            </w:r>
          </w:p>
        </w:tc>
        <w:tc>
          <w:tcPr>
            <w:tcW w:w="4253" w:type="dxa"/>
            <w:tcBorders>
              <w:top w:val="nil"/>
              <w:left w:val="nil"/>
              <w:bottom w:val="single" w:sz="4" w:space="0" w:color="000000"/>
              <w:right w:val="single" w:sz="4" w:space="0" w:color="000000"/>
            </w:tcBorders>
            <w:shd w:val="clear" w:color="auto" w:fill="auto"/>
            <w:hideMark/>
          </w:tcPr>
          <w:p w14:paraId="44F3C54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ACCESSOIRES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MONTAGE</w:t>
            </w:r>
          </w:p>
        </w:tc>
        <w:tc>
          <w:tcPr>
            <w:tcW w:w="567" w:type="dxa"/>
            <w:tcBorders>
              <w:top w:val="nil"/>
              <w:left w:val="nil"/>
              <w:bottom w:val="single" w:sz="4" w:space="0" w:color="000000"/>
              <w:right w:val="single" w:sz="4" w:space="0" w:color="000000"/>
            </w:tcBorders>
            <w:shd w:val="clear" w:color="auto" w:fill="auto"/>
            <w:hideMark/>
          </w:tcPr>
          <w:p w14:paraId="56E3D78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66659E6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tcPr>
          <w:p w14:paraId="637BCFE1" w14:textId="77777777" w:rsidR="008150CF" w:rsidRPr="00303798" w:rsidRDefault="008150CF" w:rsidP="0047457A">
            <w:pPr>
              <w:rPr>
                <w:rFonts w:ascii="Arial Narrow" w:hAnsi="Arial Narrow" w:cs="Calibri"/>
                <w:color w:val="000000"/>
                <w:sz w:val="22"/>
                <w:szCs w:val="22"/>
                <w:lang w:val="en-ZA" w:eastAsia="en-ZA"/>
              </w:rPr>
            </w:pPr>
          </w:p>
        </w:tc>
      </w:tr>
      <w:tr w:rsidR="008150CF" w:rsidRPr="00303798" w14:paraId="03D66A2C"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C4B348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4C2B04F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Liaison électrique TD RDC-R+1 U.I</w:t>
            </w:r>
          </w:p>
        </w:tc>
        <w:tc>
          <w:tcPr>
            <w:tcW w:w="567" w:type="dxa"/>
            <w:tcBorders>
              <w:top w:val="nil"/>
              <w:left w:val="nil"/>
              <w:bottom w:val="single" w:sz="4" w:space="0" w:color="000000"/>
              <w:right w:val="single" w:sz="4" w:space="0" w:color="000000"/>
            </w:tcBorders>
            <w:shd w:val="clear" w:color="auto" w:fill="auto"/>
            <w:hideMark/>
          </w:tcPr>
          <w:p w14:paraId="296992F4"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32B918A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tcPr>
          <w:p w14:paraId="01F3DF9E" w14:textId="77777777" w:rsidR="008150CF" w:rsidRPr="00303798" w:rsidRDefault="008150CF" w:rsidP="0047457A">
            <w:pPr>
              <w:rPr>
                <w:rFonts w:ascii="Arial Narrow" w:hAnsi="Arial Narrow" w:cs="Calibri"/>
                <w:color w:val="000000"/>
                <w:sz w:val="22"/>
                <w:szCs w:val="22"/>
                <w:lang w:eastAsia="en-ZA"/>
              </w:rPr>
            </w:pPr>
          </w:p>
        </w:tc>
      </w:tr>
      <w:tr w:rsidR="008150CF" w:rsidRPr="00303798" w14:paraId="4B965F79" w14:textId="77777777" w:rsidTr="00EF51B8">
        <w:trPr>
          <w:trHeight w:val="68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3B3CF2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34202D8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Liaison  frigorifique  avec  calorifugeage  type  ARMAFLEX  épaisseur 13 mm et 19 mm</w:t>
            </w:r>
          </w:p>
        </w:tc>
        <w:tc>
          <w:tcPr>
            <w:tcW w:w="567" w:type="dxa"/>
            <w:tcBorders>
              <w:top w:val="nil"/>
              <w:left w:val="nil"/>
              <w:bottom w:val="single" w:sz="4" w:space="0" w:color="000000"/>
              <w:right w:val="single" w:sz="4" w:space="0" w:color="000000"/>
            </w:tcBorders>
            <w:shd w:val="clear" w:color="auto" w:fill="auto"/>
            <w:hideMark/>
          </w:tcPr>
          <w:p w14:paraId="51809C4B"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ABD1C0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tcPr>
          <w:p w14:paraId="23E96362" w14:textId="77777777" w:rsidR="008150CF" w:rsidRPr="00303798" w:rsidRDefault="008150CF" w:rsidP="0047457A">
            <w:pPr>
              <w:rPr>
                <w:rFonts w:ascii="Arial Narrow" w:hAnsi="Arial Narrow" w:cs="Calibri"/>
                <w:color w:val="000000"/>
                <w:sz w:val="22"/>
                <w:szCs w:val="22"/>
                <w:lang w:eastAsia="en-ZA"/>
              </w:rPr>
            </w:pPr>
          </w:p>
        </w:tc>
      </w:tr>
      <w:tr w:rsidR="008150CF" w:rsidRPr="00303798" w14:paraId="4D7A5F96"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2D979A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1.2.1</w:t>
            </w:r>
          </w:p>
        </w:tc>
        <w:tc>
          <w:tcPr>
            <w:tcW w:w="4253" w:type="dxa"/>
            <w:tcBorders>
              <w:top w:val="nil"/>
              <w:left w:val="nil"/>
              <w:bottom w:val="single" w:sz="4" w:space="0" w:color="000000"/>
              <w:right w:val="single" w:sz="4" w:space="0" w:color="000000"/>
            </w:tcBorders>
            <w:shd w:val="clear" w:color="auto" w:fill="auto"/>
            <w:hideMark/>
          </w:tcPr>
          <w:p w14:paraId="4C1BD2B4"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6.4</w:t>
            </w:r>
          </w:p>
        </w:tc>
        <w:tc>
          <w:tcPr>
            <w:tcW w:w="567" w:type="dxa"/>
            <w:tcBorders>
              <w:top w:val="nil"/>
              <w:left w:val="nil"/>
              <w:bottom w:val="single" w:sz="4" w:space="0" w:color="000000"/>
              <w:right w:val="single" w:sz="4" w:space="0" w:color="000000"/>
            </w:tcBorders>
            <w:shd w:val="clear" w:color="auto" w:fill="auto"/>
            <w:vAlign w:val="center"/>
            <w:hideMark/>
          </w:tcPr>
          <w:p w14:paraId="626F2C9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6C0EDAC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10EC1F53"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464C8D8"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AB1CC5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1.2.2</w:t>
            </w:r>
          </w:p>
        </w:tc>
        <w:tc>
          <w:tcPr>
            <w:tcW w:w="4253" w:type="dxa"/>
            <w:tcBorders>
              <w:top w:val="nil"/>
              <w:left w:val="nil"/>
              <w:bottom w:val="single" w:sz="4" w:space="0" w:color="000000"/>
              <w:right w:val="single" w:sz="4" w:space="0" w:color="000000"/>
            </w:tcBorders>
            <w:shd w:val="clear" w:color="auto" w:fill="auto"/>
            <w:hideMark/>
          </w:tcPr>
          <w:p w14:paraId="41F81C9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9,5</w:t>
            </w:r>
          </w:p>
        </w:tc>
        <w:tc>
          <w:tcPr>
            <w:tcW w:w="567" w:type="dxa"/>
            <w:tcBorders>
              <w:top w:val="nil"/>
              <w:left w:val="nil"/>
              <w:bottom w:val="single" w:sz="4" w:space="0" w:color="000000"/>
              <w:right w:val="single" w:sz="4" w:space="0" w:color="000000"/>
            </w:tcBorders>
            <w:shd w:val="clear" w:color="auto" w:fill="auto"/>
            <w:vAlign w:val="center"/>
            <w:hideMark/>
          </w:tcPr>
          <w:p w14:paraId="666C91A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07ECA2D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1C304F74"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AD93EEB"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979C6A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1.2.3</w:t>
            </w:r>
          </w:p>
        </w:tc>
        <w:tc>
          <w:tcPr>
            <w:tcW w:w="4253" w:type="dxa"/>
            <w:tcBorders>
              <w:top w:val="nil"/>
              <w:left w:val="nil"/>
              <w:bottom w:val="single" w:sz="4" w:space="0" w:color="000000"/>
              <w:right w:val="single" w:sz="4" w:space="0" w:color="000000"/>
            </w:tcBorders>
            <w:shd w:val="clear" w:color="auto" w:fill="auto"/>
            <w:hideMark/>
          </w:tcPr>
          <w:p w14:paraId="3FC7F49A"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12,7</w:t>
            </w:r>
          </w:p>
        </w:tc>
        <w:tc>
          <w:tcPr>
            <w:tcW w:w="567" w:type="dxa"/>
            <w:tcBorders>
              <w:top w:val="nil"/>
              <w:left w:val="nil"/>
              <w:bottom w:val="single" w:sz="4" w:space="0" w:color="000000"/>
              <w:right w:val="single" w:sz="4" w:space="0" w:color="000000"/>
            </w:tcBorders>
            <w:shd w:val="clear" w:color="auto" w:fill="auto"/>
            <w:vAlign w:val="center"/>
            <w:hideMark/>
          </w:tcPr>
          <w:p w14:paraId="74FF874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4494802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1004FFE2"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00F384D" w14:textId="77777777" w:rsidTr="00EF51B8">
        <w:trPr>
          <w:trHeight w:val="812"/>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B4F919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1.2.4</w:t>
            </w:r>
          </w:p>
        </w:tc>
        <w:tc>
          <w:tcPr>
            <w:tcW w:w="4253" w:type="dxa"/>
            <w:tcBorders>
              <w:top w:val="nil"/>
              <w:left w:val="nil"/>
              <w:bottom w:val="single" w:sz="4" w:space="0" w:color="000000"/>
              <w:right w:val="single" w:sz="4" w:space="0" w:color="000000"/>
            </w:tcBorders>
            <w:shd w:val="clear" w:color="auto" w:fill="auto"/>
            <w:hideMark/>
          </w:tcPr>
          <w:p w14:paraId="66912DFD"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électrique de câble de liaison bus et électriques entre les unités y compris toutes sujétions</w:t>
            </w:r>
          </w:p>
        </w:tc>
        <w:tc>
          <w:tcPr>
            <w:tcW w:w="567" w:type="dxa"/>
            <w:tcBorders>
              <w:top w:val="nil"/>
              <w:left w:val="nil"/>
              <w:bottom w:val="single" w:sz="4" w:space="0" w:color="000000"/>
              <w:right w:val="single" w:sz="4" w:space="0" w:color="000000"/>
            </w:tcBorders>
            <w:shd w:val="clear" w:color="auto" w:fill="auto"/>
            <w:vAlign w:val="center"/>
            <w:hideMark/>
          </w:tcPr>
          <w:p w14:paraId="6A9E1E8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510CCD0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73215037"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0087ABD" w14:textId="77777777" w:rsidTr="00EF51B8">
        <w:trPr>
          <w:trHeight w:val="965"/>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2EFD89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1.2.5</w:t>
            </w:r>
          </w:p>
        </w:tc>
        <w:tc>
          <w:tcPr>
            <w:tcW w:w="4253" w:type="dxa"/>
            <w:tcBorders>
              <w:top w:val="nil"/>
              <w:left w:val="nil"/>
              <w:bottom w:val="single" w:sz="4" w:space="0" w:color="000000"/>
              <w:right w:val="single" w:sz="4" w:space="0" w:color="000000"/>
            </w:tcBorders>
            <w:shd w:val="clear" w:color="auto" w:fill="auto"/>
            <w:hideMark/>
          </w:tcPr>
          <w:p w14:paraId="0654BA94"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Tuyau    d'évacuation    des   condensats   en    PVC    série    pression calorifufugé Ø32 y compris raccord et toutes suggestions de poses</w:t>
            </w:r>
          </w:p>
        </w:tc>
        <w:tc>
          <w:tcPr>
            <w:tcW w:w="567" w:type="dxa"/>
            <w:tcBorders>
              <w:top w:val="nil"/>
              <w:left w:val="nil"/>
              <w:bottom w:val="single" w:sz="4" w:space="0" w:color="000000"/>
              <w:right w:val="single" w:sz="4" w:space="0" w:color="000000"/>
            </w:tcBorders>
            <w:shd w:val="clear" w:color="auto" w:fill="auto"/>
            <w:vAlign w:val="center"/>
            <w:hideMark/>
          </w:tcPr>
          <w:p w14:paraId="7B86693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0DE0613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73FDF0B6"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D51CDCF"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05991FC"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w:t>
            </w:r>
          </w:p>
        </w:tc>
        <w:tc>
          <w:tcPr>
            <w:tcW w:w="4253" w:type="dxa"/>
            <w:tcBorders>
              <w:top w:val="nil"/>
              <w:left w:val="nil"/>
              <w:bottom w:val="single" w:sz="4" w:space="0" w:color="000000"/>
              <w:right w:val="single" w:sz="4" w:space="0" w:color="000000"/>
            </w:tcBorders>
            <w:shd w:val="clear" w:color="auto" w:fill="auto"/>
            <w:hideMark/>
          </w:tcPr>
          <w:p w14:paraId="5742249F"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VENTILATION</w:t>
            </w:r>
          </w:p>
        </w:tc>
        <w:tc>
          <w:tcPr>
            <w:tcW w:w="567" w:type="dxa"/>
            <w:tcBorders>
              <w:top w:val="nil"/>
              <w:left w:val="nil"/>
              <w:bottom w:val="single" w:sz="4" w:space="0" w:color="000000"/>
              <w:right w:val="single" w:sz="4" w:space="0" w:color="000000"/>
            </w:tcBorders>
            <w:shd w:val="clear" w:color="auto" w:fill="auto"/>
            <w:hideMark/>
          </w:tcPr>
          <w:p w14:paraId="1F83CAD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49F1215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tcPr>
          <w:p w14:paraId="4298DC8C" w14:textId="77777777" w:rsidR="008150CF" w:rsidRPr="00303798" w:rsidRDefault="008150CF" w:rsidP="0047457A">
            <w:pPr>
              <w:rPr>
                <w:rFonts w:ascii="Arial Narrow" w:hAnsi="Arial Narrow" w:cs="Calibri"/>
                <w:color w:val="000000"/>
                <w:sz w:val="22"/>
                <w:szCs w:val="22"/>
                <w:lang w:val="en-ZA" w:eastAsia="en-ZA"/>
              </w:rPr>
            </w:pPr>
          </w:p>
        </w:tc>
      </w:tr>
      <w:tr w:rsidR="008150CF" w:rsidRPr="00303798" w14:paraId="78B9C88A"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6516E11"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2.1</w:t>
            </w:r>
          </w:p>
        </w:tc>
        <w:tc>
          <w:tcPr>
            <w:tcW w:w="4253" w:type="dxa"/>
            <w:tcBorders>
              <w:top w:val="nil"/>
              <w:left w:val="nil"/>
              <w:bottom w:val="single" w:sz="4" w:space="0" w:color="000000"/>
              <w:right w:val="single" w:sz="4" w:space="0" w:color="000000"/>
            </w:tcBorders>
            <w:shd w:val="clear" w:color="auto" w:fill="auto"/>
            <w:hideMark/>
          </w:tcPr>
          <w:p w14:paraId="3CF8635C"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GAINE</w:t>
            </w:r>
          </w:p>
        </w:tc>
        <w:tc>
          <w:tcPr>
            <w:tcW w:w="567" w:type="dxa"/>
            <w:tcBorders>
              <w:top w:val="nil"/>
              <w:left w:val="nil"/>
              <w:bottom w:val="single" w:sz="4" w:space="0" w:color="000000"/>
              <w:right w:val="single" w:sz="4" w:space="0" w:color="000000"/>
            </w:tcBorders>
            <w:shd w:val="clear" w:color="auto" w:fill="auto"/>
            <w:hideMark/>
          </w:tcPr>
          <w:p w14:paraId="20088A74"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96CDB8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tcPr>
          <w:p w14:paraId="402F7C21" w14:textId="77777777" w:rsidR="008150CF" w:rsidRPr="00303798" w:rsidRDefault="008150CF" w:rsidP="0047457A">
            <w:pPr>
              <w:rPr>
                <w:rFonts w:ascii="Arial Narrow" w:hAnsi="Arial Narrow" w:cs="Calibri"/>
                <w:color w:val="000000"/>
                <w:sz w:val="22"/>
                <w:szCs w:val="22"/>
                <w:lang w:val="en-ZA" w:eastAsia="en-ZA"/>
              </w:rPr>
            </w:pPr>
          </w:p>
        </w:tc>
      </w:tr>
      <w:tr w:rsidR="008150CF" w:rsidRPr="00303798" w14:paraId="3918075F" w14:textId="77777777" w:rsidTr="0033255C">
        <w:trPr>
          <w:trHeight w:val="1234"/>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A4F4C1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1F2624C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gaine  circulaire  de  soufflage d'air  en  tôle  galvanisée  spiralée  de  3m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155DE91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771BC3C2" w14:textId="4783F2D6" w:rsidR="008150CF" w:rsidRPr="00303798" w:rsidRDefault="008150CF" w:rsidP="0047457A">
            <w:pPr>
              <w:rPr>
                <w:rFonts w:ascii="Arial Narrow" w:hAnsi="Arial Narrow" w:cs="Calibri"/>
                <w:color w:val="000000"/>
                <w:sz w:val="22"/>
                <w:szCs w:val="22"/>
                <w:lang w:eastAsia="en-ZA"/>
              </w:rPr>
            </w:pPr>
          </w:p>
        </w:tc>
        <w:tc>
          <w:tcPr>
            <w:tcW w:w="1696" w:type="dxa"/>
            <w:tcBorders>
              <w:top w:val="nil"/>
              <w:left w:val="nil"/>
              <w:bottom w:val="single" w:sz="4" w:space="0" w:color="auto"/>
              <w:right w:val="single" w:sz="4" w:space="0" w:color="auto"/>
            </w:tcBorders>
            <w:shd w:val="clear" w:color="auto" w:fill="auto"/>
            <w:noWrap/>
          </w:tcPr>
          <w:p w14:paraId="7F31EB2D" w14:textId="77777777" w:rsidR="008150CF" w:rsidRPr="00303798" w:rsidRDefault="008150CF" w:rsidP="0047457A">
            <w:pPr>
              <w:rPr>
                <w:rFonts w:ascii="Arial Narrow" w:hAnsi="Arial Narrow" w:cs="Calibri"/>
                <w:color w:val="000000"/>
                <w:sz w:val="22"/>
                <w:szCs w:val="22"/>
                <w:lang w:eastAsia="en-ZA"/>
              </w:rPr>
            </w:pPr>
          </w:p>
        </w:tc>
      </w:tr>
      <w:tr w:rsidR="008150CF" w:rsidRPr="00303798" w14:paraId="0680CBC3"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9DFA23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2.1.1</w:t>
            </w:r>
          </w:p>
        </w:tc>
        <w:tc>
          <w:tcPr>
            <w:tcW w:w="4253" w:type="dxa"/>
            <w:tcBorders>
              <w:top w:val="nil"/>
              <w:left w:val="nil"/>
              <w:bottom w:val="single" w:sz="4" w:space="0" w:color="000000"/>
              <w:right w:val="single" w:sz="4" w:space="0" w:color="000000"/>
            </w:tcBorders>
            <w:shd w:val="clear" w:color="auto" w:fill="auto"/>
            <w:hideMark/>
          </w:tcPr>
          <w:p w14:paraId="436049D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100</w:t>
            </w:r>
          </w:p>
        </w:tc>
        <w:tc>
          <w:tcPr>
            <w:tcW w:w="567" w:type="dxa"/>
            <w:tcBorders>
              <w:top w:val="nil"/>
              <w:left w:val="nil"/>
              <w:bottom w:val="single" w:sz="4" w:space="0" w:color="000000"/>
              <w:right w:val="single" w:sz="4" w:space="0" w:color="000000"/>
            </w:tcBorders>
            <w:shd w:val="clear" w:color="auto" w:fill="auto"/>
            <w:hideMark/>
          </w:tcPr>
          <w:p w14:paraId="5FFCA539"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tcPr>
          <w:p w14:paraId="219C579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05D99048"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106E269F"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615B4C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2.1.2</w:t>
            </w:r>
          </w:p>
        </w:tc>
        <w:tc>
          <w:tcPr>
            <w:tcW w:w="4253" w:type="dxa"/>
            <w:tcBorders>
              <w:top w:val="nil"/>
              <w:left w:val="nil"/>
              <w:bottom w:val="single" w:sz="4" w:space="0" w:color="000000"/>
              <w:right w:val="single" w:sz="4" w:space="0" w:color="000000"/>
            </w:tcBorders>
            <w:shd w:val="clear" w:color="auto" w:fill="auto"/>
            <w:hideMark/>
          </w:tcPr>
          <w:p w14:paraId="59C443C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125</w:t>
            </w:r>
          </w:p>
        </w:tc>
        <w:tc>
          <w:tcPr>
            <w:tcW w:w="567" w:type="dxa"/>
            <w:tcBorders>
              <w:top w:val="nil"/>
              <w:left w:val="nil"/>
              <w:bottom w:val="single" w:sz="4" w:space="0" w:color="000000"/>
              <w:right w:val="single" w:sz="4" w:space="0" w:color="000000"/>
            </w:tcBorders>
            <w:shd w:val="clear" w:color="auto" w:fill="auto"/>
            <w:hideMark/>
          </w:tcPr>
          <w:p w14:paraId="5969FAB2"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tcPr>
          <w:p w14:paraId="4DBCC35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5D9DF934"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5DE552A"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CCC565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2.1.3</w:t>
            </w:r>
          </w:p>
        </w:tc>
        <w:tc>
          <w:tcPr>
            <w:tcW w:w="4253" w:type="dxa"/>
            <w:tcBorders>
              <w:top w:val="nil"/>
              <w:left w:val="nil"/>
              <w:bottom w:val="single" w:sz="4" w:space="0" w:color="000000"/>
              <w:right w:val="single" w:sz="4" w:space="0" w:color="000000"/>
            </w:tcBorders>
            <w:shd w:val="clear" w:color="auto" w:fill="auto"/>
            <w:hideMark/>
          </w:tcPr>
          <w:p w14:paraId="7619F4E4"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160</w:t>
            </w:r>
          </w:p>
        </w:tc>
        <w:tc>
          <w:tcPr>
            <w:tcW w:w="567" w:type="dxa"/>
            <w:tcBorders>
              <w:top w:val="nil"/>
              <w:left w:val="nil"/>
              <w:bottom w:val="single" w:sz="4" w:space="0" w:color="000000"/>
              <w:right w:val="single" w:sz="4" w:space="0" w:color="000000"/>
            </w:tcBorders>
            <w:shd w:val="clear" w:color="auto" w:fill="auto"/>
            <w:hideMark/>
          </w:tcPr>
          <w:p w14:paraId="5CD4B734"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tcPr>
          <w:p w14:paraId="794758C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4126502B"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AAFB7BA"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D761A6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2.1.4</w:t>
            </w:r>
          </w:p>
        </w:tc>
        <w:tc>
          <w:tcPr>
            <w:tcW w:w="4253" w:type="dxa"/>
            <w:tcBorders>
              <w:top w:val="nil"/>
              <w:left w:val="nil"/>
              <w:bottom w:val="single" w:sz="4" w:space="0" w:color="000000"/>
              <w:right w:val="single" w:sz="4" w:space="0" w:color="000000"/>
            </w:tcBorders>
            <w:shd w:val="clear" w:color="auto" w:fill="auto"/>
            <w:hideMark/>
          </w:tcPr>
          <w:p w14:paraId="66DFBBD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200</w:t>
            </w:r>
          </w:p>
        </w:tc>
        <w:tc>
          <w:tcPr>
            <w:tcW w:w="567" w:type="dxa"/>
            <w:tcBorders>
              <w:top w:val="nil"/>
              <w:left w:val="nil"/>
              <w:bottom w:val="single" w:sz="4" w:space="0" w:color="000000"/>
              <w:right w:val="single" w:sz="4" w:space="0" w:color="000000"/>
            </w:tcBorders>
            <w:shd w:val="clear" w:color="auto" w:fill="auto"/>
            <w:hideMark/>
          </w:tcPr>
          <w:p w14:paraId="3036A3B1"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tcPr>
          <w:p w14:paraId="1AE65F6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12E6C8BD"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9F0E7B0"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22835D6"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2.2</w:t>
            </w:r>
          </w:p>
        </w:tc>
        <w:tc>
          <w:tcPr>
            <w:tcW w:w="4253" w:type="dxa"/>
            <w:tcBorders>
              <w:top w:val="nil"/>
              <w:left w:val="nil"/>
              <w:bottom w:val="single" w:sz="4" w:space="0" w:color="000000"/>
              <w:right w:val="single" w:sz="4" w:space="0" w:color="000000"/>
            </w:tcBorders>
            <w:shd w:val="clear" w:color="auto" w:fill="auto"/>
            <w:hideMark/>
          </w:tcPr>
          <w:p w14:paraId="5BA60F5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GAINES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SOUPLES</w:t>
            </w:r>
          </w:p>
        </w:tc>
        <w:tc>
          <w:tcPr>
            <w:tcW w:w="567" w:type="dxa"/>
            <w:tcBorders>
              <w:top w:val="nil"/>
              <w:left w:val="nil"/>
              <w:bottom w:val="single" w:sz="4" w:space="0" w:color="000000"/>
              <w:right w:val="single" w:sz="4" w:space="0" w:color="000000"/>
            </w:tcBorders>
            <w:shd w:val="clear" w:color="auto" w:fill="auto"/>
            <w:hideMark/>
          </w:tcPr>
          <w:p w14:paraId="0CA8143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2B3FCBB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497789D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36752BBA" w14:textId="77777777" w:rsidTr="00EF51B8">
        <w:trPr>
          <w:trHeight w:val="962"/>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9F4FCD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2.2.1</w:t>
            </w:r>
          </w:p>
        </w:tc>
        <w:tc>
          <w:tcPr>
            <w:tcW w:w="4253" w:type="dxa"/>
            <w:tcBorders>
              <w:top w:val="nil"/>
              <w:left w:val="nil"/>
              <w:bottom w:val="single" w:sz="4" w:space="0" w:color="000000"/>
              <w:right w:val="single" w:sz="4" w:space="0" w:color="000000"/>
            </w:tcBorders>
            <w:shd w:val="clear" w:color="auto" w:fill="auto"/>
            <w:hideMark/>
          </w:tcPr>
          <w:p w14:paraId="46949CE5"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gaine flexible isolée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4E53E07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1909686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18F6284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3987E507"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81B4DE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2.2.2</w:t>
            </w:r>
          </w:p>
        </w:tc>
        <w:tc>
          <w:tcPr>
            <w:tcW w:w="4253" w:type="dxa"/>
            <w:tcBorders>
              <w:top w:val="nil"/>
              <w:left w:val="nil"/>
              <w:bottom w:val="single" w:sz="4" w:space="0" w:color="000000"/>
              <w:right w:val="single" w:sz="4" w:space="0" w:color="000000"/>
            </w:tcBorders>
            <w:shd w:val="clear" w:color="auto" w:fill="auto"/>
            <w:hideMark/>
          </w:tcPr>
          <w:p w14:paraId="5A8917EC"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5867939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78E3F3C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5C0B534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239E07E3"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D6A038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2.2.3</w:t>
            </w:r>
          </w:p>
        </w:tc>
        <w:tc>
          <w:tcPr>
            <w:tcW w:w="4253" w:type="dxa"/>
            <w:tcBorders>
              <w:top w:val="nil"/>
              <w:left w:val="nil"/>
              <w:bottom w:val="single" w:sz="4" w:space="0" w:color="000000"/>
              <w:right w:val="single" w:sz="4" w:space="0" w:color="000000"/>
            </w:tcBorders>
            <w:shd w:val="clear" w:color="auto" w:fill="auto"/>
            <w:hideMark/>
          </w:tcPr>
          <w:p w14:paraId="57161E8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Phoni-Flex Ø 100</w:t>
            </w:r>
          </w:p>
        </w:tc>
        <w:tc>
          <w:tcPr>
            <w:tcW w:w="567" w:type="dxa"/>
            <w:tcBorders>
              <w:top w:val="nil"/>
              <w:left w:val="nil"/>
              <w:bottom w:val="single" w:sz="4" w:space="0" w:color="000000"/>
              <w:right w:val="single" w:sz="4" w:space="0" w:color="000000"/>
            </w:tcBorders>
            <w:shd w:val="clear" w:color="auto" w:fill="auto"/>
            <w:hideMark/>
          </w:tcPr>
          <w:p w14:paraId="069EA5CC"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tcPr>
          <w:p w14:paraId="541AE2E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26805087"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363477CE"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0A155D4"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lastRenderedPageBreak/>
              <w:t>2.3</w:t>
            </w:r>
          </w:p>
        </w:tc>
        <w:tc>
          <w:tcPr>
            <w:tcW w:w="4253" w:type="dxa"/>
            <w:tcBorders>
              <w:top w:val="nil"/>
              <w:left w:val="nil"/>
              <w:bottom w:val="single" w:sz="4" w:space="0" w:color="000000"/>
              <w:right w:val="single" w:sz="4" w:space="0" w:color="000000"/>
            </w:tcBorders>
            <w:shd w:val="clear" w:color="auto" w:fill="auto"/>
            <w:hideMark/>
          </w:tcPr>
          <w:p w14:paraId="486648A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GRILLES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EXTERIEURES</w:t>
            </w:r>
          </w:p>
        </w:tc>
        <w:tc>
          <w:tcPr>
            <w:tcW w:w="567" w:type="dxa"/>
            <w:tcBorders>
              <w:top w:val="nil"/>
              <w:left w:val="nil"/>
              <w:bottom w:val="single" w:sz="4" w:space="0" w:color="000000"/>
              <w:right w:val="single" w:sz="4" w:space="0" w:color="000000"/>
            </w:tcBorders>
            <w:shd w:val="clear" w:color="auto" w:fill="auto"/>
            <w:hideMark/>
          </w:tcPr>
          <w:p w14:paraId="16FD458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7C96B9A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3D5D0FD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57686F78" w14:textId="77777777" w:rsidTr="00EF51B8">
        <w:trPr>
          <w:trHeight w:val="1006"/>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5E4DA2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0790D1A0"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 extérieure  en aluminium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59C68BFD"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4E2AF91C"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61A3791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6B4D48BD"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C8936D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1708E32B"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4AFFAA0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0194812C"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392C15CE"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256B5D97"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EEC7C3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2.3.1</w:t>
            </w:r>
          </w:p>
        </w:tc>
        <w:tc>
          <w:tcPr>
            <w:tcW w:w="4253" w:type="dxa"/>
            <w:tcBorders>
              <w:top w:val="nil"/>
              <w:left w:val="nil"/>
              <w:bottom w:val="single" w:sz="4" w:space="0" w:color="000000"/>
              <w:right w:val="single" w:sz="4" w:space="0" w:color="000000"/>
            </w:tcBorders>
            <w:shd w:val="clear" w:color="auto" w:fill="auto"/>
            <w:hideMark/>
          </w:tcPr>
          <w:p w14:paraId="2165FFB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GRA Ø 200</w:t>
            </w:r>
          </w:p>
        </w:tc>
        <w:tc>
          <w:tcPr>
            <w:tcW w:w="567" w:type="dxa"/>
            <w:tcBorders>
              <w:top w:val="nil"/>
              <w:left w:val="nil"/>
              <w:bottom w:val="single" w:sz="4" w:space="0" w:color="000000"/>
              <w:right w:val="single" w:sz="4" w:space="0" w:color="000000"/>
            </w:tcBorders>
            <w:shd w:val="clear" w:color="auto" w:fill="auto"/>
            <w:hideMark/>
          </w:tcPr>
          <w:p w14:paraId="610F7F4B" w14:textId="77777777" w:rsidR="008150CF" w:rsidRPr="00303798" w:rsidRDefault="008150CF" w:rsidP="0047457A">
            <w:pPr>
              <w:ind w:firstLineChars="100" w:firstLine="220"/>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tcPr>
          <w:p w14:paraId="718EFCF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158B8B4A"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1BE8F731"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2F23D2E"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2.4</w:t>
            </w:r>
          </w:p>
        </w:tc>
        <w:tc>
          <w:tcPr>
            <w:tcW w:w="4253" w:type="dxa"/>
            <w:tcBorders>
              <w:top w:val="nil"/>
              <w:left w:val="nil"/>
              <w:bottom w:val="single" w:sz="4" w:space="0" w:color="000000"/>
              <w:right w:val="single" w:sz="4" w:space="0" w:color="000000"/>
            </w:tcBorders>
            <w:shd w:val="clear" w:color="auto" w:fill="auto"/>
            <w:hideMark/>
          </w:tcPr>
          <w:p w14:paraId="4221C09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BOUCHES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D'EXTRACTION</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SANITAIRE</w:t>
            </w:r>
          </w:p>
        </w:tc>
        <w:tc>
          <w:tcPr>
            <w:tcW w:w="567" w:type="dxa"/>
            <w:tcBorders>
              <w:top w:val="nil"/>
              <w:left w:val="nil"/>
              <w:bottom w:val="single" w:sz="4" w:space="0" w:color="000000"/>
              <w:right w:val="single" w:sz="4" w:space="0" w:color="000000"/>
            </w:tcBorders>
            <w:shd w:val="clear" w:color="auto" w:fill="auto"/>
            <w:hideMark/>
          </w:tcPr>
          <w:p w14:paraId="23E6212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FF0FFEA"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3B969BE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6B12D3E3" w14:textId="77777777" w:rsidTr="00EF51B8">
        <w:trPr>
          <w:trHeight w:val="1096"/>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35FE4B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20D56EF6"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 extérieure  en aluminium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370E953B"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1C14F7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0012C4C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2205EC59"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C579903"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5795DEC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2B907E9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79416CBB"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5DF52E8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12D702BD"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848D1D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2.4.1</w:t>
            </w:r>
          </w:p>
        </w:tc>
        <w:tc>
          <w:tcPr>
            <w:tcW w:w="4253" w:type="dxa"/>
            <w:tcBorders>
              <w:top w:val="nil"/>
              <w:left w:val="nil"/>
              <w:bottom w:val="single" w:sz="4" w:space="0" w:color="000000"/>
              <w:right w:val="single" w:sz="4" w:space="0" w:color="000000"/>
            </w:tcBorders>
            <w:shd w:val="clear" w:color="auto" w:fill="auto"/>
            <w:hideMark/>
          </w:tcPr>
          <w:p w14:paraId="7CA8330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BRH Ø 100</w:t>
            </w:r>
          </w:p>
        </w:tc>
        <w:tc>
          <w:tcPr>
            <w:tcW w:w="567" w:type="dxa"/>
            <w:tcBorders>
              <w:top w:val="nil"/>
              <w:left w:val="nil"/>
              <w:bottom w:val="single" w:sz="4" w:space="0" w:color="000000"/>
              <w:right w:val="single" w:sz="4" w:space="0" w:color="000000"/>
            </w:tcBorders>
            <w:shd w:val="clear" w:color="auto" w:fill="auto"/>
            <w:hideMark/>
          </w:tcPr>
          <w:p w14:paraId="5BBB47CC" w14:textId="77777777" w:rsidR="008150CF" w:rsidRPr="00303798" w:rsidRDefault="008150CF" w:rsidP="0047457A">
            <w:pPr>
              <w:ind w:firstLineChars="100" w:firstLine="220"/>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tcPr>
          <w:p w14:paraId="2FE147D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708E015B"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482D2A5D"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D90B7BE"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2.5</w:t>
            </w:r>
          </w:p>
        </w:tc>
        <w:tc>
          <w:tcPr>
            <w:tcW w:w="4253" w:type="dxa"/>
            <w:tcBorders>
              <w:top w:val="nil"/>
              <w:left w:val="nil"/>
              <w:bottom w:val="single" w:sz="4" w:space="0" w:color="000000"/>
              <w:right w:val="single" w:sz="4" w:space="0" w:color="000000"/>
            </w:tcBorders>
            <w:shd w:val="clear" w:color="auto" w:fill="auto"/>
            <w:hideMark/>
          </w:tcPr>
          <w:p w14:paraId="13E5DEE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EXTRACTEUR</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GAINE</w:t>
            </w:r>
          </w:p>
        </w:tc>
        <w:tc>
          <w:tcPr>
            <w:tcW w:w="567" w:type="dxa"/>
            <w:tcBorders>
              <w:top w:val="nil"/>
              <w:left w:val="nil"/>
              <w:bottom w:val="single" w:sz="4" w:space="0" w:color="000000"/>
              <w:right w:val="single" w:sz="4" w:space="0" w:color="000000"/>
            </w:tcBorders>
            <w:shd w:val="clear" w:color="auto" w:fill="auto"/>
            <w:hideMark/>
          </w:tcPr>
          <w:p w14:paraId="74A3EB99"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385106F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178443E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0F280009" w14:textId="77777777" w:rsidTr="00EF51B8">
        <w:trPr>
          <w:trHeight w:val="124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7BF15E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2.5.1</w:t>
            </w:r>
          </w:p>
        </w:tc>
        <w:tc>
          <w:tcPr>
            <w:tcW w:w="4253" w:type="dxa"/>
            <w:tcBorders>
              <w:top w:val="nil"/>
              <w:left w:val="nil"/>
              <w:bottom w:val="single" w:sz="4" w:space="0" w:color="000000"/>
              <w:right w:val="single" w:sz="4" w:space="0" w:color="000000"/>
            </w:tcBorders>
            <w:shd w:val="clear" w:color="auto" w:fill="auto"/>
            <w:hideMark/>
          </w:tcPr>
          <w:p w14:paraId="48B79914"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extracteur de gaine modèle Canal'air C200 y compris toutes suggestions de pose et de fonctionnement normal,Marque France Air ou similaire</w:t>
            </w:r>
          </w:p>
        </w:tc>
        <w:tc>
          <w:tcPr>
            <w:tcW w:w="567" w:type="dxa"/>
            <w:tcBorders>
              <w:top w:val="nil"/>
              <w:left w:val="nil"/>
              <w:bottom w:val="single" w:sz="4" w:space="0" w:color="000000"/>
              <w:right w:val="single" w:sz="4" w:space="0" w:color="000000"/>
            </w:tcBorders>
            <w:shd w:val="clear" w:color="auto" w:fill="auto"/>
            <w:vAlign w:val="center"/>
            <w:hideMark/>
          </w:tcPr>
          <w:p w14:paraId="4678788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vAlign w:val="center"/>
          </w:tcPr>
          <w:p w14:paraId="210D6DE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B3D0651"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46D3AF72"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C960C00"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2.6</w:t>
            </w:r>
          </w:p>
        </w:tc>
        <w:tc>
          <w:tcPr>
            <w:tcW w:w="4253" w:type="dxa"/>
            <w:tcBorders>
              <w:top w:val="nil"/>
              <w:left w:val="nil"/>
              <w:bottom w:val="single" w:sz="4" w:space="0" w:color="000000"/>
              <w:right w:val="single" w:sz="4" w:space="0" w:color="000000"/>
            </w:tcBorders>
            <w:shd w:val="clear" w:color="auto" w:fill="auto"/>
            <w:hideMark/>
          </w:tcPr>
          <w:p w14:paraId="73570E59"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EXTRACTEUR</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MURAL</w:t>
            </w:r>
          </w:p>
        </w:tc>
        <w:tc>
          <w:tcPr>
            <w:tcW w:w="567" w:type="dxa"/>
            <w:tcBorders>
              <w:top w:val="nil"/>
              <w:left w:val="nil"/>
              <w:bottom w:val="single" w:sz="4" w:space="0" w:color="000000"/>
              <w:right w:val="single" w:sz="4" w:space="0" w:color="000000"/>
            </w:tcBorders>
            <w:shd w:val="clear" w:color="auto" w:fill="auto"/>
            <w:hideMark/>
          </w:tcPr>
          <w:p w14:paraId="6DCE6EE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631005E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tcPr>
          <w:p w14:paraId="78BEB286" w14:textId="77777777" w:rsidR="008150CF" w:rsidRPr="00303798" w:rsidRDefault="008150CF" w:rsidP="0047457A">
            <w:pPr>
              <w:rPr>
                <w:rFonts w:ascii="Arial Narrow" w:hAnsi="Arial Narrow" w:cs="Calibri"/>
                <w:color w:val="000000"/>
                <w:sz w:val="22"/>
                <w:szCs w:val="22"/>
                <w:lang w:val="en-ZA" w:eastAsia="en-ZA"/>
              </w:rPr>
            </w:pPr>
          </w:p>
        </w:tc>
      </w:tr>
      <w:tr w:rsidR="008150CF" w:rsidRPr="00303798" w14:paraId="38AE2DF1" w14:textId="77777777" w:rsidTr="00EF51B8">
        <w:trPr>
          <w:trHeight w:val="962"/>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1FE907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2.6.1</w:t>
            </w:r>
          </w:p>
        </w:tc>
        <w:tc>
          <w:tcPr>
            <w:tcW w:w="4253" w:type="dxa"/>
            <w:tcBorders>
              <w:top w:val="nil"/>
              <w:left w:val="nil"/>
              <w:bottom w:val="single" w:sz="4" w:space="0" w:color="000000"/>
              <w:right w:val="single" w:sz="4" w:space="0" w:color="000000"/>
            </w:tcBorders>
            <w:shd w:val="clear" w:color="auto" w:fill="auto"/>
            <w:hideMark/>
          </w:tcPr>
          <w:p w14:paraId="5DF9F0B6"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extracteur de gaine modèle Canal'air M100 y compris toutes suggestions de pose et de fonctionnement normal,Marque France Air ou similaire</w:t>
            </w:r>
          </w:p>
        </w:tc>
        <w:tc>
          <w:tcPr>
            <w:tcW w:w="567" w:type="dxa"/>
            <w:tcBorders>
              <w:top w:val="nil"/>
              <w:left w:val="nil"/>
              <w:bottom w:val="single" w:sz="4" w:space="0" w:color="000000"/>
              <w:right w:val="single" w:sz="4" w:space="0" w:color="000000"/>
            </w:tcBorders>
            <w:shd w:val="clear" w:color="auto" w:fill="auto"/>
            <w:vAlign w:val="center"/>
            <w:hideMark/>
          </w:tcPr>
          <w:p w14:paraId="5894662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vAlign w:val="center"/>
          </w:tcPr>
          <w:p w14:paraId="5384A4D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22B5EF68"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06446AD"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D254322"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2.7</w:t>
            </w:r>
          </w:p>
        </w:tc>
        <w:tc>
          <w:tcPr>
            <w:tcW w:w="4253" w:type="dxa"/>
            <w:tcBorders>
              <w:top w:val="nil"/>
              <w:left w:val="nil"/>
              <w:bottom w:val="single" w:sz="4" w:space="0" w:color="000000"/>
              <w:right w:val="single" w:sz="4" w:space="0" w:color="000000"/>
            </w:tcBorders>
            <w:shd w:val="clear" w:color="auto" w:fill="auto"/>
            <w:hideMark/>
          </w:tcPr>
          <w:p w14:paraId="698D14E3"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DESHUMIDIFICATEUR</w:t>
            </w:r>
          </w:p>
        </w:tc>
        <w:tc>
          <w:tcPr>
            <w:tcW w:w="567" w:type="dxa"/>
            <w:tcBorders>
              <w:top w:val="nil"/>
              <w:left w:val="nil"/>
              <w:bottom w:val="single" w:sz="4" w:space="0" w:color="000000"/>
              <w:right w:val="single" w:sz="4" w:space="0" w:color="000000"/>
            </w:tcBorders>
            <w:shd w:val="clear" w:color="auto" w:fill="auto"/>
            <w:hideMark/>
          </w:tcPr>
          <w:p w14:paraId="646748B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686E440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tcPr>
          <w:p w14:paraId="69348F24" w14:textId="77777777" w:rsidR="008150CF" w:rsidRPr="00303798" w:rsidRDefault="008150CF" w:rsidP="0047457A">
            <w:pPr>
              <w:rPr>
                <w:rFonts w:ascii="Arial Narrow" w:hAnsi="Arial Narrow" w:cs="Calibri"/>
                <w:color w:val="000000"/>
                <w:sz w:val="22"/>
                <w:szCs w:val="22"/>
                <w:lang w:val="en-ZA" w:eastAsia="en-ZA"/>
              </w:rPr>
            </w:pPr>
          </w:p>
        </w:tc>
      </w:tr>
      <w:tr w:rsidR="008150CF" w:rsidRPr="00303798" w14:paraId="3E05E662" w14:textId="77777777" w:rsidTr="0033255C">
        <w:trPr>
          <w:trHeight w:val="106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1F8123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2.7.1</w:t>
            </w:r>
          </w:p>
        </w:tc>
        <w:tc>
          <w:tcPr>
            <w:tcW w:w="4253" w:type="dxa"/>
            <w:tcBorders>
              <w:top w:val="nil"/>
              <w:left w:val="nil"/>
              <w:bottom w:val="single" w:sz="4" w:space="0" w:color="000000"/>
              <w:right w:val="single" w:sz="4" w:space="0" w:color="000000"/>
            </w:tcBorders>
            <w:shd w:val="clear" w:color="auto" w:fill="auto"/>
            <w:hideMark/>
          </w:tcPr>
          <w:p w14:paraId="64DFD11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déshumidificateur modèle CDF10  y compris toutes suggestions de pose et de fonctionnement normal,Marque Dantherme ou similaire</w:t>
            </w:r>
          </w:p>
        </w:tc>
        <w:tc>
          <w:tcPr>
            <w:tcW w:w="567" w:type="dxa"/>
            <w:tcBorders>
              <w:top w:val="nil"/>
              <w:left w:val="nil"/>
              <w:bottom w:val="single" w:sz="4" w:space="0" w:color="000000"/>
              <w:right w:val="single" w:sz="4" w:space="0" w:color="000000"/>
            </w:tcBorders>
            <w:shd w:val="clear" w:color="auto" w:fill="auto"/>
            <w:vAlign w:val="center"/>
            <w:hideMark/>
          </w:tcPr>
          <w:p w14:paraId="7965955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vAlign w:val="center"/>
          </w:tcPr>
          <w:p w14:paraId="5E2724A5" w14:textId="2BF0F3D8" w:rsidR="008150CF" w:rsidRPr="00303798" w:rsidRDefault="008150CF" w:rsidP="0047457A">
            <w:pPr>
              <w:jc w:val="center"/>
              <w:rPr>
                <w:rFonts w:ascii="Arial Narrow" w:hAnsi="Arial Narrow" w:cs="Calibri"/>
                <w:sz w:val="22"/>
                <w:szCs w:val="22"/>
                <w:lang w:val="en-ZA" w:eastAsia="en-ZA"/>
              </w:rPr>
            </w:pPr>
          </w:p>
        </w:tc>
        <w:tc>
          <w:tcPr>
            <w:tcW w:w="1696" w:type="dxa"/>
            <w:tcBorders>
              <w:top w:val="nil"/>
              <w:left w:val="nil"/>
              <w:bottom w:val="single" w:sz="4" w:space="0" w:color="auto"/>
              <w:right w:val="nil"/>
            </w:tcBorders>
            <w:shd w:val="clear" w:color="auto" w:fill="auto"/>
            <w:noWrap/>
            <w:vAlign w:val="bottom"/>
          </w:tcPr>
          <w:p w14:paraId="1EB5C2FB"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1C1BE1D2"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364173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31DB7C1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ETAGE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1</w:t>
            </w:r>
          </w:p>
        </w:tc>
        <w:tc>
          <w:tcPr>
            <w:tcW w:w="567" w:type="dxa"/>
            <w:tcBorders>
              <w:top w:val="nil"/>
              <w:left w:val="nil"/>
              <w:bottom w:val="single" w:sz="4" w:space="0" w:color="000000"/>
              <w:right w:val="single" w:sz="4" w:space="0" w:color="000000"/>
            </w:tcBorders>
            <w:shd w:val="clear" w:color="auto" w:fill="auto"/>
            <w:hideMark/>
          </w:tcPr>
          <w:p w14:paraId="4C3523E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53762D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48D7DBE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3425761A"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4B2F1E7"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w:t>
            </w:r>
          </w:p>
        </w:tc>
        <w:tc>
          <w:tcPr>
            <w:tcW w:w="4253" w:type="dxa"/>
            <w:tcBorders>
              <w:top w:val="nil"/>
              <w:left w:val="nil"/>
              <w:bottom w:val="single" w:sz="4" w:space="0" w:color="000000"/>
              <w:right w:val="single" w:sz="4" w:space="0" w:color="000000"/>
            </w:tcBorders>
            <w:shd w:val="clear" w:color="auto" w:fill="auto"/>
            <w:hideMark/>
          </w:tcPr>
          <w:p w14:paraId="0FF7291A"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CLIMATISATION</w:t>
            </w:r>
          </w:p>
        </w:tc>
        <w:tc>
          <w:tcPr>
            <w:tcW w:w="567" w:type="dxa"/>
            <w:tcBorders>
              <w:top w:val="nil"/>
              <w:left w:val="nil"/>
              <w:bottom w:val="single" w:sz="4" w:space="0" w:color="000000"/>
              <w:right w:val="single" w:sz="4" w:space="0" w:color="000000"/>
            </w:tcBorders>
            <w:shd w:val="clear" w:color="auto" w:fill="auto"/>
            <w:hideMark/>
          </w:tcPr>
          <w:p w14:paraId="17F0796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6531D5B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43E1451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313DA139" w14:textId="77777777" w:rsidTr="00EF51B8">
        <w:trPr>
          <w:trHeight w:val="447"/>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C3093FF"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1.1</w:t>
            </w:r>
          </w:p>
        </w:tc>
        <w:tc>
          <w:tcPr>
            <w:tcW w:w="4253" w:type="dxa"/>
            <w:tcBorders>
              <w:top w:val="nil"/>
              <w:left w:val="nil"/>
              <w:bottom w:val="single" w:sz="4" w:space="0" w:color="000000"/>
              <w:right w:val="single" w:sz="4" w:space="0" w:color="000000"/>
            </w:tcBorders>
            <w:shd w:val="clear" w:color="auto" w:fill="auto"/>
            <w:hideMark/>
          </w:tcPr>
          <w:p w14:paraId="0EAA5B3B"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b/>
                <w:bCs/>
                <w:sz w:val="22"/>
                <w:szCs w:val="22"/>
                <w:lang w:eastAsia="en-ZA"/>
              </w:rPr>
              <w:t>UNITES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INTERIEURES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EXTERIEURES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MONOSPLIT</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(Bureau)</w:t>
            </w:r>
          </w:p>
        </w:tc>
        <w:tc>
          <w:tcPr>
            <w:tcW w:w="567" w:type="dxa"/>
            <w:tcBorders>
              <w:top w:val="nil"/>
              <w:left w:val="nil"/>
              <w:bottom w:val="single" w:sz="4" w:space="0" w:color="000000"/>
              <w:right w:val="single" w:sz="4" w:space="0" w:color="000000"/>
            </w:tcBorders>
            <w:shd w:val="clear" w:color="auto" w:fill="auto"/>
            <w:hideMark/>
          </w:tcPr>
          <w:p w14:paraId="387AA5C0"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2304C48B"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08F4C53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43C27D28" w14:textId="77777777" w:rsidTr="0033255C">
        <w:trPr>
          <w:trHeight w:val="1473"/>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45ED8E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1.1.1</w:t>
            </w:r>
          </w:p>
        </w:tc>
        <w:tc>
          <w:tcPr>
            <w:tcW w:w="4253" w:type="dxa"/>
            <w:tcBorders>
              <w:top w:val="nil"/>
              <w:left w:val="nil"/>
              <w:bottom w:val="single" w:sz="4" w:space="0" w:color="000000"/>
              <w:right w:val="single" w:sz="4" w:space="0" w:color="000000"/>
            </w:tcBorders>
            <w:shd w:val="clear" w:color="auto" w:fill="auto"/>
            <w:hideMark/>
          </w:tcPr>
          <w:p w14:paraId="65B4F867"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murale,    série    MONOSPLIT INVERTER    DAIKIN     ou    similaire    de    type    GTL28TV16X2Z    / RLG28TV16X2Z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6AAA6E5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000000"/>
              <w:right w:val="single" w:sz="4" w:space="0" w:color="auto"/>
            </w:tcBorders>
            <w:shd w:val="clear" w:color="auto" w:fill="auto"/>
            <w:vAlign w:val="center"/>
          </w:tcPr>
          <w:p w14:paraId="1BC9069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0A0D8560"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5098FE69" w14:textId="77777777" w:rsidTr="0033255C">
        <w:trPr>
          <w:trHeight w:val="155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74833B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1.1.2</w:t>
            </w:r>
          </w:p>
        </w:tc>
        <w:tc>
          <w:tcPr>
            <w:tcW w:w="4253" w:type="dxa"/>
            <w:tcBorders>
              <w:top w:val="nil"/>
              <w:left w:val="nil"/>
              <w:bottom w:val="single" w:sz="4" w:space="0" w:color="000000"/>
              <w:right w:val="single" w:sz="4" w:space="0" w:color="000000"/>
            </w:tcBorders>
            <w:shd w:val="clear" w:color="auto" w:fill="auto"/>
            <w:hideMark/>
          </w:tcPr>
          <w:p w14:paraId="47F582B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murale,    série    MONOSPLIT INVERTER    DAIKIN    ou    similaire    de    type    GTQ35TV16X2Z    / RQG35TV16X2Z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30A4BB5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000000"/>
              <w:right w:val="single" w:sz="4" w:space="0" w:color="auto"/>
            </w:tcBorders>
            <w:shd w:val="clear" w:color="auto" w:fill="auto"/>
            <w:vAlign w:val="center"/>
          </w:tcPr>
          <w:p w14:paraId="41A5C91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1020ACFC"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2100D41" w14:textId="77777777" w:rsidTr="0033255C">
        <w:trPr>
          <w:trHeight w:val="155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864EB3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1.1.3</w:t>
            </w:r>
          </w:p>
        </w:tc>
        <w:tc>
          <w:tcPr>
            <w:tcW w:w="4253" w:type="dxa"/>
            <w:tcBorders>
              <w:top w:val="nil"/>
              <w:left w:val="nil"/>
              <w:bottom w:val="single" w:sz="4" w:space="0" w:color="000000"/>
              <w:right w:val="single" w:sz="4" w:space="0" w:color="000000"/>
            </w:tcBorders>
            <w:shd w:val="clear" w:color="auto" w:fill="auto"/>
            <w:hideMark/>
          </w:tcPr>
          <w:p w14:paraId="729FA9F6"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murale,    série    MONOSPLIT INVERTER    DAIKIN    ou    similaire    de    type    GTE50TV16U2Z    / REG50TV16U2Z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7248498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000000"/>
              <w:right w:val="single" w:sz="4" w:space="0" w:color="auto"/>
            </w:tcBorders>
            <w:shd w:val="clear" w:color="auto" w:fill="auto"/>
            <w:vAlign w:val="center"/>
          </w:tcPr>
          <w:p w14:paraId="7E39136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6EAA9B2D"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43C8B94E" w14:textId="77777777" w:rsidTr="0033255C">
        <w:trPr>
          <w:trHeight w:val="1686"/>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CD92C7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lastRenderedPageBreak/>
              <w:t>1.1.4</w:t>
            </w:r>
          </w:p>
        </w:tc>
        <w:tc>
          <w:tcPr>
            <w:tcW w:w="4253" w:type="dxa"/>
            <w:tcBorders>
              <w:top w:val="nil"/>
              <w:left w:val="nil"/>
              <w:bottom w:val="single" w:sz="4" w:space="0" w:color="000000"/>
              <w:right w:val="single" w:sz="4" w:space="0" w:color="000000"/>
            </w:tcBorders>
            <w:shd w:val="clear" w:color="auto" w:fill="auto"/>
            <w:hideMark/>
          </w:tcPr>
          <w:p w14:paraId="128C81E4"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cassette,    série    MONOSPLIT INVERTER    DAIKIN    ou    similaire    de    type    FCQF18ARV1    / RGVF18ASV1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335FD06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000000"/>
              <w:right w:val="single" w:sz="4" w:space="0" w:color="auto"/>
            </w:tcBorders>
            <w:shd w:val="clear" w:color="auto" w:fill="auto"/>
            <w:vAlign w:val="center"/>
          </w:tcPr>
          <w:p w14:paraId="1809D84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4CBB2D61"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1CBA9CD3"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679C1BA"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1.2</w:t>
            </w:r>
          </w:p>
        </w:tc>
        <w:tc>
          <w:tcPr>
            <w:tcW w:w="4253" w:type="dxa"/>
            <w:tcBorders>
              <w:top w:val="nil"/>
              <w:left w:val="nil"/>
              <w:bottom w:val="single" w:sz="4" w:space="0" w:color="000000"/>
              <w:right w:val="single" w:sz="4" w:space="0" w:color="000000"/>
            </w:tcBorders>
            <w:shd w:val="clear" w:color="auto" w:fill="auto"/>
            <w:hideMark/>
          </w:tcPr>
          <w:p w14:paraId="0809AEA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ACCESSOIRES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MONTAGE</w:t>
            </w:r>
          </w:p>
        </w:tc>
        <w:tc>
          <w:tcPr>
            <w:tcW w:w="567" w:type="dxa"/>
            <w:tcBorders>
              <w:top w:val="nil"/>
              <w:left w:val="nil"/>
              <w:bottom w:val="single" w:sz="4" w:space="0" w:color="000000"/>
              <w:right w:val="single" w:sz="4" w:space="0" w:color="000000"/>
            </w:tcBorders>
            <w:shd w:val="clear" w:color="auto" w:fill="auto"/>
            <w:hideMark/>
          </w:tcPr>
          <w:p w14:paraId="767CF07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7B21182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3FA7A03A"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7600DBB7"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E1F16A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49B3FF5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Liaison électrique TD RDC-R+1 U.I</w:t>
            </w:r>
          </w:p>
        </w:tc>
        <w:tc>
          <w:tcPr>
            <w:tcW w:w="567" w:type="dxa"/>
            <w:tcBorders>
              <w:top w:val="nil"/>
              <w:left w:val="nil"/>
              <w:bottom w:val="single" w:sz="4" w:space="0" w:color="000000"/>
              <w:right w:val="single" w:sz="4" w:space="0" w:color="000000"/>
            </w:tcBorders>
            <w:shd w:val="clear" w:color="auto" w:fill="auto"/>
            <w:hideMark/>
          </w:tcPr>
          <w:p w14:paraId="1958B409"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noWrap/>
          </w:tcPr>
          <w:p w14:paraId="33F4284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38BAEC1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27BA6C56" w14:textId="77777777" w:rsidTr="00EF51B8">
        <w:trPr>
          <w:trHeight w:val="591"/>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9F9EAC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23AF978D"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Liaison  frigorifique  avec  calorifugeage  type  ARMAFLEX  épaisseur 13 mm et 19 mm</w:t>
            </w:r>
          </w:p>
        </w:tc>
        <w:tc>
          <w:tcPr>
            <w:tcW w:w="567" w:type="dxa"/>
            <w:tcBorders>
              <w:top w:val="nil"/>
              <w:left w:val="nil"/>
              <w:bottom w:val="single" w:sz="4" w:space="0" w:color="000000"/>
              <w:right w:val="single" w:sz="4" w:space="0" w:color="000000"/>
            </w:tcBorders>
            <w:shd w:val="clear" w:color="auto" w:fill="auto"/>
            <w:hideMark/>
          </w:tcPr>
          <w:p w14:paraId="2255C0DC"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485C606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1AEA408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05954EE1"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5DAEB4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1.2.1</w:t>
            </w:r>
          </w:p>
        </w:tc>
        <w:tc>
          <w:tcPr>
            <w:tcW w:w="4253" w:type="dxa"/>
            <w:tcBorders>
              <w:top w:val="nil"/>
              <w:left w:val="nil"/>
              <w:bottom w:val="single" w:sz="4" w:space="0" w:color="000000"/>
              <w:right w:val="single" w:sz="4" w:space="0" w:color="000000"/>
            </w:tcBorders>
            <w:shd w:val="clear" w:color="auto" w:fill="auto"/>
            <w:hideMark/>
          </w:tcPr>
          <w:p w14:paraId="2A818419"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6.4</w:t>
            </w:r>
          </w:p>
        </w:tc>
        <w:tc>
          <w:tcPr>
            <w:tcW w:w="567" w:type="dxa"/>
            <w:tcBorders>
              <w:top w:val="nil"/>
              <w:left w:val="nil"/>
              <w:bottom w:val="single" w:sz="4" w:space="0" w:color="000000"/>
              <w:right w:val="single" w:sz="4" w:space="0" w:color="000000"/>
            </w:tcBorders>
            <w:shd w:val="clear" w:color="auto" w:fill="auto"/>
            <w:vAlign w:val="center"/>
            <w:hideMark/>
          </w:tcPr>
          <w:p w14:paraId="45B5837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13D64FF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1FC5E2AA"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02696F7D"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BFFCD4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1.2.2</w:t>
            </w:r>
          </w:p>
        </w:tc>
        <w:tc>
          <w:tcPr>
            <w:tcW w:w="4253" w:type="dxa"/>
            <w:tcBorders>
              <w:top w:val="nil"/>
              <w:left w:val="nil"/>
              <w:bottom w:val="single" w:sz="4" w:space="0" w:color="000000"/>
              <w:right w:val="single" w:sz="4" w:space="0" w:color="000000"/>
            </w:tcBorders>
            <w:shd w:val="clear" w:color="auto" w:fill="auto"/>
            <w:hideMark/>
          </w:tcPr>
          <w:p w14:paraId="2F72F7D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9,5</w:t>
            </w:r>
          </w:p>
        </w:tc>
        <w:tc>
          <w:tcPr>
            <w:tcW w:w="567" w:type="dxa"/>
            <w:tcBorders>
              <w:top w:val="nil"/>
              <w:left w:val="nil"/>
              <w:bottom w:val="single" w:sz="4" w:space="0" w:color="000000"/>
              <w:right w:val="single" w:sz="4" w:space="0" w:color="000000"/>
            </w:tcBorders>
            <w:shd w:val="clear" w:color="auto" w:fill="auto"/>
            <w:vAlign w:val="center"/>
            <w:hideMark/>
          </w:tcPr>
          <w:p w14:paraId="689A747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2865A00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5DB84CDC"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63403661"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1E6C08A"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1.2.3</w:t>
            </w:r>
          </w:p>
        </w:tc>
        <w:tc>
          <w:tcPr>
            <w:tcW w:w="4253" w:type="dxa"/>
            <w:tcBorders>
              <w:top w:val="nil"/>
              <w:left w:val="nil"/>
              <w:bottom w:val="single" w:sz="4" w:space="0" w:color="000000"/>
              <w:right w:val="single" w:sz="4" w:space="0" w:color="000000"/>
            </w:tcBorders>
            <w:shd w:val="clear" w:color="auto" w:fill="auto"/>
            <w:hideMark/>
          </w:tcPr>
          <w:p w14:paraId="2C75357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12,7</w:t>
            </w:r>
          </w:p>
        </w:tc>
        <w:tc>
          <w:tcPr>
            <w:tcW w:w="567" w:type="dxa"/>
            <w:tcBorders>
              <w:top w:val="nil"/>
              <w:left w:val="nil"/>
              <w:bottom w:val="single" w:sz="4" w:space="0" w:color="000000"/>
              <w:right w:val="single" w:sz="4" w:space="0" w:color="000000"/>
            </w:tcBorders>
            <w:shd w:val="clear" w:color="auto" w:fill="auto"/>
            <w:vAlign w:val="center"/>
            <w:hideMark/>
          </w:tcPr>
          <w:p w14:paraId="2791041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62BCC5D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7EFDA217"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354B650E" w14:textId="77777777" w:rsidTr="0033255C">
        <w:trPr>
          <w:trHeight w:val="978"/>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17301FA"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1.2.4</w:t>
            </w:r>
          </w:p>
        </w:tc>
        <w:tc>
          <w:tcPr>
            <w:tcW w:w="4253" w:type="dxa"/>
            <w:tcBorders>
              <w:top w:val="nil"/>
              <w:left w:val="nil"/>
              <w:bottom w:val="single" w:sz="4" w:space="0" w:color="000000"/>
              <w:right w:val="single" w:sz="4" w:space="0" w:color="000000"/>
            </w:tcBorders>
            <w:shd w:val="clear" w:color="auto" w:fill="auto"/>
            <w:hideMark/>
          </w:tcPr>
          <w:p w14:paraId="241FAC63"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électrique de câble de liaison bus et électriques entre les unités y compris toutes sujétions</w:t>
            </w:r>
          </w:p>
        </w:tc>
        <w:tc>
          <w:tcPr>
            <w:tcW w:w="567" w:type="dxa"/>
            <w:tcBorders>
              <w:top w:val="nil"/>
              <w:left w:val="nil"/>
              <w:bottom w:val="single" w:sz="4" w:space="0" w:color="000000"/>
              <w:right w:val="single" w:sz="4" w:space="0" w:color="000000"/>
            </w:tcBorders>
            <w:shd w:val="clear" w:color="auto" w:fill="auto"/>
            <w:vAlign w:val="center"/>
            <w:hideMark/>
          </w:tcPr>
          <w:p w14:paraId="6E25204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20B1547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4E01C766"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2588A57C" w14:textId="77777777" w:rsidTr="00EF51B8">
        <w:trPr>
          <w:trHeight w:val="958"/>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8708B2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1.2.5</w:t>
            </w:r>
          </w:p>
        </w:tc>
        <w:tc>
          <w:tcPr>
            <w:tcW w:w="4253" w:type="dxa"/>
            <w:tcBorders>
              <w:top w:val="nil"/>
              <w:left w:val="nil"/>
              <w:bottom w:val="single" w:sz="4" w:space="0" w:color="000000"/>
              <w:right w:val="single" w:sz="4" w:space="0" w:color="000000"/>
            </w:tcBorders>
            <w:shd w:val="clear" w:color="auto" w:fill="auto"/>
            <w:hideMark/>
          </w:tcPr>
          <w:p w14:paraId="00961795"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Tuyau    d'évacuation    des   condensats   en    PVC    série    pression calorifufugé Ø32 y compris raccord et toutes suggestions de poses</w:t>
            </w:r>
          </w:p>
        </w:tc>
        <w:tc>
          <w:tcPr>
            <w:tcW w:w="567" w:type="dxa"/>
            <w:tcBorders>
              <w:top w:val="nil"/>
              <w:left w:val="nil"/>
              <w:bottom w:val="single" w:sz="4" w:space="0" w:color="000000"/>
              <w:right w:val="single" w:sz="4" w:space="0" w:color="000000"/>
            </w:tcBorders>
            <w:shd w:val="clear" w:color="auto" w:fill="auto"/>
            <w:vAlign w:val="center"/>
            <w:hideMark/>
          </w:tcPr>
          <w:p w14:paraId="1913512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1068128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039C7D89"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65D92CBD"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641446E"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w:t>
            </w:r>
          </w:p>
        </w:tc>
        <w:tc>
          <w:tcPr>
            <w:tcW w:w="4253" w:type="dxa"/>
            <w:tcBorders>
              <w:top w:val="nil"/>
              <w:left w:val="nil"/>
              <w:bottom w:val="single" w:sz="4" w:space="0" w:color="000000"/>
              <w:right w:val="single" w:sz="4" w:space="0" w:color="000000"/>
            </w:tcBorders>
            <w:shd w:val="clear" w:color="auto" w:fill="auto"/>
            <w:hideMark/>
          </w:tcPr>
          <w:p w14:paraId="10EAD88A"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VENTILATION</w:t>
            </w:r>
          </w:p>
        </w:tc>
        <w:tc>
          <w:tcPr>
            <w:tcW w:w="567" w:type="dxa"/>
            <w:tcBorders>
              <w:top w:val="nil"/>
              <w:left w:val="nil"/>
              <w:bottom w:val="single" w:sz="4" w:space="0" w:color="000000"/>
              <w:right w:val="single" w:sz="4" w:space="0" w:color="000000"/>
            </w:tcBorders>
            <w:shd w:val="clear" w:color="auto" w:fill="auto"/>
            <w:hideMark/>
          </w:tcPr>
          <w:p w14:paraId="1C81D42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41E39749"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532FA4F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19B2E64C"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7963CA7"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2.1</w:t>
            </w:r>
          </w:p>
        </w:tc>
        <w:tc>
          <w:tcPr>
            <w:tcW w:w="4253" w:type="dxa"/>
            <w:tcBorders>
              <w:top w:val="nil"/>
              <w:left w:val="nil"/>
              <w:bottom w:val="single" w:sz="4" w:space="0" w:color="000000"/>
              <w:right w:val="single" w:sz="4" w:space="0" w:color="000000"/>
            </w:tcBorders>
            <w:shd w:val="clear" w:color="auto" w:fill="auto"/>
            <w:hideMark/>
          </w:tcPr>
          <w:p w14:paraId="39A1C562"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GAINE</w:t>
            </w:r>
          </w:p>
        </w:tc>
        <w:tc>
          <w:tcPr>
            <w:tcW w:w="567" w:type="dxa"/>
            <w:tcBorders>
              <w:top w:val="nil"/>
              <w:left w:val="nil"/>
              <w:bottom w:val="single" w:sz="4" w:space="0" w:color="000000"/>
              <w:right w:val="single" w:sz="4" w:space="0" w:color="000000"/>
            </w:tcBorders>
            <w:shd w:val="clear" w:color="auto" w:fill="auto"/>
            <w:hideMark/>
          </w:tcPr>
          <w:p w14:paraId="0E1E1DF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3392D7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5391C15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5963A698" w14:textId="77777777" w:rsidTr="0033255C">
        <w:trPr>
          <w:trHeight w:val="1171"/>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F39B43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63C3B48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gaine  circulaire  de  soufflage d'air  en  tôle  galvanisée  spiralée  de  3m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65F1F70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2879E033"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669ABD7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0A759C0A"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EFAF4A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2.1.1</w:t>
            </w:r>
          </w:p>
        </w:tc>
        <w:tc>
          <w:tcPr>
            <w:tcW w:w="4253" w:type="dxa"/>
            <w:tcBorders>
              <w:top w:val="nil"/>
              <w:left w:val="nil"/>
              <w:bottom w:val="single" w:sz="4" w:space="0" w:color="000000"/>
              <w:right w:val="single" w:sz="4" w:space="0" w:color="000000"/>
            </w:tcBorders>
            <w:shd w:val="clear" w:color="auto" w:fill="auto"/>
            <w:hideMark/>
          </w:tcPr>
          <w:p w14:paraId="5C897A6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100</w:t>
            </w:r>
          </w:p>
        </w:tc>
        <w:tc>
          <w:tcPr>
            <w:tcW w:w="567" w:type="dxa"/>
            <w:tcBorders>
              <w:top w:val="nil"/>
              <w:left w:val="nil"/>
              <w:bottom w:val="single" w:sz="4" w:space="0" w:color="000000"/>
              <w:right w:val="single" w:sz="4" w:space="0" w:color="000000"/>
            </w:tcBorders>
            <w:shd w:val="clear" w:color="auto" w:fill="auto"/>
            <w:hideMark/>
          </w:tcPr>
          <w:p w14:paraId="212A5874"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tcPr>
          <w:p w14:paraId="63DF9B9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1461E407"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340EEC17"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CEFE7A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2.1.2</w:t>
            </w:r>
          </w:p>
        </w:tc>
        <w:tc>
          <w:tcPr>
            <w:tcW w:w="4253" w:type="dxa"/>
            <w:tcBorders>
              <w:top w:val="nil"/>
              <w:left w:val="nil"/>
              <w:bottom w:val="single" w:sz="4" w:space="0" w:color="000000"/>
              <w:right w:val="single" w:sz="4" w:space="0" w:color="000000"/>
            </w:tcBorders>
            <w:shd w:val="clear" w:color="auto" w:fill="auto"/>
            <w:hideMark/>
          </w:tcPr>
          <w:p w14:paraId="7A96B819"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125</w:t>
            </w:r>
          </w:p>
        </w:tc>
        <w:tc>
          <w:tcPr>
            <w:tcW w:w="567" w:type="dxa"/>
            <w:tcBorders>
              <w:top w:val="nil"/>
              <w:left w:val="nil"/>
              <w:bottom w:val="single" w:sz="4" w:space="0" w:color="000000"/>
              <w:right w:val="single" w:sz="4" w:space="0" w:color="000000"/>
            </w:tcBorders>
            <w:shd w:val="clear" w:color="auto" w:fill="auto"/>
            <w:hideMark/>
          </w:tcPr>
          <w:p w14:paraId="03218D66"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tcPr>
          <w:p w14:paraId="0810808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7C1E5E27"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164E4B1E"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B83F3D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2.1.3</w:t>
            </w:r>
          </w:p>
        </w:tc>
        <w:tc>
          <w:tcPr>
            <w:tcW w:w="4253" w:type="dxa"/>
            <w:tcBorders>
              <w:top w:val="nil"/>
              <w:left w:val="nil"/>
              <w:bottom w:val="single" w:sz="4" w:space="0" w:color="000000"/>
              <w:right w:val="single" w:sz="4" w:space="0" w:color="000000"/>
            </w:tcBorders>
            <w:shd w:val="clear" w:color="auto" w:fill="auto"/>
            <w:hideMark/>
          </w:tcPr>
          <w:p w14:paraId="502D5B0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160</w:t>
            </w:r>
          </w:p>
        </w:tc>
        <w:tc>
          <w:tcPr>
            <w:tcW w:w="567" w:type="dxa"/>
            <w:tcBorders>
              <w:top w:val="nil"/>
              <w:left w:val="nil"/>
              <w:bottom w:val="single" w:sz="4" w:space="0" w:color="000000"/>
              <w:right w:val="single" w:sz="4" w:space="0" w:color="000000"/>
            </w:tcBorders>
            <w:shd w:val="clear" w:color="auto" w:fill="auto"/>
            <w:hideMark/>
          </w:tcPr>
          <w:p w14:paraId="770963DE"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tcPr>
          <w:p w14:paraId="1AC6492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43F12CBE"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03231262"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4A48C6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2.1.4</w:t>
            </w:r>
          </w:p>
        </w:tc>
        <w:tc>
          <w:tcPr>
            <w:tcW w:w="4253" w:type="dxa"/>
            <w:tcBorders>
              <w:top w:val="nil"/>
              <w:left w:val="nil"/>
              <w:bottom w:val="single" w:sz="4" w:space="0" w:color="000000"/>
              <w:right w:val="single" w:sz="4" w:space="0" w:color="000000"/>
            </w:tcBorders>
            <w:shd w:val="clear" w:color="auto" w:fill="auto"/>
            <w:hideMark/>
          </w:tcPr>
          <w:p w14:paraId="47ABF2D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200</w:t>
            </w:r>
          </w:p>
        </w:tc>
        <w:tc>
          <w:tcPr>
            <w:tcW w:w="567" w:type="dxa"/>
            <w:tcBorders>
              <w:top w:val="nil"/>
              <w:left w:val="nil"/>
              <w:bottom w:val="single" w:sz="4" w:space="0" w:color="000000"/>
              <w:right w:val="single" w:sz="4" w:space="0" w:color="000000"/>
            </w:tcBorders>
            <w:shd w:val="clear" w:color="auto" w:fill="auto"/>
            <w:hideMark/>
          </w:tcPr>
          <w:p w14:paraId="2A90C3C8"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tcPr>
          <w:p w14:paraId="1902324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044FC41C"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3EDAEDEA"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384F385"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2.2</w:t>
            </w:r>
          </w:p>
        </w:tc>
        <w:tc>
          <w:tcPr>
            <w:tcW w:w="4253" w:type="dxa"/>
            <w:tcBorders>
              <w:top w:val="nil"/>
              <w:left w:val="nil"/>
              <w:bottom w:val="single" w:sz="4" w:space="0" w:color="000000"/>
              <w:right w:val="single" w:sz="4" w:space="0" w:color="000000"/>
            </w:tcBorders>
            <w:shd w:val="clear" w:color="auto" w:fill="auto"/>
            <w:hideMark/>
          </w:tcPr>
          <w:p w14:paraId="4E7F1ED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GAINES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SOUPLES</w:t>
            </w:r>
          </w:p>
        </w:tc>
        <w:tc>
          <w:tcPr>
            <w:tcW w:w="567" w:type="dxa"/>
            <w:tcBorders>
              <w:top w:val="nil"/>
              <w:left w:val="nil"/>
              <w:bottom w:val="single" w:sz="4" w:space="0" w:color="000000"/>
              <w:right w:val="single" w:sz="4" w:space="0" w:color="000000"/>
            </w:tcBorders>
            <w:shd w:val="clear" w:color="auto" w:fill="auto"/>
            <w:hideMark/>
          </w:tcPr>
          <w:p w14:paraId="7DCE1F4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E7CA83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6F4ED8AA"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195A16C4" w14:textId="77777777" w:rsidTr="00EF51B8">
        <w:trPr>
          <w:trHeight w:val="723"/>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FE6031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6611AECC"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gaine flexible isolée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4F6BA45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0401582C"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42A043E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5DF4246C"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0281DDE"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0E0E9E20"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61D4E83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B13FFB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29452DA0"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0CFDECCE"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A262024"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2.2.1</w:t>
            </w:r>
          </w:p>
        </w:tc>
        <w:tc>
          <w:tcPr>
            <w:tcW w:w="4253" w:type="dxa"/>
            <w:tcBorders>
              <w:top w:val="nil"/>
              <w:left w:val="nil"/>
              <w:bottom w:val="single" w:sz="4" w:space="0" w:color="000000"/>
              <w:right w:val="single" w:sz="4" w:space="0" w:color="000000"/>
            </w:tcBorders>
            <w:shd w:val="clear" w:color="auto" w:fill="auto"/>
            <w:hideMark/>
          </w:tcPr>
          <w:p w14:paraId="23AC0E4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Phoni-Flex Ø 100</w:t>
            </w:r>
          </w:p>
        </w:tc>
        <w:tc>
          <w:tcPr>
            <w:tcW w:w="567" w:type="dxa"/>
            <w:tcBorders>
              <w:top w:val="nil"/>
              <w:left w:val="nil"/>
              <w:bottom w:val="single" w:sz="4" w:space="0" w:color="000000"/>
              <w:right w:val="single" w:sz="4" w:space="0" w:color="000000"/>
            </w:tcBorders>
            <w:shd w:val="clear" w:color="auto" w:fill="auto"/>
            <w:hideMark/>
          </w:tcPr>
          <w:p w14:paraId="1AAC5D63"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tcPr>
          <w:p w14:paraId="210D983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2195DAF7"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702C160F"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47261B9"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2.3</w:t>
            </w:r>
          </w:p>
        </w:tc>
        <w:tc>
          <w:tcPr>
            <w:tcW w:w="4253" w:type="dxa"/>
            <w:tcBorders>
              <w:top w:val="nil"/>
              <w:left w:val="nil"/>
              <w:bottom w:val="single" w:sz="4" w:space="0" w:color="000000"/>
              <w:right w:val="single" w:sz="4" w:space="0" w:color="000000"/>
            </w:tcBorders>
            <w:shd w:val="clear" w:color="auto" w:fill="auto"/>
            <w:hideMark/>
          </w:tcPr>
          <w:p w14:paraId="331BA33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GRILLES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EXTERIEURES</w:t>
            </w:r>
          </w:p>
        </w:tc>
        <w:tc>
          <w:tcPr>
            <w:tcW w:w="567" w:type="dxa"/>
            <w:tcBorders>
              <w:top w:val="nil"/>
              <w:left w:val="nil"/>
              <w:bottom w:val="single" w:sz="4" w:space="0" w:color="000000"/>
              <w:right w:val="single" w:sz="4" w:space="0" w:color="000000"/>
            </w:tcBorders>
            <w:shd w:val="clear" w:color="auto" w:fill="auto"/>
            <w:hideMark/>
          </w:tcPr>
          <w:p w14:paraId="46523B5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65E25294"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3686E5D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17F2FF3A" w14:textId="77777777" w:rsidTr="00EF51B8">
        <w:trPr>
          <w:trHeight w:val="1146"/>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6573D0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3BCE0273"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 extérieure  en aluminium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6940D0BD"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46016A4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3F576CB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15AC06E1"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0361DD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1724F0F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7F3E1936"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tcBorders>
              <w:top w:val="nil"/>
              <w:left w:val="nil"/>
              <w:bottom w:val="single" w:sz="4" w:space="0" w:color="auto"/>
            </w:tcBorders>
            <w:shd w:val="clear" w:color="auto" w:fill="auto"/>
            <w:noWrap/>
          </w:tcPr>
          <w:p w14:paraId="0C5A1DC3" w14:textId="55460CF9" w:rsidR="008150CF" w:rsidRPr="00303798" w:rsidRDefault="008150CF" w:rsidP="0047457A">
            <w:pPr>
              <w:rPr>
                <w:rFonts w:ascii="Arial Narrow" w:hAnsi="Arial Narrow" w:cs="Calibri"/>
                <w:color w:val="000000"/>
                <w:sz w:val="22"/>
                <w:szCs w:val="22"/>
                <w:lang w:eastAsia="en-ZA"/>
              </w:rPr>
            </w:pPr>
          </w:p>
        </w:tc>
        <w:tc>
          <w:tcPr>
            <w:tcW w:w="431" w:type="dxa"/>
            <w:vMerge w:val="restart"/>
            <w:tcBorders>
              <w:top w:val="nil"/>
              <w:right w:val="single" w:sz="4" w:space="0" w:color="auto"/>
            </w:tcBorders>
            <w:shd w:val="clear" w:color="auto" w:fill="auto"/>
            <w:noWrap/>
            <w:hideMark/>
          </w:tcPr>
          <w:p w14:paraId="7834801A" w14:textId="7A21217F" w:rsidR="008150CF" w:rsidRPr="00303798" w:rsidRDefault="008150CF" w:rsidP="0047457A">
            <w:pPr>
              <w:jc w:val="center"/>
              <w:rPr>
                <w:rFonts w:ascii="Arial Narrow" w:hAnsi="Arial Narrow" w:cs="Calibri"/>
                <w:color w:val="000000"/>
                <w:sz w:val="22"/>
                <w:szCs w:val="22"/>
                <w:lang w:eastAsia="en-ZA"/>
              </w:rPr>
            </w:pPr>
          </w:p>
        </w:tc>
        <w:tc>
          <w:tcPr>
            <w:tcW w:w="1696" w:type="dxa"/>
            <w:tcBorders>
              <w:top w:val="nil"/>
              <w:left w:val="nil"/>
              <w:bottom w:val="single" w:sz="4" w:space="0" w:color="auto"/>
              <w:right w:val="single" w:sz="4" w:space="0" w:color="auto"/>
            </w:tcBorders>
            <w:shd w:val="clear" w:color="auto" w:fill="auto"/>
            <w:noWrap/>
            <w:hideMark/>
          </w:tcPr>
          <w:p w14:paraId="1123637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57611388"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390AB2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2.3.1</w:t>
            </w:r>
          </w:p>
        </w:tc>
        <w:tc>
          <w:tcPr>
            <w:tcW w:w="4253" w:type="dxa"/>
            <w:tcBorders>
              <w:top w:val="nil"/>
              <w:left w:val="nil"/>
              <w:bottom w:val="single" w:sz="4" w:space="0" w:color="000000"/>
              <w:right w:val="single" w:sz="4" w:space="0" w:color="000000"/>
            </w:tcBorders>
            <w:shd w:val="clear" w:color="auto" w:fill="auto"/>
            <w:hideMark/>
          </w:tcPr>
          <w:p w14:paraId="6001A5B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GRA Ø 200</w:t>
            </w:r>
          </w:p>
        </w:tc>
        <w:tc>
          <w:tcPr>
            <w:tcW w:w="567" w:type="dxa"/>
            <w:tcBorders>
              <w:top w:val="nil"/>
              <w:left w:val="nil"/>
              <w:bottom w:val="single" w:sz="4" w:space="0" w:color="000000"/>
              <w:right w:val="single" w:sz="4" w:space="0" w:color="000000"/>
            </w:tcBorders>
            <w:shd w:val="clear" w:color="auto" w:fill="auto"/>
            <w:hideMark/>
          </w:tcPr>
          <w:p w14:paraId="3A404FED" w14:textId="77777777" w:rsidR="008150CF" w:rsidRPr="00303798" w:rsidRDefault="008150CF" w:rsidP="0047457A">
            <w:pPr>
              <w:ind w:firstLineChars="100" w:firstLine="220"/>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tcBorders>
              <w:top w:val="nil"/>
              <w:left w:val="nil"/>
              <w:bottom w:val="single" w:sz="4" w:space="0" w:color="000000"/>
            </w:tcBorders>
            <w:shd w:val="clear" w:color="auto" w:fill="auto"/>
          </w:tcPr>
          <w:p w14:paraId="50471223" w14:textId="7B6C9C8C" w:rsidR="008150CF" w:rsidRPr="00303798" w:rsidRDefault="008150CF" w:rsidP="0047457A">
            <w:pPr>
              <w:jc w:val="center"/>
              <w:rPr>
                <w:rFonts w:ascii="Arial Narrow" w:hAnsi="Arial Narrow" w:cs="Calibri"/>
                <w:color w:val="000000"/>
                <w:sz w:val="22"/>
                <w:szCs w:val="22"/>
                <w:lang w:val="en-ZA" w:eastAsia="en-ZA"/>
              </w:rPr>
            </w:pPr>
          </w:p>
        </w:tc>
        <w:tc>
          <w:tcPr>
            <w:tcW w:w="431" w:type="dxa"/>
            <w:vMerge/>
            <w:tcBorders>
              <w:bottom w:val="single" w:sz="4" w:space="0" w:color="auto"/>
              <w:right w:val="single" w:sz="4" w:space="0" w:color="auto"/>
            </w:tcBorders>
            <w:shd w:val="clear" w:color="auto" w:fill="auto"/>
            <w:noWrap/>
            <w:vAlign w:val="center"/>
            <w:hideMark/>
          </w:tcPr>
          <w:p w14:paraId="518F96CA" w14:textId="74B11263" w:rsidR="008150CF" w:rsidRPr="00303798" w:rsidRDefault="008150CF" w:rsidP="0047457A">
            <w:pPr>
              <w:jc w:val="center"/>
              <w:rPr>
                <w:rFonts w:ascii="Arial Narrow" w:hAnsi="Arial Narrow" w:cs="Calibri"/>
                <w:sz w:val="22"/>
                <w:szCs w:val="22"/>
                <w:lang w:val="en-ZA" w:eastAsia="en-ZA"/>
              </w:rPr>
            </w:pPr>
          </w:p>
        </w:tc>
        <w:tc>
          <w:tcPr>
            <w:tcW w:w="1696" w:type="dxa"/>
            <w:tcBorders>
              <w:top w:val="nil"/>
              <w:left w:val="nil"/>
              <w:bottom w:val="single" w:sz="4" w:space="0" w:color="000000"/>
              <w:right w:val="nil"/>
            </w:tcBorders>
            <w:shd w:val="clear" w:color="auto" w:fill="auto"/>
            <w:hideMark/>
          </w:tcPr>
          <w:p w14:paraId="0C98A791"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50957D3E"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237288A"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2.4</w:t>
            </w:r>
          </w:p>
        </w:tc>
        <w:tc>
          <w:tcPr>
            <w:tcW w:w="4253" w:type="dxa"/>
            <w:tcBorders>
              <w:top w:val="nil"/>
              <w:left w:val="nil"/>
              <w:bottom w:val="single" w:sz="4" w:space="0" w:color="000000"/>
              <w:right w:val="single" w:sz="4" w:space="0" w:color="000000"/>
            </w:tcBorders>
            <w:shd w:val="clear" w:color="auto" w:fill="auto"/>
            <w:hideMark/>
          </w:tcPr>
          <w:p w14:paraId="591B11B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BOUCHES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D'EXTRACTION</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SANITAIRE</w:t>
            </w:r>
          </w:p>
        </w:tc>
        <w:tc>
          <w:tcPr>
            <w:tcW w:w="567" w:type="dxa"/>
            <w:tcBorders>
              <w:top w:val="nil"/>
              <w:left w:val="nil"/>
              <w:bottom w:val="single" w:sz="4" w:space="0" w:color="000000"/>
              <w:right w:val="single" w:sz="4" w:space="0" w:color="000000"/>
            </w:tcBorders>
            <w:shd w:val="clear" w:color="auto" w:fill="auto"/>
            <w:hideMark/>
          </w:tcPr>
          <w:p w14:paraId="7E82B22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A45482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2EECE18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16F3F616" w14:textId="77777777" w:rsidTr="00EF51B8">
        <w:trPr>
          <w:trHeight w:val="1233"/>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1F2950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224B2D45"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 extérieure  en aluminium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391464BE"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146FF244"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25ADC890"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631CAC42"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8345F3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lastRenderedPageBreak/>
              <w:t> </w:t>
            </w:r>
          </w:p>
        </w:tc>
        <w:tc>
          <w:tcPr>
            <w:tcW w:w="4253" w:type="dxa"/>
            <w:tcBorders>
              <w:top w:val="nil"/>
              <w:left w:val="nil"/>
              <w:bottom w:val="single" w:sz="4" w:space="0" w:color="000000"/>
              <w:right w:val="single" w:sz="4" w:space="0" w:color="000000"/>
            </w:tcBorders>
            <w:shd w:val="clear" w:color="auto" w:fill="auto"/>
            <w:hideMark/>
          </w:tcPr>
          <w:p w14:paraId="7C34B34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0CCF0B95"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48233F27"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0B3AA01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0D05E4A3"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E093D4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2.4.1</w:t>
            </w:r>
          </w:p>
        </w:tc>
        <w:tc>
          <w:tcPr>
            <w:tcW w:w="4253" w:type="dxa"/>
            <w:tcBorders>
              <w:top w:val="nil"/>
              <w:left w:val="nil"/>
              <w:bottom w:val="single" w:sz="4" w:space="0" w:color="000000"/>
              <w:right w:val="single" w:sz="4" w:space="0" w:color="000000"/>
            </w:tcBorders>
            <w:shd w:val="clear" w:color="auto" w:fill="auto"/>
            <w:hideMark/>
          </w:tcPr>
          <w:p w14:paraId="238012A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BRH Ø 100</w:t>
            </w:r>
          </w:p>
        </w:tc>
        <w:tc>
          <w:tcPr>
            <w:tcW w:w="567" w:type="dxa"/>
            <w:tcBorders>
              <w:top w:val="nil"/>
              <w:left w:val="nil"/>
              <w:bottom w:val="single" w:sz="4" w:space="0" w:color="000000"/>
              <w:right w:val="single" w:sz="4" w:space="0" w:color="000000"/>
            </w:tcBorders>
            <w:shd w:val="clear" w:color="auto" w:fill="auto"/>
            <w:hideMark/>
          </w:tcPr>
          <w:p w14:paraId="035845F2" w14:textId="77777777" w:rsidR="008150CF" w:rsidRPr="00303798" w:rsidRDefault="008150CF" w:rsidP="0047457A">
            <w:pPr>
              <w:ind w:firstLineChars="100" w:firstLine="220"/>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tcPr>
          <w:p w14:paraId="07A64C4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11C9FD44"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70E5A11C"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620E6E8"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2.5</w:t>
            </w:r>
          </w:p>
        </w:tc>
        <w:tc>
          <w:tcPr>
            <w:tcW w:w="4253" w:type="dxa"/>
            <w:tcBorders>
              <w:top w:val="nil"/>
              <w:left w:val="nil"/>
              <w:bottom w:val="single" w:sz="4" w:space="0" w:color="000000"/>
              <w:right w:val="single" w:sz="4" w:space="0" w:color="000000"/>
            </w:tcBorders>
            <w:shd w:val="clear" w:color="auto" w:fill="auto"/>
            <w:hideMark/>
          </w:tcPr>
          <w:p w14:paraId="274713C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EXTRACTEUR</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GAINE</w:t>
            </w:r>
          </w:p>
        </w:tc>
        <w:tc>
          <w:tcPr>
            <w:tcW w:w="567" w:type="dxa"/>
            <w:tcBorders>
              <w:top w:val="nil"/>
              <w:left w:val="nil"/>
              <w:bottom w:val="single" w:sz="4" w:space="0" w:color="000000"/>
              <w:right w:val="single" w:sz="4" w:space="0" w:color="000000"/>
            </w:tcBorders>
            <w:shd w:val="clear" w:color="auto" w:fill="auto"/>
            <w:hideMark/>
          </w:tcPr>
          <w:p w14:paraId="6CCE3CF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6B47E4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655E621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5360B268" w14:textId="77777777" w:rsidTr="00EF51B8">
        <w:trPr>
          <w:trHeight w:val="110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462951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2.5.1</w:t>
            </w:r>
          </w:p>
        </w:tc>
        <w:tc>
          <w:tcPr>
            <w:tcW w:w="4253" w:type="dxa"/>
            <w:tcBorders>
              <w:top w:val="nil"/>
              <w:left w:val="nil"/>
              <w:bottom w:val="single" w:sz="4" w:space="0" w:color="000000"/>
              <w:right w:val="single" w:sz="4" w:space="0" w:color="000000"/>
            </w:tcBorders>
            <w:shd w:val="clear" w:color="auto" w:fill="auto"/>
            <w:hideMark/>
          </w:tcPr>
          <w:p w14:paraId="44FDD4F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extracteur de gaine modèle Canal'air C200 y compris toutes suggestions de pose et de fonctionnement normal,Marque France Air ou similaire</w:t>
            </w:r>
          </w:p>
        </w:tc>
        <w:tc>
          <w:tcPr>
            <w:tcW w:w="567" w:type="dxa"/>
            <w:tcBorders>
              <w:top w:val="nil"/>
              <w:left w:val="nil"/>
              <w:bottom w:val="single" w:sz="4" w:space="0" w:color="000000"/>
              <w:right w:val="single" w:sz="4" w:space="0" w:color="000000"/>
            </w:tcBorders>
            <w:shd w:val="clear" w:color="auto" w:fill="auto"/>
            <w:vAlign w:val="center"/>
            <w:hideMark/>
          </w:tcPr>
          <w:p w14:paraId="58DEEFA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vAlign w:val="center"/>
          </w:tcPr>
          <w:p w14:paraId="1EEDD18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248D14B9"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44D35FF"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FA91846"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2.6</w:t>
            </w:r>
          </w:p>
        </w:tc>
        <w:tc>
          <w:tcPr>
            <w:tcW w:w="4253" w:type="dxa"/>
            <w:tcBorders>
              <w:top w:val="nil"/>
              <w:left w:val="nil"/>
              <w:bottom w:val="single" w:sz="4" w:space="0" w:color="000000"/>
              <w:right w:val="single" w:sz="4" w:space="0" w:color="000000"/>
            </w:tcBorders>
            <w:shd w:val="clear" w:color="auto" w:fill="auto"/>
            <w:hideMark/>
          </w:tcPr>
          <w:p w14:paraId="5514FCC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EXTRACTEUR</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MURAL</w:t>
            </w:r>
          </w:p>
        </w:tc>
        <w:tc>
          <w:tcPr>
            <w:tcW w:w="567" w:type="dxa"/>
            <w:tcBorders>
              <w:top w:val="nil"/>
              <w:left w:val="nil"/>
              <w:bottom w:val="single" w:sz="4" w:space="0" w:color="000000"/>
              <w:right w:val="single" w:sz="4" w:space="0" w:color="000000"/>
            </w:tcBorders>
            <w:shd w:val="clear" w:color="auto" w:fill="auto"/>
            <w:hideMark/>
          </w:tcPr>
          <w:p w14:paraId="21319BA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16C20DD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tcPr>
          <w:p w14:paraId="2D9ABCE4" w14:textId="77777777" w:rsidR="008150CF" w:rsidRPr="00303798" w:rsidRDefault="008150CF" w:rsidP="0047457A">
            <w:pPr>
              <w:rPr>
                <w:rFonts w:ascii="Arial Narrow" w:hAnsi="Arial Narrow" w:cs="Calibri"/>
                <w:color w:val="000000"/>
                <w:sz w:val="22"/>
                <w:szCs w:val="22"/>
                <w:lang w:val="en-ZA" w:eastAsia="en-ZA"/>
              </w:rPr>
            </w:pPr>
          </w:p>
        </w:tc>
      </w:tr>
      <w:tr w:rsidR="008150CF" w:rsidRPr="00303798" w14:paraId="06E017D0" w14:textId="77777777" w:rsidTr="00EF51B8">
        <w:trPr>
          <w:trHeight w:val="106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11D2FD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2.6.1</w:t>
            </w:r>
          </w:p>
        </w:tc>
        <w:tc>
          <w:tcPr>
            <w:tcW w:w="4253" w:type="dxa"/>
            <w:tcBorders>
              <w:top w:val="nil"/>
              <w:left w:val="nil"/>
              <w:bottom w:val="single" w:sz="4" w:space="0" w:color="000000"/>
              <w:right w:val="single" w:sz="4" w:space="0" w:color="000000"/>
            </w:tcBorders>
            <w:shd w:val="clear" w:color="auto" w:fill="auto"/>
            <w:hideMark/>
          </w:tcPr>
          <w:p w14:paraId="17C0E110"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extracteur de gaine modèle Canal'air M100 y compris toutes suggestions de pose et de fonctionnement normal,Marque France Air ou similaire</w:t>
            </w:r>
          </w:p>
        </w:tc>
        <w:tc>
          <w:tcPr>
            <w:tcW w:w="567" w:type="dxa"/>
            <w:tcBorders>
              <w:top w:val="nil"/>
              <w:left w:val="nil"/>
              <w:bottom w:val="single" w:sz="4" w:space="0" w:color="000000"/>
              <w:right w:val="single" w:sz="4" w:space="0" w:color="000000"/>
            </w:tcBorders>
            <w:shd w:val="clear" w:color="auto" w:fill="auto"/>
            <w:vAlign w:val="center"/>
            <w:hideMark/>
          </w:tcPr>
          <w:p w14:paraId="5D86DEC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vAlign w:val="center"/>
          </w:tcPr>
          <w:p w14:paraId="51322C9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0CE6A1F6"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15081F1A" w14:textId="77777777" w:rsidTr="00EF51B8">
        <w:trPr>
          <w:trHeight w:val="6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DFE37F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7CB4E6EC"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b/>
                <w:bCs/>
                <w:sz w:val="22"/>
                <w:szCs w:val="22"/>
                <w:lang w:eastAsia="en-ZA"/>
              </w:rPr>
              <w:t>ETAGE</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(SALLE</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DES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BANQUETS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ET</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DU</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PERSONNEL)</w:t>
            </w:r>
          </w:p>
        </w:tc>
        <w:tc>
          <w:tcPr>
            <w:tcW w:w="567" w:type="dxa"/>
            <w:tcBorders>
              <w:top w:val="nil"/>
              <w:left w:val="nil"/>
              <w:bottom w:val="single" w:sz="4" w:space="0" w:color="000000"/>
              <w:right w:val="single" w:sz="4" w:space="0" w:color="000000"/>
            </w:tcBorders>
            <w:shd w:val="clear" w:color="auto" w:fill="auto"/>
            <w:hideMark/>
          </w:tcPr>
          <w:p w14:paraId="430BEBC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22E70867"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143A20C7"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6E4FF368"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39DF3BF"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w:t>
            </w:r>
          </w:p>
        </w:tc>
        <w:tc>
          <w:tcPr>
            <w:tcW w:w="4253" w:type="dxa"/>
            <w:tcBorders>
              <w:top w:val="nil"/>
              <w:left w:val="nil"/>
              <w:bottom w:val="single" w:sz="4" w:space="0" w:color="000000"/>
              <w:right w:val="single" w:sz="4" w:space="0" w:color="000000"/>
            </w:tcBorders>
            <w:shd w:val="clear" w:color="auto" w:fill="auto"/>
            <w:hideMark/>
          </w:tcPr>
          <w:p w14:paraId="0D9CD549"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CLIMATISATION</w:t>
            </w:r>
          </w:p>
        </w:tc>
        <w:tc>
          <w:tcPr>
            <w:tcW w:w="567" w:type="dxa"/>
            <w:tcBorders>
              <w:top w:val="nil"/>
              <w:left w:val="nil"/>
              <w:bottom w:val="single" w:sz="4" w:space="0" w:color="000000"/>
              <w:right w:val="single" w:sz="4" w:space="0" w:color="000000"/>
            </w:tcBorders>
            <w:shd w:val="clear" w:color="auto" w:fill="auto"/>
            <w:hideMark/>
          </w:tcPr>
          <w:p w14:paraId="54AEFE6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6FC55B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2970FAB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01C61B1B" w14:textId="77777777" w:rsidTr="00EF51B8">
        <w:trPr>
          <w:trHeight w:val="6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C39D951"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1.1</w:t>
            </w:r>
          </w:p>
        </w:tc>
        <w:tc>
          <w:tcPr>
            <w:tcW w:w="4253" w:type="dxa"/>
            <w:tcBorders>
              <w:top w:val="nil"/>
              <w:left w:val="nil"/>
              <w:bottom w:val="single" w:sz="4" w:space="0" w:color="000000"/>
              <w:right w:val="single" w:sz="4" w:space="0" w:color="000000"/>
            </w:tcBorders>
            <w:shd w:val="clear" w:color="auto" w:fill="auto"/>
            <w:hideMark/>
          </w:tcPr>
          <w:p w14:paraId="2252A7B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UNITES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INTERIEURES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EXTERIEURES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MONOSPLIT</w:t>
            </w:r>
          </w:p>
        </w:tc>
        <w:tc>
          <w:tcPr>
            <w:tcW w:w="567" w:type="dxa"/>
            <w:tcBorders>
              <w:top w:val="nil"/>
              <w:left w:val="nil"/>
              <w:bottom w:val="single" w:sz="4" w:space="0" w:color="000000"/>
              <w:right w:val="single" w:sz="4" w:space="0" w:color="000000"/>
            </w:tcBorders>
            <w:shd w:val="clear" w:color="auto" w:fill="auto"/>
            <w:hideMark/>
          </w:tcPr>
          <w:p w14:paraId="57F895D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62CA83C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0E2D7AA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1E69D81A" w14:textId="77777777" w:rsidTr="0033255C">
        <w:trPr>
          <w:trHeight w:val="1537"/>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80A792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1.1.1</w:t>
            </w:r>
          </w:p>
        </w:tc>
        <w:tc>
          <w:tcPr>
            <w:tcW w:w="4253" w:type="dxa"/>
            <w:tcBorders>
              <w:top w:val="nil"/>
              <w:left w:val="nil"/>
              <w:bottom w:val="single" w:sz="4" w:space="0" w:color="000000"/>
              <w:right w:val="single" w:sz="4" w:space="0" w:color="000000"/>
            </w:tcBorders>
            <w:shd w:val="clear" w:color="auto" w:fill="auto"/>
            <w:hideMark/>
          </w:tcPr>
          <w:p w14:paraId="34D6BCA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murale,    série    MONOSPLIT INVERTER    DAIKIN     ou    similaire    de    type    GTL28TV16X2Z    / RLG28TV16X2Z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2D109B0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000000"/>
              <w:right w:val="single" w:sz="4" w:space="0" w:color="auto"/>
            </w:tcBorders>
            <w:shd w:val="clear" w:color="auto" w:fill="auto"/>
            <w:vAlign w:val="center"/>
          </w:tcPr>
          <w:p w14:paraId="471595A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221BC539"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2571A9E" w14:textId="77777777" w:rsidTr="0033255C">
        <w:trPr>
          <w:trHeight w:val="166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D94205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1.1.2</w:t>
            </w:r>
          </w:p>
        </w:tc>
        <w:tc>
          <w:tcPr>
            <w:tcW w:w="4253" w:type="dxa"/>
            <w:tcBorders>
              <w:top w:val="nil"/>
              <w:left w:val="nil"/>
              <w:bottom w:val="single" w:sz="4" w:space="0" w:color="000000"/>
              <w:right w:val="single" w:sz="4" w:space="0" w:color="000000"/>
            </w:tcBorders>
            <w:shd w:val="clear" w:color="auto" w:fill="auto"/>
            <w:hideMark/>
          </w:tcPr>
          <w:p w14:paraId="16AA24C5"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cassette,    série    MONOSPLIT INVERTER    DAIKIN    ou    similaire    de    type    FCQF18ARV1    / RGVF18ASV1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185147A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000000"/>
              <w:right w:val="single" w:sz="4" w:space="0" w:color="auto"/>
            </w:tcBorders>
            <w:shd w:val="clear" w:color="auto" w:fill="auto"/>
            <w:vAlign w:val="center"/>
          </w:tcPr>
          <w:p w14:paraId="21F2616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6A8EC637"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ECA0E27" w14:textId="77777777" w:rsidTr="0033255C">
        <w:trPr>
          <w:trHeight w:val="1678"/>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2A4C71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1.1.3</w:t>
            </w:r>
          </w:p>
        </w:tc>
        <w:tc>
          <w:tcPr>
            <w:tcW w:w="4253" w:type="dxa"/>
            <w:tcBorders>
              <w:top w:val="nil"/>
              <w:left w:val="nil"/>
              <w:bottom w:val="single" w:sz="4" w:space="0" w:color="000000"/>
              <w:right w:val="single" w:sz="4" w:space="0" w:color="000000"/>
            </w:tcBorders>
            <w:shd w:val="clear" w:color="auto" w:fill="auto"/>
            <w:hideMark/>
          </w:tcPr>
          <w:p w14:paraId="6677615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cassette,    série    MONOSPLIT INVERTER    DAIKIN    ou    similaire    de    type    FCQF42ARV1    / RGVF42ASY1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0CDEA4E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000000"/>
              <w:right w:val="single" w:sz="4" w:space="0" w:color="auto"/>
            </w:tcBorders>
            <w:shd w:val="clear" w:color="auto" w:fill="auto"/>
            <w:vAlign w:val="center"/>
          </w:tcPr>
          <w:p w14:paraId="73897F1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7CDCD450"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468332EA"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88DC934"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1.2</w:t>
            </w:r>
          </w:p>
        </w:tc>
        <w:tc>
          <w:tcPr>
            <w:tcW w:w="4253" w:type="dxa"/>
            <w:tcBorders>
              <w:top w:val="nil"/>
              <w:left w:val="nil"/>
              <w:bottom w:val="single" w:sz="4" w:space="0" w:color="000000"/>
              <w:right w:val="single" w:sz="4" w:space="0" w:color="000000"/>
            </w:tcBorders>
            <w:shd w:val="clear" w:color="auto" w:fill="auto"/>
            <w:hideMark/>
          </w:tcPr>
          <w:p w14:paraId="226CC45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ACCESSOIRES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MONTAGE</w:t>
            </w:r>
          </w:p>
        </w:tc>
        <w:tc>
          <w:tcPr>
            <w:tcW w:w="567" w:type="dxa"/>
            <w:tcBorders>
              <w:top w:val="nil"/>
              <w:left w:val="nil"/>
              <w:bottom w:val="single" w:sz="4" w:space="0" w:color="000000"/>
              <w:right w:val="single" w:sz="4" w:space="0" w:color="000000"/>
            </w:tcBorders>
            <w:shd w:val="clear" w:color="auto" w:fill="auto"/>
            <w:hideMark/>
          </w:tcPr>
          <w:p w14:paraId="41B4AEB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22DADC3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413FC55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3539FB5D"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245025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1C779A73"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Liaison électrique TD RDC-R+1 U.I</w:t>
            </w:r>
          </w:p>
        </w:tc>
        <w:tc>
          <w:tcPr>
            <w:tcW w:w="567" w:type="dxa"/>
            <w:tcBorders>
              <w:top w:val="nil"/>
              <w:left w:val="nil"/>
              <w:bottom w:val="single" w:sz="4" w:space="0" w:color="000000"/>
              <w:right w:val="single" w:sz="4" w:space="0" w:color="000000"/>
            </w:tcBorders>
            <w:shd w:val="clear" w:color="auto" w:fill="auto"/>
            <w:hideMark/>
          </w:tcPr>
          <w:p w14:paraId="336CF543"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noWrap/>
          </w:tcPr>
          <w:p w14:paraId="708DD6B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0C73100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61EB2D97" w14:textId="77777777" w:rsidTr="00EF51B8">
        <w:trPr>
          <w:trHeight w:val="574"/>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C6CE21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4829AAB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Liaison  frigorifique  avec  calorifugeage  type  ARMAFLEX  épaisseur 13 mm et 19 mm</w:t>
            </w:r>
          </w:p>
        </w:tc>
        <w:tc>
          <w:tcPr>
            <w:tcW w:w="567" w:type="dxa"/>
            <w:tcBorders>
              <w:top w:val="nil"/>
              <w:left w:val="nil"/>
              <w:bottom w:val="single" w:sz="4" w:space="0" w:color="000000"/>
              <w:right w:val="single" w:sz="4" w:space="0" w:color="000000"/>
            </w:tcBorders>
            <w:shd w:val="clear" w:color="auto" w:fill="auto"/>
            <w:hideMark/>
          </w:tcPr>
          <w:p w14:paraId="0187616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36366F4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615701C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22B54281"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640E9F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1.2.1</w:t>
            </w:r>
          </w:p>
        </w:tc>
        <w:tc>
          <w:tcPr>
            <w:tcW w:w="4253" w:type="dxa"/>
            <w:tcBorders>
              <w:top w:val="nil"/>
              <w:left w:val="nil"/>
              <w:bottom w:val="single" w:sz="4" w:space="0" w:color="000000"/>
              <w:right w:val="single" w:sz="4" w:space="0" w:color="000000"/>
            </w:tcBorders>
            <w:shd w:val="clear" w:color="auto" w:fill="auto"/>
            <w:hideMark/>
          </w:tcPr>
          <w:p w14:paraId="535BDEE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6.4</w:t>
            </w:r>
          </w:p>
        </w:tc>
        <w:tc>
          <w:tcPr>
            <w:tcW w:w="567" w:type="dxa"/>
            <w:tcBorders>
              <w:top w:val="nil"/>
              <w:left w:val="nil"/>
              <w:bottom w:val="single" w:sz="4" w:space="0" w:color="000000"/>
              <w:right w:val="single" w:sz="4" w:space="0" w:color="000000"/>
            </w:tcBorders>
            <w:shd w:val="clear" w:color="auto" w:fill="auto"/>
            <w:vAlign w:val="center"/>
            <w:hideMark/>
          </w:tcPr>
          <w:p w14:paraId="0684072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10479D9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26764802"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72B57D8C"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EC5172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1.2.2</w:t>
            </w:r>
          </w:p>
        </w:tc>
        <w:tc>
          <w:tcPr>
            <w:tcW w:w="4253" w:type="dxa"/>
            <w:tcBorders>
              <w:top w:val="nil"/>
              <w:left w:val="nil"/>
              <w:bottom w:val="single" w:sz="4" w:space="0" w:color="000000"/>
              <w:right w:val="single" w:sz="4" w:space="0" w:color="000000"/>
            </w:tcBorders>
            <w:shd w:val="clear" w:color="auto" w:fill="auto"/>
            <w:hideMark/>
          </w:tcPr>
          <w:p w14:paraId="0A16B154"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9,5</w:t>
            </w:r>
          </w:p>
        </w:tc>
        <w:tc>
          <w:tcPr>
            <w:tcW w:w="567" w:type="dxa"/>
            <w:tcBorders>
              <w:top w:val="nil"/>
              <w:left w:val="nil"/>
              <w:bottom w:val="single" w:sz="4" w:space="0" w:color="000000"/>
              <w:right w:val="single" w:sz="4" w:space="0" w:color="000000"/>
            </w:tcBorders>
            <w:shd w:val="clear" w:color="auto" w:fill="auto"/>
            <w:vAlign w:val="center"/>
            <w:hideMark/>
          </w:tcPr>
          <w:p w14:paraId="239D9BC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5426194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54A5AB9D"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46CA1D12"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79E6A0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1.2.3</w:t>
            </w:r>
          </w:p>
        </w:tc>
        <w:tc>
          <w:tcPr>
            <w:tcW w:w="4253" w:type="dxa"/>
            <w:tcBorders>
              <w:top w:val="nil"/>
              <w:left w:val="nil"/>
              <w:bottom w:val="single" w:sz="4" w:space="0" w:color="000000"/>
              <w:right w:val="single" w:sz="4" w:space="0" w:color="000000"/>
            </w:tcBorders>
            <w:shd w:val="clear" w:color="auto" w:fill="auto"/>
            <w:hideMark/>
          </w:tcPr>
          <w:p w14:paraId="5357813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12,7</w:t>
            </w:r>
          </w:p>
        </w:tc>
        <w:tc>
          <w:tcPr>
            <w:tcW w:w="567" w:type="dxa"/>
            <w:tcBorders>
              <w:top w:val="nil"/>
              <w:left w:val="nil"/>
              <w:bottom w:val="single" w:sz="4" w:space="0" w:color="000000"/>
              <w:right w:val="single" w:sz="4" w:space="0" w:color="000000"/>
            </w:tcBorders>
            <w:shd w:val="clear" w:color="auto" w:fill="auto"/>
            <w:vAlign w:val="center"/>
            <w:hideMark/>
          </w:tcPr>
          <w:p w14:paraId="5F04E48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62760D7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65F017B3"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78447DDA"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2CA1CB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1.2.4</w:t>
            </w:r>
          </w:p>
        </w:tc>
        <w:tc>
          <w:tcPr>
            <w:tcW w:w="4253" w:type="dxa"/>
            <w:tcBorders>
              <w:top w:val="nil"/>
              <w:left w:val="nil"/>
              <w:bottom w:val="single" w:sz="4" w:space="0" w:color="000000"/>
              <w:right w:val="single" w:sz="4" w:space="0" w:color="000000"/>
            </w:tcBorders>
            <w:shd w:val="clear" w:color="auto" w:fill="auto"/>
            <w:hideMark/>
          </w:tcPr>
          <w:p w14:paraId="2EBCAF3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15,9</w:t>
            </w:r>
          </w:p>
        </w:tc>
        <w:tc>
          <w:tcPr>
            <w:tcW w:w="567" w:type="dxa"/>
            <w:tcBorders>
              <w:top w:val="nil"/>
              <w:left w:val="nil"/>
              <w:bottom w:val="single" w:sz="4" w:space="0" w:color="000000"/>
              <w:right w:val="single" w:sz="4" w:space="0" w:color="000000"/>
            </w:tcBorders>
            <w:shd w:val="clear" w:color="auto" w:fill="auto"/>
            <w:vAlign w:val="center"/>
            <w:hideMark/>
          </w:tcPr>
          <w:p w14:paraId="179B7C5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041C3C0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4A3898A3"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44A77666" w14:textId="77777777" w:rsidTr="00EF51B8">
        <w:trPr>
          <w:trHeight w:val="758"/>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69D0FD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1.2.5</w:t>
            </w:r>
          </w:p>
        </w:tc>
        <w:tc>
          <w:tcPr>
            <w:tcW w:w="4253" w:type="dxa"/>
            <w:tcBorders>
              <w:top w:val="nil"/>
              <w:left w:val="nil"/>
              <w:bottom w:val="single" w:sz="4" w:space="0" w:color="000000"/>
              <w:right w:val="single" w:sz="4" w:space="0" w:color="000000"/>
            </w:tcBorders>
            <w:shd w:val="clear" w:color="auto" w:fill="auto"/>
            <w:hideMark/>
          </w:tcPr>
          <w:p w14:paraId="027506C5"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électrique de câble de liaison bus et électriques entre les unités y compris toutes sujétions</w:t>
            </w:r>
          </w:p>
        </w:tc>
        <w:tc>
          <w:tcPr>
            <w:tcW w:w="567" w:type="dxa"/>
            <w:tcBorders>
              <w:top w:val="nil"/>
              <w:left w:val="nil"/>
              <w:bottom w:val="single" w:sz="4" w:space="0" w:color="000000"/>
              <w:right w:val="single" w:sz="4" w:space="0" w:color="000000"/>
            </w:tcBorders>
            <w:shd w:val="clear" w:color="auto" w:fill="auto"/>
            <w:vAlign w:val="center"/>
            <w:hideMark/>
          </w:tcPr>
          <w:p w14:paraId="5E91637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5A12CFC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1EB94562"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00D747F7" w14:textId="77777777" w:rsidTr="00EF51B8">
        <w:trPr>
          <w:trHeight w:val="1195"/>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77610E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1.2.6</w:t>
            </w:r>
          </w:p>
        </w:tc>
        <w:tc>
          <w:tcPr>
            <w:tcW w:w="4253" w:type="dxa"/>
            <w:tcBorders>
              <w:top w:val="nil"/>
              <w:left w:val="nil"/>
              <w:bottom w:val="single" w:sz="4" w:space="0" w:color="000000"/>
              <w:right w:val="single" w:sz="4" w:space="0" w:color="000000"/>
            </w:tcBorders>
            <w:shd w:val="clear" w:color="auto" w:fill="auto"/>
            <w:hideMark/>
          </w:tcPr>
          <w:p w14:paraId="37744730"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Tuyau    d'évacuation    des   condensats   en    PVC    série    pression calorifufugé Ø32 y compris raccord et toutes suggestions de poses</w:t>
            </w:r>
          </w:p>
        </w:tc>
        <w:tc>
          <w:tcPr>
            <w:tcW w:w="567" w:type="dxa"/>
            <w:tcBorders>
              <w:top w:val="nil"/>
              <w:left w:val="nil"/>
              <w:bottom w:val="single" w:sz="4" w:space="0" w:color="000000"/>
              <w:right w:val="single" w:sz="4" w:space="0" w:color="000000"/>
            </w:tcBorders>
            <w:shd w:val="clear" w:color="auto" w:fill="auto"/>
            <w:vAlign w:val="center"/>
            <w:hideMark/>
          </w:tcPr>
          <w:p w14:paraId="02DBD64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239B35A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1464F9FE"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71A9EC00" w14:textId="77777777" w:rsidTr="00EF51B8">
        <w:trPr>
          <w:trHeight w:val="1057"/>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DF0752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lastRenderedPageBreak/>
              <w:t>1.2.7</w:t>
            </w:r>
          </w:p>
        </w:tc>
        <w:tc>
          <w:tcPr>
            <w:tcW w:w="4253" w:type="dxa"/>
            <w:tcBorders>
              <w:top w:val="nil"/>
              <w:left w:val="nil"/>
              <w:bottom w:val="single" w:sz="4" w:space="0" w:color="000000"/>
              <w:right w:val="single" w:sz="4" w:space="0" w:color="000000"/>
            </w:tcBorders>
            <w:shd w:val="clear" w:color="auto" w:fill="auto"/>
            <w:hideMark/>
          </w:tcPr>
          <w:p w14:paraId="6CCBD36D"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Tuyau    d'évacuation    des   condensats   en    PVC    série    pression calorifufugé Ø40 y compris raccord et toutes suggestions de poses</w:t>
            </w:r>
          </w:p>
        </w:tc>
        <w:tc>
          <w:tcPr>
            <w:tcW w:w="567" w:type="dxa"/>
            <w:tcBorders>
              <w:top w:val="nil"/>
              <w:left w:val="nil"/>
              <w:bottom w:val="single" w:sz="4" w:space="0" w:color="000000"/>
              <w:right w:val="single" w:sz="4" w:space="0" w:color="000000"/>
            </w:tcBorders>
            <w:shd w:val="clear" w:color="auto" w:fill="auto"/>
            <w:vAlign w:val="center"/>
            <w:hideMark/>
          </w:tcPr>
          <w:p w14:paraId="627AFBF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55F4D60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2CC3E160"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6BA2C865"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ECFAAD2"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w:t>
            </w:r>
          </w:p>
        </w:tc>
        <w:tc>
          <w:tcPr>
            <w:tcW w:w="4253" w:type="dxa"/>
            <w:tcBorders>
              <w:top w:val="nil"/>
              <w:left w:val="nil"/>
              <w:bottom w:val="single" w:sz="4" w:space="0" w:color="000000"/>
              <w:right w:val="single" w:sz="4" w:space="0" w:color="000000"/>
            </w:tcBorders>
            <w:shd w:val="clear" w:color="auto" w:fill="auto"/>
            <w:hideMark/>
          </w:tcPr>
          <w:p w14:paraId="1FD906A5"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VENTILATION</w:t>
            </w:r>
          </w:p>
        </w:tc>
        <w:tc>
          <w:tcPr>
            <w:tcW w:w="567" w:type="dxa"/>
            <w:tcBorders>
              <w:top w:val="nil"/>
              <w:left w:val="nil"/>
              <w:bottom w:val="single" w:sz="4" w:space="0" w:color="000000"/>
              <w:right w:val="single" w:sz="4" w:space="0" w:color="000000"/>
            </w:tcBorders>
            <w:shd w:val="clear" w:color="auto" w:fill="auto"/>
            <w:hideMark/>
          </w:tcPr>
          <w:p w14:paraId="63E09EF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EAF03B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7B2F963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0E66FBF2" w14:textId="77777777" w:rsidTr="0033255C">
        <w:trPr>
          <w:trHeight w:val="445"/>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EEEB3D0"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2.1</w:t>
            </w:r>
          </w:p>
        </w:tc>
        <w:tc>
          <w:tcPr>
            <w:tcW w:w="4253" w:type="dxa"/>
            <w:tcBorders>
              <w:top w:val="nil"/>
              <w:left w:val="nil"/>
              <w:bottom w:val="single" w:sz="4" w:space="0" w:color="000000"/>
              <w:right w:val="single" w:sz="4" w:space="0" w:color="000000"/>
            </w:tcBorders>
            <w:shd w:val="clear" w:color="auto" w:fill="auto"/>
            <w:hideMark/>
          </w:tcPr>
          <w:p w14:paraId="06752CC6"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b/>
                <w:bCs/>
                <w:sz w:val="22"/>
                <w:szCs w:val="22"/>
                <w:lang w:eastAsia="en-ZA"/>
              </w:rPr>
              <w:t>CAISSON</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DE</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RENOUVELLEMENT</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D'AIR</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DF</w:t>
            </w:r>
          </w:p>
        </w:tc>
        <w:tc>
          <w:tcPr>
            <w:tcW w:w="567" w:type="dxa"/>
            <w:tcBorders>
              <w:top w:val="nil"/>
              <w:left w:val="nil"/>
              <w:bottom w:val="single" w:sz="4" w:space="0" w:color="000000"/>
              <w:right w:val="single" w:sz="4" w:space="0" w:color="000000"/>
            </w:tcBorders>
            <w:shd w:val="clear" w:color="auto" w:fill="auto"/>
            <w:hideMark/>
          </w:tcPr>
          <w:p w14:paraId="5843653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05D34936"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15AC4F3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0EFA9DF3" w14:textId="77777777" w:rsidTr="0033255C">
        <w:trPr>
          <w:trHeight w:val="122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FDC310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2.2.1</w:t>
            </w:r>
          </w:p>
        </w:tc>
        <w:tc>
          <w:tcPr>
            <w:tcW w:w="4253" w:type="dxa"/>
            <w:tcBorders>
              <w:top w:val="nil"/>
              <w:left w:val="nil"/>
              <w:bottom w:val="single" w:sz="4" w:space="0" w:color="000000"/>
              <w:right w:val="single" w:sz="4" w:space="0" w:color="000000"/>
            </w:tcBorders>
            <w:shd w:val="clear" w:color="auto" w:fill="auto"/>
            <w:hideMark/>
          </w:tcPr>
          <w:p w14:paraId="5D51C9A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de renouvellement d'air à récupértion d'énergie Marque DAIKIN ou similaire type VAM 1500 FC y compris tous ces accessoires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25B141D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000000"/>
              <w:right w:val="single" w:sz="4" w:space="0" w:color="auto"/>
            </w:tcBorders>
            <w:shd w:val="clear" w:color="auto" w:fill="auto"/>
            <w:vAlign w:val="center"/>
          </w:tcPr>
          <w:p w14:paraId="423958B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2D0E0C4C"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60B87F8"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F8A1AB1"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2.2</w:t>
            </w:r>
          </w:p>
        </w:tc>
        <w:tc>
          <w:tcPr>
            <w:tcW w:w="4253" w:type="dxa"/>
            <w:tcBorders>
              <w:top w:val="nil"/>
              <w:left w:val="nil"/>
              <w:bottom w:val="single" w:sz="4" w:space="0" w:color="000000"/>
              <w:right w:val="single" w:sz="4" w:space="0" w:color="000000"/>
            </w:tcBorders>
            <w:shd w:val="clear" w:color="auto" w:fill="auto"/>
            <w:hideMark/>
          </w:tcPr>
          <w:p w14:paraId="302EC09C"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GAINE</w:t>
            </w:r>
          </w:p>
        </w:tc>
        <w:tc>
          <w:tcPr>
            <w:tcW w:w="567" w:type="dxa"/>
            <w:tcBorders>
              <w:top w:val="nil"/>
              <w:left w:val="nil"/>
              <w:bottom w:val="single" w:sz="4" w:space="0" w:color="000000"/>
              <w:right w:val="single" w:sz="4" w:space="0" w:color="000000"/>
            </w:tcBorders>
            <w:shd w:val="clear" w:color="auto" w:fill="auto"/>
            <w:hideMark/>
          </w:tcPr>
          <w:p w14:paraId="0C9FDF04"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3B2E26D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74957DE4"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00F4D307" w14:textId="77777777" w:rsidTr="0033255C">
        <w:trPr>
          <w:trHeight w:val="1125"/>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36BFD8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2.2.1</w:t>
            </w:r>
          </w:p>
        </w:tc>
        <w:tc>
          <w:tcPr>
            <w:tcW w:w="4253" w:type="dxa"/>
            <w:tcBorders>
              <w:top w:val="nil"/>
              <w:left w:val="nil"/>
              <w:bottom w:val="single" w:sz="4" w:space="0" w:color="000000"/>
              <w:right w:val="single" w:sz="4" w:space="0" w:color="000000"/>
            </w:tcBorders>
            <w:shd w:val="clear" w:color="auto" w:fill="auto"/>
            <w:hideMark/>
          </w:tcPr>
          <w:p w14:paraId="00EAD68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d'une  gaine  rectangulaire  en  en tôle  galvanisée  épaisseur  8/10e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vAlign w:val="center"/>
            <w:hideMark/>
          </w:tcPr>
          <w:p w14:paraId="4C33C2E4"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sz w:val="22"/>
                <w:szCs w:val="22"/>
                <w:vertAlign w:val="subscript"/>
                <w:lang w:val="en-ZA" w:eastAsia="en-ZA"/>
              </w:rPr>
              <w:t>m</w:t>
            </w:r>
            <w:r w:rsidRPr="00303798">
              <w:rPr>
                <w:rFonts w:ascii="Arial Narrow" w:hAnsi="Arial Narrow" w:cs="Calibri"/>
                <w:sz w:val="22"/>
                <w:szCs w:val="22"/>
                <w:lang w:val="en-ZA" w:eastAsia="en-ZA"/>
              </w:rPr>
              <w:t>2</w:t>
            </w:r>
          </w:p>
        </w:tc>
        <w:tc>
          <w:tcPr>
            <w:tcW w:w="1848" w:type="dxa"/>
            <w:gridSpan w:val="2"/>
            <w:tcBorders>
              <w:top w:val="nil"/>
              <w:left w:val="nil"/>
              <w:bottom w:val="single" w:sz="4" w:space="0" w:color="000000"/>
              <w:right w:val="single" w:sz="4" w:space="0" w:color="auto"/>
            </w:tcBorders>
            <w:shd w:val="clear" w:color="auto" w:fill="auto"/>
            <w:vAlign w:val="center"/>
          </w:tcPr>
          <w:p w14:paraId="412B86A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3DDA7630"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53BBBC6A" w14:textId="77777777" w:rsidTr="0033255C">
        <w:trPr>
          <w:trHeight w:val="1113"/>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B5060E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65A1471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gaine  circulaire  de  soufflage d'air  en  tôle  galvanisée  spiralée  de  3m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vAlign w:val="center"/>
            <w:hideMark/>
          </w:tcPr>
          <w:p w14:paraId="7731413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1A1BB9D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34B66133"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7F04031D"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438150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2.2.2</w:t>
            </w:r>
          </w:p>
        </w:tc>
        <w:tc>
          <w:tcPr>
            <w:tcW w:w="4253" w:type="dxa"/>
            <w:tcBorders>
              <w:top w:val="nil"/>
              <w:left w:val="nil"/>
              <w:bottom w:val="single" w:sz="4" w:space="0" w:color="000000"/>
              <w:right w:val="single" w:sz="4" w:space="0" w:color="000000"/>
            </w:tcBorders>
            <w:shd w:val="clear" w:color="auto" w:fill="auto"/>
            <w:hideMark/>
          </w:tcPr>
          <w:p w14:paraId="568ADA2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250</w:t>
            </w:r>
          </w:p>
        </w:tc>
        <w:tc>
          <w:tcPr>
            <w:tcW w:w="567" w:type="dxa"/>
            <w:tcBorders>
              <w:top w:val="nil"/>
              <w:left w:val="nil"/>
              <w:bottom w:val="single" w:sz="4" w:space="0" w:color="000000"/>
              <w:right w:val="single" w:sz="4" w:space="0" w:color="000000"/>
            </w:tcBorders>
            <w:shd w:val="clear" w:color="auto" w:fill="auto"/>
            <w:vAlign w:val="center"/>
            <w:hideMark/>
          </w:tcPr>
          <w:p w14:paraId="27DFB74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6D3D1BB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5C5D3696"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0B626A76"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7F85B9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2.2.3</w:t>
            </w:r>
          </w:p>
        </w:tc>
        <w:tc>
          <w:tcPr>
            <w:tcW w:w="4253" w:type="dxa"/>
            <w:tcBorders>
              <w:top w:val="nil"/>
              <w:left w:val="nil"/>
              <w:bottom w:val="single" w:sz="4" w:space="0" w:color="000000"/>
              <w:right w:val="single" w:sz="4" w:space="0" w:color="000000"/>
            </w:tcBorders>
            <w:shd w:val="clear" w:color="auto" w:fill="auto"/>
            <w:hideMark/>
          </w:tcPr>
          <w:p w14:paraId="6DDE3A4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315</w:t>
            </w:r>
          </w:p>
        </w:tc>
        <w:tc>
          <w:tcPr>
            <w:tcW w:w="567" w:type="dxa"/>
            <w:tcBorders>
              <w:top w:val="nil"/>
              <w:left w:val="nil"/>
              <w:bottom w:val="single" w:sz="4" w:space="0" w:color="000000"/>
              <w:right w:val="single" w:sz="4" w:space="0" w:color="000000"/>
            </w:tcBorders>
            <w:shd w:val="clear" w:color="auto" w:fill="auto"/>
            <w:vAlign w:val="center"/>
            <w:hideMark/>
          </w:tcPr>
          <w:p w14:paraId="016E4C6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vAlign w:val="center"/>
          </w:tcPr>
          <w:p w14:paraId="04D8A4E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vAlign w:val="center"/>
            <w:hideMark/>
          </w:tcPr>
          <w:p w14:paraId="063A7335"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7CBA1CEC"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99AD8CE"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2.3</w:t>
            </w:r>
          </w:p>
        </w:tc>
        <w:tc>
          <w:tcPr>
            <w:tcW w:w="4253" w:type="dxa"/>
            <w:tcBorders>
              <w:top w:val="nil"/>
              <w:left w:val="nil"/>
              <w:bottom w:val="single" w:sz="4" w:space="0" w:color="000000"/>
              <w:right w:val="single" w:sz="4" w:space="0" w:color="000000"/>
            </w:tcBorders>
            <w:shd w:val="clear" w:color="auto" w:fill="auto"/>
            <w:hideMark/>
          </w:tcPr>
          <w:p w14:paraId="247C298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GAINE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SOUPLE</w:t>
            </w:r>
          </w:p>
        </w:tc>
        <w:tc>
          <w:tcPr>
            <w:tcW w:w="567" w:type="dxa"/>
            <w:tcBorders>
              <w:top w:val="nil"/>
              <w:left w:val="nil"/>
              <w:bottom w:val="single" w:sz="4" w:space="0" w:color="000000"/>
              <w:right w:val="single" w:sz="4" w:space="0" w:color="000000"/>
            </w:tcBorders>
            <w:shd w:val="clear" w:color="auto" w:fill="auto"/>
            <w:hideMark/>
          </w:tcPr>
          <w:p w14:paraId="4A531AC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13E693B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0FBDBAF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2885971C" w14:textId="77777777" w:rsidTr="00EF51B8">
        <w:trPr>
          <w:trHeight w:val="828"/>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AF4745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5F20B32E"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gaine flexible isolée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0486C9AD"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39D2819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5BC17A8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38ED200D"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802C465"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0D352B83"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4BD30BBE"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294070AC"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282F4815"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2EC4419A"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BF3651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2.3.2</w:t>
            </w:r>
          </w:p>
        </w:tc>
        <w:tc>
          <w:tcPr>
            <w:tcW w:w="4253" w:type="dxa"/>
            <w:tcBorders>
              <w:top w:val="nil"/>
              <w:left w:val="nil"/>
              <w:bottom w:val="single" w:sz="4" w:space="0" w:color="000000"/>
              <w:right w:val="single" w:sz="4" w:space="0" w:color="000000"/>
            </w:tcBorders>
            <w:shd w:val="clear" w:color="auto" w:fill="auto"/>
            <w:hideMark/>
          </w:tcPr>
          <w:p w14:paraId="43792EE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Phoni-Flex Ø 100</w:t>
            </w:r>
          </w:p>
        </w:tc>
        <w:tc>
          <w:tcPr>
            <w:tcW w:w="567" w:type="dxa"/>
            <w:tcBorders>
              <w:top w:val="nil"/>
              <w:left w:val="nil"/>
              <w:bottom w:val="single" w:sz="4" w:space="0" w:color="000000"/>
              <w:right w:val="single" w:sz="4" w:space="0" w:color="000000"/>
            </w:tcBorders>
            <w:shd w:val="clear" w:color="auto" w:fill="auto"/>
            <w:hideMark/>
          </w:tcPr>
          <w:p w14:paraId="1B09BD0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tcPr>
          <w:p w14:paraId="6276932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79F7B413"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3225CD2A"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A157EC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2.3.3</w:t>
            </w:r>
          </w:p>
        </w:tc>
        <w:tc>
          <w:tcPr>
            <w:tcW w:w="4253" w:type="dxa"/>
            <w:tcBorders>
              <w:top w:val="nil"/>
              <w:left w:val="nil"/>
              <w:bottom w:val="single" w:sz="4" w:space="0" w:color="000000"/>
              <w:right w:val="single" w:sz="4" w:space="0" w:color="000000"/>
            </w:tcBorders>
            <w:shd w:val="clear" w:color="auto" w:fill="auto"/>
            <w:hideMark/>
          </w:tcPr>
          <w:p w14:paraId="65AE276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Phoni-Flex Ø 250</w:t>
            </w:r>
          </w:p>
        </w:tc>
        <w:tc>
          <w:tcPr>
            <w:tcW w:w="567" w:type="dxa"/>
            <w:tcBorders>
              <w:top w:val="nil"/>
              <w:left w:val="nil"/>
              <w:bottom w:val="single" w:sz="4" w:space="0" w:color="000000"/>
              <w:right w:val="single" w:sz="4" w:space="0" w:color="000000"/>
            </w:tcBorders>
            <w:shd w:val="clear" w:color="auto" w:fill="auto"/>
            <w:hideMark/>
          </w:tcPr>
          <w:p w14:paraId="6529BB2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000000"/>
              <w:right w:val="single" w:sz="4" w:space="0" w:color="auto"/>
            </w:tcBorders>
            <w:shd w:val="clear" w:color="auto" w:fill="auto"/>
          </w:tcPr>
          <w:p w14:paraId="27DAE0C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12ED3C0F"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480378CF"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F3C8332"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2.4</w:t>
            </w:r>
          </w:p>
        </w:tc>
        <w:tc>
          <w:tcPr>
            <w:tcW w:w="4253" w:type="dxa"/>
            <w:tcBorders>
              <w:top w:val="nil"/>
              <w:left w:val="nil"/>
              <w:bottom w:val="single" w:sz="4" w:space="0" w:color="000000"/>
              <w:right w:val="single" w:sz="4" w:space="0" w:color="000000"/>
            </w:tcBorders>
            <w:shd w:val="clear" w:color="auto" w:fill="auto"/>
            <w:hideMark/>
          </w:tcPr>
          <w:p w14:paraId="7F82052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GRILLES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EXTERIEURES</w:t>
            </w:r>
          </w:p>
        </w:tc>
        <w:tc>
          <w:tcPr>
            <w:tcW w:w="567" w:type="dxa"/>
            <w:tcBorders>
              <w:top w:val="nil"/>
              <w:left w:val="nil"/>
              <w:bottom w:val="single" w:sz="4" w:space="0" w:color="000000"/>
              <w:right w:val="single" w:sz="4" w:space="0" w:color="000000"/>
            </w:tcBorders>
            <w:shd w:val="clear" w:color="auto" w:fill="auto"/>
            <w:hideMark/>
          </w:tcPr>
          <w:p w14:paraId="3A0DA4D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1EC8B46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14BD94D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3729C8D7" w14:textId="77777777" w:rsidTr="00EF51B8">
        <w:trPr>
          <w:trHeight w:val="1185"/>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83E775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1F750BC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 extérieure  en aluminium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68520D4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2DFBE157"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33008CE4"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47BB92E3"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90ABAEB"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0BB1A8E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39A99676"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60516B10"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2E8537D4"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5120BDD8"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1FEE44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2.4.1</w:t>
            </w:r>
          </w:p>
        </w:tc>
        <w:tc>
          <w:tcPr>
            <w:tcW w:w="4253" w:type="dxa"/>
            <w:tcBorders>
              <w:top w:val="nil"/>
              <w:left w:val="nil"/>
              <w:bottom w:val="single" w:sz="4" w:space="0" w:color="000000"/>
              <w:right w:val="single" w:sz="4" w:space="0" w:color="000000"/>
            </w:tcBorders>
            <w:shd w:val="clear" w:color="auto" w:fill="auto"/>
            <w:hideMark/>
          </w:tcPr>
          <w:p w14:paraId="2A8790F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GLA  400x400h</w:t>
            </w:r>
          </w:p>
        </w:tc>
        <w:tc>
          <w:tcPr>
            <w:tcW w:w="567" w:type="dxa"/>
            <w:tcBorders>
              <w:top w:val="nil"/>
              <w:left w:val="nil"/>
              <w:bottom w:val="single" w:sz="4" w:space="0" w:color="000000"/>
              <w:right w:val="single" w:sz="4" w:space="0" w:color="000000"/>
            </w:tcBorders>
            <w:shd w:val="clear" w:color="auto" w:fill="auto"/>
            <w:hideMark/>
          </w:tcPr>
          <w:p w14:paraId="2DD2320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tcPr>
          <w:p w14:paraId="6F2C62B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14D52CB4"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32808375"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01FFA1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2.4.2</w:t>
            </w:r>
          </w:p>
        </w:tc>
        <w:tc>
          <w:tcPr>
            <w:tcW w:w="4253" w:type="dxa"/>
            <w:tcBorders>
              <w:top w:val="nil"/>
              <w:left w:val="nil"/>
              <w:bottom w:val="single" w:sz="4" w:space="0" w:color="000000"/>
              <w:right w:val="single" w:sz="4" w:space="0" w:color="000000"/>
            </w:tcBorders>
            <w:shd w:val="clear" w:color="auto" w:fill="auto"/>
            <w:hideMark/>
          </w:tcPr>
          <w:p w14:paraId="15CADA9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GLA  400x350h</w:t>
            </w:r>
          </w:p>
        </w:tc>
        <w:tc>
          <w:tcPr>
            <w:tcW w:w="567" w:type="dxa"/>
            <w:tcBorders>
              <w:top w:val="nil"/>
              <w:left w:val="nil"/>
              <w:bottom w:val="single" w:sz="4" w:space="0" w:color="000000"/>
              <w:right w:val="single" w:sz="4" w:space="0" w:color="000000"/>
            </w:tcBorders>
            <w:shd w:val="clear" w:color="auto" w:fill="auto"/>
            <w:hideMark/>
          </w:tcPr>
          <w:p w14:paraId="222FB0C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tcPr>
          <w:p w14:paraId="379EEA3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668C6160"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6C7F727E"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73FE25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2.4.3</w:t>
            </w:r>
          </w:p>
        </w:tc>
        <w:tc>
          <w:tcPr>
            <w:tcW w:w="4253" w:type="dxa"/>
            <w:tcBorders>
              <w:top w:val="nil"/>
              <w:left w:val="nil"/>
              <w:bottom w:val="single" w:sz="4" w:space="0" w:color="000000"/>
              <w:right w:val="single" w:sz="4" w:space="0" w:color="000000"/>
            </w:tcBorders>
            <w:shd w:val="clear" w:color="auto" w:fill="auto"/>
            <w:hideMark/>
          </w:tcPr>
          <w:p w14:paraId="38DAFE58"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GRA Ø 100</w:t>
            </w:r>
          </w:p>
        </w:tc>
        <w:tc>
          <w:tcPr>
            <w:tcW w:w="567" w:type="dxa"/>
            <w:tcBorders>
              <w:top w:val="nil"/>
              <w:left w:val="nil"/>
              <w:bottom w:val="single" w:sz="4" w:space="0" w:color="000000"/>
              <w:right w:val="single" w:sz="4" w:space="0" w:color="000000"/>
            </w:tcBorders>
            <w:shd w:val="clear" w:color="auto" w:fill="auto"/>
            <w:hideMark/>
          </w:tcPr>
          <w:p w14:paraId="445C4E8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tcPr>
          <w:p w14:paraId="6CFF014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0DE02F33"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25762CFB"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0584A1A"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2.4.4</w:t>
            </w:r>
          </w:p>
        </w:tc>
        <w:tc>
          <w:tcPr>
            <w:tcW w:w="4253" w:type="dxa"/>
            <w:tcBorders>
              <w:top w:val="nil"/>
              <w:left w:val="nil"/>
              <w:bottom w:val="single" w:sz="4" w:space="0" w:color="000000"/>
              <w:right w:val="single" w:sz="4" w:space="0" w:color="000000"/>
            </w:tcBorders>
            <w:shd w:val="clear" w:color="auto" w:fill="auto"/>
            <w:hideMark/>
          </w:tcPr>
          <w:p w14:paraId="061FAAE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GRA Ø 200</w:t>
            </w:r>
          </w:p>
        </w:tc>
        <w:tc>
          <w:tcPr>
            <w:tcW w:w="567" w:type="dxa"/>
            <w:tcBorders>
              <w:top w:val="nil"/>
              <w:left w:val="nil"/>
              <w:bottom w:val="single" w:sz="4" w:space="0" w:color="000000"/>
              <w:right w:val="single" w:sz="4" w:space="0" w:color="000000"/>
            </w:tcBorders>
            <w:shd w:val="clear" w:color="auto" w:fill="auto"/>
            <w:hideMark/>
          </w:tcPr>
          <w:p w14:paraId="07EB2EB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tcPr>
          <w:p w14:paraId="1A65EDE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536359BB"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018D5BA6"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1A86F0D"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2.5</w:t>
            </w:r>
          </w:p>
        </w:tc>
        <w:tc>
          <w:tcPr>
            <w:tcW w:w="4253" w:type="dxa"/>
            <w:tcBorders>
              <w:top w:val="nil"/>
              <w:left w:val="nil"/>
              <w:bottom w:val="single" w:sz="4" w:space="0" w:color="000000"/>
              <w:right w:val="single" w:sz="4" w:space="0" w:color="000000"/>
            </w:tcBorders>
            <w:shd w:val="clear" w:color="auto" w:fill="auto"/>
            <w:hideMark/>
          </w:tcPr>
          <w:p w14:paraId="75B925B4"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BOUCHES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D'EXTRACTION</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SANITAIRE</w:t>
            </w:r>
          </w:p>
        </w:tc>
        <w:tc>
          <w:tcPr>
            <w:tcW w:w="567" w:type="dxa"/>
            <w:tcBorders>
              <w:top w:val="nil"/>
              <w:left w:val="nil"/>
              <w:bottom w:val="single" w:sz="4" w:space="0" w:color="000000"/>
              <w:right w:val="single" w:sz="4" w:space="0" w:color="000000"/>
            </w:tcBorders>
            <w:shd w:val="clear" w:color="auto" w:fill="auto"/>
            <w:hideMark/>
          </w:tcPr>
          <w:p w14:paraId="5AE85E6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15950A0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11AEFF8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2B3C6ACD" w14:textId="77777777" w:rsidTr="00EF51B8">
        <w:trPr>
          <w:trHeight w:val="1203"/>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701A9FA"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05E297EB"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 extérieure  en aluminium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60EAC4E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39B1ED95"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79F4465E"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2406F852"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7DA0E9E"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136F9C9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3BD61FF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41CB23F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292FA62E"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2C5B56BC"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A7131D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2.5.1</w:t>
            </w:r>
          </w:p>
        </w:tc>
        <w:tc>
          <w:tcPr>
            <w:tcW w:w="4253" w:type="dxa"/>
            <w:tcBorders>
              <w:top w:val="nil"/>
              <w:left w:val="nil"/>
              <w:bottom w:val="single" w:sz="4" w:space="0" w:color="000000"/>
              <w:right w:val="single" w:sz="4" w:space="0" w:color="000000"/>
            </w:tcBorders>
            <w:shd w:val="clear" w:color="auto" w:fill="auto"/>
            <w:hideMark/>
          </w:tcPr>
          <w:p w14:paraId="2390D21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BRH Ø 100</w:t>
            </w:r>
          </w:p>
        </w:tc>
        <w:tc>
          <w:tcPr>
            <w:tcW w:w="567" w:type="dxa"/>
            <w:tcBorders>
              <w:top w:val="nil"/>
              <w:left w:val="nil"/>
              <w:bottom w:val="single" w:sz="4" w:space="0" w:color="000000"/>
              <w:right w:val="single" w:sz="4" w:space="0" w:color="000000"/>
            </w:tcBorders>
            <w:shd w:val="clear" w:color="auto" w:fill="auto"/>
            <w:hideMark/>
          </w:tcPr>
          <w:p w14:paraId="05D90B9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tcPr>
          <w:p w14:paraId="5E158EC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7C14284F"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26016F40"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71B43D6"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2.6</w:t>
            </w:r>
          </w:p>
        </w:tc>
        <w:tc>
          <w:tcPr>
            <w:tcW w:w="4253" w:type="dxa"/>
            <w:tcBorders>
              <w:top w:val="nil"/>
              <w:left w:val="nil"/>
              <w:bottom w:val="single" w:sz="4" w:space="0" w:color="000000"/>
              <w:right w:val="single" w:sz="4" w:space="0" w:color="000000"/>
            </w:tcBorders>
            <w:shd w:val="clear" w:color="auto" w:fill="auto"/>
            <w:hideMark/>
          </w:tcPr>
          <w:p w14:paraId="7C0644E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EXTRACTEUR</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GAINE</w:t>
            </w:r>
          </w:p>
        </w:tc>
        <w:tc>
          <w:tcPr>
            <w:tcW w:w="567" w:type="dxa"/>
            <w:tcBorders>
              <w:top w:val="nil"/>
              <w:left w:val="nil"/>
              <w:bottom w:val="single" w:sz="4" w:space="0" w:color="000000"/>
              <w:right w:val="single" w:sz="4" w:space="0" w:color="000000"/>
            </w:tcBorders>
            <w:shd w:val="clear" w:color="auto" w:fill="auto"/>
            <w:hideMark/>
          </w:tcPr>
          <w:p w14:paraId="178E3BC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696086AA"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371B1BAC"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16258F7F" w14:textId="77777777" w:rsidTr="00EF51B8">
        <w:trPr>
          <w:trHeight w:val="1094"/>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015B4F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lastRenderedPageBreak/>
              <w:t>2.6.1</w:t>
            </w:r>
          </w:p>
        </w:tc>
        <w:tc>
          <w:tcPr>
            <w:tcW w:w="4253" w:type="dxa"/>
            <w:tcBorders>
              <w:top w:val="nil"/>
              <w:left w:val="nil"/>
              <w:bottom w:val="single" w:sz="4" w:space="0" w:color="000000"/>
              <w:right w:val="single" w:sz="4" w:space="0" w:color="000000"/>
            </w:tcBorders>
            <w:shd w:val="clear" w:color="auto" w:fill="auto"/>
            <w:hideMark/>
          </w:tcPr>
          <w:p w14:paraId="7BCBD226"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extracteur de gaine modèle Canal'air C100 y compris toutes suggestions de pose et de fonctionnement normal,Marque France Air ou similaire</w:t>
            </w:r>
          </w:p>
        </w:tc>
        <w:tc>
          <w:tcPr>
            <w:tcW w:w="567" w:type="dxa"/>
            <w:tcBorders>
              <w:top w:val="nil"/>
              <w:left w:val="nil"/>
              <w:bottom w:val="single" w:sz="4" w:space="0" w:color="000000"/>
              <w:right w:val="single" w:sz="4" w:space="0" w:color="000000"/>
            </w:tcBorders>
            <w:shd w:val="clear" w:color="auto" w:fill="auto"/>
            <w:vAlign w:val="center"/>
            <w:hideMark/>
          </w:tcPr>
          <w:p w14:paraId="5549F00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vAlign w:val="center"/>
          </w:tcPr>
          <w:p w14:paraId="0F7795D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79BB0116"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56891C16" w14:textId="77777777" w:rsidTr="00EF51B8">
        <w:trPr>
          <w:trHeight w:val="110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9FEC13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2.6.1</w:t>
            </w:r>
          </w:p>
        </w:tc>
        <w:tc>
          <w:tcPr>
            <w:tcW w:w="4253" w:type="dxa"/>
            <w:tcBorders>
              <w:top w:val="nil"/>
              <w:left w:val="nil"/>
              <w:bottom w:val="single" w:sz="4" w:space="0" w:color="000000"/>
              <w:right w:val="single" w:sz="4" w:space="0" w:color="000000"/>
            </w:tcBorders>
            <w:shd w:val="clear" w:color="auto" w:fill="auto"/>
            <w:hideMark/>
          </w:tcPr>
          <w:p w14:paraId="7D466EA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extracteur de gaine modèle Canal'air C200 y compris toutes suggestions de pose et de fonctionnement normal,Marque France Air ou similaire</w:t>
            </w:r>
          </w:p>
        </w:tc>
        <w:tc>
          <w:tcPr>
            <w:tcW w:w="567" w:type="dxa"/>
            <w:tcBorders>
              <w:top w:val="nil"/>
              <w:left w:val="nil"/>
              <w:bottom w:val="single" w:sz="4" w:space="0" w:color="000000"/>
              <w:right w:val="single" w:sz="4" w:space="0" w:color="000000"/>
            </w:tcBorders>
            <w:shd w:val="clear" w:color="auto" w:fill="auto"/>
            <w:vAlign w:val="center"/>
            <w:hideMark/>
          </w:tcPr>
          <w:p w14:paraId="120F240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vAlign w:val="center"/>
          </w:tcPr>
          <w:p w14:paraId="37758B4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336C230B"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4F419169"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5074F95"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2.7</w:t>
            </w:r>
          </w:p>
        </w:tc>
        <w:tc>
          <w:tcPr>
            <w:tcW w:w="4253" w:type="dxa"/>
            <w:tcBorders>
              <w:top w:val="nil"/>
              <w:left w:val="nil"/>
              <w:bottom w:val="single" w:sz="4" w:space="0" w:color="000000"/>
              <w:right w:val="single" w:sz="4" w:space="0" w:color="000000"/>
            </w:tcBorders>
            <w:shd w:val="clear" w:color="auto" w:fill="auto"/>
            <w:hideMark/>
          </w:tcPr>
          <w:p w14:paraId="6484EDE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GRILLES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SOUFFLAGE</w:t>
            </w:r>
          </w:p>
        </w:tc>
        <w:tc>
          <w:tcPr>
            <w:tcW w:w="567" w:type="dxa"/>
            <w:tcBorders>
              <w:top w:val="nil"/>
              <w:left w:val="nil"/>
              <w:bottom w:val="single" w:sz="4" w:space="0" w:color="000000"/>
              <w:right w:val="single" w:sz="4" w:space="0" w:color="000000"/>
            </w:tcBorders>
            <w:shd w:val="clear" w:color="auto" w:fill="auto"/>
            <w:hideMark/>
          </w:tcPr>
          <w:p w14:paraId="5AA8A564"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6381938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7D054C0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49C984E6" w14:textId="77777777" w:rsidTr="00EF51B8">
        <w:trPr>
          <w:trHeight w:val="1074"/>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1745B4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07DDE55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grilles  de  soufflage  y compris plénum,  registre,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66B3354E"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1842F5FD"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5BE3B5FD"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4D8EAB00"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2FC4B2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33DC5B6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27AB73C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35B5609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0A467F4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08CEAE55"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5430CC4"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2.7.1</w:t>
            </w:r>
          </w:p>
        </w:tc>
        <w:tc>
          <w:tcPr>
            <w:tcW w:w="4253" w:type="dxa"/>
            <w:tcBorders>
              <w:top w:val="nil"/>
              <w:left w:val="nil"/>
              <w:bottom w:val="single" w:sz="4" w:space="0" w:color="000000"/>
              <w:right w:val="single" w:sz="4" w:space="0" w:color="000000"/>
            </w:tcBorders>
            <w:shd w:val="clear" w:color="auto" w:fill="auto"/>
            <w:hideMark/>
          </w:tcPr>
          <w:p w14:paraId="284DBF6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DAU 40  300 x 300</w:t>
            </w:r>
          </w:p>
        </w:tc>
        <w:tc>
          <w:tcPr>
            <w:tcW w:w="567" w:type="dxa"/>
            <w:tcBorders>
              <w:top w:val="nil"/>
              <w:left w:val="nil"/>
              <w:bottom w:val="single" w:sz="4" w:space="0" w:color="000000"/>
              <w:right w:val="single" w:sz="4" w:space="0" w:color="000000"/>
            </w:tcBorders>
            <w:shd w:val="clear" w:color="auto" w:fill="auto"/>
            <w:hideMark/>
          </w:tcPr>
          <w:p w14:paraId="49B3AF9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000000"/>
              <w:right w:val="single" w:sz="4" w:space="0" w:color="auto"/>
            </w:tcBorders>
            <w:shd w:val="clear" w:color="auto" w:fill="auto"/>
          </w:tcPr>
          <w:p w14:paraId="5F9FBF6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000000"/>
              <w:right w:val="nil"/>
            </w:tcBorders>
            <w:shd w:val="clear" w:color="auto" w:fill="auto"/>
            <w:hideMark/>
          </w:tcPr>
          <w:p w14:paraId="0E7DBD2A"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150CF" w:rsidRPr="00303798" w14:paraId="26AB3C6F"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C029D96"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2.8</w:t>
            </w:r>
          </w:p>
        </w:tc>
        <w:tc>
          <w:tcPr>
            <w:tcW w:w="4253" w:type="dxa"/>
            <w:tcBorders>
              <w:top w:val="nil"/>
              <w:left w:val="nil"/>
              <w:bottom w:val="single" w:sz="4" w:space="0" w:color="000000"/>
              <w:right w:val="single" w:sz="4" w:space="0" w:color="000000"/>
            </w:tcBorders>
            <w:shd w:val="clear" w:color="auto" w:fill="auto"/>
            <w:hideMark/>
          </w:tcPr>
          <w:p w14:paraId="0B6471D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GRILLES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REPRISE</w:t>
            </w:r>
          </w:p>
        </w:tc>
        <w:tc>
          <w:tcPr>
            <w:tcW w:w="567" w:type="dxa"/>
            <w:tcBorders>
              <w:top w:val="nil"/>
              <w:left w:val="nil"/>
              <w:bottom w:val="single" w:sz="4" w:space="0" w:color="000000"/>
              <w:right w:val="single" w:sz="4" w:space="0" w:color="000000"/>
            </w:tcBorders>
            <w:shd w:val="clear" w:color="auto" w:fill="auto"/>
            <w:hideMark/>
          </w:tcPr>
          <w:p w14:paraId="2770F43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tcPr>
          <w:p w14:paraId="5710B7B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hideMark/>
          </w:tcPr>
          <w:p w14:paraId="3764876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5A85A746" w14:textId="77777777" w:rsidTr="0033255C">
        <w:trPr>
          <w:trHeight w:val="887"/>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23A22C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5B54E576"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des  grilles  de  reprise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62F3D06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13AE51DC"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21873193"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4FFAC8A4" w14:textId="77777777" w:rsidTr="00EF51B8">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46EFE3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411BA9B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5D4AEFF4"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tcPr>
          <w:p w14:paraId="36117E1B"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hideMark/>
          </w:tcPr>
          <w:p w14:paraId="581F9DE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5D5DECDC" w14:textId="77777777" w:rsidTr="00EF51B8">
        <w:trPr>
          <w:trHeight w:val="330"/>
          <w:jc w:val="center"/>
        </w:trPr>
        <w:tc>
          <w:tcPr>
            <w:tcW w:w="1129" w:type="dxa"/>
            <w:tcBorders>
              <w:top w:val="nil"/>
              <w:left w:val="single" w:sz="4" w:space="0" w:color="000000"/>
              <w:bottom w:val="nil"/>
              <w:right w:val="single" w:sz="4" w:space="0" w:color="000000"/>
            </w:tcBorders>
            <w:shd w:val="clear" w:color="auto" w:fill="auto"/>
            <w:hideMark/>
          </w:tcPr>
          <w:p w14:paraId="62F02E3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2.8.1</w:t>
            </w:r>
          </w:p>
        </w:tc>
        <w:tc>
          <w:tcPr>
            <w:tcW w:w="4253" w:type="dxa"/>
            <w:tcBorders>
              <w:top w:val="nil"/>
              <w:left w:val="nil"/>
              <w:bottom w:val="nil"/>
              <w:right w:val="single" w:sz="4" w:space="0" w:color="000000"/>
            </w:tcBorders>
            <w:shd w:val="clear" w:color="auto" w:fill="auto"/>
            <w:hideMark/>
          </w:tcPr>
          <w:p w14:paraId="3329F0B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GAP 81 600 x 600</w:t>
            </w:r>
          </w:p>
        </w:tc>
        <w:tc>
          <w:tcPr>
            <w:tcW w:w="567" w:type="dxa"/>
            <w:tcBorders>
              <w:top w:val="nil"/>
              <w:left w:val="nil"/>
              <w:bottom w:val="nil"/>
              <w:right w:val="single" w:sz="4" w:space="0" w:color="000000"/>
            </w:tcBorders>
            <w:shd w:val="clear" w:color="auto" w:fill="auto"/>
            <w:hideMark/>
          </w:tcPr>
          <w:p w14:paraId="6B0546B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nil"/>
              <w:right w:val="single" w:sz="4" w:space="0" w:color="auto"/>
            </w:tcBorders>
            <w:shd w:val="clear" w:color="auto" w:fill="auto"/>
          </w:tcPr>
          <w:p w14:paraId="7BCA4F4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nil"/>
              <w:right w:val="nil"/>
            </w:tcBorders>
            <w:shd w:val="clear" w:color="auto" w:fill="auto"/>
            <w:hideMark/>
          </w:tcPr>
          <w:p w14:paraId="1B4FBEF8"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A6631F" w:rsidRPr="00303798" w14:paraId="41B60885" w14:textId="77777777" w:rsidTr="00EF51B8">
        <w:trPr>
          <w:trHeight w:val="330"/>
          <w:jc w:val="center"/>
        </w:trPr>
        <w:tc>
          <w:tcPr>
            <w:tcW w:w="5949" w:type="dxa"/>
            <w:gridSpan w:val="3"/>
            <w:tcBorders>
              <w:top w:val="single" w:sz="4" w:space="0" w:color="auto"/>
              <w:left w:val="single" w:sz="4" w:space="0" w:color="auto"/>
              <w:bottom w:val="single" w:sz="4" w:space="0" w:color="auto"/>
              <w:right w:val="single" w:sz="4" w:space="0" w:color="000000"/>
            </w:tcBorders>
            <w:shd w:val="clear" w:color="000000" w:fill="BFBFBF"/>
            <w:hideMark/>
          </w:tcPr>
          <w:p w14:paraId="775499AC" w14:textId="77777777" w:rsidR="00A6631F" w:rsidRPr="00303798" w:rsidRDefault="00A6631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TOTAL GENERAL LOT CLIMATISATION - VENTILATION</w:t>
            </w:r>
          </w:p>
        </w:tc>
        <w:tc>
          <w:tcPr>
            <w:tcW w:w="1848" w:type="dxa"/>
            <w:gridSpan w:val="2"/>
            <w:tcBorders>
              <w:top w:val="single" w:sz="4" w:space="0" w:color="auto"/>
              <w:left w:val="nil"/>
              <w:bottom w:val="single" w:sz="4" w:space="0" w:color="auto"/>
              <w:right w:val="single" w:sz="4" w:space="0" w:color="000000"/>
            </w:tcBorders>
            <w:shd w:val="clear" w:color="000000" w:fill="BFBFBF"/>
            <w:noWrap/>
          </w:tcPr>
          <w:p w14:paraId="03984EF4" w14:textId="5F692106" w:rsidR="00A6631F" w:rsidRPr="00303798" w:rsidRDefault="00A6631F" w:rsidP="0047457A">
            <w:pPr>
              <w:jc w:val="center"/>
              <w:rPr>
                <w:rFonts w:ascii="Arial Narrow" w:hAnsi="Arial Narrow" w:cs="Calibri"/>
                <w:color w:val="000000"/>
                <w:sz w:val="22"/>
                <w:szCs w:val="22"/>
                <w:lang w:val="en-ZA" w:eastAsia="en-ZA"/>
              </w:rPr>
            </w:pPr>
          </w:p>
        </w:tc>
        <w:tc>
          <w:tcPr>
            <w:tcW w:w="1696" w:type="dxa"/>
            <w:tcBorders>
              <w:top w:val="single" w:sz="4" w:space="0" w:color="auto"/>
              <w:left w:val="nil"/>
              <w:bottom w:val="single" w:sz="4" w:space="0" w:color="auto"/>
              <w:right w:val="nil"/>
            </w:tcBorders>
            <w:shd w:val="clear" w:color="000000" w:fill="BFBFBF"/>
            <w:hideMark/>
          </w:tcPr>
          <w:p w14:paraId="051996AC" w14:textId="77777777" w:rsidR="00A6631F" w:rsidRPr="00303798" w:rsidRDefault="00A6631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xml:space="preserve">                    -     </w:t>
            </w:r>
          </w:p>
        </w:tc>
      </w:tr>
      <w:tr w:rsidR="00A6631F" w:rsidRPr="00303798" w14:paraId="202C6555" w14:textId="77777777" w:rsidTr="00EF51B8">
        <w:trPr>
          <w:trHeight w:val="330"/>
          <w:jc w:val="center"/>
        </w:trPr>
        <w:tc>
          <w:tcPr>
            <w:tcW w:w="1129" w:type="dxa"/>
            <w:tcBorders>
              <w:top w:val="nil"/>
              <w:left w:val="single" w:sz="4" w:space="0" w:color="auto"/>
              <w:bottom w:val="single" w:sz="4" w:space="0" w:color="auto"/>
              <w:right w:val="nil"/>
            </w:tcBorders>
            <w:shd w:val="clear" w:color="auto" w:fill="auto"/>
            <w:hideMark/>
          </w:tcPr>
          <w:p w14:paraId="7F71AD74" w14:textId="77777777" w:rsidR="00A6631F" w:rsidRPr="00303798" w:rsidRDefault="00A6631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4253" w:type="dxa"/>
            <w:tcBorders>
              <w:top w:val="nil"/>
              <w:left w:val="nil"/>
              <w:bottom w:val="single" w:sz="4" w:space="0" w:color="auto"/>
              <w:right w:val="nil"/>
            </w:tcBorders>
            <w:shd w:val="clear" w:color="auto" w:fill="auto"/>
            <w:hideMark/>
          </w:tcPr>
          <w:p w14:paraId="471844DC" w14:textId="77777777" w:rsidR="00A6631F" w:rsidRPr="00303798" w:rsidRDefault="00A6631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567" w:type="dxa"/>
            <w:tcBorders>
              <w:top w:val="nil"/>
              <w:left w:val="nil"/>
              <w:bottom w:val="single" w:sz="4" w:space="0" w:color="auto"/>
              <w:right w:val="nil"/>
            </w:tcBorders>
            <w:shd w:val="clear" w:color="auto" w:fill="auto"/>
            <w:hideMark/>
          </w:tcPr>
          <w:p w14:paraId="0916805F" w14:textId="77777777" w:rsidR="00A6631F" w:rsidRPr="00303798" w:rsidRDefault="00A6631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417" w:type="dxa"/>
            <w:tcBorders>
              <w:top w:val="nil"/>
              <w:left w:val="single" w:sz="4" w:space="0" w:color="auto"/>
              <w:bottom w:val="single" w:sz="4" w:space="0" w:color="auto"/>
              <w:right w:val="nil"/>
            </w:tcBorders>
            <w:shd w:val="clear" w:color="auto" w:fill="auto"/>
            <w:noWrap/>
          </w:tcPr>
          <w:p w14:paraId="3F4764D3" w14:textId="5F24D4B2" w:rsidR="00A6631F" w:rsidRPr="00303798" w:rsidRDefault="00A6631F" w:rsidP="0047457A">
            <w:pPr>
              <w:jc w:val="center"/>
              <w:rPr>
                <w:rFonts w:ascii="Arial Narrow" w:hAnsi="Arial Narrow" w:cs="Calibri"/>
                <w:color w:val="000000"/>
                <w:sz w:val="22"/>
                <w:szCs w:val="22"/>
                <w:lang w:val="en-ZA" w:eastAsia="en-ZA"/>
              </w:rPr>
            </w:pPr>
          </w:p>
        </w:tc>
        <w:tc>
          <w:tcPr>
            <w:tcW w:w="431" w:type="dxa"/>
            <w:tcBorders>
              <w:top w:val="nil"/>
              <w:left w:val="nil"/>
              <w:bottom w:val="single" w:sz="4" w:space="0" w:color="auto"/>
              <w:right w:val="single" w:sz="4" w:space="0" w:color="auto"/>
            </w:tcBorders>
            <w:shd w:val="clear" w:color="auto" w:fill="auto"/>
            <w:noWrap/>
            <w:hideMark/>
          </w:tcPr>
          <w:p w14:paraId="30F3C1DA" w14:textId="77777777" w:rsidR="00A6631F" w:rsidRPr="00303798" w:rsidRDefault="00A6631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hideMark/>
          </w:tcPr>
          <w:p w14:paraId="1260A1D0" w14:textId="77777777" w:rsidR="00A6631F" w:rsidRPr="00303798" w:rsidRDefault="00A6631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8150CF" w:rsidRPr="00303798" w14:paraId="289292B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2382D44"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7.2</w:t>
            </w:r>
          </w:p>
        </w:tc>
        <w:tc>
          <w:tcPr>
            <w:tcW w:w="4253" w:type="dxa"/>
            <w:tcBorders>
              <w:top w:val="nil"/>
              <w:left w:val="nil"/>
              <w:bottom w:val="single" w:sz="4" w:space="0" w:color="auto"/>
              <w:right w:val="single" w:sz="4" w:space="0" w:color="auto"/>
            </w:tcBorders>
            <w:shd w:val="clear" w:color="auto" w:fill="auto"/>
            <w:vAlign w:val="bottom"/>
            <w:hideMark/>
          </w:tcPr>
          <w:p w14:paraId="202D7D2B"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PLOMBERIE/SANITAIRE</w:t>
            </w:r>
          </w:p>
        </w:tc>
        <w:tc>
          <w:tcPr>
            <w:tcW w:w="567" w:type="dxa"/>
            <w:tcBorders>
              <w:top w:val="nil"/>
              <w:left w:val="nil"/>
              <w:bottom w:val="single" w:sz="4" w:space="0" w:color="auto"/>
              <w:right w:val="single" w:sz="4" w:space="0" w:color="auto"/>
            </w:tcBorders>
            <w:shd w:val="clear" w:color="auto" w:fill="auto"/>
            <w:vAlign w:val="center"/>
            <w:hideMark/>
          </w:tcPr>
          <w:p w14:paraId="0C27B0F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6458EAA9"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422F386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29B39CA5"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A1265A6"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auto" w:fill="auto"/>
            <w:noWrap/>
            <w:vAlign w:val="bottom"/>
            <w:hideMark/>
          </w:tcPr>
          <w:p w14:paraId="4ED2408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bottom"/>
            <w:hideMark/>
          </w:tcPr>
          <w:p w14:paraId="7301A5B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7ADEF7F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56DAF9F2"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2D89F02A"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A8D36B6"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7.2.1</w:t>
            </w:r>
          </w:p>
        </w:tc>
        <w:tc>
          <w:tcPr>
            <w:tcW w:w="4253" w:type="dxa"/>
            <w:tcBorders>
              <w:top w:val="nil"/>
              <w:left w:val="nil"/>
              <w:bottom w:val="single" w:sz="4" w:space="0" w:color="auto"/>
              <w:right w:val="single" w:sz="4" w:space="0" w:color="auto"/>
            </w:tcBorders>
            <w:shd w:val="clear" w:color="auto" w:fill="auto"/>
            <w:vAlign w:val="center"/>
            <w:hideMark/>
          </w:tcPr>
          <w:p w14:paraId="4678DCFA"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REGARD DE BRANCHEMENT EN LIMITE DE PROPRIETE</w:t>
            </w:r>
          </w:p>
        </w:tc>
        <w:tc>
          <w:tcPr>
            <w:tcW w:w="567" w:type="dxa"/>
            <w:tcBorders>
              <w:top w:val="nil"/>
              <w:left w:val="nil"/>
              <w:bottom w:val="single" w:sz="4" w:space="0" w:color="auto"/>
              <w:right w:val="single" w:sz="4" w:space="0" w:color="auto"/>
            </w:tcBorders>
            <w:shd w:val="clear" w:color="auto" w:fill="auto"/>
            <w:noWrap/>
            <w:vAlign w:val="center"/>
            <w:hideMark/>
          </w:tcPr>
          <w:p w14:paraId="25C23C23"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6D490D54"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2691417C"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0664A6B4"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FCF44FD"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6D966D8E"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567" w:type="dxa"/>
            <w:tcBorders>
              <w:top w:val="nil"/>
              <w:left w:val="nil"/>
              <w:bottom w:val="single" w:sz="4" w:space="0" w:color="auto"/>
              <w:right w:val="single" w:sz="4" w:space="0" w:color="auto"/>
            </w:tcBorders>
            <w:shd w:val="clear" w:color="auto" w:fill="auto"/>
            <w:noWrap/>
            <w:vAlign w:val="center"/>
            <w:hideMark/>
          </w:tcPr>
          <w:p w14:paraId="3EF5E403"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7A66B683"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5174BC3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268241B9"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E5C076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7.2.1.1</w:t>
            </w:r>
          </w:p>
        </w:tc>
        <w:tc>
          <w:tcPr>
            <w:tcW w:w="4253" w:type="dxa"/>
            <w:tcBorders>
              <w:top w:val="nil"/>
              <w:left w:val="nil"/>
              <w:bottom w:val="single" w:sz="4" w:space="0" w:color="auto"/>
              <w:right w:val="single" w:sz="4" w:space="0" w:color="auto"/>
            </w:tcBorders>
            <w:shd w:val="clear" w:color="auto" w:fill="auto"/>
            <w:vAlign w:val="center"/>
            <w:hideMark/>
          </w:tcPr>
          <w:p w14:paraId="0B93F2BA"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Compteur Genéral CAMWATER</w:t>
            </w:r>
          </w:p>
        </w:tc>
        <w:tc>
          <w:tcPr>
            <w:tcW w:w="567" w:type="dxa"/>
            <w:tcBorders>
              <w:top w:val="nil"/>
              <w:left w:val="nil"/>
              <w:bottom w:val="single" w:sz="4" w:space="0" w:color="auto"/>
              <w:right w:val="single" w:sz="4" w:space="0" w:color="auto"/>
            </w:tcBorders>
            <w:shd w:val="clear" w:color="auto" w:fill="auto"/>
            <w:noWrap/>
            <w:vAlign w:val="center"/>
            <w:hideMark/>
          </w:tcPr>
          <w:p w14:paraId="45D37EE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tcPr>
          <w:p w14:paraId="1907EE9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6057E1E7"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ABFE9C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E2011C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7.2.1.2</w:t>
            </w:r>
          </w:p>
        </w:tc>
        <w:tc>
          <w:tcPr>
            <w:tcW w:w="4253" w:type="dxa"/>
            <w:tcBorders>
              <w:top w:val="nil"/>
              <w:left w:val="nil"/>
              <w:bottom w:val="single" w:sz="4" w:space="0" w:color="auto"/>
              <w:right w:val="single" w:sz="4" w:space="0" w:color="auto"/>
            </w:tcBorders>
            <w:shd w:val="clear" w:color="auto" w:fill="auto"/>
            <w:vAlign w:val="center"/>
            <w:hideMark/>
          </w:tcPr>
          <w:p w14:paraId="5F56C247"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Vanne d'isolement DN32</w:t>
            </w:r>
          </w:p>
        </w:tc>
        <w:tc>
          <w:tcPr>
            <w:tcW w:w="567" w:type="dxa"/>
            <w:tcBorders>
              <w:top w:val="nil"/>
              <w:left w:val="nil"/>
              <w:bottom w:val="single" w:sz="4" w:space="0" w:color="auto"/>
              <w:right w:val="single" w:sz="4" w:space="0" w:color="auto"/>
            </w:tcBorders>
            <w:shd w:val="clear" w:color="auto" w:fill="auto"/>
            <w:noWrap/>
            <w:vAlign w:val="center"/>
            <w:hideMark/>
          </w:tcPr>
          <w:p w14:paraId="1E68069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tcPr>
          <w:p w14:paraId="0A294F3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6DD04A51"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5F3ACB5F"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F77735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7.2.1.3</w:t>
            </w:r>
          </w:p>
        </w:tc>
        <w:tc>
          <w:tcPr>
            <w:tcW w:w="4253" w:type="dxa"/>
            <w:tcBorders>
              <w:top w:val="nil"/>
              <w:left w:val="nil"/>
              <w:bottom w:val="single" w:sz="4" w:space="0" w:color="auto"/>
              <w:right w:val="single" w:sz="4" w:space="0" w:color="auto"/>
            </w:tcBorders>
            <w:shd w:val="clear" w:color="auto" w:fill="auto"/>
            <w:vAlign w:val="center"/>
            <w:hideMark/>
          </w:tcPr>
          <w:p w14:paraId="0490D5D5"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Clapet anti-pollution DN 32</w:t>
            </w:r>
          </w:p>
        </w:tc>
        <w:tc>
          <w:tcPr>
            <w:tcW w:w="567" w:type="dxa"/>
            <w:tcBorders>
              <w:top w:val="nil"/>
              <w:left w:val="nil"/>
              <w:bottom w:val="single" w:sz="4" w:space="0" w:color="auto"/>
              <w:right w:val="single" w:sz="4" w:space="0" w:color="auto"/>
            </w:tcBorders>
            <w:shd w:val="clear" w:color="auto" w:fill="auto"/>
            <w:noWrap/>
            <w:vAlign w:val="center"/>
            <w:hideMark/>
          </w:tcPr>
          <w:p w14:paraId="4367FE3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tcPr>
          <w:p w14:paraId="3BB9053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440A6E6B" w14:textId="77777777" w:rsidR="008150CF" w:rsidRPr="00303798" w:rsidRDefault="008150CF" w:rsidP="0047457A">
            <w:pPr>
              <w:jc w:val="center"/>
              <w:rPr>
                <w:rFonts w:ascii="Arial Narrow" w:hAnsi="Arial Narrow" w:cs="Calibri"/>
                <w:sz w:val="22"/>
                <w:szCs w:val="22"/>
                <w:lang w:val="en-ZA" w:eastAsia="en-ZA"/>
              </w:rPr>
            </w:pPr>
          </w:p>
        </w:tc>
      </w:tr>
      <w:tr w:rsidR="00A6631F" w:rsidRPr="00303798" w14:paraId="5612C6CD" w14:textId="77777777" w:rsidTr="00EF51B8">
        <w:trPr>
          <w:trHeight w:val="960"/>
          <w:jc w:val="center"/>
        </w:trPr>
        <w:tc>
          <w:tcPr>
            <w:tcW w:w="1129" w:type="dxa"/>
            <w:tcBorders>
              <w:top w:val="nil"/>
              <w:left w:val="single" w:sz="4" w:space="0" w:color="auto"/>
              <w:bottom w:val="single" w:sz="4" w:space="0" w:color="auto"/>
              <w:right w:val="single" w:sz="4" w:space="0" w:color="auto"/>
            </w:tcBorders>
            <w:shd w:val="clear" w:color="000000" w:fill="D9D9D9"/>
            <w:noWrap/>
            <w:vAlign w:val="center"/>
            <w:hideMark/>
          </w:tcPr>
          <w:p w14:paraId="6D98E6CE" w14:textId="77777777" w:rsidR="00A6631F" w:rsidRPr="00303798" w:rsidRDefault="00A6631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vAlign w:val="bottom"/>
            <w:hideMark/>
          </w:tcPr>
          <w:p w14:paraId="1DDB713D" w14:textId="77777777" w:rsidR="00A6631F" w:rsidRPr="00303798" w:rsidRDefault="00A6631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SOUS TOTAL REGARD DE BRANCHEMENT EN LIMITE DE PROPRIETE</w:t>
            </w:r>
          </w:p>
        </w:tc>
        <w:tc>
          <w:tcPr>
            <w:tcW w:w="567" w:type="dxa"/>
            <w:tcBorders>
              <w:top w:val="nil"/>
              <w:left w:val="nil"/>
              <w:bottom w:val="single" w:sz="4" w:space="0" w:color="auto"/>
              <w:right w:val="single" w:sz="4" w:space="0" w:color="auto"/>
            </w:tcBorders>
            <w:shd w:val="clear" w:color="000000" w:fill="D9D9D9"/>
            <w:noWrap/>
            <w:vAlign w:val="center"/>
            <w:hideMark/>
          </w:tcPr>
          <w:p w14:paraId="0693E324" w14:textId="77777777" w:rsidR="00A6631F" w:rsidRPr="00303798" w:rsidRDefault="00A6631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848" w:type="dxa"/>
            <w:gridSpan w:val="2"/>
            <w:tcBorders>
              <w:top w:val="single" w:sz="4" w:space="0" w:color="auto"/>
              <w:left w:val="nil"/>
              <w:bottom w:val="single" w:sz="4" w:space="0" w:color="auto"/>
              <w:right w:val="single" w:sz="4" w:space="0" w:color="auto"/>
            </w:tcBorders>
            <w:shd w:val="clear" w:color="000000" w:fill="D9D9D9"/>
            <w:noWrap/>
            <w:vAlign w:val="bottom"/>
          </w:tcPr>
          <w:p w14:paraId="727D9578" w14:textId="2B56D4F6" w:rsidR="00A6631F" w:rsidRPr="00303798" w:rsidRDefault="00A6631F" w:rsidP="0047457A">
            <w:pPr>
              <w:jc w:val="center"/>
              <w:rPr>
                <w:rFonts w:ascii="Arial Narrow" w:hAnsi="Arial Narrow" w:cs="Calibri"/>
                <w:color w:val="000000"/>
                <w:sz w:val="22"/>
                <w:szCs w:val="22"/>
                <w:lang w:eastAsia="en-ZA"/>
              </w:rPr>
            </w:pPr>
          </w:p>
        </w:tc>
        <w:tc>
          <w:tcPr>
            <w:tcW w:w="1696" w:type="dxa"/>
            <w:tcBorders>
              <w:top w:val="nil"/>
              <w:left w:val="nil"/>
              <w:bottom w:val="single" w:sz="4" w:space="0" w:color="auto"/>
              <w:right w:val="single" w:sz="4" w:space="0" w:color="auto"/>
            </w:tcBorders>
            <w:shd w:val="clear" w:color="000000" w:fill="D9D9D9"/>
            <w:noWrap/>
            <w:vAlign w:val="center"/>
          </w:tcPr>
          <w:p w14:paraId="56DC220A" w14:textId="77777777" w:rsidR="00A6631F" w:rsidRPr="00303798" w:rsidRDefault="00A6631F" w:rsidP="0047457A">
            <w:pPr>
              <w:jc w:val="center"/>
              <w:rPr>
                <w:rFonts w:ascii="Arial Narrow" w:hAnsi="Arial Narrow" w:cs="Calibri"/>
                <w:b/>
                <w:bCs/>
                <w:sz w:val="22"/>
                <w:szCs w:val="22"/>
                <w:lang w:eastAsia="en-ZA"/>
              </w:rPr>
            </w:pPr>
          </w:p>
        </w:tc>
      </w:tr>
      <w:tr w:rsidR="008150CF" w:rsidRPr="00303798" w14:paraId="72278391"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9619944"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7.2.2</w:t>
            </w:r>
          </w:p>
        </w:tc>
        <w:tc>
          <w:tcPr>
            <w:tcW w:w="4253" w:type="dxa"/>
            <w:tcBorders>
              <w:top w:val="nil"/>
              <w:left w:val="nil"/>
              <w:bottom w:val="single" w:sz="4" w:space="0" w:color="auto"/>
              <w:right w:val="single" w:sz="4" w:space="0" w:color="auto"/>
            </w:tcBorders>
            <w:shd w:val="clear" w:color="auto" w:fill="auto"/>
            <w:vAlign w:val="center"/>
            <w:hideMark/>
          </w:tcPr>
          <w:p w14:paraId="204183AC"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TRAVAUX DANS LE LOCAL TECHNIQUE PLOMBERIE</w:t>
            </w:r>
          </w:p>
        </w:tc>
        <w:tc>
          <w:tcPr>
            <w:tcW w:w="567" w:type="dxa"/>
            <w:tcBorders>
              <w:top w:val="nil"/>
              <w:left w:val="nil"/>
              <w:bottom w:val="single" w:sz="4" w:space="0" w:color="auto"/>
              <w:right w:val="single" w:sz="4" w:space="0" w:color="auto"/>
            </w:tcBorders>
            <w:shd w:val="clear" w:color="auto" w:fill="auto"/>
            <w:noWrap/>
            <w:vAlign w:val="center"/>
            <w:hideMark/>
          </w:tcPr>
          <w:p w14:paraId="0C651948"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74C665E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7A3F86E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7E1F8641" w14:textId="77777777" w:rsidTr="00EF51B8">
        <w:trPr>
          <w:trHeight w:val="69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0EF334E"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23902B41"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RESEAU D'EAU FROIDE DEPUIS LE REGARD CONCESSIONNAIRE JUSQU'AU LOCAL TECHNIQUE PLOMBERIE</w:t>
            </w:r>
          </w:p>
        </w:tc>
        <w:tc>
          <w:tcPr>
            <w:tcW w:w="567" w:type="dxa"/>
            <w:tcBorders>
              <w:top w:val="nil"/>
              <w:left w:val="nil"/>
              <w:bottom w:val="single" w:sz="4" w:space="0" w:color="auto"/>
              <w:right w:val="single" w:sz="4" w:space="0" w:color="auto"/>
            </w:tcBorders>
            <w:shd w:val="clear" w:color="auto" w:fill="auto"/>
            <w:vAlign w:val="center"/>
            <w:hideMark/>
          </w:tcPr>
          <w:p w14:paraId="6CD81016"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43832A15"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19F243CB"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649B04A0" w14:textId="77777777" w:rsidTr="00EF51B8">
        <w:trPr>
          <w:trHeight w:val="29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A6E5EB5"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1733F93C"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Canalisation Eau froide en PVC Pression</w:t>
            </w:r>
          </w:p>
        </w:tc>
        <w:tc>
          <w:tcPr>
            <w:tcW w:w="567" w:type="dxa"/>
            <w:tcBorders>
              <w:top w:val="nil"/>
              <w:left w:val="nil"/>
              <w:bottom w:val="single" w:sz="4" w:space="0" w:color="auto"/>
              <w:right w:val="single" w:sz="4" w:space="0" w:color="auto"/>
            </w:tcBorders>
            <w:shd w:val="clear" w:color="auto" w:fill="auto"/>
            <w:noWrap/>
            <w:vAlign w:val="center"/>
            <w:hideMark/>
          </w:tcPr>
          <w:p w14:paraId="3FED1E1B"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148831C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47E984DE"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7A894DE2" w14:textId="77777777" w:rsidTr="00EF51B8">
        <w:trPr>
          <w:trHeight w:val="94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A0D4F02"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5B9CD43F"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Alimentation eau en tuyau PPR PN10  (spécial eau potable), y compris toutes sujetions de pose</w:t>
            </w:r>
          </w:p>
        </w:tc>
        <w:tc>
          <w:tcPr>
            <w:tcW w:w="567" w:type="dxa"/>
            <w:tcBorders>
              <w:top w:val="nil"/>
              <w:left w:val="nil"/>
              <w:bottom w:val="single" w:sz="4" w:space="0" w:color="auto"/>
              <w:right w:val="single" w:sz="4" w:space="0" w:color="auto"/>
            </w:tcBorders>
            <w:shd w:val="clear" w:color="auto" w:fill="auto"/>
            <w:noWrap/>
            <w:vAlign w:val="center"/>
            <w:hideMark/>
          </w:tcPr>
          <w:p w14:paraId="2A874A88"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5E8F850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42EF89E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50865D8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07DCC7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7.2.2.1</w:t>
            </w:r>
          </w:p>
        </w:tc>
        <w:tc>
          <w:tcPr>
            <w:tcW w:w="4253" w:type="dxa"/>
            <w:tcBorders>
              <w:top w:val="nil"/>
              <w:left w:val="nil"/>
              <w:bottom w:val="single" w:sz="4" w:space="0" w:color="auto"/>
              <w:right w:val="single" w:sz="4" w:space="0" w:color="auto"/>
            </w:tcBorders>
            <w:shd w:val="clear" w:color="auto" w:fill="auto"/>
            <w:vAlign w:val="center"/>
            <w:hideMark/>
          </w:tcPr>
          <w:p w14:paraId="7518CFE8"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DN32</w:t>
            </w:r>
          </w:p>
        </w:tc>
        <w:tc>
          <w:tcPr>
            <w:tcW w:w="567" w:type="dxa"/>
            <w:tcBorders>
              <w:top w:val="nil"/>
              <w:left w:val="nil"/>
              <w:bottom w:val="single" w:sz="4" w:space="0" w:color="auto"/>
              <w:right w:val="single" w:sz="4" w:space="0" w:color="auto"/>
            </w:tcBorders>
            <w:shd w:val="clear" w:color="auto" w:fill="auto"/>
            <w:noWrap/>
            <w:vAlign w:val="center"/>
            <w:hideMark/>
          </w:tcPr>
          <w:p w14:paraId="53ECF4B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50AAC75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42AF0CAF" w14:textId="77777777" w:rsidR="008150CF" w:rsidRPr="00303798" w:rsidRDefault="008150CF" w:rsidP="0047457A">
            <w:pPr>
              <w:jc w:val="center"/>
              <w:rPr>
                <w:rFonts w:ascii="Arial Narrow" w:hAnsi="Arial Narrow" w:cs="Calibri"/>
                <w:sz w:val="22"/>
                <w:szCs w:val="22"/>
                <w:lang w:val="en-ZA" w:eastAsia="en-ZA"/>
              </w:rPr>
            </w:pPr>
          </w:p>
        </w:tc>
      </w:tr>
      <w:tr w:rsidR="00A6631F" w:rsidRPr="00303798" w14:paraId="352CA4AF" w14:textId="77777777" w:rsidTr="00EF51B8">
        <w:trPr>
          <w:trHeight w:val="732"/>
          <w:jc w:val="center"/>
        </w:trPr>
        <w:tc>
          <w:tcPr>
            <w:tcW w:w="1129" w:type="dxa"/>
            <w:tcBorders>
              <w:top w:val="nil"/>
              <w:left w:val="single" w:sz="4" w:space="0" w:color="auto"/>
              <w:bottom w:val="single" w:sz="4" w:space="0" w:color="auto"/>
              <w:right w:val="single" w:sz="4" w:space="0" w:color="auto"/>
            </w:tcBorders>
            <w:shd w:val="clear" w:color="000000" w:fill="D9D9D9"/>
            <w:noWrap/>
            <w:vAlign w:val="center"/>
            <w:hideMark/>
          </w:tcPr>
          <w:p w14:paraId="4DBE0617" w14:textId="77777777" w:rsidR="00A6631F" w:rsidRPr="00303798" w:rsidRDefault="00A6631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vAlign w:val="center"/>
            <w:hideMark/>
          </w:tcPr>
          <w:p w14:paraId="0DFC6D3C" w14:textId="77777777" w:rsidR="00A6631F" w:rsidRPr="00303798" w:rsidRDefault="00A6631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SOUS TOTAL TRAVAUX DANS LE LOCAL TECHNIQUE PLOMBERIE</w:t>
            </w:r>
          </w:p>
        </w:tc>
        <w:tc>
          <w:tcPr>
            <w:tcW w:w="567" w:type="dxa"/>
            <w:tcBorders>
              <w:top w:val="nil"/>
              <w:left w:val="nil"/>
              <w:bottom w:val="single" w:sz="4" w:space="0" w:color="auto"/>
              <w:right w:val="single" w:sz="4" w:space="0" w:color="auto"/>
            </w:tcBorders>
            <w:shd w:val="clear" w:color="000000" w:fill="D9D9D9"/>
            <w:noWrap/>
            <w:vAlign w:val="center"/>
            <w:hideMark/>
          </w:tcPr>
          <w:p w14:paraId="27F75836" w14:textId="77777777" w:rsidR="00A6631F" w:rsidRPr="00303798" w:rsidRDefault="00A6631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848" w:type="dxa"/>
            <w:gridSpan w:val="2"/>
            <w:tcBorders>
              <w:top w:val="single" w:sz="4" w:space="0" w:color="auto"/>
              <w:left w:val="nil"/>
              <w:bottom w:val="single" w:sz="4" w:space="0" w:color="auto"/>
              <w:right w:val="single" w:sz="4" w:space="0" w:color="000000"/>
            </w:tcBorders>
            <w:shd w:val="clear" w:color="000000" w:fill="D9D9D9"/>
            <w:noWrap/>
            <w:vAlign w:val="center"/>
          </w:tcPr>
          <w:p w14:paraId="56FFD90C" w14:textId="3DB89717" w:rsidR="00A6631F" w:rsidRPr="00303798" w:rsidRDefault="00A6631F" w:rsidP="0047457A">
            <w:pPr>
              <w:jc w:val="center"/>
              <w:rPr>
                <w:rFonts w:ascii="Arial Narrow" w:hAnsi="Arial Narrow" w:cs="Calibri"/>
                <w:b/>
                <w:bCs/>
                <w:sz w:val="22"/>
                <w:szCs w:val="22"/>
                <w:lang w:eastAsia="en-ZA"/>
              </w:rPr>
            </w:pPr>
          </w:p>
        </w:tc>
        <w:tc>
          <w:tcPr>
            <w:tcW w:w="1696" w:type="dxa"/>
            <w:tcBorders>
              <w:top w:val="nil"/>
              <w:left w:val="nil"/>
              <w:bottom w:val="single" w:sz="4" w:space="0" w:color="auto"/>
              <w:right w:val="nil"/>
            </w:tcBorders>
            <w:shd w:val="clear" w:color="000000" w:fill="D9D9D9"/>
            <w:noWrap/>
            <w:vAlign w:val="center"/>
            <w:hideMark/>
          </w:tcPr>
          <w:p w14:paraId="30367B80" w14:textId="77777777" w:rsidR="00A6631F" w:rsidRPr="00303798" w:rsidRDefault="00A6631F" w:rsidP="0047457A">
            <w:pPr>
              <w:jc w:val="center"/>
              <w:rPr>
                <w:rFonts w:ascii="Arial Narrow" w:hAnsi="Arial Narrow" w:cs="Calibri"/>
                <w:b/>
                <w:bCs/>
                <w:sz w:val="22"/>
                <w:szCs w:val="22"/>
                <w:lang w:eastAsia="en-ZA"/>
              </w:rPr>
            </w:pPr>
          </w:p>
        </w:tc>
      </w:tr>
      <w:tr w:rsidR="008150CF" w:rsidRPr="00303798" w14:paraId="1B6FDEB1" w14:textId="77777777" w:rsidTr="00EF51B8">
        <w:trPr>
          <w:trHeight w:val="107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CB6967C"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lastRenderedPageBreak/>
              <w:t>7.2.3</w:t>
            </w:r>
          </w:p>
        </w:tc>
        <w:tc>
          <w:tcPr>
            <w:tcW w:w="4253" w:type="dxa"/>
            <w:tcBorders>
              <w:top w:val="nil"/>
              <w:left w:val="nil"/>
              <w:bottom w:val="single" w:sz="4" w:space="0" w:color="auto"/>
              <w:right w:val="single" w:sz="4" w:space="0" w:color="auto"/>
            </w:tcBorders>
            <w:shd w:val="clear" w:color="auto" w:fill="auto"/>
            <w:vAlign w:val="center"/>
            <w:hideMark/>
          </w:tcPr>
          <w:p w14:paraId="53B7BC68"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RESEAUX D'EVACUATION HORIZONTAUX ET VERTICAUX</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Ce poste comprend la fourniture et la pose en état de service y compris toutes sujetions</w:t>
            </w:r>
          </w:p>
        </w:tc>
        <w:tc>
          <w:tcPr>
            <w:tcW w:w="567" w:type="dxa"/>
            <w:tcBorders>
              <w:top w:val="nil"/>
              <w:left w:val="nil"/>
              <w:bottom w:val="single" w:sz="4" w:space="0" w:color="auto"/>
              <w:right w:val="single" w:sz="4" w:space="0" w:color="auto"/>
            </w:tcBorders>
            <w:shd w:val="clear" w:color="auto" w:fill="auto"/>
            <w:noWrap/>
            <w:vAlign w:val="center"/>
            <w:hideMark/>
          </w:tcPr>
          <w:p w14:paraId="4AC3C5CF"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371080D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0F2BB949"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3D3B017B"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DBEF67B"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12029FC8" w14:textId="77777777" w:rsidR="008150CF" w:rsidRPr="00303798" w:rsidRDefault="008150CF" w:rsidP="0047457A">
            <w:pPr>
              <w:rPr>
                <w:rFonts w:ascii="Arial Narrow" w:hAnsi="Arial Narrow" w:cs="Calibri"/>
                <w:b/>
                <w:bCs/>
                <w:i/>
                <w:iCs/>
                <w:sz w:val="22"/>
                <w:szCs w:val="22"/>
                <w:lang w:eastAsia="en-ZA"/>
              </w:rPr>
            </w:pPr>
            <w:r w:rsidRPr="00303798">
              <w:rPr>
                <w:rFonts w:ascii="Arial Narrow" w:hAnsi="Arial Narrow" w:cs="Calibri"/>
                <w:b/>
                <w:bCs/>
                <w:i/>
                <w:iCs/>
                <w:sz w:val="22"/>
                <w:szCs w:val="22"/>
                <w:lang w:eastAsia="en-ZA"/>
              </w:rPr>
              <w:t>Collecteurs d'évacuation eaux usées/Eaux vannes</w:t>
            </w:r>
          </w:p>
        </w:tc>
        <w:tc>
          <w:tcPr>
            <w:tcW w:w="567" w:type="dxa"/>
            <w:tcBorders>
              <w:top w:val="nil"/>
              <w:left w:val="nil"/>
              <w:bottom w:val="single" w:sz="4" w:space="0" w:color="auto"/>
              <w:right w:val="single" w:sz="4" w:space="0" w:color="auto"/>
            </w:tcBorders>
            <w:shd w:val="clear" w:color="auto" w:fill="auto"/>
            <w:noWrap/>
            <w:vAlign w:val="center"/>
            <w:hideMark/>
          </w:tcPr>
          <w:p w14:paraId="09B87FFF"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21F0F9F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34B274E3"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041D51DB"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BB49D6F"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7B086551"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collecteurs EU/EV en plancher haut du sous-sol  en PVC Type friaphon</w:t>
            </w:r>
          </w:p>
        </w:tc>
        <w:tc>
          <w:tcPr>
            <w:tcW w:w="567" w:type="dxa"/>
            <w:tcBorders>
              <w:top w:val="nil"/>
              <w:left w:val="nil"/>
              <w:bottom w:val="single" w:sz="4" w:space="0" w:color="auto"/>
              <w:right w:val="single" w:sz="4" w:space="0" w:color="auto"/>
            </w:tcBorders>
            <w:shd w:val="clear" w:color="auto" w:fill="auto"/>
            <w:noWrap/>
            <w:vAlign w:val="center"/>
            <w:hideMark/>
          </w:tcPr>
          <w:p w14:paraId="0C23C4E6"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25505F1E"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175DCA0F"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238A960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3D9FF1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7.2.3.1</w:t>
            </w:r>
          </w:p>
        </w:tc>
        <w:tc>
          <w:tcPr>
            <w:tcW w:w="4253" w:type="dxa"/>
            <w:tcBorders>
              <w:top w:val="nil"/>
              <w:left w:val="nil"/>
              <w:bottom w:val="single" w:sz="4" w:space="0" w:color="auto"/>
              <w:right w:val="single" w:sz="4" w:space="0" w:color="auto"/>
            </w:tcBorders>
            <w:shd w:val="clear" w:color="auto" w:fill="auto"/>
            <w:vAlign w:val="center"/>
            <w:hideMark/>
          </w:tcPr>
          <w:p w14:paraId="0D1B3E71"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DN 40</w:t>
            </w:r>
          </w:p>
        </w:tc>
        <w:tc>
          <w:tcPr>
            <w:tcW w:w="567" w:type="dxa"/>
            <w:tcBorders>
              <w:top w:val="nil"/>
              <w:left w:val="nil"/>
              <w:bottom w:val="single" w:sz="4" w:space="0" w:color="auto"/>
              <w:right w:val="single" w:sz="4" w:space="0" w:color="auto"/>
            </w:tcBorders>
            <w:shd w:val="clear" w:color="auto" w:fill="auto"/>
            <w:noWrap/>
            <w:vAlign w:val="center"/>
            <w:hideMark/>
          </w:tcPr>
          <w:p w14:paraId="693733E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0496E94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2C7F1D0F"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39FF5F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6A957C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7.2.3.2</w:t>
            </w:r>
          </w:p>
        </w:tc>
        <w:tc>
          <w:tcPr>
            <w:tcW w:w="4253" w:type="dxa"/>
            <w:tcBorders>
              <w:top w:val="nil"/>
              <w:left w:val="nil"/>
              <w:bottom w:val="single" w:sz="4" w:space="0" w:color="auto"/>
              <w:right w:val="single" w:sz="4" w:space="0" w:color="auto"/>
            </w:tcBorders>
            <w:shd w:val="clear" w:color="auto" w:fill="auto"/>
            <w:vAlign w:val="center"/>
            <w:hideMark/>
          </w:tcPr>
          <w:p w14:paraId="7998C4E7"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DN 63</w:t>
            </w:r>
          </w:p>
        </w:tc>
        <w:tc>
          <w:tcPr>
            <w:tcW w:w="567" w:type="dxa"/>
            <w:tcBorders>
              <w:top w:val="nil"/>
              <w:left w:val="nil"/>
              <w:bottom w:val="single" w:sz="4" w:space="0" w:color="auto"/>
              <w:right w:val="single" w:sz="4" w:space="0" w:color="auto"/>
            </w:tcBorders>
            <w:shd w:val="clear" w:color="auto" w:fill="auto"/>
            <w:noWrap/>
            <w:vAlign w:val="center"/>
            <w:hideMark/>
          </w:tcPr>
          <w:p w14:paraId="74C6D5C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4AABAEE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3762C803"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0C695BF"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AAC5E5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7.2.3.3</w:t>
            </w:r>
          </w:p>
        </w:tc>
        <w:tc>
          <w:tcPr>
            <w:tcW w:w="4253" w:type="dxa"/>
            <w:tcBorders>
              <w:top w:val="nil"/>
              <w:left w:val="nil"/>
              <w:bottom w:val="single" w:sz="4" w:space="0" w:color="auto"/>
              <w:right w:val="single" w:sz="4" w:space="0" w:color="auto"/>
            </w:tcBorders>
            <w:shd w:val="clear" w:color="auto" w:fill="auto"/>
            <w:vAlign w:val="center"/>
            <w:hideMark/>
          </w:tcPr>
          <w:p w14:paraId="11AB5C37"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DN 100</w:t>
            </w:r>
          </w:p>
        </w:tc>
        <w:tc>
          <w:tcPr>
            <w:tcW w:w="567" w:type="dxa"/>
            <w:tcBorders>
              <w:top w:val="nil"/>
              <w:left w:val="nil"/>
              <w:bottom w:val="single" w:sz="4" w:space="0" w:color="auto"/>
              <w:right w:val="single" w:sz="4" w:space="0" w:color="auto"/>
            </w:tcBorders>
            <w:shd w:val="clear" w:color="auto" w:fill="auto"/>
            <w:noWrap/>
            <w:vAlign w:val="center"/>
            <w:hideMark/>
          </w:tcPr>
          <w:p w14:paraId="75FD571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6DAC261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003EB586"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69D3A80"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6B7F7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7.2.3.4</w:t>
            </w:r>
          </w:p>
        </w:tc>
        <w:tc>
          <w:tcPr>
            <w:tcW w:w="4253" w:type="dxa"/>
            <w:tcBorders>
              <w:top w:val="nil"/>
              <w:left w:val="nil"/>
              <w:bottom w:val="single" w:sz="4" w:space="0" w:color="auto"/>
              <w:right w:val="single" w:sz="4" w:space="0" w:color="auto"/>
            </w:tcBorders>
            <w:shd w:val="clear" w:color="auto" w:fill="auto"/>
            <w:vAlign w:val="center"/>
            <w:hideMark/>
          </w:tcPr>
          <w:p w14:paraId="0006514A"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DN 125</w:t>
            </w:r>
          </w:p>
        </w:tc>
        <w:tc>
          <w:tcPr>
            <w:tcW w:w="567" w:type="dxa"/>
            <w:tcBorders>
              <w:top w:val="nil"/>
              <w:left w:val="nil"/>
              <w:bottom w:val="single" w:sz="4" w:space="0" w:color="auto"/>
              <w:right w:val="single" w:sz="4" w:space="0" w:color="auto"/>
            </w:tcBorders>
            <w:shd w:val="clear" w:color="auto" w:fill="auto"/>
            <w:noWrap/>
            <w:vAlign w:val="center"/>
            <w:hideMark/>
          </w:tcPr>
          <w:p w14:paraId="0D69342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1F20347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3189981C"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C8CE56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8D9E92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7.2.3.5</w:t>
            </w:r>
          </w:p>
        </w:tc>
        <w:tc>
          <w:tcPr>
            <w:tcW w:w="4253" w:type="dxa"/>
            <w:tcBorders>
              <w:top w:val="nil"/>
              <w:left w:val="nil"/>
              <w:bottom w:val="single" w:sz="4" w:space="0" w:color="auto"/>
              <w:right w:val="single" w:sz="4" w:space="0" w:color="auto"/>
            </w:tcBorders>
            <w:shd w:val="clear" w:color="auto" w:fill="auto"/>
            <w:vAlign w:val="center"/>
            <w:hideMark/>
          </w:tcPr>
          <w:p w14:paraId="3AD3A21E"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Chutes eaux usées/Eaux vannes</w:t>
            </w:r>
          </w:p>
        </w:tc>
        <w:tc>
          <w:tcPr>
            <w:tcW w:w="567" w:type="dxa"/>
            <w:tcBorders>
              <w:top w:val="nil"/>
              <w:left w:val="nil"/>
              <w:bottom w:val="single" w:sz="4" w:space="0" w:color="auto"/>
              <w:right w:val="single" w:sz="4" w:space="0" w:color="auto"/>
            </w:tcBorders>
            <w:shd w:val="clear" w:color="auto" w:fill="auto"/>
            <w:noWrap/>
            <w:vAlign w:val="center"/>
            <w:hideMark/>
          </w:tcPr>
          <w:p w14:paraId="63FF1DE8"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0D34EEAB"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696" w:type="dxa"/>
            <w:tcBorders>
              <w:top w:val="nil"/>
              <w:left w:val="nil"/>
              <w:bottom w:val="single" w:sz="4" w:space="0" w:color="auto"/>
              <w:right w:val="nil"/>
            </w:tcBorders>
            <w:shd w:val="clear" w:color="auto" w:fill="auto"/>
            <w:noWrap/>
            <w:vAlign w:val="center"/>
          </w:tcPr>
          <w:p w14:paraId="42B4C8EC" w14:textId="77777777" w:rsidR="008150CF" w:rsidRPr="00303798" w:rsidRDefault="008150CF" w:rsidP="0047457A">
            <w:pPr>
              <w:jc w:val="center"/>
              <w:rPr>
                <w:rFonts w:ascii="Arial Narrow" w:hAnsi="Arial Narrow" w:cs="Calibri"/>
                <w:sz w:val="22"/>
                <w:szCs w:val="22"/>
                <w:lang w:eastAsia="en-ZA"/>
              </w:rPr>
            </w:pPr>
          </w:p>
        </w:tc>
      </w:tr>
      <w:tr w:rsidR="008150CF" w:rsidRPr="00303798" w14:paraId="1C09FB5C"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44A11F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7.2.3.6</w:t>
            </w:r>
          </w:p>
        </w:tc>
        <w:tc>
          <w:tcPr>
            <w:tcW w:w="4253" w:type="dxa"/>
            <w:tcBorders>
              <w:top w:val="nil"/>
              <w:left w:val="nil"/>
              <w:bottom w:val="single" w:sz="4" w:space="0" w:color="auto"/>
              <w:right w:val="single" w:sz="4" w:space="0" w:color="auto"/>
            </w:tcBorders>
            <w:shd w:val="clear" w:color="auto" w:fill="auto"/>
            <w:vAlign w:val="center"/>
            <w:hideMark/>
          </w:tcPr>
          <w:p w14:paraId="18A0E1C4"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DN125</w:t>
            </w:r>
          </w:p>
        </w:tc>
        <w:tc>
          <w:tcPr>
            <w:tcW w:w="567" w:type="dxa"/>
            <w:tcBorders>
              <w:top w:val="nil"/>
              <w:left w:val="nil"/>
              <w:bottom w:val="single" w:sz="4" w:space="0" w:color="auto"/>
              <w:right w:val="single" w:sz="4" w:space="0" w:color="auto"/>
            </w:tcBorders>
            <w:shd w:val="clear" w:color="auto" w:fill="auto"/>
            <w:noWrap/>
            <w:vAlign w:val="center"/>
            <w:hideMark/>
          </w:tcPr>
          <w:p w14:paraId="6F01E14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680946D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46F0B985"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E691389"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5FCBC4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7.2.3.7</w:t>
            </w:r>
          </w:p>
        </w:tc>
        <w:tc>
          <w:tcPr>
            <w:tcW w:w="4253" w:type="dxa"/>
            <w:tcBorders>
              <w:top w:val="nil"/>
              <w:left w:val="nil"/>
              <w:bottom w:val="single" w:sz="4" w:space="0" w:color="auto"/>
              <w:right w:val="single" w:sz="4" w:space="0" w:color="auto"/>
            </w:tcBorders>
            <w:shd w:val="clear" w:color="auto" w:fill="auto"/>
            <w:vAlign w:val="center"/>
            <w:hideMark/>
          </w:tcPr>
          <w:p w14:paraId="0BD0EBE8"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DN110</w:t>
            </w:r>
          </w:p>
        </w:tc>
        <w:tc>
          <w:tcPr>
            <w:tcW w:w="567" w:type="dxa"/>
            <w:tcBorders>
              <w:top w:val="nil"/>
              <w:left w:val="nil"/>
              <w:bottom w:val="single" w:sz="4" w:space="0" w:color="auto"/>
              <w:right w:val="single" w:sz="4" w:space="0" w:color="auto"/>
            </w:tcBorders>
            <w:shd w:val="clear" w:color="auto" w:fill="auto"/>
            <w:noWrap/>
            <w:vAlign w:val="center"/>
            <w:hideMark/>
          </w:tcPr>
          <w:p w14:paraId="68F6E88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181E6D4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62533D71"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7B28B74"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01F2F7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7.2.3.8</w:t>
            </w:r>
          </w:p>
        </w:tc>
        <w:tc>
          <w:tcPr>
            <w:tcW w:w="4253" w:type="dxa"/>
            <w:tcBorders>
              <w:top w:val="nil"/>
              <w:left w:val="nil"/>
              <w:bottom w:val="single" w:sz="4" w:space="0" w:color="auto"/>
              <w:right w:val="single" w:sz="4" w:space="0" w:color="auto"/>
            </w:tcBorders>
            <w:shd w:val="clear" w:color="auto" w:fill="auto"/>
            <w:vAlign w:val="center"/>
            <w:hideMark/>
          </w:tcPr>
          <w:p w14:paraId="176B85CD"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Ventilation Primaire en PVC Evacuation série Sme</w:t>
            </w:r>
          </w:p>
        </w:tc>
        <w:tc>
          <w:tcPr>
            <w:tcW w:w="567" w:type="dxa"/>
            <w:tcBorders>
              <w:top w:val="nil"/>
              <w:left w:val="nil"/>
              <w:bottom w:val="single" w:sz="4" w:space="0" w:color="auto"/>
              <w:right w:val="single" w:sz="4" w:space="0" w:color="auto"/>
            </w:tcBorders>
            <w:shd w:val="clear" w:color="auto" w:fill="auto"/>
            <w:noWrap/>
            <w:vAlign w:val="center"/>
            <w:hideMark/>
          </w:tcPr>
          <w:p w14:paraId="12F8C019"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2E7AAE13"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696" w:type="dxa"/>
            <w:tcBorders>
              <w:top w:val="nil"/>
              <w:left w:val="nil"/>
              <w:bottom w:val="single" w:sz="4" w:space="0" w:color="auto"/>
              <w:right w:val="nil"/>
            </w:tcBorders>
            <w:shd w:val="clear" w:color="auto" w:fill="auto"/>
            <w:noWrap/>
            <w:vAlign w:val="center"/>
          </w:tcPr>
          <w:p w14:paraId="3374ECF0" w14:textId="77777777" w:rsidR="008150CF" w:rsidRPr="00303798" w:rsidRDefault="008150CF" w:rsidP="0047457A">
            <w:pPr>
              <w:jc w:val="center"/>
              <w:rPr>
                <w:rFonts w:ascii="Arial Narrow" w:hAnsi="Arial Narrow" w:cs="Calibri"/>
                <w:sz w:val="22"/>
                <w:szCs w:val="22"/>
                <w:lang w:eastAsia="en-ZA"/>
              </w:rPr>
            </w:pPr>
          </w:p>
        </w:tc>
      </w:tr>
      <w:tr w:rsidR="008150CF" w:rsidRPr="00303798" w14:paraId="2F51B899"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9CB9E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7.2.3.9</w:t>
            </w:r>
          </w:p>
        </w:tc>
        <w:tc>
          <w:tcPr>
            <w:tcW w:w="4253" w:type="dxa"/>
            <w:tcBorders>
              <w:top w:val="nil"/>
              <w:left w:val="nil"/>
              <w:bottom w:val="single" w:sz="4" w:space="0" w:color="auto"/>
              <w:right w:val="single" w:sz="4" w:space="0" w:color="auto"/>
            </w:tcBorders>
            <w:shd w:val="clear" w:color="auto" w:fill="auto"/>
            <w:vAlign w:val="center"/>
            <w:hideMark/>
          </w:tcPr>
          <w:p w14:paraId="2295C2AB"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ø 125</w:t>
            </w:r>
          </w:p>
        </w:tc>
        <w:tc>
          <w:tcPr>
            <w:tcW w:w="567" w:type="dxa"/>
            <w:tcBorders>
              <w:top w:val="nil"/>
              <w:left w:val="nil"/>
              <w:bottom w:val="single" w:sz="4" w:space="0" w:color="auto"/>
              <w:right w:val="single" w:sz="4" w:space="0" w:color="auto"/>
            </w:tcBorders>
            <w:shd w:val="clear" w:color="auto" w:fill="auto"/>
            <w:noWrap/>
            <w:vAlign w:val="center"/>
            <w:hideMark/>
          </w:tcPr>
          <w:p w14:paraId="6659E07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6E982B7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5EC7BAAF"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2FC38C9" w14:textId="77777777" w:rsidTr="0033255C">
        <w:trPr>
          <w:trHeight w:val="108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D23841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7.2.3.10</w:t>
            </w:r>
          </w:p>
        </w:tc>
        <w:tc>
          <w:tcPr>
            <w:tcW w:w="4253" w:type="dxa"/>
            <w:tcBorders>
              <w:top w:val="nil"/>
              <w:left w:val="nil"/>
              <w:bottom w:val="single" w:sz="4" w:space="0" w:color="auto"/>
              <w:right w:val="single" w:sz="4" w:space="0" w:color="auto"/>
            </w:tcBorders>
            <w:shd w:val="clear" w:color="auto" w:fill="auto"/>
            <w:vAlign w:val="center"/>
            <w:hideMark/>
          </w:tcPr>
          <w:p w14:paraId="068E931D"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Descente d'évacuation EP</w:t>
            </w:r>
            <w:r w:rsidRPr="00303798">
              <w:rPr>
                <w:rFonts w:ascii="Arial Narrow" w:hAnsi="Arial Narrow" w:cs="Calibri"/>
                <w:sz w:val="22"/>
                <w:szCs w:val="22"/>
                <w:lang w:eastAsia="en-ZA"/>
              </w:rPr>
              <w:br/>
              <w:t>Cette prestation comprend l'encoffrement  de la descente d'eau pluviale cheminant les balcons</w:t>
            </w:r>
          </w:p>
        </w:tc>
        <w:tc>
          <w:tcPr>
            <w:tcW w:w="567" w:type="dxa"/>
            <w:tcBorders>
              <w:top w:val="nil"/>
              <w:left w:val="nil"/>
              <w:bottom w:val="single" w:sz="4" w:space="0" w:color="auto"/>
              <w:right w:val="single" w:sz="4" w:space="0" w:color="auto"/>
            </w:tcBorders>
            <w:shd w:val="clear" w:color="auto" w:fill="auto"/>
            <w:noWrap/>
            <w:vAlign w:val="center"/>
            <w:hideMark/>
          </w:tcPr>
          <w:p w14:paraId="26AE7AA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4E01421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2150C758" w14:textId="77777777" w:rsidR="008150CF" w:rsidRPr="00303798" w:rsidRDefault="008150CF" w:rsidP="0047457A">
            <w:pPr>
              <w:jc w:val="center"/>
              <w:rPr>
                <w:rFonts w:ascii="Arial Narrow" w:hAnsi="Arial Narrow" w:cs="Calibri"/>
                <w:sz w:val="22"/>
                <w:szCs w:val="22"/>
                <w:lang w:val="en-ZA" w:eastAsia="en-ZA"/>
              </w:rPr>
            </w:pPr>
          </w:p>
        </w:tc>
      </w:tr>
      <w:tr w:rsidR="00A6631F" w:rsidRPr="00303798" w14:paraId="4C686D9C"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000000" w:fill="D9D9D9"/>
            <w:noWrap/>
            <w:vAlign w:val="center"/>
            <w:hideMark/>
          </w:tcPr>
          <w:p w14:paraId="111B4B3E" w14:textId="77777777" w:rsidR="00A6631F" w:rsidRPr="00303798" w:rsidRDefault="00A6631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vAlign w:val="center"/>
            <w:hideMark/>
          </w:tcPr>
          <w:p w14:paraId="5F22434B" w14:textId="77777777" w:rsidR="00A6631F" w:rsidRPr="00303798" w:rsidRDefault="00A6631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Sous total réseau d'évacuation harizontaux et verticaux</w:t>
            </w:r>
          </w:p>
        </w:tc>
        <w:tc>
          <w:tcPr>
            <w:tcW w:w="567" w:type="dxa"/>
            <w:tcBorders>
              <w:top w:val="nil"/>
              <w:left w:val="nil"/>
              <w:bottom w:val="single" w:sz="4" w:space="0" w:color="auto"/>
              <w:right w:val="single" w:sz="4" w:space="0" w:color="auto"/>
            </w:tcBorders>
            <w:shd w:val="clear" w:color="000000" w:fill="D9D9D9"/>
            <w:noWrap/>
            <w:vAlign w:val="center"/>
            <w:hideMark/>
          </w:tcPr>
          <w:p w14:paraId="407C6FCF" w14:textId="77777777" w:rsidR="00A6631F" w:rsidRPr="00303798" w:rsidRDefault="00A6631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tcBorders>
              <w:top w:val="nil"/>
              <w:left w:val="nil"/>
              <w:bottom w:val="single" w:sz="4" w:space="0" w:color="auto"/>
              <w:right w:val="nil"/>
            </w:tcBorders>
            <w:shd w:val="clear" w:color="000000" w:fill="BFBFBF"/>
            <w:noWrap/>
            <w:vAlign w:val="bottom"/>
          </w:tcPr>
          <w:p w14:paraId="00DA30B2" w14:textId="7730F2AD" w:rsidR="00A6631F" w:rsidRPr="00303798" w:rsidRDefault="00A6631F" w:rsidP="0047457A">
            <w:pPr>
              <w:rPr>
                <w:rFonts w:ascii="Arial Narrow" w:hAnsi="Arial Narrow" w:cs="Calibri"/>
                <w:color w:val="000000"/>
                <w:sz w:val="22"/>
                <w:szCs w:val="22"/>
                <w:lang w:eastAsia="en-ZA"/>
              </w:rPr>
            </w:pPr>
          </w:p>
        </w:tc>
        <w:tc>
          <w:tcPr>
            <w:tcW w:w="431" w:type="dxa"/>
            <w:tcBorders>
              <w:top w:val="nil"/>
              <w:left w:val="nil"/>
              <w:bottom w:val="single" w:sz="4" w:space="0" w:color="auto"/>
              <w:right w:val="single" w:sz="4" w:space="0" w:color="auto"/>
            </w:tcBorders>
            <w:shd w:val="clear" w:color="000000" w:fill="BFBFBF"/>
            <w:noWrap/>
            <w:vAlign w:val="bottom"/>
            <w:hideMark/>
          </w:tcPr>
          <w:p w14:paraId="4D8ABDA2" w14:textId="77777777" w:rsidR="00A6631F" w:rsidRPr="00303798" w:rsidRDefault="00A6631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nil"/>
            </w:tcBorders>
            <w:shd w:val="clear" w:color="000000" w:fill="D9D9D9"/>
            <w:noWrap/>
            <w:vAlign w:val="center"/>
          </w:tcPr>
          <w:p w14:paraId="5E99C6B1" w14:textId="77777777" w:rsidR="00A6631F" w:rsidRPr="00303798" w:rsidRDefault="00A6631F" w:rsidP="0047457A">
            <w:pPr>
              <w:jc w:val="center"/>
              <w:rPr>
                <w:rFonts w:ascii="Arial Narrow" w:hAnsi="Arial Narrow" w:cs="Calibri"/>
                <w:b/>
                <w:bCs/>
                <w:sz w:val="22"/>
                <w:szCs w:val="22"/>
                <w:lang w:eastAsia="en-ZA"/>
              </w:rPr>
            </w:pPr>
          </w:p>
        </w:tc>
      </w:tr>
      <w:tr w:rsidR="008150CF" w:rsidRPr="00303798" w14:paraId="4A536610"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41D66E"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7.2.4</w:t>
            </w:r>
          </w:p>
        </w:tc>
        <w:tc>
          <w:tcPr>
            <w:tcW w:w="4253" w:type="dxa"/>
            <w:tcBorders>
              <w:top w:val="nil"/>
              <w:left w:val="nil"/>
              <w:bottom w:val="single" w:sz="4" w:space="0" w:color="auto"/>
              <w:right w:val="single" w:sz="4" w:space="0" w:color="auto"/>
            </w:tcBorders>
            <w:shd w:val="clear" w:color="auto" w:fill="auto"/>
            <w:vAlign w:val="center"/>
            <w:hideMark/>
          </w:tcPr>
          <w:p w14:paraId="41CC3538"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RESEAUX D'ALIMENTATIONS EAU FROIDE EN SUPERSTRUCTURE</w:t>
            </w:r>
          </w:p>
        </w:tc>
        <w:tc>
          <w:tcPr>
            <w:tcW w:w="567" w:type="dxa"/>
            <w:tcBorders>
              <w:top w:val="nil"/>
              <w:left w:val="nil"/>
              <w:bottom w:val="single" w:sz="4" w:space="0" w:color="auto"/>
              <w:right w:val="single" w:sz="4" w:space="0" w:color="auto"/>
            </w:tcBorders>
            <w:shd w:val="clear" w:color="auto" w:fill="auto"/>
            <w:noWrap/>
            <w:vAlign w:val="center"/>
            <w:hideMark/>
          </w:tcPr>
          <w:p w14:paraId="52227777"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3B8C810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183F2AA3"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1EBEF935" w14:textId="77777777" w:rsidTr="00EF51B8">
        <w:trPr>
          <w:trHeight w:val="76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C7F4C26"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3A9953ED" w14:textId="77777777" w:rsidR="008150CF" w:rsidRPr="00303798" w:rsidRDefault="008150CF" w:rsidP="0047457A">
            <w:pPr>
              <w:rPr>
                <w:rFonts w:ascii="Arial Narrow" w:hAnsi="Arial Narrow" w:cs="Calibri"/>
                <w:b/>
                <w:bCs/>
                <w:i/>
                <w:iCs/>
                <w:sz w:val="22"/>
                <w:szCs w:val="22"/>
                <w:lang w:eastAsia="en-ZA"/>
              </w:rPr>
            </w:pPr>
            <w:r w:rsidRPr="00303798">
              <w:rPr>
                <w:rFonts w:ascii="Arial Narrow" w:hAnsi="Arial Narrow" w:cs="Calibri"/>
                <w:b/>
                <w:bCs/>
                <w:i/>
                <w:iCs/>
                <w:sz w:val="22"/>
                <w:szCs w:val="22"/>
                <w:lang w:eastAsia="en-ZA"/>
              </w:rPr>
              <w:t>Colonnes montantes Eau Froide</w:t>
            </w:r>
            <w:r w:rsidRPr="00303798">
              <w:rPr>
                <w:rFonts w:ascii="Arial Narrow" w:hAnsi="Arial Narrow" w:cs="Calibri"/>
                <w:b/>
                <w:bCs/>
                <w:i/>
                <w:iCs/>
                <w:sz w:val="22"/>
                <w:szCs w:val="22"/>
                <w:lang w:eastAsia="en-ZA"/>
              </w:rPr>
              <w:br/>
            </w:r>
            <w:r w:rsidRPr="00303798">
              <w:rPr>
                <w:rFonts w:ascii="Arial Narrow" w:hAnsi="Arial Narrow" w:cs="Calibri"/>
                <w:sz w:val="22"/>
                <w:szCs w:val="22"/>
                <w:lang w:eastAsia="en-ZA"/>
              </w:rPr>
              <w:t>Ce poste comprend la fourniture et la pose en état de service y compris toutes sujetions</w:t>
            </w:r>
          </w:p>
        </w:tc>
        <w:tc>
          <w:tcPr>
            <w:tcW w:w="567" w:type="dxa"/>
            <w:tcBorders>
              <w:top w:val="nil"/>
              <w:left w:val="nil"/>
              <w:bottom w:val="single" w:sz="4" w:space="0" w:color="auto"/>
              <w:right w:val="single" w:sz="4" w:space="0" w:color="auto"/>
            </w:tcBorders>
            <w:shd w:val="clear" w:color="auto" w:fill="auto"/>
            <w:noWrap/>
            <w:vAlign w:val="center"/>
            <w:hideMark/>
          </w:tcPr>
          <w:p w14:paraId="27358A55"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04DCE571"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295AE2E3"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77F6B8E1" w14:textId="77777777" w:rsidTr="0033255C">
        <w:trPr>
          <w:trHeight w:val="49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F6B187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7.2.4.1</w:t>
            </w:r>
          </w:p>
        </w:tc>
        <w:tc>
          <w:tcPr>
            <w:tcW w:w="4253" w:type="dxa"/>
            <w:tcBorders>
              <w:top w:val="nil"/>
              <w:left w:val="nil"/>
              <w:bottom w:val="single" w:sz="4" w:space="0" w:color="auto"/>
              <w:right w:val="single" w:sz="4" w:space="0" w:color="auto"/>
            </w:tcBorders>
            <w:shd w:val="clear" w:color="auto" w:fill="auto"/>
            <w:vAlign w:val="center"/>
            <w:hideMark/>
          </w:tcPr>
          <w:p w14:paraId="6A960ECD"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Canalisation d'alimentation en tube PPR DN25</w:t>
            </w:r>
          </w:p>
        </w:tc>
        <w:tc>
          <w:tcPr>
            <w:tcW w:w="567" w:type="dxa"/>
            <w:tcBorders>
              <w:top w:val="nil"/>
              <w:left w:val="nil"/>
              <w:bottom w:val="single" w:sz="4" w:space="0" w:color="auto"/>
              <w:right w:val="single" w:sz="4" w:space="0" w:color="auto"/>
            </w:tcBorders>
            <w:shd w:val="clear" w:color="auto" w:fill="auto"/>
            <w:noWrap/>
            <w:vAlign w:val="center"/>
            <w:hideMark/>
          </w:tcPr>
          <w:p w14:paraId="19C2C78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0A50401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43B7A9B7"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5860F1E"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F1F830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7.2.4.2</w:t>
            </w:r>
          </w:p>
        </w:tc>
        <w:tc>
          <w:tcPr>
            <w:tcW w:w="4253" w:type="dxa"/>
            <w:tcBorders>
              <w:top w:val="nil"/>
              <w:left w:val="nil"/>
              <w:bottom w:val="single" w:sz="4" w:space="0" w:color="auto"/>
              <w:right w:val="single" w:sz="4" w:space="0" w:color="auto"/>
            </w:tcBorders>
            <w:shd w:val="clear" w:color="auto" w:fill="auto"/>
            <w:vAlign w:val="center"/>
            <w:hideMark/>
          </w:tcPr>
          <w:p w14:paraId="06F3788C"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Canalisation d'alimentation en tube PPR DN32</w:t>
            </w:r>
          </w:p>
        </w:tc>
        <w:tc>
          <w:tcPr>
            <w:tcW w:w="567" w:type="dxa"/>
            <w:tcBorders>
              <w:top w:val="nil"/>
              <w:left w:val="nil"/>
              <w:bottom w:val="single" w:sz="4" w:space="0" w:color="auto"/>
              <w:right w:val="single" w:sz="4" w:space="0" w:color="auto"/>
            </w:tcBorders>
            <w:shd w:val="clear" w:color="auto" w:fill="auto"/>
            <w:noWrap/>
            <w:vAlign w:val="center"/>
            <w:hideMark/>
          </w:tcPr>
          <w:p w14:paraId="456438C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09DE663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34031695"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F568442"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2FEEC8F"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78C5EAC2" w14:textId="77777777" w:rsidR="008150CF" w:rsidRPr="00303798" w:rsidRDefault="008150CF" w:rsidP="0047457A">
            <w:pPr>
              <w:rPr>
                <w:rFonts w:ascii="Arial Narrow" w:hAnsi="Arial Narrow" w:cs="Calibri"/>
                <w:b/>
                <w:bCs/>
                <w:i/>
                <w:iCs/>
                <w:sz w:val="22"/>
                <w:szCs w:val="22"/>
                <w:lang w:val="en-ZA" w:eastAsia="en-ZA"/>
              </w:rPr>
            </w:pPr>
            <w:r w:rsidRPr="00303798">
              <w:rPr>
                <w:rFonts w:ascii="Arial Narrow" w:hAnsi="Arial Narrow" w:cs="Calibri"/>
                <w:b/>
                <w:bCs/>
                <w:i/>
                <w:iCs/>
                <w:sz w:val="22"/>
                <w:szCs w:val="22"/>
                <w:lang w:val="en-ZA" w:eastAsia="en-ZA"/>
              </w:rPr>
              <w:t>Raccordement dans Gaine technique</w:t>
            </w:r>
          </w:p>
        </w:tc>
        <w:tc>
          <w:tcPr>
            <w:tcW w:w="567" w:type="dxa"/>
            <w:tcBorders>
              <w:top w:val="nil"/>
              <w:left w:val="nil"/>
              <w:bottom w:val="single" w:sz="4" w:space="0" w:color="auto"/>
              <w:right w:val="single" w:sz="4" w:space="0" w:color="auto"/>
            </w:tcBorders>
            <w:shd w:val="clear" w:color="auto" w:fill="auto"/>
            <w:noWrap/>
            <w:vAlign w:val="center"/>
            <w:hideMark/>
          </w:tcPr>
          <w:p w14:paraId="5BCC194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2EEE7AD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0DEAAF5F"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4AC27A7"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51CD36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7.2.4.3</w:t>
            </w:r>
          </w:p>
        </w:tc>
        <w:tc>
          <w:tcPr>
            <w:tcW w:w="4253" w:type="dxa"/>
            <w:tcBorders>
              <w:top w:val="nil"/>
              <w:left w:val="nil"/>
              <w:bottom w:val="single" w:sz="4" w:space="0" w:color="auto"/>
              <w:right w:val="single" w:sz="4" w:space="0" w:color="auto"/>
            </w:tcBorders>
            <w:shd w:val="clear" w:color="auto" w:fill="auto"/>
            <w:vAlign w:val="center"/>
            <w:hideMark/>
          </w:tcPr>
          <w:p w14:paraId="2DE636BC"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Robinet d’arrêt  DN25</w:t>
            </w:r>
          </w:p>
        </w:tc>
        <w:tc>
          <w:tcPr>
            <w:tcW w:w="567" w:type="dxa"/>
            <w:tcBorders>
              <w:top w:val="nil"/>
              <w:left w:val="nil"/>
              <w:bottom w:val="single" w:sz="4" w:space="0" w:color="auto"/>
              <w:right w:val="single" w:sz="4" w:space="0" w:color="auto"/>
            </w:tcBorders>
            <w:shd w:val="clear" w:color="auto" w:fill="auto"/>
            <w:noWrap/>
            <w:vAlign w:val="center"/>
            <w:hideMark/>
          </w:tcPr>
          <w:p w14:paraId="73CEA5D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5FB1C6E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4228DCD1"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65ED02F" w14:textId="77777777" w:rsidTr="00EF51B8">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B79F07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7.2.4.4</w:t>
            </w:r>
          </w:p>
        </w:tc>
        <w:tc>
          <w:tcPr>
            <w:tcW w:w="4253" w:type="dxa"/>
            <w:tcBorders>
              <w:top w:val="nil"/>
              <w:left w:val="nil"/>
              <w:bottom w:val="single" w:sz="4" w:space="0" w:color="auto"/>
              <w:right w:val="single" w:sz="4" w:space="0" w:color="auto"/>
            </w:tcBorders>
            <w:shd w:val="clear" w:color="auto" w:fill="auto"/>
            <w:vAlign w:val="center"/>
            <w:hideMark/>
          </w:tcPr>
          <w:p w14:paraId="200A9A96"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réducteur de pression de marquage NF DN25</w:t>
            </w:r>
          </w:p>
        </w:tc>
        <w:tc>
          <w:tcPr>
            <w:tcW w:w="567" w:type="dxa"/>
            <w:tcBorders>
              <w:top w:val="nil"/>
              <w:left w:val="nil"/>
              <w:bottom w:val="single" w:sz="4" w:space="0" w:color="auto"/>
              <w:right w:val="single" w:sz="4" w:space="0" w:color="auto"/>
            </w:tcBorders>
            <w:shd w:val="clear" w:color="auto" w:fill="auto"/>
            <w:noWrap/>
            <w:vAlign w:val="center"/>
            <w:hideMark/>
          </w:tcPr>
          <w:p w14:paraId="51D93D6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62094D9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19F3BB22"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8CB5AC5" w14:textId="77777777" w:rsidTr="00EF51B8">
        <w:trPr>
          <w:trHeight w:val="54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E6563D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7.2.4.5</w:t>
            </w:r>
          </w:p>
        </w:tc>
        <w:tc>
          <w:tcPr>
            <w:tcW w:w="4253" w:type="dxa"/>
            <w:tcBorders>
              <w:top w:val="nil"/>
              <w:left w:val="nil"/>
              <w:bottom w:val="single" w:sz="4" w:space="0" w:color="auto"/>
              <w:right w:val="single" w:sz="4" w:space="0" w:color="auto"/>
            </w:tcBorders>
            <w:shd w:val="clear" w:color="auto" w:fill="auto"/>
            <w:vAlign w:val="center"/>
            <w:hideMark/>
          </w:tcPr>
          <w:p w14:paraId="42B3A42B"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clapet anti-pollution NF Type EA (NF 13959) avec raccords démontables DN 25</w:t>
            </w:r>
          </w:p>
        </w:tc>
        <w:tc>
          <w:tcPr>
            <w:tcW w:w="567" w:type="dxa"/>
            <w:tcBorders>
              <w:top w:val="nil"/>
              <w:left w:val="nil"/>
              <w:bottom w:val="single" w:sz="4" w:space="0" w:color="auto"/>
              <w:right w:val="single" w:sz="4" w:space="0" w:color="auto"/>
            </w:tcBorders>
            <w:shd w:val="clear" w:color="auto" w:fill="auto"/>
            <w:noWrap/>
            <w:vAlign w:val="center"/>
            <w:hideMark/>
          </w:tcPr>
          <w:p w14:paraId="00ADCBA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0ABFEB6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7FB61EDF"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1967E00D"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C65FC4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7.2.4.6</w:t>
            </w:r>
          </w:p>
        </w:tc>
        <w:tc>
          <w:tcPr>
            <w:tcW w:w="4253" w:type="dxa"/>
            <w:tcBorders>
              <w:top w:val="nil"/>
              <w:left w:val="nil"/>
              <w:bottom w:val="single" w:sz="4" w:space="0" w:color="auto"/>
              <w:right w:val="single" w:sz="4" w:space="0" w:color="auto"/>
            </w:tcBorders>
            <w:shd w:val="clear" w:color="auto" w:fill="auto"/>
            <w:vAlign w:val="center"/>
            <w:hideMark/>
          </w:tcPr>
          <w:p w14:paraId="6F8BF8EC"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Anti-bélier avec ressort en laiton, en tête de chaque colonne</w:t>
            </w:r>
          </w:p>
        </w:tc>
        <w:tc>
          <w:tcPr>
            <w:tcW w:w="567" w:type="dxa"/>
            <w:tcBorders>
              <w:top w:val="nil"/>
              <w:left w:val="nil"/>
              <w:bottom w:val="single" w:sz="4" w:space="0" w:color="auto"/>
              <w:right w:val="single" w:sz="4" w:space="0" w:color="auto"/>
            </w:tcBorders>
            <w:shd w:val="clear" w:color="auto" w:fill="auto"/>
            <w:noWrap/>
            <w:vAlign w:val="center"/>
            <w:hideMark/>
          </w:tcPr>
          <w:p w14:paraId="67D95A5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147EFE6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66F3288F"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57DD234A" w14:textId="77777777" w:rsidTr="00EF51B8">
        <w:trPr>
          <w:trHeight w:val="63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10B0DFE"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602496BF"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Nourrice de distribution</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Collecteur diamètre 3/4 Pré équipé de vannes  compris toutes sujétions de pose</w:t>
            </w:r>
          </w:p>
        </w:tc>
        <w:tc>
          <w:tcPr>
            <w:tcW w:w="567" w:type="dxa"/>
            <w:tcBorders>
              <w:top w:val="nil"/>
              <w:left w:val="nil"/>
              <w:bottom w:val="single" w:sz="4" w:space="0" w:color="auto"/>
              <w:right w:val="single" w:sz="4" w:space="0" w:color="auto"/>
            </w:tcBorders>
            <w:shd w:val="clear" w:color="auto" w:fill="auto"/>
            <w:noWrap/>
            <w:vAlign w:val="center"/>
            <w:hideMark/>
          </w:tcPr>
          <w:p w14:paraId="76B8168B"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030A61B7"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696" w:type="dxa"/>
            <w:tcBorders>
              <w:top w:val="nil"/>
              <w:left w:val="nil"/>
              <w:bottom w:val="single" w:sz="4" w:space="0" w:color="auto"/>
              <w:right w:val="nil"/>
            </w:tcBorders>
            <w:shd w:val="clear" w:color="auto" w:fill="auto"/>
            <w:noWrap/>
            <w:vAlign w:val="center"/>
          </w:tcPr>
          <w:p w14:paraId="4053547D" w14:textId="77777777" w:rsidR="008150CF" w:rsidRPr="00303798" w:rsidRDefault="008150CF" w:rsidP="0047457A">
            <w:pPr>
              <w:jc w:val="center"/>
              <w:rPr>
                <w:rFonts w:ascii="Arial Narrow" w:hAnsi="Arial Narrow" w:cs="Calibri"/>
                <w:sz w:val="22"/>
                <w:szCs w:val="22"/>
                <w:lang w:eastAsia="en-ZA"/>
              </w:rPr>
            </w:pPr>
          </w:p>
        </w:tc>
      </w:tr>
      <w:tr w:rsidR="008150CF" w:rsidRPr="00303798" w14:paraId="0DF4F2C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99FC39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7.2.4.7</w:t>
            </w:r>
          </w:p>
        </w:tc>
        <w:tc>
          <w:tcPr>
            <w:tcW w:w="4253" w:type="dxa"/>
            <w:tcBorders>
              <w:top w:val="nil"/>
              <w:left w:val="nil"/>
              <w:bottom w:val="single" w:sz="4" w:space="0" w:color="auto"/>
              <w:right w:val="single" w:sz="4" w:space="0" w:color="auto"/>
            </w:tcBorders>
            <w:shd w:val="clear" w:color="auto" w:fill="auto"/>
            <w:vAlign w:val="center"/>
            <w:hideMark/>
          </w:tcPr>
          <w:p w14:paraId="611F85C5"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5 sorties</w:t>
            </w:r>
          </w:p>
        </w:tc>
        <w:tc>
          <w:tcPr>
            <w:tcW w:w="567" w:type="dxa"/>
            <w:tcBorders>
              <w:top w:val="nil"/>
              <w:left w:val="nil"/>
              <w:bottom w:val="single" w:sz="4" w:space="0" w:color="auto"/>
              <w:right w:val="single" w:sz="4" w:space="0" w:color="auto"/>
            </w:tcBorders>
            <w:shd w:val="clear" w:color="auto" w:fill="auto"/>
            <w:noWrap/>
            <w:vAlign w:val="center"/>
            <w:hideMark/>
          </w:tcPr>
          <w:p w14:paraId="115BB17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5580A10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42AD5078"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413A7CD3"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9124DF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7.2.4.8</w:t>
            </w:r>
          </w:p>
        </w:tc>
        <w:tc>
          <w:tcPr>
            <w:tcW w:w="4253" w:type="dxa"/>
            <w:tcBorders>
              <w:top w:val="nil"/>
              <w:left w:val="nil"/>
              <w:bottom w:val="single" w:sz="4" w:space="0" w:color="auto"/>
              <w:right w:val="single" w:sz="4" w:space="0" w:color="auto"/>
            </w:tcBorders>
            <w:shd w:val="clear" w:color="auto" w:fill="auto"/>
            <w:vAlign w:val="center"/>
            <w:hideMark/>
          </w:tcPr>
          <w:p w14:paraId="1E464491"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4 sorties</w:t>
            </w:r>
          </w:p>
        </w:tc>
        <w:tc>
          <w:tcPr>
            <w:tcW w:w="567" w:type="dxa"/>
            <w:tcBorders>
              <w:top w:val="nil"/>
              <w:left w:val="nil"/>
              <w:bottom w:val="single" w:sz="4" w:space="0" w:color="auto"/>
              <w:right w:val="single" w:sz="4" w:space="0" w:color="auto"/>
            </w:tcBorders>
            <w:shd w:val="clear" w:color="auto" w:fill="auto"/>
            <w:noWrap/>
            <w:vAlign w:val="center"/>
            <w:hideMark/>
          </w:tcPr>
          <w:p w14:paraId="08C132D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191E661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3E403B94"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8371DF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BD37F3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7.2.4.9</w:t>
            </w:r>
          </w:p>
        </w:tc>
        <w:tc>
          <w:tcPr>
            <w:tcW w:w="4253" w:type="dxa"/>
            <w:tcBorders>
              <w:top w:val="nil"/>
              <w:left w:val="nil"/>
              <w:bottom w:val="single" w:sz="4" w:space="0" w:color="auto"/>
              <w:right w:val="single" w:sz="4" w:space="0" w:color="auto"/>
            </w:tcBorders>
            <w:shd w:val="clear" w:color="auto" w:fill="auto"/>
            <w:vAlign w:val="center"/>
            <w:hideMark/>
          </w:tcPr>
          <w:p w14:paraId="7BC5707F"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3 sorties</w:t>
            </w:r>
          </w:p>
        </w:tc>
        <w:tc>
          <w:tcPr>
            <w:tcW w:w="567" w:type="dxa"/>
            <w:tcBorders>
              <w:top w:val="nil"/>
              <w:left w:val="nil"/>
              <w:bottom w:val="single" w:sz="4" w:space="0" w:color="auto"/>
              <w:right w:val="single" w:sz="4" w:space="0" w:color="auto"/>
            </w:tcBorders>
            <w:shd w:val="clear" w:color="auto" w:fill="auto"/>
            <w:noWrap/>
            <w:vAlign w:val="center"/>
            <w:hideMark/>
          </w:tcPr>
          <w:p w14:paraId="6079A57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211A279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036E4419"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1D1C9F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5847C7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7.2.4.10</w:t>
            </w:r>
          </w:p>
        </w:tc>
        <w:tc>
          <w:tcPr>
            <w:tcW w:w="4253" w:type="dxa"/>
            <w:tcBorders>
              <w:top w:val="nil"/>
              <w:left w:val="nil"/>
              <w:bottom w:val="single" w:sz="4" w:space="0" w:color="auto"/>
              <w:right w:val="single" w:sz="4" w:space="0" w:color="auto"/>
            </w:tcBorders>
            <w:shd w:val="clear" w:color="auto" w:fill="auto"/>
            <w:vAlign w:val="center"/>
            <w:hideMark/>
          </w:tcPr>
          <w:p w14:paraId="36A8D4BA"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2 sorties</w:t>
            </w:r>
          </w:p>
        </w:tc>
        <w:tc>
          <w:tcPr>
            <w:tcW w:w="567" w:type="dxa"/>
            <w:tcBorders>
              <w:top w:val="nil"/>
              <w:left w:val="nil"/>
              <w:bottom w:val="single" w:sz="4" w:space="0" w:color="auto"/>
              <w:right w:val="single" w:sz="4" w:space="0" w:color="auto"/>
            </w:tcBorders>
            <w:shd w:val="clear" w:color="auto" w:fill="auto"/>
            <w:noWrap/>
            <w:vAlign w:val="center"/>
            <w:hideMark/>
          </w:tcPr>
          <w:p w14:paraId="05F5AD1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66FD9D2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2A82AA73"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18BAF5D"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83E719C"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lastRenderedPageBreak/>
              <w:t> </w:t>
            </w:r>
          </w:p>
        </w:tc>
        <w:tc>
          <w:tcPr>
            <w:tcW w:w="4253" w:type="dxa"/>
            <w:tcBorders>
              <w:top w:val="nil"/>
              <w:left w:val="nil"/>
              <w:bottom w:val="single" w:sz="4" w:space="0" w:color="auto"/>
              <w:right w:val="single" w:sz="4" w:space="0" w:color="auto"/>
            </w:tcBorders>
            <w:shd w:val="clear" w:color="auto" w:fill="auto"/>
            <w:vAlign w:val="center"/>
            <w:hideMark/>
          </w:tcPr>
          <w:p w14:paraId="2E9935D4" w14:textId="77777777" w:rsidR="008150CF" w:rsidRPr="00303798" w:rsidRDefault="008150CF" w:rsidP="0047457A">
            <w:pPr>
              <w:rPr>
                <w:rFonts w:ascii="Arial Narrow" w:hAnsi="Arial Narrow" w:cs="Calibri"/>
                <w:b/>
                <w:bCs/>
                <w:i/>
                <w:iCs/>
                <w:sz w:val="22"/>
                <w:szCs w:val="22"/>
                <w:lang w:eastAsia="en-ZA"/>
              </w:rPr>
            </w:pPr>
            <w:r w:rsidRPr="00303798">
              <w:rPr>
                <w:rFonts w:ascii="Arial Narrow" w:hAnsi="Arial Narrow" w:cs="Calibri"/>
                <w:b/>
                <w:bCs/>
                <w:i/>
                <w:iCs/>
                <w:sz w:val="22"/>
                <w:szCs w:val="22"/>
                <w:lang w:eastAsia="en-ZA"/>
              </w:rPr>
              <w:t>Distribution et raccordements Eau Froide/Eau chaude</w:t>
            </w:r>
          </w:p>
        </w:tc>
        <w:tc>
          <w:tcPr>
            <w:tcW w:w="567" w:type="dxa"/>
            <w:tcBorders>
              <w:top w:val="nil"/>
              <w:left w:val="nil"/>
              <w:bottom w:val="single" w:sz="4" w:space="0" w:color="auto"/>
              <w:right w:val="single" w:sz="4" w:space="0" w:color="auto"/>
            </w:tcBorders>
            <w:shd w:val="clear" w:color="auto" w:fill="auto"/>
            <w:noWrap/>
            <w:vAlign w:val="center"/>
            <w:hideMark/>
          </w:tcPr>
          <w:p w14:paraId="46B2DCC8"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09A9094F"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696" w:type="dxa"/>
            <w:tcBorders>
              <w:top w:val="nil"/>
              <w:left w:val="nil"/>
              <w:bottom w:val="single" w:sz="4" w:space="0" w:color="auto"/>
              <w:right w:val="nil"/>
            </w:tcBorders>
            <w:shd w:val="clear" w:color="auto" w:fill="auto"/>
            <w:noWrap/>
            <w:vAlign w:val="center"/>
          </w:tcPr>
          <w:p w14:paraId="34D6DA91" w14:textId="77777777" w:rsidR="008150CF" w:rsidRPr="00303798" w:rsidRDefault="008150CF" w:rsidP="0047457A">
            <w:pPr>
              <w:jc w:val="center"/>
              <w:rPr>
                <w:rFonts w:ascii="Arial Narrow" w:hAnsi="Arial Narrow" w:cs="Calibri"/>
                <w:sz w:val="22"/>
                <w:szCs w:val="22"/>
                <w:lang w:eastAsia="en-ZA"/>
              </w:rPr>
            </w:pPr>
          </w:p>
        </w:tc>
      </w:tr>
      <w:tr w:rsidR="008150CF" w:rsidRPr="00303798" w14:paraId="58BE78FE" w14:textId="77777777" w:rsidTr="00EF51B8">
        <w:trPr>
          <w:trHeight w:val="333"/>
          <w:jc w:val="center"/>
        </w:trPr>
        <w:tc>
          <w:tcPr>
            <w:tcW w:w="1129" w:type="dxa"/>
            <w:tcBorders>
              <w:top w:val="nil"/>
              <w:left w:val="nil"/>
              <w:bottom w:val="nil"/>
              <w:right w:val="nil"/>
            </w:tcBorders>
            <w:shd w:val="clear" w:color="auto" w:fill="auto"/>
            <w:noWrap/>
            <w:vAlign w:val="bottom"/>
            <w:hideMark/>
          </w:tcPr>
          <w:p w14:paraId="56D34F96" w14:textId="77777777" w:rsidR="008150CF" w:rsidRPr="00303798" w:rsidRDefault="008150CF" w:rsidP="0047457A">
            <w:pPr>
              <w:jc w:val="center"/>
              <w:rPr>
                <w:rFonts w:ascii="Arial Narrow" w:hAnsi="Arial Narrow" w:cs="Calibri"/>
                <w:sz w:val="22"/>
                <w:szCs w:val="22"/>
                <w:lang w:eastAsia="en-ZA"/>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03A10E4E"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 xml:space="preserve">Tube PER  incorporé en chape sous fourreau </w:t>
            </w:r>
          </w:p>
        </w:tc>
        <w:tc>
          <w:tcPr>
            <w:tcW w:w="567" w:type="dxa"/>
            <w:tcBorders>
              <w:top w:val="nil"/>
              <w:left w:val="nil"/>
              <w:bottom w:val="single" w:sz="4" w:space="0" w:color="auto"/>
              <w:right w:val="single" w:sz="4" w:space="0" w:color="auto"/>
            </w:tcBorders>
            <w:shd w:val="clear" w:color="auto" w:fill="auto"/>
            <w:noWrap/>
            <w:vAlign w:val="center"/>
            <w:hideMark/>
          </w:tcPr>
          <w:p w14:paraId="54AE6D86"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6FD4EB1D"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696" w:type="dxa"/>
            <w:tcBorders>
              <w:top w:val="nil"/>
              <w:left w:val="nil"/>
              <w:bottom w:val="single" w:sz="4" w:space="0" w:color="auto"/>
              <w:right w:val="nil"/>
            </w:tcBorders>
            <w:shd w:val="clear" w:color="auto" w:fill="auto"/>
            <w:noWrap/>
            <w:vAlign w:val="center"/>
          </w:tcPr>
          <w:p w14:paraId="564CBB68" w14:textId="77777777" w:rsidR="008150CF" w:rsidRPr="00303798" w:rsidRDefault="008150CF" w:rsidP="0047457A">
            <w:pPr>
              <w:jc w:val="center"/>
              <w:rPr>
                <w:rFonts w:ascii="Arial Narrow" w:hAnsi="Arial Narrow" w:cs="Calibri"/>
                <w:sz w:val="22"/>
                <w:szCs w:val="22"/>
                <w:lang w:eastAsia="en-ZA"/>
              </w:rPr>
            </w:pPr>
          </w:p>
        </w:tc>
      </w:tr>
      <w:tr w:rsidR="008150CF" w:rsidRPr="00303798" w14:paraId="5CCEC661" w14:textId="77777777" w:rsidTr="00EF51B8">
        <w:trPr>
          <w:trHeight w:val="33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49DE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7.2.4.11</w:t>
            </w:r>
          </w:p>
        </w:tc>
        <w:tc>
          <w:tcPr>
            <w:tcW w:w="4253" w:type="dxa"/>
            <w:tcBorders>
              <w:top w:val="nil"/>
              <w:left w:val="nil"/>
              <w:bottom w:val="single" w:sz="4" w:space="0" w:color="auto"/>
              <w:right w:val="single" w:sz="4" w:space="0" w:color="auto"/>
            </w:tcBorders>
            <w:shd w:val="clear" w:color="auto" w:fill="auto"/>
            <w:vAlign w:val="center"/>
            <w:hideMark/>
          </w:tcPr>
          <w:p w14:paraId="639AD43A"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Ø 16/20</w:t>
            </w:r>
          </w:p>
        </w:tc>
        <w:tc>
          <w:tcPr>
            <w:tcW w:w="567" w:type="dxa"/>
            <w:tcBorders>
              <w:top w:val="nil"/>
              <w:left w:val="nil"/>
              <w:bottom w:val="single" w:sz="4" w:space="0" w:color="auto"/>
              <w:right w:val="single" w:sz="4" w:space="0" w:color="auto"/>
            </w:tcBorders>
            <w:shd w:val="clear" w:color="auto" w:fill="auto"/>
            <w:noWrap/>
            <w:vAlign w:val="center"/>
            <w:hideMark/>
          </w:tcPr>
          <w:p w14:paraId="45CC941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0EC4514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1C6EAC25"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77260EB" w14:textId="77777777" w:rsidTr="00EF51B8">
        <w:trPr>
          <w:trHeight w:val="126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39D674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7.2.4.12</w:t>
            </w:r>
          </w:p>
        </w:tc>
        <w:tc>
          <w:tcPr>
            <w:tcW w:w="4253" w:type="dxa"/>
            <w:tcBorders>
              <w:top w:val="nil"/>
              <w:left w:val="nil"/>
              <w:bottom w:val="single" w:sz="4" w:space="0" w:color="auto"/>
              <w:right w:val="single" w:sz="4" w:space="0" w:color="auto"/>
            </w:tcBorders>
            <w:shd w:val="clear" w:color="auto" w:fill="auto"/>
            <w:vAlign w:val="center"/>
            <w:hideMark/>
          </w:tcPr>
          <w:p w14:paraId="488F17A8"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b/>
                <w:bCs/>
                <w:sz w:val="22"/>
                <w:szCs w:val="22"/>
                <w:lang w:eastAsia="en-ZA"/>
              </w:rPr>
              <w:t>Coffret</w:t>
            </w:r>
            <w:r w:rsidRPr="00303798">
              <w:rPr>
                <w:rFonts w:ascii="Arial Narrow" w:hAnsi="Arial Narrow" w:cs="Calibri"/>
                <w:sz w:val="22"/>
                <w:szCs w:val="22"/>
                <w:lang w:eastAsia="en-ZA"/>
              </w:rPr>
              <w:br/>
              <w:t>Coffret et support pour collecteurs et vannes y compris toutes sujétions de pose DIM 320 x 250 x 90</w:t>
            </w:r>
          </w:p>
        </w:tc>
        <w:tc>
          <w:tcPr>
            <w:tcW w:w="567" w:type="dxa"/>
            <w:tcBorders>
              <w:top w:val="nil"/>
              <w:left w:val="nil"/>
              <w:bottom w:val="single" w:sz="4" w:space="0" w:color="auto"/>
              <w:right w:val="single" w:sz="4" w:space="0" w:color="auto"/>
            </w:tcBorders>
            <w:shd w:val="clear" w:color="auto" w:fill="auto"/>
            <w:noWrap/>
            <w:vAlign w:val="center"/>
            <w:hideMark/>
          </w:tcPr>
          <w:p w14:paraId="348B693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15DB914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236010D4"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DA536AD" w14:textId="77777777" w:rsidTr="00EF51B8">
        <w:trPr>
          <w:trHeight w:val="126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9FCF14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7.2.4.13</w:t>
            </w:r>
          </w:p>
        </w:tc>
        <w:tc>
          <w:tcPr>
            <w:tcW w:w="4253" w:type="dxa"/>
            <w:tcBorders>
              <w:top w:val="nil"/>
              <w:left w:val="nil"/>
              <w:bottom w:val="single" w:sz="4" w:space="0" w:color="auto"/>
              <w:right w:val="single" w:sz="4" w:space="0" w:color="auto"/>
            </w:tcBorders>
            <w:shd w:val="clear" w:color="auto" w:fill="auto"/>
            <w:vAlign w:val="center"/>
            <w:hideMark/>
          </w:tcPr>
          <w:p w14:paraId="37C15629"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b/>
                <w:bCs/>
                <w:sz w:val="22"/>
                <w:szCs w:val="22"/>
                <w:lang w:eastAsia="en-ZA"/>
              </w:rPr>
              <w:t>Coffret</w:t>
            </w:r>
            <w:r w:rsidRPr="00303798">
              <w:rPr>
                <w:rFonts w:ascii="Arial Narrow" w:hAnsi="Arial Narrow" w:cs="Calibri"/>
                <w:sz w:val="22"/>
                <w:szCs w:val="22"/>
                <w:lang w:eastAsia="en-ZA"/>
              </w:rPr>
              <w:br/>
              <w:t>Coffret et support pour collecteurs et vannes y compris toutes sujétions de pose DIM 520 x 250 x 90</w:t>
            </w:r>
          </w:p>
        </w:tc>
        <w:tc>
          <w:tcPr>
            <w:tcW w:w="567" w:type="dxa"/>
            <w:tcBorders>
              <w:top w:val="nil"/>
              <w:left w:val="nil"/>
              <w:bottom w:val="single" w:sz="4" w:space="0" w:color="auto"/>
              <w:right w:val="single" w:sz="4" w:space="0" w:color="auto"/>
            </w:tcBorders>
            <w:shd w:val="clear" w:color="auto" w:fill="auto"/>
            <w:noWrap/>
            <w:vAlign w:val="center"/>
            <w:hideMark/>
          </w:tcPr>
          <w:p w14:paraId="0F13382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1542CD2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3EC52EE7"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8E52E2B"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62F4DC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7.2.4.14</w:t>
            </w:r>
          </w:p>
        </w:tc>
        <w:tc>
          <w:tcPr>
            <w:tcW w:w="4253" w:type="dxa"/>
            <w:tcBorders>
              <w:top w:val="nil"/>
              <w:left w:val="nil"/>
              <w:bottom w:val="single" w:sz="4" w:space="0" w:color="auto"/>
              <w:right w:val="single" w:sz="4" w:space="0" w:color="auto"/>
            </w:tcBorders>
            <w:shd w:val="clear" w:color="auto" w:fill="auto"/>
            <w:vAlign w:val="center"/>
            <w:hideMark/>
          </w:tcPr>
          <w:p w14:paraId="4FC6ED2F"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Robinet de puisage avec clapet anti-retour et raccord au nez en RDC</w:t>
            </w:r>
          </w:p>
        </w:tc>
        <w:tc>
          <w:tcPr>
            <w:tcW w:w="567" w:type="dxa"/>
            <w:tcBorders>
              <w:top w:val="nil"/>
              <w:left w:val="nil"/>
              <w:bottom w:val="single" w:sz="4" w:space="0" w:color="auto"/>
              <w:right w:val="single" w:sz="4" w:space="0" w:color="auto"/>
            </w:tcBorders>
            <w:shd w:val="clear" w:color="auto" w:fill="auto"/>
            <w:noWrap/>
            <w:vAlign w:val="center"/>
            <w:hideMark/>
          </w:tcPr>
          <w:p w14:paraId="1D85F88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7046E37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6A917292"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E7BCF37"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000000" w:fill="D9D9D9"/>
            <w:noWrap/>
            <w:vAlign w:val="center"/>
            <w:hideMark/>
          </w:tcPr>
          <w:p w14:paraId="3B290D60"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vAlign w:val="center"/>
            <w:hideMark/>
          </w:tcPr>
          <w:p w14:paraId="30F2E8FA"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SOUS TOTAL ALIM EN SUPERSTRUCTURE</w:t>
            </w:r>
          </w:p>
        </w:tc>
        <w:tc>
          <w:tcPr>
            <w:tcW w:w="567" w:type="dxa"/>
            <w:tcBorders>
              <w:top w:val="nil"/>
              <w:left w:val="nil"/>
              <w:bottom w:val="single" w:sz="4" w:space="0" w:color="auto"/>
              <w:right w:val="single" w:sz="4" w:space="0" w:color="auto"/>
            </w:tcBorders>
            <w:shd w:val="clear" w:color="000000" w:fill="D9D9D9"/>
            <w:noWrap/>
            <w:vAlign w:val="center"/>
            <w:hideMark/>
          </w:tcPr>
          <w:p w14:paraId="71E09523"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848" w:type="dxa"/>
            <w:gridSpan w:val="2"/>
            <w:tcBorders>
              <w:top w:val="nil"/>
              <w:left w:val="nil"/>
              <w:bottom w:val="single" w:sz="4" w:space="0" w:color="auto"/>
              <w:right w:val="single" w:sz="4" w:space="0" w:color="auto"/>
            </w:tcBorders>
            <w:shd w:val="clear" w:color="000000" w:fill="BFBFBF"/>
            <w:noWrap/>
            <w:vAlign w:val="bottom"/>
          </w:tcPr>
          <w:p w14:paraId="040ABDC8"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nil"/>
            </w:tcBorders>
            <w:shd w:val="clear" w:color="000000" w:fill="D9D9D9"/>
            <w:noWrap/>
            <w:vAlign w:val="center"/>
          </w:tcPr>
          <w:p w14:paraId="2B1F653E" w14:textId="77777777" w:rsidR="008150CF" w:rsidRPr="00303798" w:rsidRDefault="008150CF" w:rsidP="0047457A">
            <w:pPr>
              <w:jc w:val="center"/>
              <w:rPr>
                <w:rFonts w:ascii="Arial Narrow" w:hAnsi="Arial Narrow" w:cs="Calibri"/>
                <w:b/>
                <w:bCs/>
                <w:sz w:val="22"/>
                <w:szCs w:val="22"/>
                <w:lang w:eastAsia="en-ZA"/>
              </w:rPr>
            </w:pPr>
          </w:p>
        </w:tc>
      </w:tr>
      <w:tr w:rsidR="008150CF" w:rsidRPr="00303798" w14:paraId="296AFD58" w14:textId="77777777" w:rsidTr="00EF51B8">
        <w:trPr>
          <w:trHeight w:val="11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EC96D10"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7.2.5</w:t>
            </w:r>
          </w:p>
        </w:tc>
        <w:tc>
          <w:tcPr>
            <w:tcW w:w="4253" w:type="dxa"/>
            <w:tcBorders>
              <w:top w:val="nil"/>
              <w:left w:val="nil"/>
              <w:bottom w:val="single" w:sz="4" w:space="0" w:color="auto"/>
              <w:right w:val="single" w:sz="4" w:space="0" w:color="auto"/>
            </w:tcBorders>
            <w:shd w:val="clear" w:color="auto" w:fill="auto"/>
            <w:vAlign w:val="center"/>
            <w:hideMark/>
          </w:tcPr>
          <w:p w14:paraId="3069D0DC"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 xml:space="preserve"> APPAREILS SANITAIRES,ROBINETTERIE ET ACCESSOIRES</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Ce poste comprend la fourniture et la pose en état de service</w:t>
            </w:r>
          </w:p>
        </w:tc>
        <w:tc>
          <w:tcPr>
            <w:tcW w:w="567" w:type="dxa"/>
            <w:tcBorders>
              <w:top w:val="nil"/>
              <w:left w:val="nil"/>
              <w:bottom w:val="single" w:sz="4" w:space="0" w:color="auto"/>
              <w:right w:val="single" w:sz="4" w:space="0" w:color="auto"/>
            </w:tcBorders>
            <w:shd w:val="clear" w:color="auto" w:fill="auto"/>
            <w:noWrap/>
            <w:vAlign w:val="center"/>
            <w:hideMark/>
          </w:tcPr>
          <w:p w14:paraId="667E5DCA"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082559C7"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1BF1E1AA"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150CF" w:rsidRPr="00303798" w14:paraId="3C9B27B8" w14:textId="77777777" w:rsidTr="0033255C">
        <w:trPr>
          <w:trHeight w:val="292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85D07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w:t>
            </w:r>
          </w:p>
        </w:tc>
        <w:tc>
          <w:tcPr>
            <w:tcW w:w="4253" w:type="dxa"/>
            <w:tcBorders>
              <w:top w:val="nil"/>
              <w:left w:val="nil"/>
              <w:bottom w:val="single" w:sz="4" w:space="0" w:color="auto"/>
              <w:right w:val="single" w:sz="4" w:space="0" w:color="auto"/>
            </w:tcBorders>
            <w:shd w:val="clear" w:color="auto" w:fill="auto"/>
            <w:vAlign w:val="center"/>
            <w:hideMark/>
          </w:tcPr>
          <w:p w14:paraId="109C3C1B"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Evier</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Ensemble meuble évier type 1</w:t>
            </w:r>
            <w:r w:rsidRPr="00303798">
              <w:rPr>
                <w:rFonts w:ascii="Arial Narrow" w:hAnsi="Arial Narrow" w:cs="Calibri"/>
                <w:sz w:val="22"/>
                <w:szCs w:val="22"/>
                <w:lang w:eastAsia="en-ZA"/>
              </w:rPr>
              <w:br/>
              <w:t>Marque FRANKE ou techniquement équivalent</w:t>
            </w:r>
            <w:r w:rsidRPr="00303798">
              <w:rPr>
                <w:rFonts w:ascii="Arial Narrow" w:hAnsi="Arial Narrow" w:cs="Calibri"/>
                <w:sz w:val="22"/>
                <w:szCs w:val="22"/>
                <w:lang w:eastAsia="en-ZA"/>
              </w:rPr>
              <w:br/>
              <w:t>- évier 2 cuves + 1 égouttoir rainuré et coussins insonorisants</w:t>
            </w:r>
            <w:r w:rsidRPr="00303798">
              <w:rPr>
                <w:rFonts w:ascii="Arial Narrow" w:hAnsi="Arial Narrow" w:cs="Calibri"/>
                <w:sz w:val="22"/>
                <w:szCs w:val="22"/>
                <w:lang w:eastAsia="en-ZA"/>
              </w:rPr>
              <w:br/>
              <w:t>- en inox 18/10ème teinte brillante</w:t>
            </w:r>
            <w:r w:rsidRPr="00303798">
              <w:rPr>
                <w:rFonts w:ascii="Arial Narrow" w:hAnsi="Arial Narrow" w:cs="Calibri"/>
                <w:sz w:val="22"/>
                <w:szCs w:val="22"/>
                <w:lang w:eastAsia="en-ZA"/>
              </w:rPr>
              <w:br/>
              <w:t>- bonde en laiton chromé avec bouchon et chaînette, un combiné de vidange pour raccordement sur</w:t>
            </w:r>
            <w:r w:rsidRPr="00303798">
              <w:rPr>
                <w:rFonts w:ascii="Arial Narrow" w:hAnsi="Arial Narrow" w:cs="Calibri"/>
                <w:sz w:val="22"/>
                <w:szCs w:val="22"/>
                <w:lang w:eastAsia="en-ZA"/>
              </w:rPr>
              <w:br/>
              <w:t>bondes avec siphon</w:t>
            </w:r>
            <w:r w:rsidRPr="00303798">
              <w:rPr>
                <w:rFonts w:ascii="Arial Narrow" w:hAnsi="Arial Narrow" w:cs="Calibri"/>
                <w:sz w:val="22"/>
                <w:szCs w:val="22"/>
                <w:lang w:eastAsia="en-ZA"/>
              </w:rPr>
              <w:br/>
              <w:t>- dimensions 1.20 x 0.60 m</w:t>
            </w:r>
          </w:p>
        </w:tc>
        <w:tc>
          <w:tcPr>
            <w:tcW w:w="567" w:type="dxa"/>
            <w:tcBorders>
              <w:top w:val="nil"/>
              <w:left w:val="nil"/>
              <w:bottom w:val="single" w:sz="4" w:space="0" w:color="auto"/>
              <w:right w:val="single" w:sz="4" w:space="0" w:color="auto"/>
            </w:tcBorders>
            <w:shd w:val="clear" w:color="auto" w:fill="auto"/>
            <w:noWrap/>
            <w:vAlign w:val="center"/>
            <w:hideMark/>
          </w:tcPr>
          <w:p w14:paraId="54BA927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47FF83B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306C0F7E"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FEB655D" w14:textId="77777777" w:rsidTr="00EF51B8">
        <w:trPr>
          <w:trHeight w:val="12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74F9A9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7.2.5.2</w:t>
            </w:r>
          </w:p>
        </w:tc>
        <w:tc>
          <w:tcPr>
            <w:tcW w:w="4253" w:type="dxa"/>
            <w:tcBorders>
              <w:top w:val="nil"/>
              <w:left w:val="nil"/>
              <w:bottom w:val="single" w:sz="4" w:space="0" w:color="auto"/>
              <w:right w:val="single" w:sz="4" w:space="0" w:color="auto"/>
            </w:tcBorders>
            <w:shd w:val="clear" w:color="auto" w:fill="auto"/>
            <w:vAlign w:val="center"/>
            <w:hideMark/>
          </w:tcPr>
          <w:p w14:paraId="33EB0134"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Lavabo simple</w:t>
            </w:r>
            <w:r w:rsidRPr="00303798">
              <w:rPr>
                <w:rFonts w:ascii="Arial Narrow" w:hAnsi="Arial Narrow" w:cs="Calibri"/>
                <w:b/>
                <w:bCs/>
                <w:sz w:val="22"/>
                <w:szCs w:val="22"/>
                <w:lang w:eastAsia="en-ZA"/>
              </w:rPr>
              <w:br w:type="page"/>
            </w:r>
            <w:r w:rsidRPr="00303798">
              <w:rPr>
                <w:rFonts w:ascii="Arial Narrow" w:hAnsi="Arial Narrow" w:cs="Calibri"/>
                <w:sz w:val="22"/>
                <w:szCs w:val="22"/>
                <w:lang w:eastAsia="en-ZA"/>
              </w:rPr>
              <w:t>600x500</w:t>
            </w:r>
            <w:r w:rsidRPr="00303798">
              <w:rPr>
                <w:rFonts w:ascii="Arial Narrow" w:hAnsi="Arial Narrow" w:cs="Calibri"/>
                <w:sz w:val="22"/>
                <w:szCs w:val="22"/>
                <w:lang w:eastAsia="en-ZA"/>
              </w:rPr>
              <w:br w:type="page"/>
              <w:t>Marque JACOB DELAFON, modèle PATIO ODEON, ou équivalent- céramique</w:t>
            </w:r>
            <w:r w:rsidRPr="00303798">
              <w:rPr>
                <w:rFonts w:ascii="Arial Narrow" w:hAnsi="Arial Narrow" w:cs="Calibri"/>
                <w:sz w:val="22"/>
                <w:szCs w:val="22"/>
                <w:lang w:eastAsia="en-ZA"/>
              </w:rPr>
              <w:br w:type="page"/>
              <w:t>- Consoles de fixation</w:t>
            </w:r>
            <w:r w:rsidRPr="00303798">
              <w:rPr>
                <w:rFonts w:ascii="Arial Narrow" w:hAnsi="Arial Narrow" w:cs="Calibri"/>
                <w:sz w:val="22"/>
                <w:szCs w:val="22"/>
                <w:lang w:eastAsia="en-ZA"/>
              </w:rPr>
              <w:br w:type="page"/>
              <w:t>- Fixe pied</w:t>
            </w:r>
            <w:r w:rsidRPr="00303798">
              <w:rPr>
                <w:rFonts w:ascii="Arial Narrow" w:hAnsi="Arial Narrow" w:cs="Calibri"/>
                <w:sz w:val="22"/>
                <w:szCs w:val="22"/>
                <w:lang w:eastAsia="en-ZA"/>
              </w:rPr>
              <w:br w:type="page"/>
              <w:t>- Siphon PVC à culot démontable</w:t>
            </w:r>
            <w:r w:rsidRPr="00303798">
              <w:rPr>
                <w:rFonts w:ascii="Arial Narrow" w:hAnsi="Arial Narrow" w:cs="Calibri"/>
                <w:sz w:val="22"/>
                <w:szCs w:val="22"/>
                <w:lang w:eastAsia="en-ZA"/>
              </w:rPr>
              <w:br w:type="page"/>
              <w:t>- Bonde polypropylène à clapet rentrant</w:t>
            </w:r>
          </w:p>
        </w:tc>
        <w:tc>
          <w:tcPr>
            <w:tcW w:w="567" w:type="dxa"/>
            <w:tcBorders>
              <w:top w:val="nil"/>
              <w:left w:val="nil"/>
              <w:bottom w:val="single" w:sz="4" w:space="0" w:color="auto"/>
              <w:right w:val="single" w:sz="4" w:space="0" w:color="auto"/>
            </w:tcBorders>
            <w:shd w:val="clear" w:color="auto" w:fill="auto"/>
            <w:noWrap/>
            <w:vAlign w:val="center"/>
            <w:hideMark/>
          </w:tcPr>
          <w:p w14:paraId="5999FA0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76375CF5" w14:textId="77777777" w:rsidR="008150CF" w:rsidRPr="00303798" w:rsidRDefault="008150CF" w:rsidP="0047457A">
            <w:pPr>
              <w:jc w:val="center"/>
              <w:rPr>
                <w:rFonts w:ascii="Arial Narrow" w:hAnsi="Arial Narrow" w:cs="Calibri"/>
                <w:sz w:val="22"/>
                <w:szCs w:val="22"/>
                <w:lang w:val="en-ZA" w:eastAsia="en-ZA"/>
              </w:rPr>
            </w:pPr>
          </w:p>
        </w:tc>
        <w:tc>
          <w:tcPr>
            <w:tcW w:w="1696" w:type="dxa"/>
            <w:tcBorders>
              <w:top w:val="nil"/>
              <w:left w:val="nil"/>
              <w:bottom w:val="single" w:sz="4" w:space="0" w:color="auto"/>
              <w:right w:val="nil"/>
            </w:tcBorders>
            <w:shd w:val="clear" w:color="auto" w:fill="auto"/>
            <w:noWrap/>
            <w:vAlign w:val="center"/>
          </w:tcPr>
          <w:p w14:paraId="44F6175F"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4100377" w14:textId="77777777" w:rsidTr="00143BD9">
        <w:trPr>
          <w:trHeight w:val="113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49C700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7.2.5.3</w:t>
            </w:r>
          </w:p>
        </w:tc>
        <w:tc>
          <w:tcPr>
            <w:tcW w:w="4253" w:type="dxa"/>
            <w:tcBorders>
              <w:top w:val="nil"/>
              <w:left w:val="nil"/>
              <w:bottom w:val="single" w:sz="4" w:space="0" w:color="auto"/>
              <w:right w:val="single" w:sz="4" w:space="0" w:color="auto"/>
            </w:tcBorders>
            <w:shd w:val="clear" w:color="auto" w:fill="auto"/>
            <w:vAlign w:val="center"/>
            <w:hideMark/>
          </w:tcPr>
          <w:p w14:paraId="3083D008"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WC</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ensemble WC type 1</w:t>
            </w:r>
            <w:r w:rsidRPr="00303798">
              <w:rPr>
                <w:rFonts w:ascii="Arial Narrow" w:hAnsi="Arial Narrow" w:cs="Calibri"/>
                <w:sz w:val="22"/>
                <w:szCs w:val="22"/>
                <w:lang w:eastAsia="en-ZA"/>
              </w:rPr>
              <w:br/>
              <w:t>Marque JACOB DELAFON, modèle PATIO OLA ou équivalent</w:t>
            </w:r>
            <w:r w:rsidRPr="00303798">
              <w:rPr>
                <w:rFonts w:ascii="Arial Narrow" w:hAnsi="Arial Narrow" w:cs="Calibri"/>
                <w:sz w:val="22"/>
                <w:szCs w:val="22"/>
                <w:lang w:eastAsia="en-ZA"/>
              </w:rPr>
              <w:br/>
              <w:t>- WC  sur pieds prêt à poser en céramique de couleur blanche, hauteur 450 mm</w:t>
            </w:r>
            <w:r w:rsidRPr="00303798">
              <w:rPr>
                <w:rFonts w:ascii="Arial Narrow" w:hAnsi="Arial Narrow" w:cs="Calibri"/>
                <w:sz w:val="22"/>
                <w:szCs w:val="22"/>
                <w:lang w:eastAsia="en-ZA"/>
              </w:rPr>
              <w:br/>
              <w:t>- Cuvette à chasse directe, avec pipe de raccordement à évacuation horizontale</w:t>
            </w:r>
            <w:r w:rsidRPr="00303798">
              <w:rPr>
                <w:rFonts w:ascii="Arial Narrow" w:hAnsi="Arial Narrow" w:cs="Calibri"/>
                <w:sz w:val="22"/>
                <w:szCs w:val="22"/>
                <w:lang w:eastAsia="en-ZA"/>
              </w:rPr>
              <w:br/>
              <w:t>- Réservoir attenant avec bouton poussoir double touche 3/6 litres</w:t>
            </w:r>
            <w:r w:rsidRPr="00303798">
              <w:rPr>
                <w:rFonts w:ascii="Arial Narrow" w:hAnsi="Arial Narrow" w:cs="Calibri"/>
                <w:sz w:val="22"/>
                <w:szCs w:val="22"/>
                <w:lang w:eastAsia="en-ZA"/>
              </w:rPr>
              <w:br/>
              <w:t>- Abattant double en résine thermodure de la marque OLFA EUROPE avec charnières en acier</w:t>
            </w:r>
            <w:r w:rsidRPr="00303798">
              <w:rPr>
                <w:rFonts w:ascii="Arial Narrow" w:hAnsi="Arial Narrow" w:cs="Calibri"/>
                <w:sz w:val="22"/>
                <w:szCs w:val="22"/>
                <w:lang w:eastAsia="en-ZA"/>
              </w:rPr>
              <w:br/>
              <w:t>inoxydable</w:t>
            </w:r>
            <w:r w:rsidRPr="00303798">
              <w:rPr>
                <w:rFonts w:ascii="Arial Narrow" w:hAnsi="Arial Narrow" w:cs="Calibri"/>
                <w:sz w:val="22"/>
                <w:szCs w:val="22"/>
                <w:lang w:eastAsia="en-ZA"/>
              </w:rPr>
              <w:br/>
              <w:t>- Robinet flotteur silencieux NF ‘appareils sanitaires’</w:t>
            </w:r>
            <w:r w:rsidRPr="00303798">
              <w:rPr>
                <w:rFonts w:ascii="Arial Narrow" w:hAnsi="Arial Narrow" w:cs="Calibri"/>
                <w:sz w:val="22"/>
                <w:szCs w:val="22"/>
                <w:lang w:eastAsia="en-ZA"/>
              </w:rPr>
              <w:br/>
              <w:t xml:space="preserve">- Alimentation latérale avec robinet d’arrêt chromé </w:t>
            </w:r>
            <w:r w:rsidRPr="00303798">
              <w:rPr>
                <w:rFonts w:ascii="Arial Narrow" w:hAnsi="Arial Narrow" w:cs="Calibri"/>
                <w:sz w:val="22"/>
                <w:szCs w:val="22"/>
                <w:lang w:eastAsia="en-ZA"/>
              </w:rPr>
              <w:lastRenderedPageBreak/>
              <w:t>¼ de tour</w:t>
            </w:r>
            <w:r w:rsidRPr="00303798">
              <w:rPr>
                <w:rFonts w:ascii="Arial Narrow" w:hAnsi="Arial Narrow" w:cs="Calibri"/>
                <w:sz w:val="22"/>
                <w:szCs w:val="22"/>
                <w:lang w:eastAsia="en-ZA"/>
              </w:rPr>
              <w:br/>
              <w:t>- alimentation en tube PER enrobé dans la dalle et alimentation encastré dans la cloison y compris</w:t>
            </w:r>
            <w:r w:rsidRPr="00303798">
              <w:rPr>
                <w:rFonts w:ascii="Arial Narrow" w:hAnsi="Arial Narrow" w:cs="Calibri"/>
                <w:sz w:val="22"/>
                <w:szCs w:val="22"/>
                <w:lang w:eastAsia="en-ZA"/>
              </w:rPr>
              <w:br/>
              <w:t>raccord mural à sertir et platine de renfort</w:t>
            </w:r>
          </w:p>
        </w:tc>
        <w:tc>
          <w:tcPr>
            <w:tcW w:w="567" w:type="dxa"/>
            <w:tcBorders>
              <w:top w:val="nil"/>
              <w:left w:val="nil"/>
              <w:bottom w:val="single" w:sz="4" w:space="0" w:color="auto"/>
              <w:right w:val="single" w:sz="4" w:space="0" w:color="auto"/>
            </w:tcBorders>
            <w:shd w:val="clear" w:color="auto" w:fill="auto"/>
            <w:noWrap/>
            <w:vAlign w:val="center"/>
            <w:hideMark/>
          </w:tcPr>
          <w:p w14:paraId="4BD0A1F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lastRenderedPageBreak/>
              <w:t>U</w:t>
            </w:r>
          </w:p>
        </w:tc>
        <w:tc>
          <w:tcPr>
            <w:tcW w:w="1848" w:type="dxa"/>
            <w:gridSpan w:val="2"/>
            <w:tcBorders>
              <w:top w:val="nil"/>
              <w:left w:val="nil"/>
              <w:bottom w:val="single" w:sz="4" w:space="0" w:color="auto"/>
              <w:right w:val="single" w:sz="4" w:space="0" w:color="auto"/>
            </w:tcBorders>
            <w:shd w:val="clear" w:color="auto" w:fill="auto"/>
            <w:vAlign w:val="center"/>
          </w:tcPr>
          <w:p w14:paraId="351A963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58007186"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5021DE0E" w14:textId="77777777" w:rsidTr="00A2685D">
        <w:trPr>
          <w:trHeight w:val="289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561A14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lastRenderedPageBreak/>
              <w:t>7.2.5.4</w:t>
            </w:r>
          </w:p>
        </w:tc>
        <w:tc>
          <w:tcPr>
            <w:tcW w:w="4253" w:type="dxa"/>
            <w:tcBorders>
              <w:top w:val="nil"/>
              <w:left w:val="nil"/>
              <w:bottom w:val="single" w:sz="4" w:space="0" w:color="auto"/>
              <w:right w:val="single" w:sz="4" w:space="0" w:color="auto"/>
            </w:tcBorders>
            <w:shd w:val="clear" w:color="auto" w:fill="auto"/>
            <w:vAlign w:val="center"/>
            <w:hideMark/>
          </w:tcPr>
          <w:p w14:paraId="5D7511B5"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 xml:space="preserve"> Robinetterie type 1 Lavabo</w:t>
            </w:r>
            <w:r w:rsidRPr="00303798">
              <w:rPr>
                <w:rFonts w:ascii="Arial Narrow" w:hAnsi="Arial Narrow" w:cs="Calibri"/>
                <w:b/>
                <w:bCs/>
                <w:sz w:val="22"/>
                <w:szCs w:val="22"/>
                <w:lang w:eastAsia="en-ZA"/>
              </w:rPr>
              <w:br w:type="page"/>
            </w:r>
            <w:r w:rsidRPr="00303798">
              <w:rPr>
                <w:rFonts w:ascii="Arial Narrow" w:hAnsi="Arial Narrow" w:cs="Calibri"/>
                <w:sz w:val="22"/>
                <w:szCs w:val="22"/>
                <w:lang w:eastAsia="en-ZA"/>
              </w:rPr>
              <w:t>Marque GROHE, modèle EUROSMART réf 32158 ou équivalent</w:t>
            </w:r>
            <w:r w:rsidRPr="00303798">
              <w:rPr>
                <w:rFonts w:ascii="Arial Narrow" w:hAnsi="Arial Narrow" w:cs="Calibri"/>
                <w:sz w:val="22"/>
                <w:szCs w:val="22"/>
                <w:lang w:eastAsia="en-ZA"/>
              </w:rPr>
              <w:br w:type="page"/>
              <w:t>- Mitigeur mural chromé, corps lisse</w:t>
            </w:r>
            <w:r w:rsidRPr="00303798">
              <w:rPr>
                <w:rFonts w:ascii="Arial Narrow" w:hAnsi="Arial Narrow" w:cs="Calibri"/>
                <w:sz w:val="22"/>
                <w:szCs w:val="22"/>
                <w:lang w:eastAsia="en-ZA"/>
              </w:rPr>
              <w:br w:type="page"/>
              <w:t>- bec fixe avec aérateur,</w:t>
            </w:r>
            <w:r w:rsidRPr="00303798">
              <w:rPr>
                <w:rFonts w:ascii="Arial Narrow" w:hAnsi="Arial Narrow" w:cs="Calibri"/>
                <w:sz w:val="22"/>
                <w:szCs w:val="22"/>
                <w:lang w:eastAsia="en-ZA"/>
              </w:rPr>
              <w:br w:type="page"/>
              <w:t>- Inverseur à retour automatique, clapet anti retour</w:t>
            </w:r>
            <w:r w:rsidRPr="00303798">
              <w:rPr>
                <w:rFonts w:ascii="Arial Narrow" w:hAnsi="Arial Narrow" w:cs="Calibri"/>
                <w:sz w:val="22"/>
                <w:szCs w:val="22"/>
                <w:lang w:eastAsia="en-ZA"/>
              </w:rPr>
              <w:br w:type="page"/>
              <w:t>- cartouche à 2 disques céramique,</w:t>
            </w:r>
            <w:r w:rsidRPr="00303798">
              <w:rPr>
                <w:rFonts w:ascii="Arial Narrow" w:hAnsi="Arial Narrow" w:cs="Calibri"/>
                <w:sz w:val="22"/>
                <w:szCs w:val="22"/>
                <w:lang w:eastAsia="en-ZA"/>
              </w:rPr>
              <w:br w:type="page"/>
              <w:t>- mousseur démontable</w:t>
            </w:r>
            <w:r w:rsidRPr="00303798">
              <w:rPr>
                <w:rFonts w:ascii="Arial Narrow" w:hAnsi="Arial Narrow" w:cs="Calibri"/>
                <w:sz w:val="22"/>
                <w:szCs w:val="22"/>
                <w:lang w:eastAsia="en-ZA"/>
              </w:rPr>
              <w:br w:type="page"/>
              <w:t>- limiteur de débit déverrouillable et de température ajustable</w:t>
            </w:r>
            <w:r w:rsidRPr="00303798">
              <w:rPr>
                <w:rFonts w:ascii="Arial Narrow" w:hAnsi="Arial Narrow" w:cs="Calibri"/>
                <w:sz w:val="22"/>
                <w:szCs w:val="22"/>
                <w:lang w:eastAsia="en-ZA"/>
              </w:rPr>
              <w:br w:type="page"/>
              <w:t>- alimentation en tube PER enrobé dans la dalle et alimentation encastré dans la cloison y compris</w:t>
            </w:r>
            <w:r w:rsidRPr="00303798">
              <w:rPr>
                <w:rFonts w:ascii="Arial Narrow" w:hAnsi="Arial Narrow" w:cs="Calibri"/>
                <w:sz w:val="22"/>
                <w:szCs w:val="22"/>
                <w:lang w:eastAsia="en-ZA"/>
              </w:rPr>
              <w:br w:type="page"/>
              <w:t>raccord mural à sertir et platine de renfort</w:t>
            </w:r>
            <w:r w:rsidRPr="00303798">
              <w:rPr>
                <w:rFonts w:ascii="Arial Narrow" w:hAnsi="Arial Narrow" w:cs="Calibri"/>
                <w:sz w:val="22"/>
                <w:szCs w:val="22"/>
                <w:lang w:eastAsia="en-ZA"/>
              </w:rPr>
              <w:br w:type="page"/>
              <w:t>- Raccords muraux S et rosaces métalliques</w:t>
            </w:r>
          </w:p>
        </w:tc>
        <w:tc>
          <w:tcPr>
            <w:tcW w:w="567" w:type="dxa"/>
            <w:tcBorders>
              <w:top w:val="nil"/>
              <w:left w:val="nil"/>
              <w:bottom w:val="single" w:sz="4" w:space="0" w:color="auto"/>
              <w:right w:val="single" w:sz="4" w:space="0" w:color="auto"/>
            </w:tcBorders>
            <w:shd w:val="clear" w:color="auto" w:fill="auto"/>
            <w:noWrap/>
            <w:vAlign w:val="center"/>
            <w:hideMark/>
          </w:tcPr>
          <w:p w14:paraId="6F3542B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309B2F4B" w14:textId="77777777" w:rsidR="008150CF" w:rsidRPr="00303798" w:rsidRDefault="008150CF" w:rsidP="0047457A">
            <w:pPr>
              <w:jc w:val="center"/>
              <w:rPr>
                <w:rFonts w:ascii="Arial Narrow" w:hAnsi="Arial Narrow" w:cs="Calibri"/>
                <w:sz w:val="22"/>
                <w:szCs w:val="22"/>
                <w:lang w:val="en-ZA" w:eastAsia="en-ZA"/>
              </w:rPr>
            </w:pPr>
          </w:p>
        </w:tc>
        <w:tc>
          <w:tcPr>
            <w:tcW w:w="1696" w:type="dxa"/>
            <w:tcBorders>
              <w:top w:val="nil"/>
              <w:left w:val="nil"/>
              <w:bottom w:val="single" w:sz="4" w:space="0" w:color="auto"/>
              <w:right w:val="nil"/>
            </w:tcBorders>
            <w:shd w:val="clear" w:color="auto" w:fill="auto"/>
            <w:noWrap/>
            <w:vAlign w:val="center"/>
          </w:tcPr>
          <w:p w14:paraId="4C72187A"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43B8D9C5" w14:textId="77777777" w:rsidTr="00EF51B8">
        <w:trPr>
          <w:trHeight w:val="269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E50A1D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7.2.5.5</w:t>
            </w:r>
          </w:p>
        </w:tc>
        <w:tc>
          <w:tcPr>
            <w:tcW w:w="4253" w:type="dxa"/>
            <w:tcBorders>
              <w:top w:val="nil"/>
              <w:left w:val="nil"/>
              <w:bottom w:val="single" w:sz="4" w:space="0" w:color="auto"/>
              <w:right w:val="single" w:sz="4" w:space="0" w:color="auto"/>
            </w:tcBorders>
            <w:shd w:val="clear" w:color="auto" w:fill="auto"/>
            <w:vAlign w:val="center"/>
            <w:hideMark/>
          </w:tcPr>
          <w:p w14:paraId="365D9E61"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 xml:space="preserve"> Robinetterie type 2 Evier</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Marque GROHE, modèle GROHTHERM 1000 ou équivalent</w:t>
            </w:r>
            <w:r w:rsidRPr="00303798">
              <w:rPr>
                <w:rFonts w:ascii="Arial Narrow" w:hAnsi="Arial Narrow" w:cs="Calibri"/>
                <w:sz w:val="22"/>
                <w:szCs w:val="22"/>
                <w:lang w:eastAsia="en-ZA"/>
              </w:rPr>
              <w:br/>
              <w:t>- robinetterie thermostatique mural chromée, corps lisse</w:t>
            </w:r>
            <w:r w:rsidRPr="00303798">
              <w:rPr>
                <w:rFonts w:ascii="Arial Narrow" w:hAnsi="Arial Narrow" w:cs="Calibri"/>
                <w:sz w:val="22"/>
                <w:szCs w:val="22"/>
                <w:lang w:eastAsia="en-ZA"/>
              </w:rPr>
              <w:br/>
              <w:t>- bec fixe avec aérateur,</w:t>
            </w:r>
            <w:r w:rsidRPr="00303798">
              <w:rPr>
                <w:rFonts w:ascii="Arial Narrow" w:hAnsi="Arial Narrow" w:cs="Calibri"/>
                <w:sz w:val="22"/>
                <w:szCs w:val="22"/>
                <w:lang w:eastAsia="en-ZA"/>
              </w:rPr>
              <w:br/>
              <w:t>- limiteur de température dévérouillable</w:t>
            </w:r>
            <w:r w:rsidRPr="00303798">
              <w:rPr>
                <w:rFonts w:ascii="Arial Narrow" w:hAnsi="Arial Narrow" w:cs="Calibri"/>
                <w:sz w:val="22"/>
                <w:szCs w:val="22"/>
                <w:lang w:eastAsia="en-ZA"/>
              </w:rPr>
              <w:br/>
              <w:t>- mousseur démontable</w:t>
            </w:r>
            <w:r w:rsidRPr="00303798">
              <w:rPr>
                <w:rFonts w:ascii="Arial Narrow" w:hAnsi="Arial Narrow" w:cs="Calibri"/>
                <w:sz w:val="22"/>
                <w:szCs w:val="22"/>
                <w:lang w:eastAsia="en-ZA"/>
              </w:rPr>
              <w:br/>
              <w:t>- limiteur de débit déverrouillable et de température ajustable</w:t>
            </w:r>
          </w:p>
        </w:tc>
        <w:tc>
          <w:tcPr>
            <w:tcW w:w="567" w:type="dxa"/>
            <w:tcBorders>
              <w:top w:val="nil"/>
              <w:left w:val="nil"/>
              <w:bottom w:val="single" w:sz="4" w:space="0" w:color="auto"/>
              <w:right w:val="single" w:sz="4" w:space="0" w:color="auto"/>
            </w:tcBorders>
            <w:shd w:val="clear" w:color="auto" w:fill="auto"/>
            <w:noWrap/>
            <w:vAlign w:val="center"/>
            <w:hideMark/>
          </w:tcPr>
          <w:p w14:paraId="4091D0F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4E8CA019" w14:textId="77777777" w:rsidR="008150CF" w:rsidRPr="00303798" w:rsidRDefault="008150CF" w:rsidP="0047457A">
            <w:pPr>
              <w:jc w:val="center"/>
              <w:rPr>
                <w:rFonts w:ascii="Arial Narrow" w:hAnsi="Arial Narrow" w:cs="Calibri"/>
                <w:sz w:val="22"/>
                <w:szCs w:val="22"/>
                <w:lang w:val="en-ZA" w:eastAsia="en-ZA"/>
              </w:rPr>
            </w:pPr>
          </w:p>
        </w:tc>
        <w:tc>
          <w:tcPr>
            <w:tcW w:w="1696" w:type="dxa"/>
            <w:tcBorders>
              <w:top w:val="nil"/>
              <w:left w:val="nil"/>
              <w:bottom w:val="single" w:sz="4" w:space="0" w:color="auto"/>
              <w:right w:val="nil"/>
            </w:tcBorders>
            <w:shd w:val="clear" w:color="auto" w:fill="auto"/>
            <w:noWrap/>
            <w:vAlign w:val="center"/>
          </w:tcPr>
          <w:p w14:paraId="03E6AE49"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8B0B98D" w14:textId="77777777" w:rsidTr="0033255C">
        <w:trPr>
          <w:trHeight w:val="2393"/>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5873DB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7.2.5.6</w:t>
            </w:r>
          </w:p>
        </w:tc>
        <w:tc>
          <w:tcPr>
            <w:tcW w:w="4253" w:type="dxa"/>
            <w:tcBorders>
              <w:top w:val="nil"/>
              <w:left w:val="nil"/>
              <w:bottom w:val="single" w:sz="4" w:space="0" w:color="auto"/>
              <w:right w:val="single" w:sz="4" w:space="0" w:color="auto"/>
            </w:tcBorders>
            <w:shd w:val="clear" w:color="auto" w:fill="auto"/>
            <w:vAlign w:val="center"/>
            <w:hideMark/>
          </w:tcPr>
          <w:p w14:paraId="5056BB6A"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 xml:space="preserve"> Robinetterie type 2 Douche</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Marque GROHE, modèle GROHTHERM 1000 ou équivalent</w:t>
            </w:r>
            <w:r w:rsidRPr="00303798">
              <w:rPr>
                <w:rFonts w:ascii="Arial Narrow" w:hAnsi="Arial Narrow" w:cs="Calibri"/>
                <w:sz w:val="22"/>
                <w:szCs w:val="22"/>
                <w:lang w:eastAsia="en-ZA"/>
              </w:rPr>
              <w:br/>
              <w:t>- robinetterie thermostatique mural chromée, corps lisse</w:t>
            </w:r>
            <w:r w:rsidRPr="00303798">
              <w:rPr>
                <w:rFonts w:ascii="Arial Narrow" w:hAnsi="Arial Narrow" w:cs="Calibri"/>
                <w:sz w:val="22"/>
                <w:szCs w:val="22"/>
                <w:lang w:eastAsia="en-ZA"/>
              </w:rPr>
              <w:br/>
              <w:t>- bec fixe avec aérateur,</w:t>
            </w:r>
            <w:r w:rsidRPr="00303798">
              <w:rPr>
                <w:rFonts w:ascii="Arial Narrow" w:hAnsi="Arial Narrow" w:cs="Calibri"/>
                <w:sz w:val="22"/>
                <w:szCs w:val="22"/>
                <w:lang w:eastAsia="en-ZA"/>
              </w:rPr>
              <w:br/>
              <w:t>- limiteur de température dévérouillable</w:t>
            </w:r>
            <w:r w:rsidRPr="00303798">
              <w:rPr>
                <w:rFonts w:ascii="Arial Narrow" w:hAnsi="Arial Narrow" w:cs="Calibri"/>
                <w:sz w:val="22"/>
                <w:szCs w:val="22"/>
                <w:lang w:eastAsia="en-ZA"/>
              </w:rPr>
              <w:br/>
              <w:t>- mousseur démontable</w:t>
            </w:r>
            <w:r w:rsidRPr="00303798">
              <w:rPr>
                <w:rFonts w:ascii="Arial Narrow" w:hAnsi="Arial Narrow" w:cs="Calibri"/>
                <w:sz w:val="22"/>
                <w:szCs w:val="22"/>
                <w:lang w:eastAsia="en-ZA"/>
              </w:rPr>
              <w:br/>
              <w:t>- limiteur de débit déverrouillable et de température ajustable</w:t>
            </w:r>
          </w:p>
        </w:tc>
        <w:tc>
          <w:tcPr>
            <w:tcW w:w="567" w:type="dxa"/>
            <w:tcBorders>
              <w:top w:val="nil"/>
              <w:left w:val="nil"/>
              <w:bottom w:val="single" w:sz="4" w:space="0" w:color="auto"/>
              <w:right w:val="single" w:sz="4" w:space="0" w:color="auto"/>
            </w:tcBorders>
            <w:shd w:val="clear" w:color="auto" w:fill="auto"/>
            <w:noWrap/>
            <w:vAlign w:val="center"/>
            <w:hideMark/>
          </w:tcPr>
          <w:p w14:paraId="2A60C4F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60B4415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7E3C41AE"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66C84DF"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ECB547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7.2.5.7</w:t>
            </w:r>
          </w:p>
        </w:tc>
        <w:tc>
          <w:tcPr>
            <w:tcW w:w="4253" w:type="dxa"/>
            <w:tcBorders>
              <w:top w:val="nil"/>
              <w:left w:val="nil"/>
              <w:bottom w:val="single" w:sz="4" w:space="0" w:color="auto"/>
              <w:right w:val="single" w:sz="4" w:space="0" w:color="auto"/>
            </w:tcBorders>
            <w:shd w:val="clear" w:color="auto" w:fill="auto"/>
            <w:vAlign w:val="center"/>
            <w:hideMark/>
          </w:tcPr>
          <w:p w14:paraId="3974A8A2"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urinoir</w:t>
            </w:r>
          </w:p>
        </w:tc>
        <w:tc>
          <w:tcPr>
            <w:tcW w:w="567" w:type="dxa"/>
            <w:tcBorders>
              <w:top w:val="nil"/>
              <w:left w:val="nil"/>
              <w:bottom w:val="single" w:sz="4" w:space="0" w:color="auto"/>
              <w:right w:val="single" w:sz="4" w:space="0" w:color="auto"/>
            </w:tcBorders>
            <w:shd w:val="clear" w:color="auto" w:fill="auto"/>
            <w:noWrap/>
            <w:vAlign w:val="center"/>
            <w:hideMark/>
          </w:tcPr>
          <w:p w14:paraId="4B76204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63E5D91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03C6385A"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0CC1746" w14:textId="77777777" w:rsidTr="00EF51B8">
        <w:trPr>
          <w:trHeight w:val="94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C32575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7.2.5.8</w:t>
            </w:r>
          </w:p>
        </w:tc>
        <w:tc>
          <w:tcPr>
            <w:tcW w:w="4253" w:type="dxa"/>
            <w:tcBorders>
              <w:top w:val="nil"/>
              <w:left w:val="nil"/>
              <w:bottom w:val="single" w:sz="4" w:space="0" w:color="auto"/>
              <w:right w:val="single" w:sz="4" w:space="0" w:color="auto"/>
            </w:tcBorders>
            <w:shd w:val="clear" w:color="auto" w:fill="auto"/>
            <w:vAlign w:val="center"/>
            <w:hideMark/>
          </w:tcPr>
          <w:p w14:paraId="624DC03B" w14:textId="77777777" w:rsidR="008150CF" w:rsidRPr="00303798" w:rsidRDefault="008150C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EQUIPEMENTS GENERAUX</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Ce poste comprend la fourniture et la pose en état de service</w:t>
            </w:r>
          </w:p>
        </w:tc>
        <w:tc>
          <w:tcPr>
            <w:tcW w:w="567" w:type="dxa"/>
            <w:tcBorders>
              <w:top w:val="nil"/>
              <w:left w:val="nil"/>
              <w:bottom w:val="single" w:sz="4" w:space="0" w:color="auto"/>
              <w:right w:val="single" w:sz="4" w:space="0" w:color="auto"/>
            </w:tcBorders>
            <w:shd w:val="clear" w:color="auto" w:fill="auto"/>
            <w:noWrap/>
            <w:vAlign w:val="center"/>
            <w:hideMark/>
          </w:tcPr>
          <w:p w14:paraId="5BD47B9D"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1A713FC0"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696" w:type="dxa"/>
            <w:tcBorders>
              <w:top w:val="nil"/>
              <w:left w:val="nil"/>
              <w:bottom w:val="single" w:sz="4" w:space="0" w:color="auto"/>
              <w:right w:val="nil"/>
            </w:tcBorders>
            <w:shd w:val="clear" w:color="auto" w:fill="auto"/>
            <w:noWrap/>
            <w:vAlign w:val="center"/>
          </w:tcPr>
          <w:p w14:paraId="05A75DF4" w14:textId="77777777" w:rsidR="008150CF" w:rsidRPr="00303798" w:rsidRDefault="008150CF" w:rsidP="0047457A">
            <w:pPr>
              <w:jc w:val="center"/>
              <w:rPr>
                <w:rFonts w:ascii="Arial Narrow" w:hAnsi="Arial Narrow" w:cs="Calibri"/>
                <w:sz w:val="22"/>
                <w:szCs w:val="22"/>
                <w:lang w:eastAsia="en-ZA"/>
              </w:rPr>
            </w:pPr>
          </w:p>
        </w:tc>
      </w:tr>
      <w:tr w:rsidR="008150CF" w:rsidRPr="00303798" w14:paraId="10838106" w14:textId="77777777" w:rsidTr="00EF51B8">
        <w:trPr>
          <w:trHeight w:val="826"/>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0A5880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7.2.5.9</w:t>
            </w:r>
          </w:p>
        </w:tc>
        <w:tc>
          <w:tcPr>
            <w:tcW w:w="4253" w:type="dxa"/>
            <w:tcBorders>
              <w:top w:val="nil"/>
              <w:left w:val="nil"/>
              <w:bottom w:val="single" w:sz="4" w:space="0" w:color="auto"/>
              <w:right w:val="single" w:sz="4" w:space="0" w:color="auto"/>
            </w:tcBorders>
            <w:shd w:val="clear" w:color="auto" w:fill="auto"/>
            <w:vAlign w:val="center"/>
            <w:hideMark/>
          </w:tcPr>
          <w:p w14:paraId="59610B9D"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b/>
                <w:bCs/>
                <w:sz w:val="22"/>
                <w:szCs w:val="22"/>
                <w:lang w:eastAsia="en-ZA"/>
              </w:rPr>
              <w:t>Porte papier hygiénique</w:t>
            </w:r>
            <w:r w:rsidRPr="00303798">
              <w:rPr>
                <w:rFonts w:ascii="Arial Narrow" w:hAnsi="Arial Narrow" w:cs="Calibri"/>
                <w:sz w:val="22"/>
                <w:szCs w:val="22"/>
                <w:lang w:eastAsia="en-ZA"/>
              </w:rPr>
              <w:t xml:space="preserve">Type : à rouleau </w:t>
            </w:r>
            <w:r w:rsidRPr="00303798">
              <w:rPr>
                <w:rFonts w:ascii="Arial Narrow" w:hAnsi="Arial Narrow" w:cs="Calibri"/>
                <w:sz w:val="22"/>
                <w:szCs w:val="22"/>
                <w:lang w:eastAsia="en-ZA"/>
              </w:rPr>
              <w:br/>
              <w:t>Réf : NY.PRH 80 Couleur au choix architecte dans nuancier de base</w:t>
            </w:r>
          </w:p>
        </w:tc>
        <w:tc>
          <w:tcPr>
            <w:tcW w:w="567" w:type="dxa"/>
            <w:tcBorders>
              <w:top w:val="nil"/>
              <w:left w:val="nil"/>
              <w:bottom w:val="single" w:sz="4" w:space="0" w:color="auto"/>
              <w:right w:val="single" w:sz="4" w:space="0" w:color="auto"/>
            </w:tcBorders>
            <w:shd w:val="clear" w:color="auto" w:fill="auto"/>
            <w:noWrap/>
            <w:vAlign w:val="center"/>
            <w:hideMark/>
          </w:tcPr>
          <w:p w14:paraId="7B076C2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6DA309F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22C23BF9"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333598F" w14:textId="77777777" w:rsidTr="00EF51B8">
        <w:trPr>
          <w:trHeight w:val="82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FF9742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7.2.5.10</w:t>
            </w:r>
          </w:p>
        </w:tc>
        <w:tc>
          <w:tcPr>
            <w:tcW w:w="4253" w:type="dxa"/>
            <w:tcBorders>
              <w:top w:val="nil"/>
              <w:left w:val="nil"/>
              <w:bottom w:val="single" w:sz="4" w:space="0" w:color="auto"/>
              <w:right w:val="single" w:sz="4" w:space="0" w:color="auto"/>
            </w:tcBorders>
            <w:shd w:val="clear" w:color="auto" w:fill="auto"/>
            <w:vAlign w:val="center"/>
            <w:hideMark/>
          </w:tcPr>
          <w:p w14:paraId="3FEB00F9"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b/>
                <w:bCs/>
                <w:sz w:val="22"/>
                <w:szCs w:val="22"/>
                <w:lang w:eastAsia="en-ZA"/>
              </w:rPr>
              <w:t>Porte balayette</w:t>
            </w:r>
            <w:r w:rsidRPr="00303798">
              <w:rPr>
                <w:rFonts w:ascii="Arial Narrow" w:hAnsi="Arial Narrow" w:cs="Calibri"/>
                <w:b/>
                <w:bCs/>
                <w:sz w:val="22"/>
                <w:szCs w:val="22"/>
                <w:lang w:eastAsia="en-ZA"/>
              </w:rPr>
              <w:br w:type="page"/>
            </w:r>
            <w:r w:rsidRPr="00303798">
              <w:rPr>
                <w:rFonts w:ascii="Arial Narrow" w:hAnsi="Arial Narrow" w:cs="Calibri"/>
                <w:sz w:val="22"/>
                <w:szCs w:val="22"/>
                <w:lang w:eastAsia="en-ZA"/>
              </w:rPr>
              <w:t xml:space="preserve">Type : mural amovible, avec écoulement </w:t>
            </w:r>
            <w:r w:rsidRPr="00303798">
              <w:rPr>
                <w:rFonts w:ascii="Arial Narrow" w:hAnsi="Arial Narrow" w:cs="Calibri"/>
                <w:sz w:val="22"/>
                <w:szCs w:val="22"/>
                <w:lang w:eastAsia="en-ZA"/>
              </w:rPr>
              <w:br w:type="page"/>
              <w:t>Réf : NY 824 010Couleur au choix architecte dans nuancier de base</w:t>
            </w:r>
          </w:p>
        </w:tc>
        <w:tc>
          <w:tcPr>
            <w:tcW w:w="567" w:type="dxa"/>
            <w:tcBorders>
              <w:top w:val="nil"/>
              <w:left w:val="nil"/>
              <w:bottom w:val="single" w:sz="4" w:space="0" w:color="auto"/>
              <w:right w:val="single" w:sz="4" w:space="0" w:color="auto"/>
            </w:tcBorders>
            <w:shd w:val="clear" w:color="auto" w:fill="auto"/>
            <w:noWrap/>
            <w:vAlign w:val="center"/>
            <w:hideMark/>
          </w:tcPr>
          <w:p w14:paraId="3591186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280002A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23738EA0"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23E79B6" w14:textId="77777777" w:rsidTr="0033255C">
        <w:trPr>
          <w:trHeight w:val="122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3FF76B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7.2.5.11</w:t>
            </w:r>
          </w:p>
        </w:tc>
        <w:tc>
          <w:tcPr>
            <w:tcW w:w="4253" w:type="dxa"/>
            <w:tcBorders>
              <w:top w:val="nil"/>
              <w:left w:val="nil"/>
              <w:bottom w:val="single" w:sz="4" w:space="0" w:color="auto"/>
              <w:right w:val="single" w:sz="4" w:space="0" w:color="auto"/>
            </w:tcBorders>
            <w:shd w:val="clear" w:color="auto" w:fill="auto"/>
            <w:vAlign w:val="center"/>
            <w:hideMark/>
          </w:tcPr>
          <w:p w14:paraId="7A7A84C0"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b/>
                <w:bCs/>
                <w:sz w:val="22"/>
                <w:szCs w:val="22"/>
                <w:lang w:eastAsia="en-ZA"/>
              </w:rPr>
              <w:t>Porte savon</w:t>
            </w:r>
            <w:r w:rsidRPr="00303798">
              <w:rPr>
                <w:rFonts w:ascii="Arial Narrow" w:hAnsi="Arial Narrow" w:cs="Calibri"/>
                <w:sz w:val="22"/>
                <w:szCs w:val="22"/>
                <w:lang w:eastAsia="en-ZA"/>
              </w:rPr>
              <w:t xml:space="preserve"> </w:t>
            </w:r>
            <w:r w:rsidRPr="00303798">
              <w:rPr>
                <w:rFonts w:ascii="Arial Narrow" w:hAnsi="Arial Narrow" w:cs="Calibri"/>
                <w:sz w:val="22"/>
                <w:szCs w:val="22"/>
                <w:lang w:eastAsia="en-ZA"/>
              </w:rPr>
              <w:br/>
              <w:t xml:space="preserve">Type : mural amovible, avec écoulement </w:t>
            </w:r>
            <w:r w:rsidRPr="00303798">
              <w:rPr>
                <w:rFonts w:ascii="Arial Narrow" w:hAnsi="Arial Narrow" w:cs="Calibri"/>
                <w:sz w:val="22"/>
                <w:szCs w:val="22"/>
                <w:lang w:eastAsia="en-ZA"/>
              </w:rPr>
              <w:br/>
              <w:t>Réf : NY 824 010Couleur au choix architecte dans nuancier de base</w:t>
            </w:r>
          </w:p>
        </w:tc>
        <w:tc>
          <w:tcPr>
            <w:tcW w:w="567" w:type="dxa"/>
            <w:tcBorders>
              <w:top w:val="nil"/>
              <w:left w:val="nil"/>
              <w:bottom w:val="single" w:sz="4" w:space="0" w:color="auto"/>
              <w:right w:val="single" w:sz="4" w:space="0" w:color="auto"/>
            </w:tcBorders>
            <w:shd w:val="clear" w:color="auto" w:fill="auto"/>
            <w:noWrap/>
            <w:vAlign w:val="center"/>
            <w:hideMark/>
          </w:tcPr>
          <w:p w14:paraId="4943A90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0330160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66CA196E"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A960E57" w14:textId="77777777" w:rsidTr="00EF51B8">
        <w:trPr>
          <w:trHeight w:val="129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1D0296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lastRenderedPageBreak/>
              <w:t>7.2.5.12</w:t>
            </w:r>
          </w:p>
        </w:tc>
        <w:tc>
          <w:tcPr>
            <w:tcW w:w="4253" w:type="dxa"/>
            <w:tcBorders>
              <w:top w:val="nil"/>
              <w:left w:val="nil"/>
              <w:bottom w:val="single" w:sz="4" w:space="0" w:color="auto"/>
              <w:right w:val="single" w:sz="4" w:space="0" w:color="auto"/>
            </w:tcBorders>
            <w:shd w:val="clear" w:color="auto" w:fill="auto"/>
            <w:vAlign w:val="center"/>
            <w:hideMark/>
          </w:tcPr>
          <w:p w14:paraId="09D18960"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b/>
                <w:bCs/>
                <w:sz w:val="22"/>
                <w:szCs w:val="22"/>
                <w:lang w:eastAsia="en-ZA"/>
              </w:rPr>
              <w:t>Porte serviette</w:t>
            </w:r>
            <w:r w:rsidRPr="00303798">
              <w:rPr>
                <w:rFonts w:ascii="Arial Narrow" w:hAnsi="Arial Narrow" w:cs="Calibri"/>
                <w:sz w:val="22"/>
                <w:szCs w:val="22"/>
                <w:lang w:eastAsia="en-ZA"/>
              </w:rPr>
              <w:br/>
              <w:t>Type : barre ø20 de 500mm, tube lisse et noyau continu en acier anticorrosif</w:t>
            </w:r>
            <w:r w:rsidRPr="00303798">
              <w:rPr>
                <w:rFonts w:ascii="Arial Narrow" w:hAnsi="Arial Narrow" w:cs="Calibri"/>
                <w:sz w:val="22"/>
                <w:szCs w:val="22"/>
                <w:lang w:eastAsia="en-ZA"/>
              </w:rPr>
              <w:br/>
              <w:t>Réf : NY HST 450 Couleur au choix architecte dans nuancier de base</w:t>
            </w:r>
          </w:p>
        </w:tc>
        <w:tc>
          <w:tcPr>
            <w:tcW w:w="567" w:type="dxa"/>
            <w:tcBorders>
              <w:top w:val="nil"/>
              <w:left w:val="nil"/>
              <w:bottom w:val="single" w:sz="4" w:space="0" w:color="auto"/>
              <w:right w:val="single" w:sz="4" w:space="0" w:color="auto"/>
            </w:tcBorders>
            <w:shd w:val="clear" w:color="auto" w:fill="auto"/>
            <w:noWrap/>
            <w:vAlign w:val="center"/>
            <w:hideMark/>
          </w:tcPr>
          <w:p w14:paraId="468FCE6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5649A97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62F6A147"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3FCB1AE" w14:textId="77777777" w:rsidTr="00EF51B8">
        <w:trPr>
          <w:trHeight w:val="62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9B0E88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7.2.5.13</w:t>
            </w:r>
          </w:p>
        </w:tc>
        <w:tc>
          <w:tcPr>
            <w:tcW w:w="4253" w:type="dxa"/>
            <w:tcBorders>
              <w:top w:val="nil"/>
              <w:left w:val="nil"/>
              <w:bottom w:val="single" w:sz="4" w:space="0" w:color="auto"/>
              <w:right w:val="single" w:sz="4" w:space="0" w:color="auto"/>
            </w:tcBorders>
            <w:shd w:val="clear" w:color="auto" w:fill="auto"/>
            <w:vAlign w:val="center"/>
            <w:hideMark/>
          </w:tcPr>
          <w:p w14:paraId="72D4B950"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b/>
                <w:bCs/>
                <w:sz w:val="22"/>
                <w:szCs w:val="22"/>
                <w:lang w:eastAsia="en-ZA"/>
              </w:rPr>
              <w:t xml:space="preserve">Glace de Lavabo </w:t>
            </w:r>
            <w:r w:rsidRPr="00303798">
              <w:rPr>
                <w:rFonts w:ascii="Arial Narrow" w:hAnsi="Arial Narrow" w:cs="Calibri"/>
                <w:sz w:val="22"/>
                <w:szCs w:val="22"/>
                <w:lang w:eastAsia="en-ZA"/>
              </w:rPr>
              <w:br/>
              <w:t>ype : Mural 600 x 420 mm, épaisseur 6mm</w:t>
            </w:r>
          </w:p>
        </w:tc>
        <w:tc>
          <w:tcPr>
            <w:tcW w:w="567" w:type="dxa"/>
            <w:tcBorders>
              <w:top w:val="nil"/>
              <w:left w:val="nil"/>
              <w:bottom w:val="single" w:sz="4" w:space="0" w:color="auto"/>
              <w:right w:val="single" w:sz="4" w:space="0" w:color="auto"/>
            </w:tcBorders>
            <w:shd w:val="clear" w:color="auto" w:fill="auto"/>
            <w:noWrap/>
            <w:vAlign w:val="center"/>
            <w:hideMark/>
          </w:tcPr>
          <w:p w14:paraId="65D6161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4B71913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5EDDF494"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A611D1A" w14:textId="77777777" w:rsidTr="00EF51B8">
        <w:trPr>
          <w:trHeight w:val="26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039008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7.2.5.14</w:t>
            </w:r>
          </w:p>
        </w:tc>
        <w:tc>
          <w:tcPr>
            <w:tcW w:w="4253" w:type="dxa"/>
            <w:tcBorders>
              <w:top w:val="nil"/>
              <w:left w:val="nil"/>
              <w:bottom w:val="single" w:sz="4" w:space="0" w:color="auto"/>
              <w:right w:val="single" w:sz="4" w:space="0" w:color="auto"/>
            </w:tcBorders>
            <w:shd w:val="clear" w:color="auto" w:fill="auto"/>
            <w:vAlign w:val="center"/>
            <w:hideMark/>
          </w:tcPr>
          <w:p w14:paraId="75D539B7"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Vasque sur meuble, salle de bain du maire</w:t>
            </w:r>
          </w:p>
        </w:tc>
        <w:tc>
          <w:tcPr>
            <w:tcW w:w="567" w:type="dxa"/>
            <w:tcBorders>
              <w:top w:val="nil"/>
              <w:left w:val="nil"/>
              <w:bottom w:val="single" w:sz="4" w:space="0" w:color="auto"/>
              <w:right w:val="single" w:sz="4" w:space="0" w:color="auto"/>
            </w:tcBorders>
            <w:shd w:val="clear" w:color="auto" w:fill="auto"/>
            <w:noWrap/>
            <w:vAlign w:val="center"/>
            <w:hideMark/>
          </w:tcPr>
          <w:p w14:paraId="10140E0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0304B2C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664BF0C8"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AC9CDF1"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000000" w:fill="D9D9D9"/>
            <w:noWrap/>
            <w:vAlign w:val="center"/>
            <w:hideMark/>
          </w:tcPr>
          <w:p w14:paraId="4AA61CE7"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hideMark/>
          </w:tcPr>
          <w:p w14:paraId="61AF9512" w14:textId="77777777" w:rsidR="008150CF" w:rsidRPr="00303798" w:rsidRDefault="008150CF" w:rsidP="0047457A">
            <w:pPr>
              <w:rPr>
                <w:rFonts w:ascii="Arial Narrow" w:hAnsi="Arial Narrow" w:cs="Calibri"/>
                <w:b/>
                <w:bCs/>
                <w:sz w:val="22"/>
                <w:szCs w:val="22"/>
                <w:u w:val="single"/>
                <w:lang w:val="en-ZA" w:eastAsia="en-ZA"/>
              </w:rPr>
            </w:pPr>
            <w:r w:rsidRPr="00303798">
              <w:rPr>
                <w:rFonts w:ascii="Arial Narrow" w:hAnsi="Arial Narrow" w:cs="Calibri"/>
                <w:b/>
                <w:bCs/>
                <w:sz w:val="22"/>
                <w:szCs w:val="22"/>
                <w:u w:val="single"/>
                <w:lang w:val="en-ZA" w:eastAsia="en-ZA"/>
              </w:rPr>
              <w:t>SOUS TOTAL APPAREILS SANITAIRES</w:t>
            </w:r>
          </w:p>
        </w:tc>
        <w:tc>
          <w:tcPr>
            <w:tcW w:w="567" w:type="dxa"/>
            <w:tcBorders>
              <w:top w:val="nil"/>
              <w:left w:val="nil"/>
              <w:bottom w:val="single" w:sz="4" w:space="0" w:color="auto"/>
              <w:right w:val="single" w:sz="4" w:space="0" w:color="auto"/>
            </w:tcBorders>
            <w:shd w:val="clear" w:color="000000" w:fill="D9D9D9"/>
            <w:noWrap/>
            <w:vAlign w:val="center"/>
            <w:hideMark/>
          </w:tcPr>
          <w:p w14:paraId="27F6B48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000000" w:fill="BFBFBF"/>
            <w:noWrap/>
            <w:vAlign w:val="bottom"/>
          </w:tcPr>
          <w:p w14:paraId="010396A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000000" w:fill="D9D9D9"/>
            <w:noWrap/>
            <w:vAlign w:val="center"/>
          </w:tcPr>
          <w:p w14:paraId="01B729C3" w14:textId="77777777" w:rsidR="008150CF" w:rsidRPr="00303798" w:rsidRDefault="008150CF" w:rsidP="0047457A">
            <w:pPr>
              <w:jc w:val="center"/>
              <w:rPr>
                <w:rFonts w:ascii="Arial Narrow" w:hAnsi="Arial Narrow" w:cs="Calibri"/>
                <w:b/>
                <w:bCs/>
                <w:sz w:val="22"/>
                <w:szCs w:val="22"/>
                <w:lang w:val="en-ZA" w:eastAsia="en-ZA"/>
              </w:rPr>
            </w:pPr>
          </w:p>
        </w:tc>
      </w:tr>
      <w:tr w:rsidR="008150CF" w:rsidRPr="00303798" w14:paraId="52919345" w14:textId="77777777" w:rsidTr="00EF51B8">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noWrap/>
            <w:vAlign w:val="center"/>
            <w:hideMark/>
          </w:tcPr>
          <w:p w14:paraId="5AEE936A"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848" w:type="dxa"/>
            <w:gridSpan w:val="2"/>
            <w:tcBorders>
              <w:top w:val="nil"/>
              <w:left w:val="single" w:sz="4" w:space="0" w:color="auto"/>
              <w:bottom w:val="single" w:sz="4" w:space="0" w:color="auto"/>
              <w:right w:val="single" w:sz="4" w:space="0" w:color="auto"/>
            </w:tcBorders>
            <w:shd w:val="clear" w:color="auto" w:fill="auto"/>
            <w:noWrap/>
            <w:vAlign w:val="bottom"/>
          </w:tcPr>
          <w:p w14:paraId="70C5F6E9"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tcPr>
          <w:p w14:paraId="759E3CD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r>
      <w:tr w:rsidR="008150CF" w:rsidRPr="00303798" w14:paraId="1E05F29F" w14:textId="77777777" w:rsidTr="00EF51B8">
        <w:trPr>
          <w:trHeight w:val="69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5CBA5B1"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7.2.5</w:t>
            </w:r>
          </w:p>
        </w:tc>
        <w:tc>
          <w:tcPr>
            <w:tcW w:w="4253" w:type="dxa"/>
            <w:tcBorders>
              <w:top w:val="nil"/>
              <w:left w:val="nil"/>
              <w:bottom w:val="single" w:sz="4" w:space="0" w:color="auto"/>
              <w:right w:val="single" w:sz="4" w:space="0" w:color="auto"/>
            </w:tcBorders>
            <w:shd w:val="clear" w:color="auto" w:fill="auto"/>
            <w:hideMark/>
          </w:tcPr>
          <w:p w14:paraId="60A05928" w14:textId="77777777" w:rsidR="008150CF" w:rsidRPr="00303798" w:rsidRDefault="008150CF" w:rsidP="0047457A">
            <w:pPr>
              <w:rPr>
                <w:rFonts w:ascii="Arial Narrow" w:hAnsi="Arial Narrow" w:cs="Calibri"/>
                <w:b/>
                <w:bCs/>
                <w:sz w:val="22"/>
                <w:szCs w:val="22"/>
                <w:u w:val="single"/>
                <w:lang w:eastAsia="en-ZA"/>
              </w:rPr>
            </w:pPr>
            <w:r w:rsidRPr="00303798">
              <w:rPr>
                <w:rFonts w:ascii="Arial Narrow" w:hAnsi="Arial Narrow" w:cs="Calibri"/>
                <w:b/>
                <w:bCs/>
                <w:sz w:val="22"/>
                <w:szCs w:val="22"/>
                <w:u w:val="single"/>
                <w:lang w:eastAsia="en-ZA"/>
              </w:rPr>
              <w:t>PROTECTION INCENDIE</w:t>
            </w:r>
            <w:r w:rsidRPr="00303798">
              <w:rPr>
                <w:rFonts w:ascii="Arial Narrow" w:hAnsi="Arial Narrow" w:cs="Calibri"/>
                <w:b/>
                <w:bCs/>
                <w:sz w:val="22"/>
                <w:szCs w:val="22"/>
                <w:u w:val="single"/>
                <w:lang w:eastAsia="en-ZA"/>
              </w:rPr>
              <w:br/>
            </w:r>
            <w:r w:rsidRPr="00303798">
              <w:rPr>
                <w:rFonts w:ascii="Arial Narrow" w:hAnsi="Arial Narrow" w:cs="Calibri"/>
                <w:sz w:val="22"/>
                <w:szCs w:val="22"/>
                <w:lang w:eastAsia="en-ZA"/>
              </w:rPr>
              <w:t>Ce poste comprend la fourniture et la pose en état de service</w:t>
            </w:r>
          </w:p>
        </w:tc>
        <w:tc>
          <w:tcPr>
            <w:tcW w:w="567" w:type="dxa"/>
            <w:tcBorders>
              <w:top w:val="nil"/>
              <w:left w:val="nil"/>
              <w:bottom w:val="single" w:sz="4" w:space="0" w:color="auto"/>
              <w:right w:val="single" w:sz="4" w:space="0" w:color="auto"/>
            </w:tcBorders>
            <w:shd w:val="clear" w:color="auto" w:fill="auto"/>
            <w:noWrap/>
            <w:vAlign w:val="center"/>
            <w:hideMark/>
          </w:tcPr>
          <w:p w14:paraId="028935EB"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6A447700"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tcPr>
          <w:p w14:paraId="5F962493" w14:textId="77777777" w:rsidR="008150CF" w:rsidRPr="00303798" w:rsidRDefault="008150CF" w:rsidP="0047457A">
            <w:pPr>
              <w:rPr>
                <w:rFonts w:ascii="Arial Narrow" w:hAnsi="Arial Narrow" w:cs="Calibri"/>
                <w:color w:val="000000"/>
                <w:sz w:val="22"/>
                <w:szCs w:val="22"/>
                <w:lang w:eastAsia="en-ZA"/>
              </w:rPr>
            </w:pPr>
          </w:p>
        </w:tc>
      </w:tr>
      <w:tr w:rsidR="008150CF" w:rsidRPr="00303798" w14:paraId="70F6C92E"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53981B8" w14:textId="77777777" w:rsidR="008150CF" w:rsidRPr="00303798" w:rsidRDefault="008150CF"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hideMark/>
          </w:tcPr>
          <w:p w14:paraId="6A326661" w14:textId="77777777" w:rsidR="008150CF" w:rsidRPr="00303798" w:rsidRDefault="008150CF" w:rsidP="0047457A">
            <w:pPr>
              <w:rPr>
                <w:rFonts w:ascii="Arial Narrow" w:hAnsi="Arial Narrow" w:cs="Calibri"/>
                <w:b/>
                <w:bCs/>
                <w:sz w:val="22"/>
                <w:szCs w:val="22"/>
                <w:u w:val="single"/>
                <w:lang w:eastAsia="en-ZA"/>
              </w:rPr>
            </w:pPr>
            <w:r w:rsidRPr="00303798">
              <w:rPr>
                <w:rFonts w:ascii="Arial Narrow" w:hAnsi="Arial Narrow" w:cs="Calibri"/>
                <w:b/>
                <w:bCs/>
                <w:sz w:val="22"/>
                <w:szCs w:val="22"/>
                <w:u w:val="single"/>
                <w:lang w:eastAsia="en-ZA"/>
              </w:rPr>
              <w:t> </w:t>
            </w:r>
          </w:p>
        </w:tc>
        <w:tc>
          <w:tcPr>
            <w:tcW w:w="567" w:type="dxa"/>
            <w:tcBorders>
              <w:top w:val="nil"/>
              <w:left w:val="nil"/>
              <w:bottom w:val="single" w:sz="4" w:space="0" w:color="auto"/>
              <w:right w:val="single" w:sz="4" w:space="0" w:color="auto"/>
            </w:tcBorders>
            <w:shd w:val="clear" w:color="auto" w:fill="auto"/>
            <w:noWrap/>
            <w:vAlign w:val="center"/>
            <w:hideMark/>
          </w:tcPr>
          <w:p w14:paraId="2A8E7EB7"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112261AE"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tcPr>
          <w:p w14:paraId="6F0A15E4" w14:textId="77777777" w:rsidR="008150CF" w:rsidRPr="00303798" w:rsidRDefault="008150CF" w:rsidP="0047457A">
            <w:pPr>
              <w:rPr>
                <w:rFonts w:ascii="Arial Narrow" w:hAnsi="Arial Narrow" w:cs="Calibri"/>
                <w:color w:val="000000"/>
                <w:sz w:val="22"/>
                <w:szCs w:val="22"/>
                <w:lang w:eastAsia="en-ZA"/>
              </w:rPr>
            </w:pPr>
          </w:p>
        </w:tc>
      </w:tr>
      <w:tr w:rsidR="008150CF" w:rsidRPr="00303798" w14:paraId="324CBA0C" w14:textId="77777777" w:rsidTr="00EF51B8">
        <w:trPr>
          <w:trHeight w:val="37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690E59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w:t>
            </w:r>
          </w:p>
        </w:tc>
        <w:tc>
          <w:tcPr>
            <w:tcW w:w="4253" w:type="dxa"/>
            <w:tcBorders>
              <w:top w:val="nil"/>
              <w:left w:val="nil"/>
              <w:bottom w:val="single" w:sz="4" w:space="0" w:color="auto"/>
              <w:right w:val="single" w:sz="4" w:space="0" w:color="auto"/>
            </w:tcBorders>
            <w:shd w:val="clear" w:color="auto" w:fill="auto"/>
            <w:hideMark/>
          </w:tcPr>
          <w:p w14:paraId="3FC3CF41"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Extincteur à poudre de 6 kg à chaque niveau</w:t>
            </w:r>
          </w:p>
        </w:tc>
        <w:tc>
          <w:tcPr>
            <w:tcW w:w="567" w:type="dxa"/>
            <w:tcBorders>
              <w:top w:val="nil"/>
              <w:left w:val="nil"/>
              <w:bottom w:val="single" w:sz="4" w:space="0" w:color="auto"/>
              <w:right w:val="single" w:sz="4" w:space="0" w:color="auto"/>
            </w:tcBorders>
            <w:shd w:val="clear" w:color="auto" w:fill="auto"/>
            <w:noWrap/>
            <w:vAlign w:val="center"/>
            <w:hideMark/>
          </w:tcPr>
          <w:p w14:paraId="55F2D9D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2FDBF18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23CE096F"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5C77CC97"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48A263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7.2.5.2</w:t>
            </w:r>
          </w:p>
        </w:tc>
        <w:tc>
          <w:tcPr>
            <w:tcW w:w="4253" w:type="dxa"/>
            <w:tcBorders>
              <w:top w:val="nil"/>
              <w:left w:val="nil"/>
              <w:bottom w:val="single" w:sz="4" w:space="0" w:color="auto"/>
              <w:right w:val="single" w:sz="4" w:space="0" w:color="auto"/>
            </w:tcBorders>
            <w:shd w:val="clear" w:color="auto" w:fill="auto"/>
            <w:hideMark/>
          </w:tcPr>
          <w:p w14:paraId="02E8ED3E"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Poteau à incendie</w:t>
            </w:r>
          </w:p>
        </w:tc>
        <w:tc>
          <w:tcPr>
            <w:tcW w:w="567" w:type="dxa"/>
            <w:tcBorders>
              <w:top w:val="nil"/>
              <w:left w:val="nil"/>
              <w:bottom w:val="single" w:sz="4" w:space="0" w:color="auto"/>
              <w:right w:val="single" w:sz="4" w:space="0" w:color="auto"/>
            </w:tcBorders>
            <w:shd w:val="clear" w:color="auto" w:fill="auto"/>
            <w:noWrap/>
            <w:vAlign w:val="center"/>
            <w:hideMark/>
          </w:tcPr>
          <w:p w14:paraId="3CE20E2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62DEE3C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BD52EF9"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3705FCE"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9D9D9"/>
            <w:noWrap/>
            <w:vAlign w:val="center"/>
            <w:hideMark/>
          </w:tcPr>
          <w:p w14:paraId="7AF0974A"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hideMark/>
          </w:tcPr>
          <w:p w14:paraId="7AE8FB4C" w14:textId="77777777" w:rsidR="008150CF" w:rsidRPr="00303798" w:rsidRDefault="008150CF" w:rsidP="0047457A">
            <w:pPr>
              <w:rPr>
                <w:rFonts w:ascii="Arial Narrow" w:hAnsi="Arial Narrow" w:cs="Calibri"/>
                <w:b/>
                <w:bCs/>
                <w:sz w:val="22"/>
                <w:szCs w:val="22"/>
                <w:u w:val="single"/>
                <w:lang w:val="en-ZA" w:eastAsia="en-ZA"/>
              </w:rPr>
            </w:pPr>
            <w:r w:rsidRPr="00303798">
              <w:rPr>
                <w:rFonts w:ascii="Arial Narrow" w:hAnsi="Arial Narrow" w:cs="Calibri"/>
                <w:b/>
                <w:bCs/>
                <w:sz w:val="22"/>
                <w:szCs w:val="22"/>
                <w:u w:val="single"/>
                <w:lang w:val="en-ZA" w:eastAsia="en-ZA"/>
              </w:rPr>
              <w:t>SOUS TOTAL PROTECTION INCENDIE</w:t>
            </w:r>
          </w:p>
        </w:tc>
        <w:tc>
          <w:tcPr>
            <w:tcW w:w="567" w:type="dxa"/>
            <w:tcBorders>
              <w:top w:val="nil"/>
              <w:left w:val="nil"/>
              <w:bottom w:val="single" w:sz="4" w:space="0" w:color="auto"/>
              <w:right w:val="single" w:sz="4" w:space="0" w:color="auto"/>
            </w:tcBorders>
            <w:shd w:val="clear" w:color="000000" w:fill="D9D9D9"/>
            <w:noWrap/>
            <w:vAlign w:val="center"/>
            <w:hideMark/>
          </w:tcPr>
          <w:p w14:paraId="56FD97E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000000" w:fill="D9D9D9"/>
            <w:noWrap/>
            <w:vAlign w:val="bottom"/>
          </w:tcPr>
          <w:p w14:paraId="3C37629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000000" w:fill="D9D9D9"/>
            <w:noWrap/>
            <w:vAlign w:val="center"/>
          </w:tcPr>
          <w:p w14:paraId="33CF5158" w14:textId="77777777" w:rsidR="008150CF" w:rsidRPr="00303798" w:rsidRDefault="008150CF" w:rsidP="0047457A">
            <w:pPr>
              <w:jc w:val="center"/>
              <w:rPr>
                <w:rFonts w:ascii="Arial Narrow" w:hAnsi="Arial Narrow" w:cs="Calibri"/>
                <w:b/>
                <w:bCs/>
                <w:sz w:val="22"/>
                <w:szCs w:val="22"/>
                <w:lang w:val="en-ZA" w:eastAsia="en-ZA"/>
              </w:rPr>
            </w:pPr>
          </w:p>
        </w:tc>
      </w:tr>
      <w:tr w:rsidR="008150CF" w:rsidRPr="00303798" w14:paraId="5EC91CB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BFBFBF"/>
            <w:noWrap/>
            <w:vAlign w:val="center"/>
            <w:hideMark/>
          </w:tcPr>
          <w:p w14:paraId="79183C92" w14:textId="77777777" w:rsidR="008150CF" w:rsidRPr="00303798" w:rsidRDefault="008150CF"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BFBFBF"/>
            <w:noWrap/>
            <w:vAlign w:val="center"/>
            <w:hideMark/>
          </w:tcPr>
          <w:p w14:paraId="31D8ABF8" w14:textId="77777777" w:rsidR="008150CF" w:rsidRPr="00303798" w:rsidRDefault="008150CF"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TOTAL 7.2 PLOMBERIE</w:t>
            </w:r>
          </w:p>
        </w:tc>
        <w:tc>
          <w:tcPr>
            <w:tcW w:w="567" w:type="dxa"/>
            <w:tcBorders>
              <w:top w:val="nil"/>
              <w:left w:val="nil"/>
              <w:bottom w:val="single" w:sz="4" w:space="0" w:color="auto"/>
              <w:right w:val="single" w:sz="4" w:space="0" w:color="auto"/>
            </w:tcBorders>
            <w:shd w:val="clear" w:color="000000" w:fill="BFBFBF"/>
            <w:noWrap/>
            <w:vAlign w:val="center"/>
            <w:hideMark/>
          </w:tcPr>
          <w:p w14:paraId="604A178B" w14:textId="77777777" w:rsidR="008150CF" w:rsidRPr="00303798" w:rsidRDefault="008150CF"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000000" w:fill="BFBFBF"/>
            <w:noWrap/>
            <w:vAlign w:val="bottom"/>
          </w:tcPr>
          <w:p w14:paraId="6D568E2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000000" w:fill="BFBFBF"/>
            <w:noWrap/>
            <w:vAlign w:val="center"/>
          </w:tcPr>
          <w:p w14:paraId="2C980373" w14:textId="77777777" w:rsidR="008150CF" w:rsidRPr="00303798" w:rsidRDefault="008150CF" w:rsidP="0047457A">
            <w:pPr>
              <w:jc w:val="center"/>
              <w:rPr>
                <w:rFonts w:ascii="Arial Narrow" w:hAnsi="Arial Narrow" w:cs="Calibri"/>
                <w:b/>
                <w:bCs/>
                <w:color w:val="000000"/>
                <w:sz w:val="22"/>
                <w:szCs w:val="22"/>
                <w:lang w:val="en-ZA" w:eastAsia="en-ZA"/>
              </w:rPr>
            </w:pPr>
          </w:p>
        </w:tc>
      </w:tr>
      <w:tr w:rsidR="008150CF" w:rsidRPr="00303798" w14:paraId="5712E31D" w14:textId="77777777" w:rsidTr="00EF51B8">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noWrap/>
            <w:vAlign w:val="bottom"/>
            <w:hideMark/>
          </w:tcPr>
          <w:p w14:paraId="6460167C"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single" w:sz="4" w:space="0" w:color="auto"/>
              <w:bottom w:val="single" w:sz="4" w:space="0" w:color="auto"/>
              <w:right w:val="single" w:sz="4" w:space="0" w:color="auto"/>
            </w:tcBorders>
            <w:shd w:val="clear" w:color="auto" w:fill="auto"/>
            <w:noWrap/>
            <w:vAlign w:val="bottom"/>
          </w:tcPr>
          <w:p w14:paraId="4DFE1FB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2912F37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r>
      <w:tr w:rsidR="008150CF" w:rsidRPr="00303798" w14:paraId="14F00557" w14:textId="77777777" w:rsidTr="00EF51B8">
        <w:trPr>
          <w:trHeight w:val="329"/>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0A9FA2EF"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7.3</w:t>
            </w:r>
          </w:p>
        </w:tc>
        <w:tc>
          <w:tcPr>
            <w:tcW w:w="4253" w:type="dxa"/>
            <w:tcBorders>
              <w:top w:val="nil"/>
              <w:left w:val="nil"/>
              <w:bottom w:val="single" w:sz="4" w:space="0" w:color="auto"/>
              <w:right w:val="single" w:sz="4" w:space="0" w:color="auto"/>
            </w:tcBorders>
            <w:shd w:val="clear" w:color="auto" w:fill="auto"/>
            <w:vAlign w:val="bottom"/>
            <w:hideMark/>
          </w:tcPr>
          <w:p w14:paraId="293A64AC"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ELECTRICITE COURANT FORT / FAIBLE</w:t>
            </w:r>
          </w:p>
        </w:tc>
        <w:tc>
          <w:tcPr>
            <w:tcW w:w="567" w:type="dxa"/>
            <w:tcBorders>
              <w:top w:val="nil"/>
              <w:left w:val="nil"/>
              <w:bottom w:val="single" w:sz="4" w:space="0" w:color="auto"/>
              <w:right w:val="single" w:sz="4" w:space="0" w:color="auto"/>
            </w:tcBorders>
            <w:shd w:val="clear" w:color="auto" w:fill="auto"/>
            <w:noWrap/>
            <w:vAlign w:val="bottom"/>
            <w:hideMark/>
          </w:tcPr>
          <w:p w14:paraId="4034D6A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2BCADC57"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2073C8E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32F852B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57099AE5"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bottom"/>
            <w:hideMark/>
          </w:tcPr>
          <w:p w14:paraId="26881730"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bottom"/>
            <w:hideMark/>
          </w:tcPr>
          <w:p w14:paraId="4DEE57AA"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39DB9CF1"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39209B73"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4948BEB0"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B89D1FA"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7.3.1</w:t>
            </w:r>
          </w:p>
        </w:tc>
        <w:tc>
          <w:tcPr>
            <w:tcW w:w="4253" w:type="dxa"/>
            <w:tcBorders>
              <w:top w:val="nil"/>
              <w:left w:val="nil"/>
              <w:bottom w:val="single" w:sz="4" w:space="0" w:color="auto"/>
              <w:right w:val="single" w:sz="4" w:space="0" w:color="auto"/>
            </w:tcBorders>
            <w:shd w:val="clear" w:color="auto" w:fill="auto"/>
            <w:vAlign w:val="bottom"/>
            <w:hideMark/>
          </w:tcPr>
          <w:p w14:paraId="7149570F"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COURANT FORT</w:t>
            </w:r>
          </w:p>
        </w:tc>
        <w:tc>
          <w:tcPr>
            <w:tcW w:w="567" w:type="dxa"/>
            <w:tcBorders>
              <w:top w:val="nil"/>
              <w:left w:val="nil"/>
              <w:bottom w:val="single" w:sz="4" w:space="0" w:color="auto"/>
              <w:right w:val="single" w:sz="4" w:space="0" w:color="auto"/>
            </w:tcBorders>
            <w:shd w:val="clear" w:color="auto" w:fill="auto"/>
            <w:noWrap/>
            <w:vAlign w:val="bottom"/>
            <w:hideMark/>
          </w:tcPr>
          <w:p w14:paraId="259DC26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3DB0604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326AE10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5BF5A4E4"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6C82F4C" w14:textId="77777777" w:rsidR="008150CF" w:rsidRPr="00303798" w:rsidRDefault="008150C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CB236B" w14:textId="77777777" w:rsidR="008150CF" w:rsidRPr="00303798" w:rsidRDefault="008150CF"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TABLEAUX ELECTRIQUES</w:t>
            </w:r>
          </w:p>
        </w:tc>
        <w:tc>
          <w:tcPr>
            <w:tcW w:w="1848" w:type="dxa"/>
            <w:gridSpan w:val="2"/>
            <w:tcBorders>
              <w:top w:val="nil"/>
              <w:left w:val="nil"/>
              <w:bottom w:val="single" w:sz="4" w:space="0" w:color="auto"/>
              <w:right w:val="single" w:sz="4" w:space="0" w:color="auto"/>
            </w:tcBorders>
            <w:shd w:val="clear" w:color="auto" w:fill="auto"/>
            <w:noWrap/>
            <w:vAlign w:val="bottom"/>
          </w:tcPr>
          <w:p w14:paraId="795A05E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0DA05BF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7808B589" w14:textId="77777777" w:rsidTr="00EF51B8">
        <w:trPr>
          <w:trHeight w:val="391"/>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9C3B091"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w:t>
            </w:r>
          </w:p>
        </w:tc>
        <w:tc>
          <w:tcPr>
            <w:tcW w:w="4253" w:type="dxa"/>
            <w:tcBorders>
              <w:top w:val="nil"/>
              <w:left w:val="nil"/>
              <w:bottom w:val="single" w:sz="4" w:space="0" w:color="auto"/>
              <w:right w:val="single" w:sz="4" w:space="0" w:color="auto"/>
            </w:tcBorders>
            <w:shd w:val="clear" w:color="auto" w:fill="auto"/>
            <w:vAlign w:val="center"/>
            <w:hideMark/>
          </w:tcPr>
          <w:p w14:paraId="6359A089"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Tableau Divisionnaire Normal RDC - TDN0</w:t>
            </w:r>
          </w:p>
        </w:tc>
        <w:tc>
          <w:tcPr>
            <w:tcW w:w="567" w:type="dxa"/>
            <w:tcBorders>
              <w:top w:val="nil"/>
              <w:left w:val="nil"/>
              <w:bottom w:val="single" w:sz="4" w:space="0" w:color="auto"/>
              <w:right w:val="single" w:sz="4" w:space="0" w:color="auto"/>
            </w:tcBorders>
            <w:shd w:val="clear" w:color="auto" w:fill="auto"/>
            <w:vAlign w:val="center"/>
            <w:hideMark/>
          </w:tcPr>
          <w:p w14:paraId="00709D5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5F0387E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25819A49"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5A011BED" w14:textId="77777777" w:rsidTr="00EF51B8">
        <w:trPr>
          <w:trHeight w:val="411"/>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12952DE"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w:t>
            </w:r>
          </w:p>
        </w:tc>
        <w:tc>
          <w:tcPr>
            <w:tcW w:w="4253" w:type="dxa"/>
            <w:tcBorders>
              <w:top w:val="nil"/>
              <w:left w:val="nil"/>
              <w:bottom w:val="single" w:sz="4" w:space="0" w:color="auto"/>
              <w:right w:val="single" w:sz="4" w:space="0" w:color="auto"/>
            </w:tcBorders>
            <w:shd w:val="clear" w:color="auto" w:fill="auto"/>
            <w:vAlign w:val="center"/>
            <w:hideMark/>
          </w:tcPr>
          <w:p w14:paraId="295CB922"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Tableau Divisionnaire Normal Etage 1 - TDN1</w:t>
            </w:r>
          </w:p>
        </w:tc>
        <w:tc>
          <w:tcPr>
            <w:tcW w:w="567" w:type="dxa"/>
            <w:tcBorders>
              <w:top w:val="nil"/>
              <w:left w:val="nil"/>
              <w:bottom w:val="single" w:sz="4" w:space="0" w:color="auto"/>
              <w:right w:val="single" w:sz="4" w:space="0" w:color="auto"/>
            </w:tcBorders>
            <w:shd w:val="clear" w:color="auto" w:fill="auto"/>
            <w:vAlign w:val="center"/>
            <w:hideMark/>
          </w:tcPr>
          <w:p w14:paraId="653726D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12F9AA15"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0EFEA4B3"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EDEFE88" w14:textId="77777777" w:rsidTr="00EF51B8">
        <w:trPr>
          <w:trHeight w:val="41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7993613"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1.3</w:t>
            </w:r>
          </w:p>
        </w:tc>
        <w:tc>
          <w:tcPr>
            <w:tcW w:w="4253" w:type="dxa"/>
            <w:tcBorders>
              <w:top w:val="nil"/>
              <w:left w:val="nil"/>
              <w:bottom w:val="single" w:sz="4" w:space="0" w:color="auto"/>
              <w:right w:val="single" w:sz="4" w:space="0" w:color="auto"/>
            </w:tcBorders>
            <w:shd w:val="clear" w:color="auto" w:fill="auto"/>
            <w:vAlign w:val="center"/>
            <w:hideMark/>
          </w:tcPr>
          <w:p w14:paraId="4BBC7515"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Tableau Divisionnaire Normal Etage 2 - TDN2</w:t>
            </w:r>
          </w:p>
        </w:tc>
        <w:tc>
          <w:tcPr>
            <w:tcW w:w="567" w:type="dxa"/>
            <w:tcBorders>
              <w:top w:val="nil"/>
              <w:left w:val="nil"/>
              <w:bottom w:val="single" w:sz="4" w:space="0" w:color="auto"/>
              <w:right w:val="single" w:sz="4" w:space="0" w:color="auto"/>
            </w:tcBorders>
            <w:shd w:val="clear" w:color="auto" w:fill="auto"/>
            <w:vAlign w:val="center"/>
            <w:hideMark/>
          </w:tcPr>
          <w:p w14:paraId="17E47BF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241D31A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0F06B1C8"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084BDAA" w14:textId="77777777" w:rsidTr="00EF51B8">
        <w:trPr>
          <w:trHeight w:val="281"/>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BD755B7"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1.4</w:t>
            </w:r>
          </w:p>
        </w:tc>
        <w:tc>
          <w:tcPr>
            <w:tcW w:w="4253" w:type="dxa"/>
            <w:tcBorders>
              <w:top w:val="nil"/>
              <w:left w:val="nil"/>
              <w:bottom w:val="single" w:sz="4" w:space="0" w:color="auto"/>
              <w:right w:val="single" w:sz="4" w:space="0" w:color="auto"/>
            </w:tcBorders>
            <w:shd w:val="clear" w:color="auto" w:fill="auto"/>
            <w:vAlign w:val="center"/>
            <w:hideMark/>
          </w:tcPr>
          <w:p w14:paraId="2F000AB3"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Tableau Divisionnaire Ondulé RDC - TDO0</w:t>
            </w:r>
          </w:p>
        </w:tc>
        <w:tc>
          <w:tcPr>
            <w:tcW w:w="567" w:type="dxa"/>
            <w:tcBorders>
              <w:top w:val="nil"/>
              <w:left w:val="nil"/>
              <w:bottom w:val="single" w:sz="4" w:space="0" w:color="auto"/>
              <w:right w:val="single" w:sz="4" w:space="0" w:color="auto"/>
            </w:tcBorders>
            <w:shd w:val="clear" w:color="auto" w:fill="auto"/>
            <w:vAlign w:val="center"/>
            <w:hideMark/>
          </w:tcPr>
          <w:p w14:paraId="2FA737D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349C62B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6E8507AF"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41FE1DDC" w14:textId="77777777" w:rsidTr="00EF51B8">
        <w:trPr>
          <w:trHeight w:val="25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F6CC43F"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1.5</w:t>
            </w:r>
          </w:p>
        </w:tc>
        <w:tc>
          <w:tcPr>
            <w:tcW w:w="4253" w:type="dxa"/>
            <w:tcBorders>
              <w:top w:val="nil"/>
              <w:left w:val="nil"/>
              <w:bottom w:val="single" w:sz="4" w:space="0" w:color="auto"/>
              <w:right w:val="single" w:sz="4" w:space="0" w:color="auto"/>
            </w:tcBorders>
            <w:shd w:val="clear" w:color="auto" w:fill="auto"/>
            <w:vAlign w:val="center"/>
            <w:hideMark/>
          </w:tcPr>
          <w:p w14:paraId="0AB1AC83"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Tableau Divisionnaire Ondule Etage 1 - TDO1</w:t>
            </w:r>
          </w:p>
        </w:tc>
        <w:tc>
          <w:tcPr>
            <w:tcW w:w="567" w:type="dxa"/>
            <w:tcBorders>
              <w:top w:val="nil"/>
              <w:left w:val="nil"/>
              <w:bottom w:val="single" w:sz="4" w:space="0" w:color="auto"/>
              <w:right w:val="single" w:sz="4" w:space="0" w:color="auto"/>
            </w:tcBorders>
            <w:shd w:val="clear" w:color="auto" w:fill="auto"/>
            <w:vAlign w:val="center"/>
            <w:hideMark/>
          </w:tcPr>
          <w:p w14:paraId="5D33D3C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1773244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3743E03C"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466B6CF8" w14:textId="77777777" w:rsidTr="00EF51B8">
        <w:trPr>
          <w:trHeight w:val="403"/>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CCC6660"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1.6</w:t>
            </w:r>
          </w:p>
        </w:tc>
        <w:tc>
          <w:tcPr>
            <w:tcW w:w="4253" w:type="dxa"/>
            <w:tcBorders>
              <w:top w:val="nil"/>
              <w:left w:val="nil"/>
              <w:bottom w:val="single" w:sz="4" w:space="0" w:color="auto"/>
              <w:right w:val="single" w:sz="4" w:space="0" w:color="auto"/>
            </w:tcBorders>
            <w:shd w:val="clear" w:color="auto" w:fill="auto"/>
            <w:vAlign w:val="center"/>
            <w:hideMark/>
          </w:tcPr>
          <w:p w14:paraId="58804877"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Tableau Divisionnaire Ondulé Etage 2 - TDO2</w:t>
            </w:r>
          </w:p>
        </w:tc>
        <w:tc>
          <w:tcPr>
            <w:tcW w:w="567" w:type="dxa"/>
            <w:tcBorders>
              <w:top w:val="nil"/>
              <w:left w:val="nil"/>
              <w:bottom w:val="single" w:sz="4" w:space="0" w:color="auto"/>
              <w:right w:val="single" w:sz="4" w:space="0" w:color="auto"/>
            </w:tcBorders>
            <w:shd w:val="clear" w:color="auto" w:fill="auto"/>
            <w:vAlign w:val="center"/>
            <w:hideMark/>
          </w:tcPr>
          <w:p w14:paraId="4C68E40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10F1431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12A7B22F"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E22FE61"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2405344"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1.7</w:t>
            </w:r>
          </w:p>
        </w:tc>
        <w:tc>
          <w:tcPr>
            <w:tcW w:w="4253" w:type="dxa"/>
            <w:tcBorders>
              <w:top w:val="nil"/>
              <w:left w:val="nil"/>
              <w:bottom w:val="single" w:sz="4" w:space="0" w:color="auto"/>
              <w:right w:val="single" w:sz="4" w:space="0" w:color="auto"/>
            </w:tcBorders>
            <w:shd w:val="clear" w:color="auto" w:fill="auto"/>
            <w:vAlign w:val="center"/>
            <w:hideMark/>
          </w:tcPr>
          <w:p w14:paraId="18C72422"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Tableau Divisionnaire de Sécurité RDC - TDS0</w:t>
            </w:r>
          </w:p>
        </w:tc>
        <w:tc>
          <w:tcPr>
            <w:tcW w:w="567" w:type="dxa"/>
            <w:tcBorders>
              <w:top w:val="nil"/>
              <w:left w:val="nil"/>
              <w:bottom w:val="single" w:sz="4" w:space="0" w:color="auto"/>
              <w:right w:val="single" w:sz="4" w:space="0" w:color="auto"/>
            </w:tcBorders>
            <w:shd w:val="clear" w:color="auto" w:fill="auto"/>
            <w:vAlign w:val="center"/>
            <w:hideMark/>
          </w:tcPr>
          <w:p w14:paraId="2AC1EA52"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7BFAB70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5C4C1734"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91FB421" w14:textId="77777777" w:rsidTr="0033255C">
        <w:trPr>
          <w:trHeight w:val="426"/>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F85BCEF"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1.8</w:t>
            </w:r>
          </w:p>
        </w:tc>
        <w:tc>
          <w:tcPr>
            <w:tcW w:w="4253" w:type="dxa"/>
            <w:tcBorders>
              <w:top w:val="nil"/>
              <w:left w:val="nil"/>
              <w:bottom w:val="single" w:sz="4" w:space="0" w:color="auto"/>
              <w:right w:val="single" w:sz="4" w:space="0" w:color="auto"/>
            </w:tcBorders>
            <w:shd w:val="clear" w:color="auto" w:fill="auto"/>
            <w:vAlign w:val="center"/>
            <w:hideMark/>
          </w:tcPr>
          <w:p w14:paraId="58ADF3AA"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Tableau Divisionnaire de Sécurité Etage 1 - TDS1</w:t>
            </w:r>
          </w:p>
        </w:tc>
        <w:tc>
          <w:tcPr>
            <w:tcW w:w="567" w:type="dxa"/>
            <w:tcBorders>
              <w:top w:val="nil"/>
              <w:left w:val="nil"/>
              <w:bottom w:val="single" w:sz="4" w:space="0" w:color="auto"/>
              <w:right w:val="single" w:sz="4" w:space="0" w:color="auto"/>
            </w:tcBorders>
            <w:shd w:val="clear" w:color="auto" w:fill="auto"/>
            <w:vAlign w:val="center"/>
            <w:hideMark/>
          </w:tcPr>
          <w:p w14:paraId="2469AE9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3C7954C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15B76EBB"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4F06862D"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04E38AC"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1.9</w:t>
            </w:r>
          </w:p>
        </w:tc>
        <w:tc>
          <w:tcPr>
            <w:tcW w:w="4253" w:type="dxa"/>
            <w:tcBorders>
              <w:top w:val="nil"/>
              <w:left w:val="nil"/>
              <w:bottom w:val="single" w:sz="4" w:space="0" w:color="auto"/>
              <w:right w:val="single" w:sz="4" w:space="0" w:color="auto"/>
            </w:tcBorders>
            <w:shd w:val="clear" w:color="auto" w:fill="auto"/>
            <w:vAlign w:val="center"/>
            <w:hideMark/>
          </w:tcPr>
          <w:p w14:paraId="23E0DA6E"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Tableau Divisionnaire de Sécurité Etage 2 - TDS2</w:t>
            </w:r>
          </w:p>
        </w:tc>
        <w:tc>
          <w:tcPr>
            <w:tcW w:w="567" w:type="dxa"/>
            <w:tcBorders>
              <w:top w:val="nil"/>
              <w:left w:val="nil"/>
              <w:bottom w:val="single" w:sz="4" w:space="0" w:color="auto"/>
              <w:right w:val="single" w:sz="4" w:space="0" w:color="auto"/>
            </w:tcBorders>
            <w:shd w:val="clear" w:color="auto" w:fill="auto"/>
            <w:vAlign w:val="center"/>
            <w:hideMark/>
          </w:tcPr>
          <w:p w14:paraId="04286D6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380AEC5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1618C33C"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CD00B4C"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8563AB9"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1.10</w:t>
            </w:r>
          </w:p>
        </w:tc>
        <w:tc>
          <w:tcPr>
            <w:tcW w:w="4253" w:type="dxa"/>
            <w:tcBorders>
              <w:top w:val="nil"/>
              <w:left w:val="nil"/>
              <w:bottom w:val="single" w:sz="4" w:space="0" w:color="auto"/>
              <w:right w:val="single" w:sz="4" w:space="0" w:color="auto"/>
            </w:tcBorders>
            <w:shd w:val="clear" w:color="auto" w:fill="auto"/>
            <w:vAlign w:val="center"/>
            <w:hideMark/>
          </w:tcPr>
          <w:p w14:paraId="2F17A4E6"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Tableau Général de Sécurité - TGS</w:t>
            </w:r>
          </w:p>
        </w:tc>
        <w:tc>
          <w:tcPr>
            <w:tcW w:w="567" w:type="dxa"/>
            <w:tcBorders>
              <w:top w:val="nil"/>
              <w:left w:val="nil"/>
              <w:bottom w:val="single" w:sz="4" w:space="0" w:color="auto"/>
              <w:right w:val="single" w:sz="4" w:space="0" w:color="auto"/>
            </w:tcBorders>
            <w:shd w:val="clear" w:color="auto" w:fill="auto"/>
            <w:vAlign w:val="center"/>
            <w:hideMark/>
          </w:tcPr>
          <w:p w14:paraId="391DCF4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4CE0346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504832C2"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1DCAF843"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44E661C"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1.11</w:t>
            </w:r>
          </w:p>
        </w:tc>
        <w:tc>
          <w:tcPr>
            <w:tcW w:w="4253" w:type="dxa"/>
            <w:tcBorders>
              <w:top w:val="nil"/>
              <w:left w:val="nil"/>
              <w:bottom w:val="single" w:sz="4" w:space="0" w:color="auto"/>
              <w:right w:val="single" w:sz="4" w:space="0" w:color="auto"/>
            </w:tcBorders>
            <w:shd w:val="clear" w:color="auto" w:fill="auto"/>
            <w:noWrap/>
            <w:vAlign w:val="bottom"/>
            <w:hideMark/>
          </w:tcPr>
          <w:p w14:paraId="5EB0119E"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Tableau Général Ondulé - TGO </w:t>
            </w:r>
          </w:p>
        </w:tc>
        <w:tc>
          <w:tcPr>
            <w:tcW w:w="567" w:type="dxa"/>
            <w:tcBorders>
              <w:top w:val="nil"/>
              <w:left w:val="nil"/>
              <w:bottom w:val="single" w:sz="4" w:space="0" w:color="auto"/>
              <w:right w:val="single" w:sz="4" w:space="0" w:color="auto"/>
            </w:tcBorders>
            <w:shd w:val="clear" w:color="auto" w:fill="auto"/>
            <w:noWrap/>
            <w:vAlign w:val="bottom"/>
            <w:hideMark/>
          </w:tcPr>
          <w:p w14:paraId="23A0C540"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noWrap/>
            <w:vAlign w:val="bottom"/>
          </w:tcPr>
          <w:p w14:paraId="6705FEF2"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6C1286D1"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6DCF27E"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EA2F164"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1.12</w:t>
            </w:r>
          </w:p>
        </w:tc>
        <w:tc>
          <w:tcPr>
            <w:tcW w:w="4253" w:type="dxa"/>
            <w:tcBorders>
              <w:top w:val="nil"/>
              <w:left w:val="nil"/>
              <w:bottom w:val="single" w:sz="4" w:space="0" w:color="auto"/>
              <w:right w:val="single" w:sz="4" w:space="0" w:color="auto"/>
            </w:tcBorders>
            <w:shd w:val="clear" w:color="auto" w:fill="auto"/>
            <w:noWrap/>
            <w:vAlign w:val="bottom"/>
            <w:hideMark/>
          </w:tcPr>
          <w:p w14:paraId="1C135502" w14:textId="77777777" w:rsidR="008150CF" w:rsidRPr="00303798" w:rsidRDefault="008150C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Tableau Général Basse Tension - TGBT</w:t>
            </w:r>
          </w:p>
        </w:tc>
        <w:tc>
          <w:tcPr>
            <w:tcW w:w="567" w:type="dxa"/>
            <w:tcBorders>
              <w:top w:val="nil"/>
              <w:left w:val="nil"/>
              <w:bottom w:val="single" w:sz="4" w:space="0" w:color="auto"/>
              <w:right w:val="single" w:sz="4" w:space="0" w:color="auto"/>
            </w:tcBorders>
            <w:shd w:val="clear" w:color="auto" w:fill="auto"/>
            <w:noWrap/>
            <w:vAlign w:val="bottom"/>
            <w:hideMark/>
          </w:tcPr>
          <w:p w14:paraId="2CB0F2BD"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noWrap/>
            <w:vAlign w:val="bottom"/>
          </w:tcPr>
          <w:p w14:paraId="59218D1E"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center"/>
          </w:tcPr>
          <w:p w14:paraId="772F910F"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BD8D33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9D9D9"/>
            <w:noWrap/>
            <w:vAlign w:val="bottom"/>
            <w:hideMark/>
          </w:tcPr>
          <w:p w14:paraId="154FCA55" w14:textId="77777777" w:rsidR="008150CF" w:rsidRPr="00303798" w:rsidRDefault="008150CF"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noWrap/>
            <w:vAlign w:val="bottom"/>
            <w:hideMark/>
          </w:tcPr>
          <w:p w14:paraId="3111CA6A" w14:textId="77777777" w:rsidR="008150CF" w:rsidRPr="00303798" w:rsidRDefault="008150CF"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SOUS TOTAL TABLEAUX ELECTRIQUES</w:t>
            </w:r>
          </w:p>
        </w:tc>
        <w:tc>
          <w:tcPr>
            <w:tcW w:w="567" w:type="dxa"/>
            <w:tcBorders>
              <w:top w:val="nil"/>
              <w:left w:val="nil"/>
              <w:bottom w:val="single" w:sz="4" w:space="0" w:color="auto"/>
              <w:right w:val="single" w:sz="4" w:space="0" w:color="auto"/>
            </w:tcBorders>
            <w:shd w:val="clear" w:color="000000" w:fill="D9D9D9"/>
            <w:noWrap/>
            <w:vAlign w:val="bottom"/>
            <w:hideMark/>
          </w:tcPr>
          <w:p w14:paraId="128F0C71" w14:textId="77777777" w:rsidR="008150CF" w:rsidRPr="00303798" w:rsidRDefault="008150CF"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000000" w:fill="D9D9D9"/>
            <w:noWrap/>
            <w:vAlign w:val="bottom"/>
          </w:tcPr>
          <w:p w14:paraId="7F4539E1" w14:textId="77777777" w:rsidR="008150CF" w:rsidRPr="00303798" w:rsidRDefault="008150CF"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696" w:type="dxa"/>
            <w:tcBorders>
              <w:top w:val="nil"/>
              <w:left w:val="nil"/>
              <w:bottom w:val="single" w:sz="4" w:space="0" w:color="auto"/>
              <w:right w:val="nil"/>
            </w:tcBorders>
            <w:shd w:val="clear" w:color="000000" w:fill="D9D9D9"/>
            <w:noWrap/>
            <w:vAlign w:val="bottom"/>
          </w:tcPr>
          <w:p w14:paraId="1DCA7AE1" w14:textId="77777777" w:rsidR="008150CF" w:rsidRPr="00303798" w:rsidRDefault="008150CF" w:rsidP="0047457A">
            <w:pPr>
              <w:jc w:val="center"/>
              <w:rPr>
                <w:rFonts w:ascii="Arial Narrow" w:hAnsi="Arial Narrow" w:cs="Calibri"/>
                <w:b/>
                <w:bCs/>
                <w:color w:val="000000"/>
                <w:sz w:val="22"/>
                <w:szCs w:val="22"/>
                <w:lang w:val="en-ZA" w:eastAsia="en-ZA"/>
              </w:rPr>
            </w:pPr>
          </w:p>
        </w:tc>
      </w:tr>
      <w:tr w:rsidR="008150CF" w:rsidRPr="00303798" w14:paraId="67D01B28" w14:textId="77777777" w:rsidTr="00EF51B8">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noWrap/>
            <w:vAlign w:val="bottom"/>
            <w:hideMark/>
          </w:tcPr>
          <w:p w14:paraId="482CD2A1" w14:textId="77777777" w:rsidR="008150CF" w:rsidRPr="00303798" w:rsidRDefault="008150C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single" w:sz="4" w:space="0" w:color="auto"/>
              <w:bottom w:val="single" w:sz="4" w:space="0" w:color="auto"/>
              <w:right w:val="single" w:sz="4" w:space="0" w:color="auto"/>
            </w:tcBorders>
            <w:shd w:val="clear" w:color="auto" w:fill="auto"/>
            <w:noWrap/>
            <w:vAlign w:val="bottom"/>
          </w:tcPr>
          <w:p w14:paraId="67350149"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777F403B"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r>
      <w:tr w:rsidR="008150CF" w:rsidRPr="00303798" w14:paraId="3FD7AA79"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5AEB3F6"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w:t>
            </w:r>
          </w:p>
        </w:tc>
        <w:tc>
          <w:tcPr>
            <w:tcW w:w="4253" w:type="dxa"/>
            <w:tcBorders>
              <w:top w:val="nil"/>
              <w:left w:val="nil"/>
              <w:bottom w:val="single" w:sz="4" w:space="0" w:color="auto"/>
              <w:right w:val="single" w:sz="4" w:space="0" w:color="auto"/>
            </w:tcBorders>
            <w:shd w:val="clear" w:color="auto" w:fill="auto"/>
            <w:vAlign w:val="center"/>
            <w:hideMark/>
          </w:tcPr>
          <w:p w14:paraId="0A3AA376" w14:textId="77777777" w:rsidR="008150CF" w:rsidRPr="00303798" w:rsidRDefault="008150C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EQUIPEMENTS INTERIEURS</w:t>
            </w:r>
          </w:p>
        </w:tc>
        <w:tc>
          <w:tcPr>
            <w:tcW w:w="567" w:type="dxa"/>
            <w:tcBorders>
              <w:top w:val="nil"/>
              <w:left w:val="nil"/>
              <w:bottom w:val="single" w:sz="4" w:space="0" w:color="auto"/>
              <w:right w:val="single" w:sz="4" w:space="0" w:color="auto"/>
            </w:tcBorders>
            <w:shd w:val="clear" w:color="auto" w:fill="auto"/>
            <w:vAlign w:val="center"/>
            <w:hideMark/>
          </w:tcPr>
          <w:p w14:paraId="069D9719" w14:textId="77777777" w:rsidR="008150CF" w:rsidRPr="00303798" w:rsidRDefault="008150C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162F8240"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37A4943D"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088D6772"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FB3B44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w:t>
            </w:r>
          </w:p>
        </w:tc>
        <w:tc>
          <w:tcPr>
            <w:tcW w:w="4253" w:type="dxa"/>
            <w:tcBorders>
              <w:top w:val="nil"/>
              <w:left w:val="nil"/>
              <w:bottom w:val="single" w:sz="4" w:space="0" w:color="auto"/>
              <w:right w:val="single" w:sz="4" w:space="0" w:color="auto"/>
            </w:tcBorders>
            <w:shd w:val="clear" w:color="auto" w:fill="auto"/>
            <w:vAlign w:val="center"/>
            <w:hideMark/>
          </w:tcPr>
          <w:p w14:paraId="3C17FD35" w14:textId="77777777" w:rsidR="008150CF" w:rsidRPr="00303798" w:rsidRDefault="008150CF" w:rsidP="0047457A">
            <w:pPr>
              <w:rPr>
                <w:rFonts w:ascii="Arial Narrow" w:hAnsi="Arial Narrow" w:cs="Calibri"/>
                <w:b/>
                <w:bCs/>
                <w:sz w:val="22"/>
                <w:szCs w:val="22"/>
                <w:u w:val="single"/>
                <w:lang w:val="en-ZA" w:eastAsia="en-ZA"/>
              </w:rPr>
            </w:pPr>
            <w:r w:rsidRPr="00303798">
              <w:rPr>
                <w:rFonts w:ascii="Arial Narrow" w:hAnsi="Arial Narrow" w:cs="Calibri"/>
                <w:b/>
                <w:bCs/>
                <w:sz w:val="22"/>
                <w:szCs w:val="22"/>
                <w:u w:val="single"/>
                <w:lang w:val="en-ZA" w:eastAsia="en-ZA"/>
              </w:rPr>
              <w:t>interrupteurs encastrés</w:t>
            </w:r>
          </w:p>
        </w:tc>
        <w:tc>
          <w:tcPr>
            <w:tcW w:w="567" w:type="dxa"/>
            <w:tcBorders>
              <w:top w:val="nil"/>
              <w:left w:val="nil"/>
              <w:bottom w:val="single" w:sz="4" w:space="0" w:color="auto"/>
              <w:right w:val="single" w:sz="4" w:space="0" w:color="auto"/>
            </w:tcBorders>
            <w:shd w:val="clear" w:color="auto" w:fill="auto"/>
            <w:vAlign w:val="center"/>
            <w:hideMark/>
          </w:tcPr>
          <w:p w14:paraId="7F59A5E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79247E74"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0814299F"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150CF" w:rsidRPr="00303798" w14:paraId="5185A655" w14:textId="77777777" w:rsidTr="00EF51B8">
        <w:trPr>
          <w:trHeight w:val="43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3C63A1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56B018C4"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interrupteurs SA encastrés de marque Schneider gamme OVALIS ou équivalent</w:t>
            </w:r>
          </w:p>
        </w:tc>
        <w:tc>
          <w:tcPr>
            <w:tcW w:w="567" w:type="dxa"/>
            <w:tcBorders>
              <w:top w:val="nil"/>
              <w:left w:val="nil"/>
              <w:bottom w:val="single" w:sz="4" w:space="0" w:color="auto"/>
              <w:right w:val="single" w:sz="4" w:space="0" w:color="auto"/>
            </w:tcBorders>
            <w:shd w:val="clear" w:color="auto" w:fill="auto"/>
            <w:vAlign w:val="center"/>
            <w:hideMark/>
          </w:tcPr>
          <w:p w14:paraId="3CB2F3D1"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18AB3B7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C152050"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45D6CBAE" w14:textId="77777777" w:rsidTr="00EF51B8">
        <w:trPr>
          <w:trHeight w:val="58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F4ADBB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lastRenderedPageBreak/>
              <w:t>2.1.1</w:t>
            </w:r>
          </w:p>
        </w:tc>
        <w:tc>
          <w:tcPr>
            <w:tcW w:w="4253" w:type="dxa"/>
            <w:tcBorders>
              <w:top w:val="nil"/>
              <w:left w:val="nil"/>
              <w:bottom w:val="single" w:sz="4" w:space="0" w:color="auto"/>
              <w:right w:val="single" w:sz="4" w:space="0" w:color="auto"/>
            </w:tcBorders>
            <w:shd w:val="clear" w:color="auto" w:fill="auto"/>
            <w:vAlign w:val="center"/>
            <w:hideMark/>
          </w:tcPr>
          <w:p w14:paraId="45DC4809"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interrupteurs VV encastrés de marque Schneider gamme OVALIS ou équivalent</w:t>
            </w:r>
          </w:p>
        </w:tc>
        <w:tc>
          <w:tcPr>
            <w:tcW w:w="567" w:type="dxa"/>
            <w:tcBorders>
              <w:top w:val="nil"/>
              <w:left w:val="nil"/>
              <w:bottom w:val="single" w:sz="4" w:space="0" w:color="auto"/>
              <w:right w:val="single" w:sz="4" w:space="0" w:color="auto"/>
            </w:tcBorders>
            <w:shd w:val="clear" w:color="auto" w:fill="auto"/>
            <w:vAlign w:val="center"/>
            <w:hideMark/>
          </w:tcPr>
          <w:p w14:paraId="2EC4567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561A1CA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42C97693"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12BC20BB" w14:textId="77777777" w:rsidTr="00EF51B8">
        <w:trPr>
          <w:trHeight w:val="41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C50A9B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2.1.2</w:t>
            </w:r>
          </w:p>
        </w:tc>
        <w:tc>
          <w:tcPr>
            <w:tcW w:w="4253" w:type="dxa"/>
            <w:tcBorders>
              <w:top w:val="nil"/>
              <w:left w:val="nil"/>
              <w:bottom w:val="single" w:sz="4" w:space="0" w:color="auto"/>
              <w:right w:val="single" w:sz="4" w:space="0" w:color="auto"/>
            </w:tcBorders>
            <w:shd w:val="clear" w:color="auto" w:fill="auto"/>
            <w:vAlign w:val="center"/>
            <w:hideMark/>
          </w:tcPr>
          <w:p w14:paraId="1D8C2468"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interrupteurs DVV encastrés de marque Schneider gamme OVALIS ou équivalent</w:t>
            </w:r>
          </w:p>
        </w:tc>
        <w:tc>
          <w:tcPr>
            <w:tcW w:w="567" w:type="dxa"/>
            <w:tcBorders>
              <w:top w:val="nil"/>
              <w:left w:val="nil"/>
              <w:bottom w:val="single" w:sz="4" w:space="0" w:color="auto"/>
              <w:right w:val="single" w:sz="4" w:space="0" w:color="auto"/>
            </w:tcBorders>
            <w:shd w:val="clear" w:color="auto" w:fill="auto"/>
            <w:vAlign w:val="center"/>
            <w:hideMark/>
          </w:tcPr>
          <w:p w14:paraId="245D697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660FEBDF"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0BD8AEF2"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2154F646"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6405CD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2.1.3</w:t>
            </w:r>
          </w:p>
        </w:tc>
        <w:tc>
          <w:tcPr>
            <w:tcW w:w="4253" w:type="dxa"/>
            <w:tcBorders>
              <w:top w:val="nil"/>
              <w:left w:val="nil"/>
              <w:bottom w:val="single" w:sz="4" w:space="0" w:color="auto"/>
              <w:right w:val="single" w:sz="4" w:space="0" w:color="auto"/>
            </w:tcBorders>
            <w:shd w:val="clear" w:color="auto" w:fill="auto"/>
            <w:vAlign w:val="center"/>
            <w:hideMark/>
          </w:tcPr>
          <w:p w14:paraId="7E371CDD"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bouton encastrés de marque Schneider gamme OVALIS ou équivalent</w:t>
            </w:r>
          </w:p>
        </w:tc>
        <w:tc>
          <w:tcPr>
            <w:tcW w:w="567" w:type="dxa"/>
            <w:tcBorders>
              <w:top w:val="nil"/>
              <w:left w:val="nil"/>
              <w:bottom w:val="single" w:sz="4" w:space="0" w:color="auto"/>
              <w:right w:val="single" w:sz="4" w:space="0" w:color="auto"/>
            </w:tcBorders>
            <w:shd w:val="clear" w:color="auto" w:fill="auto"/>
            <w:vAlign w:val="center"/>
            <w:hideMark/>
          </w:tcPr>
          <w:p w14:paraId="235B4C4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59601F4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579C46CC"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ECD6045"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378A010"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2.1.4</w:t>
            </w:r>
          </w:p>
        </w:tc>
        <w:tc>
          <w:tcPr>
            <w:tcW w:w="4253" w:type="dxa"/>
            <w:tcBorders>
              <w:top w:val="nil"/>
              <w:left w:val="nil"/>
              <w:bottom w:val="single" w:sz="4" w:space="0" w:color="auto"/>
              <w:right w:val="single" w:sz="4" w:space="0" w:color="auto"/>
            </w:tcBorders>
            <w:shd w:val="clear" w:color="auto" w:fill="auto"/>
            <w:vAlign w:val="center"/>
            <w:hideMark/>
          </w:tcPr>
          <w:p w14:paraId="55A16E56"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Dismatic de commande de climatiseurs</w:t>
            </w:r>
          </w:p>
        </w:tc>
        <w:tc>
          <w:tcPr>
            <w:tcW w:w="567" w:type="dxa"/>
            <w:tcBorders>
              <w:top w:val="nil"/>
              <w:left w:val="nil"/>
              <w:bottom w:val="single" w:sz="4" w:space="0" w:color="auto"/>
              <w:right w:val="single" w:sz="4" w:space="0" w:color="auto"/>
            </w:tcBorders>
            <w:shd w:val="clear" w:color="auto" w:fill="auto"/>
            <w:vAlign w:val="center"/>
            <w:hideMark/>
          </w:tcPr>
          <w:p w14:paraId="2D12C1FE"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4620F99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A147B5C"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7AF417A0"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7F32DF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2.1.5</w:t>
            </w:r>
          </w:p>
        </w:tc>
        <w:tc>
          <w:tcPr>
            <w:tcW w:w="4253" w:type="dxa"/>
            <w:tcBorders>
              <w:top w:val="nil"/>
              <w:left w:val="nil"/>
              <w:bottom w:val="single" w:sz="4" w:space="0" w:color="auto"/>
              <w:right w:val="single" w:sz="4" w:space="0" w:color="auto"/>
            </w:tcBorders>
            <w:shd w:val="clear" w:color="auto" w:fill="auto"/>
            <w:vAlign w:val="center"/>
            <w:hideMark/>
          </w:tcPr>
          <w:p w14:paraId="3737B3DA" w14:textId="77777777" w:rsidR="008150CF" w:rsidRPr="00303798" w:rsidRDefault="008150CF" w:rsidP="0047457A">
            <w:pPr>
              <w:rPr>
                <w:rFonts w:ascii="Arial Narrow" w:hAnsi="Arial Narrow" w:cs="Calibri"/>
                <w:b/>
                <w:bCs/>
                <w:sz w:val="22"/>
                <w:szCs w:val="22"/>
                <w:u w:val="single"/>
                <w:lang w:eastAsia="en-ZA"/>
              </w:rPr>
            </w:pPr>
            <w:r w:rsidRPr="00303798">
              <w:rPr>
                <w:rFonts w:ascii="Arial Narrow" w:hAnsi="Arial Narrow" w:cs="Calibri"/>
                <w:b/>
                <w:bCs/>
                <w:sz w:val="22"/>
                <w:szCs w:val="22"/>
                <w:u w:val="single"/>
                <w:lang w:eastAsia="en-ZA"/>
              </w:rPr>
              <w:t>paquets de boitiers ronds à vis schneider ou Legrand</w:t>
            </w:r>
          </w:p>
        </w:tc>
        <w:tc>
          <w:tcPr>
            <w:tcW w:w="567" w:type="dxa"/>
            <w:tcBorders>
              <w:top w:val="nil"/>
              <w:left w:val="nil"/>
              <w:bottom w:val="single" w:sz="4" w:space="0" w:color="auto"/>
              <w:right w:val="single" w:sz="4" w:space="0" w:color="auto"/>
            </w:tcBorders>
            <w:shd w:val="clear" w:color="auto" w:fill="auto"/>
            <w:vAlign w:val="center"/>
            <w:hideMark/>
          </w:tcPr>
          <w:p w14:paraId="6EFB787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69A52F8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011E1ABB"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6CD2FEEF"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13B4EF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w:t>
            </w:r>
          </w:p>
        </w:tc>
        <w:tc>
          <w:tcPr>
            <w:tcW w:w="4253" w:type="dxa"/>
            <w:tcBorders>
              <w:top w:val="nil"/>
              <w:left w:val="nil"/>
              <w:bottom w:val="single" w:sz="4" w:space="0" w:color="auto"/>
              <w:right w:val="single" w:sz="4" w:space="0" w:color="auto"/>
            </w:tcBorders>
            <w:shd w:val="clear" w:color="auto" w:fill="auto"/>
            <w:vAlign w:val="center"/>
            <w:hideMark/>
          </w:tcPr>
          <w:p w14:paraId="5B50FFB8"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prises de courant normales encastrés</w:t>
            </w:r>
          </w:p>
        </w:tc>
        <w:tc>
          <w:tcPr>
            <w:tcW w:w="567" w:type="dxa"/>
            <w:tcBorders>
              <w:top w:val="nil"/>
              <w:left w:val="nil"/>
              <w:bottom w:val="single" w:sz="4" w:space="0" w:color="auto"/>
              <w:right w:val="single" w:sz="4" w:space="0" w:color="auto"/>
            </w:tcBorders>
            <w:shd w:val="clear" w:color="auto" w:fill="auto"/>
            <w:vAlign w:val="center"/>
            <w:hideMark/>
          </w:tcPr>
          <w:p w14:paraId="4D6F1334"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7FD24D59" w14:textId="77777777" w:rsidR="008150CF" w:rsidRPr="00303798" w:rsidRDefault="008150CF"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696" w:type="dxa"/>
            <w:tcBorders>
              <w:top w:val="nil"/>
              <w:left w:val="nil"/>
              <w:bottom w:val="single" w:sz="4" w:space="0" w:color="auto"/>
              <w:right w:val="nil"/>
            </w:tcBorders>
            <w:shd w:val="clear" w:color="auto" w:fill="auto"/>
            <w:noWrap/>
            <w:vAlign w:val="bottom"/>
          </w:tcPr>
          <w:p w14:paraId="41EE44D2" w14:textId="77777777" w:rsidR="008150CF" w:rsidRPr="00303798" w:rsidRDefault="008150CF" w:rsidP="0047457A">
            <w:pPr>
              <w:jc w:val="center"/>
              <w:rPr>
                <w:rFonts w:ascii="Arial Narrow" w:hAnsi="Arial Narrow" w:cs="Calibri"/>
                <w:sz w:val="22"/>
                <w:szCs w:val="22"/>
                <w:lang w:eastAsia="en-ZA"/>
              </w:rPr>
            </w:pPr>
          </w:p>
        </w:tc>
      </w:tr>
      <w:tr w:rsidR="008150CF" w:rsidRPr="00303798" w14:paraId="347CB1F5" w14:textId="77777777" w:rsidTr="00EF51B8">
        <w:trPr>
          <w:trHeight w:val="45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58AFE1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2.2.1</w:t>
            </w:r>
          </w:p>
        </w:tc>
        <w:tc>
          <w:tcPr>
            <w:tcW w:w="4253" w:type="dxa"/>
            <w:tcBorders>
              <w:top w:val="nil"/>
              <w:left w:val="nil"/>
              <w:bottom w:val="single" w:sz="4" w:space="0" w:color="auto"/>
              <w:right w:val="single" w:sz="4" w:space="0" w:color="auto"/>
            </w:tcBorders>
            <w:shd w:val="clear" w:color="auto" w:fill="auto"/>
            <w:vAlign w:val="center"/>
            <w:hideMark/>
          </w:tcPr>
          <w:p w14:paraId="7042046D"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prises de courant 2P+T 16/25A de marque Schneider gamme OVALIS ou équivalent</w:t>
            </w:r>
          </w:p>
        </w:tc>
        <w:tc>
          <w:tcPr>
            <w:tcW w:w="567" w:type="dxa"/>
            <w:tcBorders>
              <w:top w:val="nil"/>
              <w:left w:val="nil"/>
              <w:bottom w:val="single" w:sz="4" w:space="0" w:color="auto"/>
              <w:right w:val="single" w:sz="4" w:space="0" w:color="auto"/>
            </w:tcBorders>
            <w:shd w:val="clear" w:color="auto" w:fill="auto"/>
            <w:vAlign w:val="center"/>
            <w:hideMark/>
          </w:tcPr>
          <w:p w14:paraId="2FB0CE99"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6F2FB0B4"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39ACB7A"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1E96BF4B" w14:textId="77777777" w:rsidTr="00EF51B8">
        <w:trPr>
          <w:trHeight w:val="9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EC3C50B"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2.2.2</w:t>
            </w:r>
          </w:p>
        </w:tc>
        <w:tc>
          <w:tcPr>
            <w:tcW w:w="4253" w:type="dxa"/>
            <w:tcBorders>
              <w:top w:val="nil"/>
              <w:left w:val="nil"/>
              <w:bottom w:val="single" w:sz="4" w:space="0" w:color="auto"/>
              <w:right w:val="single" w:sz="4" w:space="0" w:color="auto"/>
            </w:tcBorders>
            <w:shd w:val="clear" w:color="auto" w:fill="auto"/>
            <w:vAlign w:val="center"/>
            <w:hideMark/>
          </w:tcPr>
          <w:p w14:paraId="276B03F3"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prises de courant ondulé à détrompeur 2P+T 16/25A de marque Schneider gamme OVALIS ou équivalent</w:t>
            </w:r>
          </w:p>
        </w:tc>
        <w:tc>
          <w:tcPr>
            <w:tcW w:w="567" w:type="dxa"/>
            <w:tcBorders>
              <w:top w:val="nil"/>
              <w:left w:val="nil"/>
              <w:bottom w:val="single" w:sz="4" w:space="0" w:color="auto"/>
              <w:right w:val="single" w:sz="4" w:space="0" w:color="auto"/>
            </w:tcBorders>
            <w:shd w:val="clear" w:color="auto" w:fill="auto"/>
            <w:vAlign w:val="center"/>
            <w:hideMark/>
          </w:tcPr>
          <w:p w14:paraId="4F8349A8"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7187DCE7"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043273F2"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0A140C73" w14:textId="77777777" w:rsidTr="00EF51B8">
        <w:trPr>
          <w:trHeight w:val="504"/>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8355273"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2.2.3</w:t>
            </w:r>
          </w:p>
        </w:tc>
        <w:tc>
          <w:tcPr>
            <w:tcW w:w="4253" w:type="dxa"/>
            <w:tcBorders>
              <w:top w:val="nil"/>
              <w:left w:val="nil"/>
              <w:bottom w:val="single" w:sz="4" w:space="0" w:color="auto"/>
              <w:right w:val="single" w:sz="4" w:space="0" w:color="auto"/>
            </w:tcBorders>
            <w:shd w:val="clear" w:color="auto" w:fill="auto"/>
            <w:vAlign w:val="center"/>
            <w:hideMark/>
          </w:tcPr>
          <w:p w14:paraId="50A8D414" w14:textId="77777777" w:rsidR="008150CF" w:rsidRPr="00303798" w:rsidRDefault="008150CF" w:rsidP="0047457A">
            <w:pPr>
              <w:rPr>
                <w:rFonts w:ascii="Arial Narrow" w:hAnsi="Arial Narrow" w:cs="Calibri"/>
                <w:sz w:val="22"/>
                <w:szCs w:val="22"/>
                <w:lang w:eastAsia="en-ZA"/>
              </w:rPr>
            </w:pPr>
            <w:r w:rsidRPr="00303798">
              <w:rPr>
                <w:rFonts w:ascii="Arial Narrow" w:hAnsi="Arial Narrow" w:cs="Calibri"/>
                <w:sz w:val="22"/>
                <w:szCs w:val="22"/>
                <w:lang w:eastAsia="en-ZA"/>
              </w:rPr>
              <w:t>prises de courant 2P+T 25/32A de marque Schneider gamme OVALIS pour clim</w:t>
            </w:r>
          </w:p>
        </w:tc>
        <w:tc>
          <w:tcPr>
            <w:tcW w:w="567" w:type="dxa"/>
            <w:tcBorders>
              <w:top w:val="nil"/>
              <w:left w:val="nil"/>
              <w:bottom w:val="single" w:sz="4" w:space="0" w:color="auto"/>
              <w:right w:val="single" w:sz="4" w:space="0" w:color="auto"/>
            </w:tcBorders>
            <w:shd w:val="clear" w:color="auto" w:fill="auto"/>
            <w:vAlign w:val="center"/>
            <w:hideMark/>
          </w:tcPr>
          <w:p w14:paraId="77DCD5F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137ECA8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022CC1D0" w14:textId="77777777" w:rsidR="008150CF" w:rsidRPr="00303798" w:rsidRDefault="008150CF" w:rsidP="0047457A">
            <w:pPr>
              <w:jc w:val="center"/>
              <w:rPr>
                <w:rFonts w:ascii="Arial Narrow" w:hAnsi="Arial Narrow" w:cs="Calibri"/>
                <w:sz w:val="22"/>
                <w:szCs w:val="22"/>
                <w:lang w:val="en-ZA" w:eastAsia="en-ZA"/>
              </w:rPr>
            </w:pPr>
          </w:p>
        </w:tc>
      </w:tr>
      <w:tr w:rsidR="008150CF" w:rsidRPr="00303798" w14:paraId="34DD018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E2E60FC"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2.2.4</w:t>
            </w:r>
          </w:p>
        </w:tc>
        <w:tc>
          <w:tcPr>
            <w:tcW w:w="4253" w:type="dxa"/>
            <w:tcBorders>
              <w:top w:val="nil"/>
              <w:left w:val="nil"/>
              <w:bottom w:val="single" w:sz="4" w:space="0" w:color="auto"/>
              <w:right w:val="single" w:sz="4" w:space="0" w:color="auto"/>
            </w:tcBorders>
            <w:shd w:val="clear" w:color="auto" w:fill="auto"/>
            <w:vAlign w:val="center"/>
            <w:hideMark/>
          </w:tcPr>
          <w:p w14:paraId="144B7FC7" w14:textId="77777777" w:rsidR="008150CF" w:rsidRPr="00303798" w:rsidRDefault="008150CF"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Poste de travail complet</w:t>
            </w:r>
          </w:p>
        </w:tc>
        <w:tc>
          <w:tcPr>
            <w:tcW w:w="567" w:type="dxa"/>
            <w:tcBorders>
              <w:top w:val="nil"/>
              <w:left w:val="nil"/>
              <w:bottom w:val="single" w:sz="4" w:space="0" w:color="auto"/>
              <w:right w:val="single" w:sz="4" w:space="0" w:color="auto"/>
            </w:tcBorders>
            <w:shd w:val="clear" w:color="auto" w:fill="auto"/>
            <w:vAlign w:val="center"/>
            <w:hideMark/>
          </w:tcPr>
          <w:p w14:paraId="2F71B07D"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21FB1B4A" w14:textId="77777777" w:rsidR="008150CF" w:rsidRPr="00303798" w:rsidRDefault="008150CF"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3952B455" w14:textId="77777777" w:rsidR="008150CF" w:rsidRPr="00303798" w:rsidRDefault="008150CF" w:rsidP="0047457A">
            <w:pPr>
              <w:jc w:val="center"/>
              <w:rPr>
                <w:rFonts w:ascii="Arial Narrow" w:hAnsi="Arial Narrow" w:cs="Calibri"/>
                <w:sz w:val="22"/>
                <w:szCs w:val="22"/>
                <w:lang w:val="en-ZA" w:eastAsia="en-ZA"/>
              </w:rPr>
            </w:pPr>
          </w:p>
        </w:tc>
      </w:tr>
      <w:tr w:rsidR="00A6631F" w:rsidRPr="00303798" w14:paraId="4091B23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9D9D9"/>
            <w:noWrap/>
            <w:vAlign w:val="bottom"/>
            <w:hideMark/>
          </w:tcPr>
          <w:p w14:paraId="1D90CAC0"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noWrap/>
            <w:vAlign w:val="bottom"/>
            <w:hideMark/>
          </w:tcPr>
          <w:p w14:paraId="56BEE364" w14:textId="77777777" w:rsidR="00A6631F" w:rsidRPr="00303798" w:rsidRDefault="00A6631F"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SOUS TOTAL EQUIPEMENTS INTERIEURS</w:t>
            </w:r>
          </w:p>
        </w:tc>
        <w:tc>
          <w:tcPr>
            <w:tcW w:w="567" w:type="dxa"/>
            <w:tcBorders>
              <w:top w:val="nil"/>
              <w:left w:val="nil"/>
              <w:bottom w:val="single" w:sz="4" w:space="0" w:color="auto"/>
              <w:right w:val="single" w:sz="4" w:space="0" w:color="auto"/>
            </w:tcBorders>
            <w:shd w:val="clear" w:color="000000" w:fill="D9D9D9"/>
            <w:noWrap/>
            <w:vAlign w:val="bottom"/>
            <w:hideMark/>
          </w:tcPr>
          <w:p w14:paraId="742663A5" w14:textId="77777777" w:rsidR="00A6631F" w:rsidRPr="00303798" w:rsidRDefault="00A6631F"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417" w:type="dxa"/>
            <w:tcBorders>
              <w:top w:val="nil"/>
              <w:left w:val="nil"/>
              <w:bottom w:val="single" w:sz="4" w:space="0" w:color="auto"/>
              <w:right w:val="nil"/>
            </w:tcBorders>
            <w:shd w:val="clear" w:color="000000" w:fill="D9D9D9"/>
            <w:noWrap/>
            <w:vAlign w:val="bottom"/>
          </w:tcPr>
          <w:p w14:paraId="7FC9957E" w14:textId="7C757AA1" w:rsidR="00A6631F" w:rsidRPr="00303798" w:rsidRDefault="00A6631F" w:rsidP="0047457A">
            <w:pPr>
              <w:rPr>
                <w:rFonts w:ascii="Arial Narrow" w:hAnsi="Arial Narrow" w:cs="Calibri"/>
                <w:color w:val="000000"/>
                <w:sz w:val="22"/>
                <w:szCs w:val="22"/>
                <w:lang w:val="en-ZA" w:eastAsia="en-ZA"/>
              </w:rPr>
            </w:pPr>
          </w:p>
        </w:tc>
        <w:tc>
          <w:tcPr>
            <w:tcW w:w="431" w:type="dxa"/>
            <w:tcBorders>
              <w:top w:val="nil"/>
              <w:left w:val="nil"/>
              <w:bottom w:val="single" w:sz="4" w:space="0" w:color="auto"/>
              <w:right w:val="single" w:sz="4" w:space="0" w:color="auto"/>
            </w:tcBorders>
            <w:shd w:val="clear" w:color="000000" w:fill="D9D9D9"/>
            <w:noWrap/>
            <w:vAlign w:val="bottom"/>
            <w:hideMark/>
          </w:tcPr>
          <w:p w14:paraId="7378F9FB"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000000" w:fill="D9D9D9"/>
            <w:noWrap/>
            <w:vAlign w:val="bottom"/>
          </w:tcPr>
          <w:p w14:paraId="031B1217" w14:textId="77777777" w:rsidR="00A6631F" w:rsidRPr="00303798" w:rsidRDefault="00A6631F" w:rsidP="0047457A">
            <w:pPr>
              <w:jc w:val="center"/>
              <w:rPr>
                <w:rFonts w:ascii="Arial Narrow" w:hAnsi="Arial Narrow" w:cs="Calibri"/>
                <w:b/>
                <w:bCs/>
                <w:color w:val="000000"/>
                <w:sz w:val="22"/>
                <w:szCs w:val="22"/>
                <w:lang w:val="en-ZA" w:eastAsia="en-ZA"/>
              </w:rPr>
            </w:pPr>
          </w:p>
        </w:tc>
      </w:tr>
      <w:tr w:rsidR="008150CF" w:rsidRPr="00303798" w14:paraId="440D8F45"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06F4BEA"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C02F9E" w14:textId="77777777" w:rsidR="008150CF" w:rsidRPr="00303798" w:rsidRDefault="008150CF"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ECLAIRAGE DES LOCAUX</w:t>
            </w:r>
          </w:p>
        </w:tc>
        <w:tc>
          <w:tcPr>
            <w:tcW w:w="1848" w:type="dxa"/>
            <w:gridSpan w:val="2"/>
            <w:tcBorders>
              <w:top w:val="nil"/>
              <w:left w:val="nil"/>
              <w:bottom w:val="single" w:sz="4" w:space="0" w:color="auto"/>
              <w:right w:val="single" w:sz="4" w:space="0" w:color="auto"/>
            </w:tcBorders>
            <w:shd w:val="clear" w:color="auto" w:fill="auto"/>
            <w:noWrap/>
            <w:vAlign w:val="bottom"/>
          </w:tcPr>
          <w:p w14:paraId="64AF76D5" w14:textId="77777777" w:rsidR="008150CF" w:rsidRPr="00303798" w:rsidRDefault="008150C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tcPr>
          <w:p w14:paraId="3A6EB474" w14:textId="77777777" w:rsidR="008150CF" w:rsidRPr="00303798" w:rsidRDefault="008150CF" w:rsidP="0047457A">
            <w:pPr>
              <w:rPr>
                <w:rFonts w:ascii="Arial Narrow" w:hAnsi="Arial Narrow" w:cs="Calibri"/>
                <w:color w:val="000000"/>
                <w:sz w:val="22"/>
                <w:szCs w:val="22"/>
                <w:lang w:val="en-ZA" w:eastAsia="en-ZA"/>
              </w:rPr>
            </w:pPr>
          </w:p>
        </w:tc>
      </w:tr>
      <w:tr w:rsidR="0051185D" w:rsidRPr="00303798" w14:paraId="71452024"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73E2EB2"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3.1</w:t>
            </w:r>
          </w:p>
        </w:tc>
        <w:tc>
          <w:tcPr>
            <w:tcW w:w="4253" w:type="dxa"/>
            <w:tcBorders>
              <w:top w:val="nil"/>
              <w:left w:val="nil"/>
              <w:bottom w:val="single" w:sz="4" w:space="0" w:color="auto"/>
              <w:right w:val="single" w:sz="4" w:space="0" w:color="auto"/>
            </w:tcBorders>
            <w:shd w:val="clear" w:color="auto" w:fill="auto"/>
            <w:vAlign w:val="center"/>
            <w:hideMark/>
          </w:tcPr>
          <w:p w14:paraId="07923A55"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Dalle à LED 60x60 cm</w:t>
            </w:r>
          </w:p>
        </w:tc>
        <w:tc>
          <w:tcPr>
            <w:tcW w:w="567" w:type="dxa"/>
            <w:tcBorders>
              <w:top w:val="nil"/>
              <w:left w:val="nil"/>
              <w:bottom w:val="single" w:sz="4" w:space="0" w:color="auto"/>
              <w:right w:val="single" w:sz="4" w:space="0" w:color="auto"/>
            </w:tcBorders>
            <w:shd w:val="clear" w:color="auto" w:fill="auto"/>
            <w:vAlign w:val="center"/>
            <w:hideMark/>
          </w:tcPr>
          <w:p w14:paraId="0FD4964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45FB1C3D"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4D773550"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8A8B67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3EEFC5E"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3.2</w:t>
            </w:r>
          </w:p>
        </w:tc>
        <w:tc>
          <w:tcPr>
            <w:tcW w:w="4253" w:type="dxa"/>
            <w:tcBorders>
              <w:top w:val="nil"/>
              <w:left w:val="nil"/>
              <w:bottom w:val="single" w:sz="4" w:space="0" w:color="auto"/>
              <w:right w:val="single" w:sz="4" w:space="0" w:color="auto"/>
            </w:tcBorders>
            <w:shd w:val="clear" w:color="auto" w:fill="auto"/>
            <w:vAlign w:val="center"/>
            <w:hideMark/>
          </w:tcPr>
          <w:p w14:paraId="02545C39"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luminaire à grille carré 60x60cm 2x18 W</w:t>
            </w:r>
          </w:p>
        </w:tc>
        <w:tc>
          <w:tcPr>
            <w:tcW w:w="567" w:type="dxa"/>
            <w:tcBorders>
              <w:top w:val="nil"/>
              <w:left w:val="nil"/>
              <w:bottom w:val="single" w:sz="4" w:space="0" w:color="auto"/>
              <w:right w:val="single" w:sz="4" w:space="0" w:color="auto"/>
            </w:tcBorders>
            <w:shd w:val="clear" w:color="auto" w:fill="auto"/>
            <w:vAlign w:val="center"/>
            <w:hideMark/>
          </w:tcPr>
          <w:p w14:paraId="7962A16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79D39092"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445E1717"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52288B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B6D6074"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3.3</w:t>
            </w:r>
          </w:p>
        </w:tc>
        <w:tc>
          <w:tcPr>
            <w:tcW w:w="4253" w:type="dxa"/>
            <w:tcBorders>
              <w:top w:val="nil"/>
              <w:left w:val="nil"/>
              <w:bottom w:val="single" w:sz="4" w:space="0" w:color="auto"/>
              <w:right w:val="single" w:sz="4" w:space="0" w:color="auto"/>
            </w:tcBorders>
            <w:shd w:val="clear" w:color="auto" w:fill="auto"/>
            <w:vAlign w:val="center"/>
            <w:hideMark/>
          </w:tcPr>
          <w:p w14:paraId="1E1A1ED4"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spot lumineux</w:t>
            </w:r>
          </w:p>
        </w:tc>
        <w:tc>
          <w:tcPr>
            <w:tcW w:w="567" w:type="dxa"/>
            <w:tcBorders>
              <w:top w:val="nil"/>
              <w:left w:val="nil"/>
              <w:bottom w:val="single" w:sz="4" w:space="0" w:color="auto"/>
              <w:right w:val="single" w:sz="4" w:space="0" w:color="auto"/>
            </w:tcBorders>
            <w:shd w:val="clear" w:color="auto" w:fill="auto"/>
            <w:vAlign w:val="center"/>
            <w:hideMark/>
          </w:tcPr>
          <w:p w14:paraId="6B1D78F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23C0C74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35A9FB82"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BD22308" w14:textId="77777777" w:rsidTr="00EF51B8">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8E389D5"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3.4</w:t>
            </w:r>
          </w:p>
        </w:tc>
        <w:tc>
          <w:tcPr>
            <w:tcW w:w="4253" w:type="dxa"/>
            <w:tcBorders>
              <w:top w:val="nil"/>
              <w:left w:val="nil"/>
              <w:bottom w:val="single" w:sz="4" w:space="0" w:color="auto"/>
              <w:right w:val="single" w:sz="4" w:space="0" w:color="auto"/>
            </w:tcBorders>
            <w:shd w:val="clear" w:color="auto" w:fill="auto"/>
            <w:vAlign w:val="center"/>
            <w:hideMark/>
          </w:tcPr>
          <w:p w14:paraId="3C2B7071"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applique plafonnier escalier et hall d'entrée</w:t>
            </w:r>
          </w:p>
        </w:tc>
        <w:tc>
          <w:tcPr>
            <w:tcW w:w="567" w:type="dxa"/>
            <w:tcBorders>
              <w:top w:val="nil"/>
              <w:left w:val="nil"/>
              <w:bottom w:val="single" w:sz="4" w:space="0" w:color="auto"/>
              <w:right w:val="single" w:sz="4" w:space="0" w:color="auto"/>
            </w:tcBorders>
            <w:shd w:val="clear" w:color="auto" w:fill="auto"/>
            <w:vAlign w:val="center"/>
            <w:hideMark/>
          </w:tcPr>
          <w:p w14:paraId="6985848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249EE8F2"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F5B477B"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27A24929" w14:textId="77777777" w:rsidTr="0033255C">
        <w:trPr>
          <w:trHeight w:val="47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796D2B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3.5</w:t>
            </w:r>
          </w:p>
        </w:tc>
        <w:tc>
          <w:tcPr>
            <w:tcW w:w="4253" w:type="dxa"/>
            <w:tcBorders>
              <w:top w:val="nil"/>
              <w:left w:val="nil"/>
              <w:bottom w:val="single" w:sz="4" w:space="0" w:color="auto"/>
              <w:right w:val="single" w:sz="4" w:space="0" w:color="auto"/>
            </w:tcBorders>
            <w:shd w:val="clear" w:color="auto" w:fill="auto"/>
            <w:vAlign w:val="center"/>
            <w:hideMark/>
          </w:tcPr>
          <w:p w14:paraId="701F2E44"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double reglette étanche apparent 2x18W de 120 cm</w:t>
            </w:r>
          </w:p>
        </w:tc>
        <w:tc>
          <w:tcPr>
            <w:tcW w:w="567" w:type="dxa"/>
            <w:tcBorders>
              <w:top w:val="nil"/>
              <w:left w:val="nil"/>
              <w:bottom w:val="single" w:sz="4" w:space="0" w:color="auto"/>
              <w:right w:val="single" w:sz="4" w:space="0" w:color="auto"/>
            </w:tcBorders>
            <w:shd w:val="clear" w:color="auto" w:fill="auto"/>
            <w:vAlign w:val="center"/>
            <w:hideMark/>
          </w:tcPr>
          <w:p w14:paraId="773EDAE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49C9D27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5E9C2773"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7E309D1" w14:textId="77777777" w:rsidTr="0033255C">
        <w:trPr>
          <w:trHeight w:val="401"/>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7DD7054"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3.6</w:t>
            </w:r>
          </w:p>
        </w:tc>
        <w:tc>
          <w:tcPr>
            <w:tcW w:w="4253" w:type="dxa"/>
            <w:tcBorders>
              <w:top w:val="nil"/>
              <w:left w:val="nil"/>
              <w:bottom w:val="single" w:sz="4" w:space="0" w:color="auto"/>
              <w:right w:val="single" w:sz="4" w:space="0" w:color="auto"/>
            </w:tcBorders>
            <w:shd w:val="clear" w:color="auto" w:fill="auto"/>
            <w:vAlign w:val="center"/>
            <w:hideMark/>
          </w:tcPr>
          <w:p w14:paraId="252B1677"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luminaire à grille rectangulaire 120 cm 2x18 W</w:t>
            </w:r>
          </w:p>
        </w:tc>
        <w:tc>
          <w:tcPr>
            <w:tcW w:w="567" w:type="dxa"/>
            <w:tcBorders>
              <w:top w:val="nil"/>
              <w:left w:val="nil"/>
              <w:bottom w:val="single" w:sz="4" w:space="0" w:color="auto"/>
              <w:right w:val="single" w:sz="4" w:space="0" w:color="auto"/>
            </w:tcBorders>
            <w:shd w:val="clear" w:color="auto" w:fill="auto"/>
            <w:vAlign w:val="center"/>
            <w:hideMark/>
          </w:tcPr>
          <w:p w14:paraId="0109A5CE"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7CF39A9C"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287F54C0"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24FD543F"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BFC5605"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3.7</w:t>
            </w:r>
          </w:p>
        </w:tc>
        <w:tc>
          <w:tcPr>
            <w:tcW w:w="4253" w:type="dxa"/>
            <w:tcBorders>
              <w:top w:val="nil"/>
              <w:left w:val="nil"/>
              <w:bottom w:val="single" w:sz="4" w:space="0" w:color="auto"/>
              <w:right w:val="single" w:sz="4" w:space="0" w:color="auto"/>
            </w:tcBorders>
            <w:shd w:val="clear" w:color="auto" w:fill="auto"/>
            <w:vAlign w:val="center"/>
            <w:hideMark/>
          </w:tcPr>
          <w:p w14:paraId="3A7CAF0C"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lampe à suspension</w:t>
            </w:r>
          </w:p>
        </w:tc>
        <w:tc>
          <w:tcPr>
            <w:tcW w:w="567" w:type="dxa"/>
            <w:tcBorders>
              <w:top w:val="nil"/>
              <w:left w:val="nil"/>
              <w:bottom w:val="single" w:sz="4" w:space="0" w:color="auto"/>
              <w:right w:val="single" w:sz="4" w:space="0" w:color="auto"/>
            </w:tcBorders>
            <w:shd w:val="clear" w:color="auto" w:fill="auto"/>
            <w:vAlign w:val="center"/>
            <w:hideMark/>
          </w:tcPr>
          <w:p w14:paraId="5C541FCC"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26FEE3FC"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B7CFCDC"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75AD927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595C3F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3.8</w:t>
            </w:r>
          </w:p>
        </w:tc>
        <w:tc>
          <w:tcPr>
            <w:tcW w:w="4253" w:type="dxa"/>
            <w:tcBorders>
              <w:top w:val="nil"/>
              <w:left w:val="nil"/>
              <w:bottom w:val="single" w:sz="4" w:space="0" w:color="auto"/>
              <w:right w:val="single" w:sz="4" w:space="0" w:color="auto"/>
            </w:tcBorders>
            <w:shd w:val="clear" w:color="auto" w:fill="auto"/>
            <w:vAlign w:val="center"/>
            <w:hideMark/>
          </w:tcPr>
          <w:p w14:paraId="7D8A99DD"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hublot étanche apparent 25W</w:t>
            </w:r>
          </w:p>
        </w:tc>
        <w:tc>
          <w:tcPr>
            <w:tcW w:w="567" w:type="dxa"/>
            <w:tcBorders>
              <w:top w:val="nil"/>
              <w:left w:val="nil"/>
              <w:bottom w:val="single" w:sz="4" w:space="0" w:color="auto"/>
              <w:right w:val="single" w:sz="4" w:space="0" w:color="auto"/>
            </w:tcBorders>
            <w:shd w:val="clear" w:color="auto" w:fill="auto"/>
            <w:vAlign w:val="center"/>
            <w:hideMark/>
          </w:tcPr>
          <w:p w14:paraId="493D9EA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7F98A54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E09B691"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13DDF8F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ED7FAFB"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3.9</w:t>
            </w:r>
          </w:p>
        </w:tc>
        <w:tc>
          <w:tcPr>
            <w:tcW w:w="4253" w:type="dxa"/>
            <w:tcBorders>
              <w:top w:val="nil"/>
              <w:left w:val="nil"/>
              <w:bottom w:val="single" w:sz="4" w:space="0" w:color="auto"/>
              <w:right w:val="single" w:sz="4" w:space="0" w:color="auto"/>
            </w:tcBorders>
            <w:shd w:val="clear" w:color="auto" w:fill="auto"/>
            <w:vAlign w:val="center"/>
            <w:hideMark/>
          </w:tcPr>
          <w:p w14:paraId="5EC42175"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applique sanitaires</w:t>
            </w:r>
          </w:p>
        </w:tc>
        <w:tc>
          <w:tcPr>
            <w:tcW w:w="567" w:type="dxa"/>
            <w:tcBorders>
              <w:top w:val="nil"/>
              <w:left w:val="nil"/>
              <w:bottom w:val="single" w:sz="4" w:space="0" w:color="auto"/>
              <w:right w:val="single" w:sz="4" w:space="0" w:color="auto"/>
            </w:tcBorders>
            <w:shd w:val="clear" w:color="auto" w:fill="auto"/>
            <w:vAlign w:val="center"/>
            <w:hideMark/>
          </w:tcPr>
          <w:p w14:paraId="2544812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339BEDA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FF923C3"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1B2B2578"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5A4B86E"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3.10</w:t>
            </w:r>
          </w:p>
        </w:tc>
        <w:tc>
          <w:tcPr>
            <w:tcW w:w="4253" w:type="dxa"/>
            <w:tcBorders>
              <w:top w:val="nil"/>
              <w:left w:val="nil"/>
              <w:bottom w:val="single" w:sz="4" w:space="0" w:color="auto"/>
              <w:right w:val="single" w:sz="4" w:space="0" w:color="auto"/>
            </w:tcBorders>
            <w:shd w:val="clear" w:color="auto" w:fill="auto"/>
            <w:noWrap/>
            <w:vAlign w:val="bottom"/>
            <w:hideMark/>
          </w:tcPr>
          <w:p w14:paraId="5B441D3D"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Télécommande de mise en veille éclairage de sécurité</w:t>
            </w:r>
          </w:p>
        </w:tc>
        <w:tc>
          <w:tcPr>
            <w:tcW w:w="567" w:type="dxa"/>
            <w:tcBorders>
              <w:top w:val="nil"/>
              <w:left w:val="nil"/>
              <w:bottom w:val="single" w:sz="4" w:space="0" w:color="auto"/>
              <w:right w:val="single" w:sz="4" w:space="0" w:color="auto"/>
            </w:tcBorders>
            <w:shd w:val="clear" w:color="auto" w:fill="auto"/>
            <w:noWrap/>
            <w:vAlign w:val="bottom"/>
            <w:hideMark/>
          </w:tcPr>
          <w:p w14:paraId="5F229FB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65600BC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30B14184"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AAAA90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1492F2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3.11</w:t>
            </w:r>
          </w:p>
        </w:tc>
        <w:tc>
          <w:tcPr>
            <w:tcW w:w="4253" w:type="dxa"/>
            <w:tcBorders>
              <w:top w:val="nil"/>
              <w:left w:val="nil"/>
              <w:bottom w:val="single" w:sz="4" w:space="0" w:color="auto"/>
              <w:right w:val="single" w:sz="4" w:space="0" w:color="auto"/>
            </w:tcBorders>
            <w:shd w:val="clear" w:color="auto" w:fill="auto"/>
            <w:noWrap/>
            <w:vAlign w:val="bottom"/>
            <w:hideMark/>
          </w:tcPr>
          <w:p w14:paraId="4FA1EA37"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Bloc Autonome d'éclairage ambiant</w:t>
            </w:r>
          </w:p>
        </w:tc>
        <w:tc>
          <w:tcPr>
            <w:tcW w:w="567" w:type="dxa"/>
            <w:tcBorders>
              <w:top w:val="nil"/>
              <w:left w:val="nil"/>
              <w:bottom w:val="single" w:sz="4" w:space="0" w:color="auto"/>
              <w:right w:val="single" w:sz="4" w:space="0" w:color="auto"/>
            </w:tcBorders>
            <w:shd w:val="clear" w:color="auto" w:fill="auto"/>
            <w:noWrap/>
            <w:vAlign w:val="bottom"/>
            <w:hideMark/>
          </w:tcPr>
          <w:p w14:paraId="11A32908"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6877D48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582265DD"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911401C"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024226D"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3.12</w:t>
            </w:r>
          </w:p>
        </w:tc>
        <w:tc>
          <w:tcPr>
            <w:tcW w:w="4253" w:type="dxa"/>
            <w:tcBorders>
              <w:top w:val="nil"/>
              <w:left w:val="nil"/>
              <w:bottom w:val="single" w:sz="4" w:space="0" w:color="auto"/>
              <w:right w:val="single" w:sz="4" w:space="0" w:color="auto"/>
            </w:tcBorders>
            <w:shd w:val="clear" w:color="auto" w:fill="auto"/>
            <w:noWrap/>
            <w:vAlign w:val="bottom"/>
            <w:hideMark/>
          </w:tcPr>
          <w:p w14:paraId="45498D1C"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Bloc Autonome d'éclairage sécurité</w:t>
            </w:r>
          </w:p>
        </w:tc>
        <w:tc>
          <w:tcPr>
            <w:tcW w:w="567" w:type="dxa"/>
            <w:tcBorders>
              <w:top w:val="nil"/>
              <w:left w:val="nil"/>
              <w:bottom w:val="single" w:sz="4" w:space="0" w:color="auto"/>
              <w:right w:val="single" w:sz="4" w:space="0" w:color="auto"/>
            </w:tcBorders>
            <w:shd w:val="clear" w:color="auto" w:fill="auto"/>
            <w:noWrap/>
            <w:vAlign w:val="bottom"/>
            <w:hideMark/>
          </w:tcPr>
          <w:p w14:paraId="31B73906"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4CE7C4B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272CC37"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7379A30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9D9D9"/>
            <w:noWrap/>
            <w:vAlign w:val="bottom"/>
            <w:hideMark/>
          </w:tcPr>
          <w:p w14:paraId="65D53BD3"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noWrap/>
            <w:vAlign w:val="bottom"/>
            <w:hideMark/>
          </w:tcPr>
          <w:p w14:paraId="4064FCB2" w14:textId="77777777" w:rsidR="0051185D" w:rsidRPr="00303798" w:rsidRDefault="0051185D"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ECLAIRAGE DES LOCAUX</w:t>
            </w:r>
          </w:p>
        </w:tc>
        <w:tc>
          <w:tcPr>
            <w:tcW w:w="567" w:type="dxa"/>
            <w:tcBorders>
              <w:top w:val="nil"/>
              <w:left w:val="nil"/>
              <w:bottom w:val="single" w:sz="4" w:space="0" w:color="auto"/>
              <w:right w:val="single" w:sz="4" w:space="0" w:color="auto"/>
            </w:tcBorders>
            <w:shd w:val="clear" w:color="000000" w:fill="D9D9D9"/>
            <w:noWrap/>
            <w:vAlign w:val="bottom"/>
            <w:hideMark/>
          </w:tcPr>
          <w:p w14:paraId="7D3F19D8" w14:textId="77777777" w:rsidR="0051185D" w:rsidRPr="00303798" w:rsidRDefault="0051185D"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000000" w:fill="D9D9D9"/>
            <w:noWrap/>
            <w:vAlign w:val="bottom"/>
          </w:tcPr>
          <w:p w14:paraId="4736DA72"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nil"/>
            </w:tcBorders>
            <w:shd w:val="clear" w:color="000000" w:fill="D9D9D9"/>
            <w:noWrap/>
            <w:vAlign w:val="bottom"/>
          </w:tcPr>
          <w:p w14:paraId="1E671411" w14:textId="77777777" w:rsidR="0051185D" w:rsidRPr="00303798" w:rsidRDefault="0051185D" w:rsidP="0047457A">
            <w:pPr>
              <w:jc w:val="center"/>
              <w:rPr>
                <w:rFonts w:ascii="Arial Narrow" w:hAnsi="Arial Narrow" w:cs="Calibri"/>
                <w:b/>
                <w:bCs/>
                <w:color w:val="000000"/>
                <w:sz w:val="22"/>
                <w:szCs w:val="22"/>
                <w:lang w:eastAsia="en-ZA"/>
              </w:rPr>
            </w:pPr>
          </w:p>
        </w:tc>
      </w:tr>
      <w:tr w:rsidR="0051185D" w:rsidRPr="00303798" w14:paraId="0816E3CC"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C70D928" w14:textId="77777777" w:rsidR="0051185D" w:rsidRPr="00303798" w:rsidRDefault="0051185D"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4</w:t>
            </w:r>
          </w:p>
        </w:tc>
        <w:tc>
          <w:tcPr>
            <w:tcW w:w="4253" w:type="dxa"/>
            <w:tcBorders>
              <w:top w:val="nil"/>
              <w:left w:val="nil"/>
              <w:bottom w:val="single" w:sz="4" w:space="0" w:color="auto"/>
              <w:right w:val="single" w:sz="4" w:space="0" w:color="auto"/>
            </w:tcBorders>
            <w:shd w:val="clear" w:color="auto" w:fill="auto"/>
            <w:noWrap/>
            <w:vAlign w:val="bottom"/>
            <w:hideMark/>
          </w:tcPr>
          <w:p w14:paraId="30478642"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FOURREAUTAGE ET FILERIE</w:t>
            </w:r>
          </w:p>
        </w:tc>
        <w:tc>
          <w:tcPr>
            <w:tcW w:w="567" w:type="dxa"/>
            <w:tcBorders>
              <w:top w:val="nil"/>
              <w:left w:val="nil"/>
              <w:bottom w:val="single" w:sz="4" w:space="0" w:color="auto"/>
              <w:right w:val="single" w:sz="4" w:space="0" w:color="auto"/>
            </w:tcBorders>
            <w:shd w:val="clear" w:color="auto" w:fill="auto"/>
            <w:noWrap/>
            <w:vAlign w:val="bottom"/>
            <w:hideMark/>
          </w:tcPr>
          <w:p w14:paraId="42F66AB1"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66B74C9C"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2102EBA5" w14:textId="77777777" w:rsidR="0051185D" w:rsidRPr="00303798" w:rsidRDefault="0051185D" w:rsidP="0047457A">
            <w:pPr>
              <w:jc w:val="center"/>
              <w:rPr>
                <w:rFonts w:ascii="Arial Narrow" w:hAnsi="Arial Narrow" w:cs="Calibri"/>
                <w:b/>
                <w:bCs/>
                <w:color w:val="000000"/>
                <w:sz w:val="22"/>
                <w:szCs w:val="22"/>
                <w:lang w:val="en-ZA" w:eastAsia="en-ZA"/>
              </w:rPr>
            </w:pPr>
          </w:p>
        </w:tc>
      </w:tr>
      <w:tr w:rsidR="0051185D" w:rsidRPr="00303798" w14:paraId="671F8E8F"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12DCE31" w14:textId="77777777" w:rsidR="0051185D" w:rsidRPr="00303798" w:rsidRDefault="0051185D"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4.1</w:t>
            </w:r>
          </w:p>
        </w:tc>
        <w:tc>
          <w:tcPr>
            <w:tcW w:w="4253" w:type="dxa"/>
            <w:tcBorders>
              <w:top w:val="nil"/>
              <w:left w:val="nil"/>
              <w:bottom w:val="single" w:sz="4" w:space="0" w:color="auto"/>
              <w:right w:val="single" w:sz="4" w:space="0" w:color="auto"/>
            </w:tcBorders>
            <w:shd w:val="clear" w:color="auto" w:fill="auto"/>
            <w:vAlign w:val="center"/>
            <w:hideMark/>
          </w:tcPr>
          <w:p w14:paraId="054C19C7" w14:textId="77777777" w:rsidR="0051185D" w:rsidRPr="00303798" w:rsidRDefault="0051185D" w:rsidP="0047457A">
            <w:pPr>
              <w:rPr>
                <w:rFonts w:ascii="Arial Narrow" w:hAnsi="Arial Narrow" w:cs="Calibri"/>
                <w:b/>
                <w:bCs/>
                <w:sz w:val="22"/>
                <w:szCs w:val="22"/>
                <w:u w:val="single"/>
                <w:lang w:val="en-ZA" w:eastAsia="en-ZA"/>
              </w:rPr>
            </w:pPr>
            <w:r w:rsidRPr="00303798">
              <w:rPr>
                <w:rFonts w:ascii="Arial Narrow" w:hAnsi="Arial Narrow" w:cs="Calibri"/>
                <w:b/>
                <w:bCs/>
                <w:sz w:val="22"/>
                <w:szCs w:val="22"/>
                <w:u w:val="single"/>
                <w:lang w:val="en-ZA" w:eastAsia="en-ZA"/>
              </w:rPr>
              <w:t>fourreaux encastré ICTA</w:t>
            </w:r>
          </w:p>
        </w:tc>
        <w:tc>
          <w:tcPr>
            <w:tcW w:w="567" w:type="dxa"/>
            <w:tcBorders>
              <w:top w:val="nil"/>
              <w:left w:val="nil"/>
              <w:bottom w:val="single" w:sz="4" w:space="0" w:color="auto"/>
              <w:right w:val="single" w:sz="4" w:space="0" w:color="auto"/>
            </w:tcBorders>
            <w:shd w:val="clear" w:color="auto" w:fill="auto"/>
            <w:vAlign w:val="center"/>
            <w:hideMark/>
          </w:tcPr>
          <w:p w14:paraId="53859107" w14:textId="77777777" w:rsidR="0051185D" w:rsidRPr="00303798" w:rsidRDefault="0051185D"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5F37BCC3"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tcPr>
          <w:p w14:paraId="78516F16" w14:textId="77777777" w:rsidR="0051185D" w:rsidRPr="00303798" w:rsidRDefault="0051185D" w:rsidP="0047457A">
            <w:pPr>
              <w:rPr>
                <w:rFonts w:ascii="Arial Narrow" w:hAnsi="Arial Narrow" w:cs="Calibri"/>
                <w:color w:val="000000"/>
                <w:sz w:val="22"/>
                <w:szCs w:val="22"/>
                <w:lang w:val="en-ZA" w:eastAsia="en-ZA"/>
              </w:rPr>
            </w:pPr>
          </w:p>
        </w:tc>
      </w:tr>
      <w:tr w:rsidR="0051185D" w:rsidRPr="00303798" w14:paraId="1028559B"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0ACEF9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4.1.1</w:t>
            </w:r>
          </w:p>
        </w:tc>
        <w:tc>
          <w:tcPr>
            <w:tcW w:w="4253" w:type="dxa"/>
            <w:tcBorders>
              <w:top w:val="nil"/>
              <w:left w:val="nil"/>
              <w:bottom w:val="single" w:sz="4" w:space="0" w:color="auto"/>
              <w:right w:val="single" w:sz="4" w:space="0" w:color="auto"/>
            </w:tcBorders>
            <w:shd w:val="clear" w:color="auto" w:fill="auto"/>
            <w:vAlign w:val="center"/>
            <w:hideMark/>
          </w:tcPr>
          <w:p w14:paraId="45718146"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rouleaux gaines annelées Ø 20 mm courant ou travel</w:t>
            </w:r>
          </w:p>
        </w:tc>
        <w:tc>
          <w:tcPr>
            <w:tcW w:w="567" w:type="dxa"/>
            <w:tcBorders>
              <w:top w:val="nil"/>
              <w:left w:val="nil"/>
              <w:bottom w:val="single" w:sz="4" w:space="0" w:color="auto"/>
              <w:right w:val="single" w:sz="4" w:space="0" w:color="auto"/>
            </w:tcBorders>
            <w:shd w:val="clear" w:color="auto" w:fill="auto"/>
            <w:vAlign w:val="center"/>
            <w:hideMark/>
          </w:tcPr>
          <w:p w14:paraId="2E79447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3279E06F"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08A3D4D3"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79276163" w14:textId="77777777" w:rsidTr="0033255C">
        <w:trPr>
          <w:trHeight w:val="42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668E29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4.1.2</w:t>
            </w:r>
          </w:p>
        </w:tc>
        <w:tc>
          <w:tcPr>
            <w:tcW w:w="4253" w:type="dxa"/>
            <w:tcBorders>
              <w:top w:val="nil"/>
              <w:left w:val="nil"/>
              <w:bottom w:val="single" w:sz="4" w:space="0" w:color="auto"/>
              <w:right w:val="single" w:sz="4" w:space="0" w:color="auto"/>
            </w:tcBorders>
            <w:shd w:val="clear" w:color="auto" w:fill="auto"/>
            <w:vAlign w:val="center"/>
            <w:hideMark/>
          </w:tcPr>
          <w:p w14:paraId="30C8A48D"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rouleaux gaines annelées Ø 25 mm courant ou travel</w:t>
            </w:r>
          </w:p>
        </w:tc>
        <w:tc>
          <w:tcPr>
            <w:tcW w:w="567" w:type="dxa"/>
            <w:tcBorders>
              <w:top w:val="nil"/>
              <w:left w:val="nil"/>
              <w:bottom w:val="single" w:sz="4" w:space="0" w:color="auto"/>
              <w:right w:val="single" w:sz="4" w:space="0" w:color="auto"/>
            </w:tcBorders>
            <w:shd w:val="clear" w:color="auto" w:fill="auto"/>
            <w:vAlign w:val="center"/>
            <w:hideMark/>
          </w:tcPr>
          <w:p w14:paraId="1C5D80F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3F22ECFE"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39EAA0CB"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F845632" w14:textId="77777777" w:rsidTr="0033255C">
        <w:trPr>
          <w:trHeight w:val="47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6D00467"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4.1.3</w:t>
            </w:r>
          </w:p>
        </w:tc>
        <w:tc>
          <w:tcPr>
            <w:tcW w:w="4253" w:type="dxa"/>
            <w:tcBorders>
              <w:top w:val="nil"/>
              <w:left w:val="nil"/>
              <w:bottom w:val="single" w:sz="4" w:space="0" w:color="auto"/>
              <w:right w:val="single" w:sz="4" w:space="0" w:color="auto"/>
            </w:tcBorders>
            <w:shd w:val="clear" w:color="auto" w:fill="auto"/>
            <w:vAlign w:val="center"/>
            <w:hideMark/>
          </w:tcPr>
          <w:p w14:paraId="2545E3EC"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rouleaux gaines annelées Ø 32 mm courant ou travel</w:t>
            </w:r>
          </w:p>
        </w:tc>
        <w:tc>
          <w:tcPr>
            <w:tcW w:w="567" w:type="dxa"/>
            <w:tcBorders>
              <w:top w:val="nil"/>
              <w:left w:val="nil"/>
              <w:bottom w:val="single" w:sz="4" w:space="0" w:color="auto"/>
              <w:right w:val="single" w:sz="4" w:space="0" w:color="auto"/>
            </w:tcBorders>
            <w:shd w:val="clear" w:color="auto" w:fill="auto"/>
            <w:vAlign w:val="center"/>
            <w:hideMark/>
          </w:tcPr>
          <w:p w14:paraId="05459BFF"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35E3906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7627CA2F"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4A503F9" w14:textId="77777777" w:rsidTr="00EF51B8">
        <w:trPr>
          <w:trHeight w:val="581"/>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2EBB65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4.1.4</w:t>
            </w:r>
          </w:p>
        </w:tc>
        <w:tc>
          <w:tcPr>
            <w:tcW w:w="4253" w:type="dxa"/>
            <w:tcBorders>
              <w:top w:val="nil"/>
              <w:left w:val="nil"/>
              <w:bottom w:val="single" w:sz="4" w:space="0" w:color="auto"/>
              <w:right w:val="single" w:sz="4" w:space="0" w:color="auto"/>
            </w:tcBorders>
            <w:shd w:val="clear" w:color="auto" w:fill="auto"/>
            <w:vAlign w:val="center"/>
            <w:hideMark/>
          </w:tcPr>
          <w:p w14:paraId="67C03E3D"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Goulotte à Trois Compartiments 50 x 220 (mm) Y Compris toutes sujétions de Pose</w:t>
            </w:r>
          </w:p>
        </w:tc>
        <w:tc>
          <w:tcPr>
            <w:tcW w:w="567" w:type="dxa"/>
            <w:tcBorders>
              <w:top w:val="nil"/>
              <w:left w:val="nil"/>
              <w:bottom w:val="single" w:sz="4" w:space="0" w:color="auto"/>
              <w:right w:val="single" w:sz="4" w:space="0" w:color="auto"/>
            </w:tcBorders>
            <w:shd w:val="clear" w:color="auto" w:fill="auto"/>
            <w:vAlign w:val="center"/>
            <w:hideMark/>
          </w:tcPr>
          <w:p w14:paraId="5520A14C"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175BEC2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3C7E4EE2"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3E16982" w14:textId="77777777" w:rsidTr="00EF51B8">
        <w:trPr>
          <w:trHeight w:val="581"/>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996596C"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4.1.5</w:t>
            </w:r>
          </w:p>
        </w:tc>
        <w:tc>
          <w:tcPr>
            <w:tcW w:w="4253" w:type="dxa"/>
            <w:tcBorders>
              <w:top w:val="nil"/>
              <w:left w:val="nil"/>
              <w:bottom w:val="single" w:sz="4" w:space="0" w:color="auto"/>
              <w:right w:val="single" w:sz="4" w:space="0" w:color="auto"/>
            </w:tcBorders>
            <w:shd w:val="clear" w:color="auto" w:fill="auto"/>
            <w:vAlign w:val="center"/>
            <w:hideMark/>
          </w:tcPr>
          <w:p w14:paraId="77F168A3"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chemin de câble en acier galvanisé 300x60 (mm); y compris accesoires de fixation</w:t>
            </w:r>
          </w:p>
        </w:tc>
        <w:tc>
          <w:tcPr>
            <w:tcW w:w="567" w:type="dxa"/>
            <w:tcBorders>
              <w:top w:val="nil"/>
              <w:left w:val="nil"/>
              <w:bottom w:val="single" w:sz="4" w:space="0" w:color="auto"/>
              <w:right w:val="single" w:sz="4" w:space="0" w:color="auto"/>
            </w:tcBorders>
            <w:shd w:val="clear" w:color="auto" w:fill="auto"/>
            <w:vAlign w:val="center"/>
            <w:hideMark/>
          </w:tcPr>
          <w:p w14:paraId="03481E5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7E16F66E"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51F8E120"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24CC250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99974C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lastRenderedPageBreak/>
              <w:t>4.2</w:t>
            </w:r>
          </w:p>
        </w:tc>
        <w:tc>
          <w:tcPr>
            <w:tcW w:w="4253" w:type="dxa"/>
            <w:tcBorders>
              <w:top w:val="nil"/>
              <w:left w:val="nil"/>
              <w:bottom w:val="single" w:sz="4" w:space="0" w:color="auto"/>
              <w:right w:val="single" w:sz="4" w:space="0" w:color="auto"/>
            </w:tcBorders>
            <w:shd w:val="clear" w:color="auto" w:fill="auto"/>
            <w:vAlign w:val="center"/>
            <w:hideMark/>
          </w:tcPr>
          <w:p w14:paraId="5F209907" w14:textId="77777777" w:rsidR="0051185D" w:rsidRPr="00303798" w:rsidRDefault="0051185D" w:rsidP="0047457A">
            <w:pPr>
              <w:rPr>
                <w:rFonts w:ascii="Arial Narrow" w:hAnsi="Arial Narrow" w:cs="Calibri"/>
                <w:b/>
                <w:bCs/>
                <w:sz w:val="22"/>
                <w:szCs w:val="22"/>
                <w:u w:val="single"/>
                <w:lang w:val="en-ZA" w:eastAsia="en-ZA"/>
              </w:rPr>
            </w:pPr>
            <w:r w:rsidRPr="00303798">
              <w:rPr>
                <w:rFonts w:ascii="Arial Narrow" w:hAnsi="Arial Narrow" w:cs="Calibri"/>
                <w:b/>
                <w:bCs/>
                <w:sz w:val="22"/>
                <w:szCs w:val="22"/>
                <w:u w:val="single"/>
                <w:lang w:val="en-ZA" w:eastAsia="en-ZA"/>
              </w:rPr>
              <w:t>alimentation  terminaux</w:t>
            </w:r>
          </w:p>
        </w:tc>
        <w:tc>
          <w:tcPr>
            <w:tcW w:w="567" w:type="dxa"/>
            <w:tcBorders>
              <w:top w:val="nil"/>
              <w:left w:val="nil"/>
              <w:bottom w:val="single" w:sz="4" w:space="0" w:color="auto"/>
              <w:right w:val="single" w:sz="4" w:space="0" w:color="auto"/>
            </w:tcBorders>
            <w:shd w:val="clear" w:color="auto" w:fill="auto"/>
            <w:vAlign w:val="center"/>
            <w:hideMark/>
          </w:tcPr>
          <w:p w14:paraId="009B92FD"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42C2126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2A47EFED"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2B0DDA52"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6B52D6C"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4.2.1</w:t>
            </w:r>
          </w:p>
        </w:tc>
        <w:tc>
          <w:tcPr>
            <w:tcW w:w="4253" w:type="dxa"/>
            <w:tcBorders>
              <w:top w:val="nil"/>
              <w:left w:val="nil"/>
              <w:bottom w:val="single" w:sz="4" w:space="0" w:color="auto"/>
              <w:right w:val="single" w:sz="4" w:space="0" w:color="auto"/>
            </w:tcBorders>
            <w:shd w:val="clear" w:color="auto" w:fill="auto"/>
            <w:vAlign w:val="center"/>
            <w:hideMark/>
          </w:tcPr>
          <w:p w14:paraId="2F9C64B2"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U1000 H07 3G1,5mm²</w:t>
            </w:r>
          </w:p>
        </w:tc>
        <w:tc>
          <w:tcPr>
            <w:tcW w:w="567" w:type="dxa"/>
            <w:tcBorders>
              <w:top w:val="nil"/>
              <w:left w:val="nil"/>
              <w:bottom w:val="single" w:sz="4" w:space="0" w:color="auto"/>
              <w:right w:val="single" w:sz="4" w:space="0" w:color="auto"/>
            </w:tcBorders>
            <w:shd w:val="clear" w:color="auto" w:fill="auto"/>
            <w:vAlign w:val="center"/>
            <w:hideMark/>
          </w:tcPr>
          <w:p w14:paraId="1DCFE00D"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1DF1F512"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6653771F"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9D2EC79"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D7D5182"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4.2.2</w:t>
            </w:r>
          </w:p>
        </w:tc>
        <w:tc>
          <w:tcPr>
            <w:tcW w:w="4253" w:type="dxa"/>
            <w:tcBorders>
              <w:top w:val="nil"/>
              <w:left w:val="nil"/>
              <w:bottom w:val="single" w:sz="4" w:space="0" w:color="auto"/>
              <w:right w:val="single" w:sz="4" w:space="0" w:color="auto"/>
            </w:tcBorders>
            <w:shd w:val="clear" w:color="auto" w:fill="auto"/>
            <w:vAlign w:val="center"/>
            <w:hideMark/>
          </w:tcPr>
          <w:p w14:paraId="5BACBA46"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U1000 H07 3G2,5mm²</w:t>
            </w:r>
          </w:p>
        </w:tc>
        <w:tc>
          <w:tcPr>
            <w:tcW w:w="567" w:type="dxa"/>
            <w:tcBorders>
              <w:top w:val="nil"/>
              <w:left w:val="nil"/>
              <w:bottom w:val="single" w:sz="4" w:space="0" w:color="auto"/>
              <w:right w:val="single" w:sz="4" w:space="0" w:color="auto"/>
            </w:tcBorders>
            <w:shd w:val="clear" w:color="auto" w:fill="auto"/>
            <w:vAlign w:val="center"/>
            <w:hideMark/>
          </w:tcPr>
          <w:p w14:paraId="0C72E54D"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012CB8D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2BBC1734"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0F5DECE0"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BC6C758"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4.2.3</w:t>
            </w:r>
          </w:p>
        </w:tc>
        <w:tc>
          <w:tcPr>
            <w:tcW w:w="4253" w:type="dxa"/>
            <w:tcBorders>
              <w:top w:val="nil"/>
              <w:left w:val="nil"/>
              <w:bottom w:val="single" w:sz="4" w:space="0" w:color="auto"/>
              <w:right w:val="single" w:sz="4" w:space="0" w:color="auto"/>
            </w:tcBorders>
            <w:shd w:val="clear" w:color="auto" w:fill="auto"/>
            <w:vAlign w:val="center"/>
            <w:hideMark/>
          </w:tcPr>
          <w:p w14:paraId="73DA53FB"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U1000 H07 3G4,0mm²</w:t>
            </w:r>
          </w:p>
        </w:tc>
        <w:tc>
          <w:tcPr>
            <w:tcW w:w="567" w:type="dxa"/>
            <w:tcBorders>
              <w:top w:val="nil"/>
              <w:left w:val="nil"/>
              <w:bottom w:val="single" w:sz="4" w:space="0" w:color="auto"/>
              <w:right w:val="single" w:sz="4" w:space="0" w:color="auto"/>
            </w:tcBorders>
            <w:shd w:val="clear" w:color="auto" w:fill="auto"/>
            <w:vAlign w:val="center"/>
            <w:hideMark/>
          </w:tcPr>
          <w:p w14:paraId="19D4BC4C"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220B094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1C6FFD87"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21B494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1551622"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4.2.4</w:t>
            </w:r>
          </w:p>
        </w:tc>
        <w:tc>
          <w:tcPr>
            <w:tcW w:w="4253" w:type="dxa"/>
            <w:tcBorders>
              <w:top w:val="nil"/>
              <w:left w:val="nil"/>
              <w:bottom w:val="single" w:sz="4" w:space="0" w:color="auto"/>
              <w:right w:val="single" w:sz="4" w:space="0" w:color="auto"/>
            </w:tcBorders>
            <w:shd w:val="clear" w:color="auto" w:fill="auto"/>
            <w:vAlign w:val="center"/>
            <w:hideMark/>
          </w:tcPr>
          <w:p w14:paraId="583ED823"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U1000 H07 3G6,0mm²</w:t>
            </w:r>
          </w:p>
        </w:tc>
        <w:tc>
          <w:tcPr>
            <w:tcW w:w="567" w:type="dxa"/>
            <w:tcBorders>
              <w:top w:val="nil"/>
              <w:left w:val="nil"/>
              <w:bottom w:val="single" w:sz="4" w:space="0" w:color="auto"/>
              <w:right w:val="single" w:sz="4" w:space="0" w:color="auto"/>
            </w:tcBorders>
            <w:shd w:val="clear" w:color="auto" w:fill="auto"/>
            <w:vAlign w:val="center"/>
            <w:hideMark/>
          </w:tcPr>
          <w:p w14:paraId="7DF6A2FC"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5CC0A37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654C1054"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05EBF80"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BD6C557"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4.2.5</w:t>
            </w:r>
          </w:p>
        </w:tc>
        <w:tc>
          <w:tcPr>
            <w:tcW w:w="4253" w:type="dxa"/>
            <w:tcBorders>
              <w:top w:val="nil"/>
              <w:left w:val="nil"/>
              <w:bottom w:val="single" w:sz="4" w:space="0" w:color="auto"/>
              <w:right w:val="single" w:sz="4" w:space="0" w:color="auto"/>
            </w:tcBorders>
            <w:shd w:val="clear" w:color="auto" w:fill="auto"/>
            <w:vAlign w:val="center"/>
            <w:hideMark/>
          </w:tcPr>
          <w:p w14:paraId="595D7C50"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U1000 H07 5G1,5mm²</w:t>
            </w:r>
          </w:p>
        </w:tc>
        <w:tc>
          <w:tcPr>
            <w:tcW w:w="567" w:type="dxa"/>
            <w:tcBorders>
              <w:top w:val="nil"/>
              <w:left w:val="nil"/>
              <w:bottom w:val="single" w:sz="4" w:space="0" w:color="auto"/>
              <w:right w:val="single" w:sz="4" w:space="0" w:color="auto"/>
            </w:tcBorders>
            <w:shd w:val="clear" w:color="auto" w:fill="auto"/>
            <w:vAlign w:val="center"/>
            <w:hideMark/>
          </w:tcPr>
          <w:p w14:paraId="7276DD8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443C774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5EB85341"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7570DD8"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DE5780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w:t>
            </w:r>
          </w:p>
        </w:tc>
        <w:tc>
          <w:tcPr>
            <w:tcW w:w="4253" w:type="dxa"/>
            <w:tcBorders>
              <w:top w:val="nil"/>
              <w:left w:val="nil"/>
              <w:bottom w:val="single" w:sz="4" w:space="0" w:color="auto"/>
              <w:right w:val="single" w:sz="4" w:space="0" w:color="auto"/>
            </w:tcBorders>
            <w:shd w:val="clear" w:color="auto" w:fill="auto"/>
            <w:vAlign w:val="center"/>
            <w:hideMark/>
          </w:tcPr>
          <w:p w14:paraId="5739846C" w14:textId="77777777" w:rsidR="0051185D" w:rsidRPr="00303798" w:rsidRDefault="0051185D" w:rsidP="0047457A">
            <w:pPr>
              <w:rPr>
                <w:rFonts w:ascii="Arial Narrow" w:hAnsi="Arial Narrow" w:cs="Calibri"/>
                <w:b/>
                <w:bCs/>
                <w:sz w:val="22"/>
                <w:szCs w:val="22"/>
                <w:u w:val="single"/>
                <w:lang w:val="en-ZA" w:eastAsia="en-ZA"/>
              </w:rPr>
            </w:pPr>
            <w:r w:rsidRPr="00303798">
              <w:rPr>
                <w:rFonts w:ascii="Arial Narrow" w:hAnsi="Arial Narrow" w:cs="Calibri"/>
                <w:b/>
                <w:bCs/>
                <w:sz w:val="22"/>
                <w:szCs w:val="22"/>
                <w:u w:val="single"/>
                <w:lang w:val="en-ZA" w:eastAsia="en-ZA"/>
              </w:rPr>
              <w:t>alimentation  coffrets distribution</w:t>
            </w:r>
          </w:p>
        </w:tc>
        <w:tc>
          <w:tcPr>
            <w:tcW w:w="567" w:type="dxa"/>
            <w:tcBorders>
              <w:top w:val="nil"/>
              <w:left w:val="nil"/>
              <w:bottom w:val="single" w:sz="4" w:space="0" w:color="auto"/>
              <w:right w:val="single" w:sz="4" w:space="0" w:color="auto"/>
            </w:tcBorders>
            <w:shd w:val="clear" w:color="auto" w:fill="auto"/>
            <w:vAlign w:val="center"/>
            <w:hideMark/>
          </w:tcPr>
          <w:p w14:paraId="5499F6B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vAlign w:val="center"/>
          </w:tcPr>
          <w:p w14:paraId="055F1F17"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2D3863BD"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17E53410" w14:textId="77777777" w:rsidTr="0033255C">
        <w:trPr>
          <w:trHeight w:val="50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1BAFC8D"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4.3.1</w:t>
            </w:r>
          </w:p>
        </w:tc>
        <w:tc>
          <w:tcPr>
            <w:tcW w:w="4253" w:type="dxa"/>
            <w:tcBorders>
              <w:top w:val="nil"/>
              <w:left w:val="nil"/>
              <w:bottom w:val="single" w:sz="4" w:space="0" w:color="auto"/>
              <w:right w:val="single" w:sz="4" w:space="0" w:color="auto"/>
            </w:tcBorders>
            <w:shd w:val="clear" w:color="auto" w:fill="auto"/>
            <w:vAlign w:val="center"/>
            <w:hideMark/>
          </w:tcPr>
          <w:p w14:paraId="4D7761F9"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Liaison TGS  - TDS0 Par Câble U1000RO2V 5G4,0  mm2</w:t>
            </w:r>
          </w:p>
        </w:tc>
        <w:tc>
          <w:tcPr>
            <w:tcW w:w="567" w:type="dxa"/>
            <w:tcBorders>
              <w:top w:val="nil"/>
              <w:left w:val="nil"/>
              <w:bottom w:val="single" w:sz="4" w:space="0" w:color="auto"/>
              <w:right w:val="single" w:sz="4" w:space="0" w:color="auto"/>
            </w:tcBorders>
            <w:shd w:val="clear" w:color="auto" w:fill="auto"/>
            <w:vAlign w:val="center"/>
            <w:hideMark/>
          </w:tcPr>
          <w:p w14:paraId="77F6627F"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6CA84AB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0F4652DA"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7A9843D3" w14:textId="77777777" w:rsidTr="0033255C">
        <w:trPr>
          <w:trHeight w:val="4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F0B0C8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4.3.2</w:t>
            </w:r>
          </w:p>
        </w:tc>
        <w:tc>
          <w:tcPr>
            <w:tcW w:w="4253" w:type="dxa"/>
            <w:tcBorders>
              <w:top w:val="nil"/>
              <w:left w:val="nil"/>
              <w:bottom w:val="single" w:sz="4" w:space="0" w:color="auto"/>
              <w:right w:val="single" w:sz="4" w:space="0" w:color="auto"/>
            </w:tcBorders>
            <w:shd w:val="clear" w:color="auto" w:fill="auto"/>
            <w:vAlign w:val="center"/>
            <w:hideMark/>
          </w:tcPr>
          <w:p w14:paraId="75EB574C"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Liaison TGS  - TDS1 Par Câble U1000RO2V 5G4,0  mm2</w:t>
            </w:r>
          </w:p>
        </w:tc>
        <w:tc>
          <w:tcPr>
            <w:tcW w:w="567" w:type="dxa"/>
            <w:tcBorders>
              <w:top w:val="nil"/>
              <w:left w:val="nil"/>
              <w:bottom w:val="single" w:sz="4" w:space="0" w:color="auto"/>
              <w:right w:val="single" w:sz="4" w:space="0" w:color="auto"/>
            </w:tcBorders>
            <w:shd w:val="clear" w:color="auto" w:fill="auto"/>
            <w:vAlign w:val="center"/>
            <w:hideMark/>
          </w:tcPr>
          <w:p w14:paraId="608105C7"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1400A605"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77EDD884"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06A024D4" w14:textId="77777777" w:rsidTr="0033255C">
        <w:trPr>
          <w:trHeight w:val="47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E6EE9DE"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4.3.3</w:t>
            </w:r>
          </w:p>
        </w:tc>
        <w:tc>
          <w:tcPr>
            <w:tcW w:w="4253" w:type="dxa"/>
            <w:tcBorders>
              <w:top w:val="nil"/>
              <w:left w:val="nil"/>
              <w:bottom w:val="single" w:sz="4" w:space="0" w:color="auto"/>
              <w:right w:val="single" w:sz="4" w:space="0" w:color="auto"/>
            </w:tcBorders>
            <w:shd w:val="clear" w:color="auto" w:fill="auto"/>
            <w:vAlign w:val="center"/>
            <w:hideMark/>
          </w:tcPr>
          <w:p w14:paraId="400EB8FF"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Liaison TGS  - TDS2 Par Câble U1000RO2V 5G4,0  mm2</w:t>
            </w:r>
          </w:p>
        </w:tc>
        <w:tc>
          <w:tcPr>
            <w:tcW w:w="567" w:type="dxa"/>
            <w:tcBorders>
              <w:top w:val="nil"/>
              <w:left w:val="nil"/>
              <w:bottom w:val="single" w:sz="4" w:space="0" w:color="auto"/>
              <w:right w:val="single" w:sz="4" w:space="0" w:color="auto"/>
            </w:tcBorders>
            <w:shd w:val="clear" w:color="auto" w:fill="auto"/>
            <w:vAlign w:val="center"/>
            <w:hideMark/>
          </w:tcPr>
          <w:p w14:paraId="0FDBF63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4D7BD8A7"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23336B17"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DC36FB2" w14:textId="77777777" w:rsidTr="0033255C">
        <w:trPr>
          <w:trHeight w:val="5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8B199D4"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4.3.4</w:t>
            </w:r>
          </w:p>
        </w:tc>
        <w:tc>
          <w:tcPr>
            <w:tcW w:w="4253" w:type="dxa"/>
            <w:tcBorders>
              <w:top w:val="nil"/>
              <w:left w:val="nil"/>
              <w:bottom w:val="single" w:sz="4" w:space="0" w:color="auto"/>
              <w:right w:val="single" w:sz="4" w:space="0" w:color="auto"/>
            </w:tcBorders>
            <w:shd w:val="clear" w:color="auto" w:fill="auto"/>
            <w:vAlign w:val="center"/>
            <w:hideMark/>
          </w:tcPr>
          <w:p w14:paraId="6067386C"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Liaison TGO  - TDO0Par Câble U1000RO2V 5G6,0  mm2</w:t>
            </w:r>
          </w:p>
        </w:tc>
        <w:tc>
          <w:tcPr>
            <w:tcW w:w="567" w:type="dxa"/>
            <w:tcBorders>
              <w:top w:val="nil"/>
              <w:left w:val="nil"/>
              <w:bottom w:val="single" w:sz="4" w:space="0" w:color="auto"/>
              <w:right w:val="single" w:sz="4" w:space="0" w:color="auto"/>
            </w:tcBorders>
            <w:shd w:val="clear" w:color="auto" w:fill="auto"/>
            <w:vAlign w:val="center"/>
            <w:hideMark/>
          </w:tcPr>
          <w:p w14:paraId="72EC8257"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23647366"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5FABD2D0"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25A9BB6" w14:textId="77777777" w:rsidTr="0033255C">
        <w:trPr>
          <w:trHeight w:val="40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DA0DC5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4.3.5</w:t>
            </w:r>
          </w:p>
        </w:tc>
        <w:tc>
          <w:tcPr>
            <w:tcW w:w="4253" w:type="dxa"/>
            <w:tcBorders>
              <w:top w:val="nil"/>
              <w:left w:val="nil"/>
              <w:bottom w:val="single" w:sz="4" w:space="0" w:color="auto"/>
              <w:right w:val="single" w:sz="4" w:space="0" w:color="auto"/>
            </w:tcBorders>
            <w:shd w:val="clear" w:color="auto" w:fill="auto"/>
            <w:vAlign w:val="center"/>
            <w:hideMark/>
          </w:tcPr>
          <w:p w14:paraId="0F3236A0"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Liaison TGO  - TDO1 Par Câble U1000RO2V 5G6,0  mm2</w:t>
            </w:r>
          </w:p>
        </w:tc>
        <w:tc>
          <w:tcPr>
            <w:tcW w:w="567" w:type="dxa"/>
            <w:tcBorders>
              <w:top w:val="nil"/>
              <w:left w:val="nil"/>
              <w:bottom w:val="single" w:sz="4" w:space="0" w:color="auto"/>
              <w:right w:val="single" w:sz="4" w:space="0" w:color="auto"/>
            </w:tcBorders>
            <w:shd w:val="clear" w:color="auto" w:fill="auto"/>
            <w:vAlign w:val="center"/>
            <w:hideMark/>
          </w:tcPr>
          <w:p w14:paraId="14664802"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1CA8C00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10DBFBE1"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16F89925" w14:textId="77777777" w:rsidTr="0033255C">
        <w:trPr>
          <w:trHeight w:val="456"/>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9147F1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4.3.6</w:t>
            </w:r>
          </w:p>
        </w:tc>
        <w:tc>
          <w:tcPr>
            <w:tcW w:w="4253" w:type="dxa"/>
            <w:tcBorders>
              <w:top w:val="nil"/>
              <w:left w:val="nil"/>
              <w:bottom w:val="single" w:sz="4" w:space="0" w:color="auto"/>
              <w:right w:val="single" w:sz="4" w:space="0" w:color="auto"/>
            </w:tcBorders>
            <w:shd w:val="clear" w:color="auto" w:fill="auto"/>
            <w:vAlign w:val="center"/>
            <w:hideMark/>
          </w:tcPr>
          <w:p w14:paraId="325B82DF"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Liaison TGS  - TDO2 Par Câble U1000RO2V 5G6,0  mm2</w:t>
            </w:r>
          </w:p>
        </w:tc>
        <w:tc>
          <w:tcPr>
            <w:tcW w:w="567" w:type="dxa"/>
            <w:tcBorders>
              <w:top w:val="nil"/>
              <w:left w:val="nil"/>
              <w:bottom w:val="single" w:sz="4" w:space="0" w:color="auto"/>
              <w:right w:val="single" w:sz="4" w:space="0" w:color="auto"/>
            </w:tcBorders>
            <w:shd w:val="clear" w:color="auto" w:fill="auto"/>
            <w:vAlign w:val="center"/>
            <w:hideMark/>
          </w:tcPr>
          <w:p w14:paraId="7BB87AB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64DC582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742DAAA6"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90090DC" w14:textId="77777777" w:rsidTr="0033255C">
        <w:trPr>
          <w:trHeight w:val="52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A17D736"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4.3.7</w:t>
            </w:r>
          </w:p>
        </w:tc>
        <w:tc>
          <w:tcPr>
            <w:tcW w:w="4253" w:type="dxa"/>
            <w:tcBorders>
              <w:top w:val="nil"/>
              <w:left w:val="nil"/>
              <w:bottom w:val="single" w:sz="4" w:space="0" w:color="auto"/>
              <w:right w:val="single" w:sz="4" w:space="0" w:color="auto"/>
            </w:tcBorders>
            <w:shd w:val="clear" w:color="auto" w:fill="auto"/>
            <w:vAlign w:val="center"/>
            <w:hideMark/>
          </w:tcPr>
          <w:p w14:paraId="5FA82A5A"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Liaison TGBT  - TDN0 Par Câble U1000RO2V 5G10,0  mm2</w:t>
            </w:r>
          </w:p>
        </w:tc>
        <w:tc>
          <w:tcPr>
            <w:tcW w:w="567" w:type="dxa"/>
            <w:tcBorders>
              <w:top w:val="nil"/>
              <w:left w:val="nil"/>
              <w:bottom w:val="single" w:sz="4" w:space="0" w:color="auto"/>
              <w:right w:val="single" w:sz="4" w:space="0" w:color="auto"/>
            </w:tcBorders>
            <w:shd w:val="clear" w:color="auto" w:fill="auto"/>
            <w:vAlign w:val="center"/>
            <w:hideMark/>
          </w:tcPr>
          <w:p w14:paraId="516DA29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6290E2C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6B593985"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CDDF0C5" w14:textId="77777777" w:rsidTr="0033255C">
        <w:trPr>
          <w:trHeight w:val="4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5C23758"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4.3.8</w:t>
            </w:r>
          </w:p>
        </w:tc>
        <w:tc>
          <w:tcPr>
            <w:tcW w:w="4253" w:type="dxa"/>
            <w:tcBorders>
              <w:top w:val="nil"/>
              <w:left w:val="nil"/>
              <w:bottom w:val="single" w:sz="4" w:space="0" w:color="auto"/>
              <w:right w:val="single" w:sz="4" w:space="0" w:color="auto"/>
            </w:tcBorders>
            <w:shd w:val="clear" w:color="auto" w:fill="auto"/>
            <w:vAlign w:val="center"/>
            <w:hideMark/>
          </w:tcPr>
          <w:p w14:paraId="06D1E245"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Liaison TGBT  - TDN1 Par Câble U1000RO2V 5G10,0  mm2</w:t>
            </w:r>
          </w:p>
        </w:tc>
        <w:tc>
          <w:tcPr>
            <w:tcW w:w="567" w:type="dxa"/>
            <w:tcBorders>
              <w:top w:val="nil"/>
              <w:left w:val="nil"/>
              <w:bottom w:val="single" w:sz="4" w:space="0" w:color="auto"/>
              <w:right w:val="single" w:sz="4" w:space="0" w:color="auto"/>
            </w:tcBorders>
            <w:shd w:val="clear" w:color="auto" w:fill="auto"/>
            <w:vAlign w:val="center"/>
            <w:hideMark/>
          </w:tcPr>
          <w:p w14:paraId="3CE2267E"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46399E2B"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2B75AF97"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2BBE7EB1" w14:textId="77777777" w:rsidTr="0033255C">
        <w:trPr>
          <w:trHeight w:val="46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96AA94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4.3.9</w:t>
            </w:r>
          </w:p>
        </w:tc>
        <w:tc>
          <w:tcPr>
            <w:tcW w:w="4253" w:type="dxa"/>
            <w:tcBorders>
              <w:top w:val="nil"/>
              <w:left w:val="nil"/>
              <w:bottom w:val="single" w:sz="4" w:space="0" w:color="auto"/>
              <w:right w:val="single" w:sz="4" w:space="0" w:color="auto"/>
            </w:tcBorders>
            <w:shd w:val="clear" w:color="auto" w:fill="auto"/>
            <w:vAlign w:val="center"/>
            <w:hideMark/>
          </w:tcPr>
          <w:p w14:paraId="1BEC0DD7"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Liaison TGBT  - TDN2 Par Câble U1000RO2V 5G10,0  mm2</w:t>
            </w:r>
          </w:p>
        </w:tc>
        <w:tc>
          <w:tcPr>
            <w:tcW w:w="567" w:type="dxa"/>
            <w:tcBorders>
              <w:top w:val="nil"/>
              <w:left w:val="nil"/>
              <w:bottom w:val="single" w:sz="4" w:space="0" w:color="auto"/>
              <w:right w:val="single" w:sz="4" w:space="0" w:color="auto"/>
            </w:tcBorders>
            <w:shd w:val="clear" w:color="auto" w:fill="auto"/>
            <w:vAlign w:val="center"/>
            <w:hideMark/>
          </w:tcPr>
          <w:p w14:paraId="49DBA1CF"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3FC878E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08D34303"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7D4B0ECC" w14:textId="77777777" w:rsidTr="0033255C">
        <w:trPr>
          <w:trHeight w:val="5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60F1368"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4.3.10</w:t>
            </w:r>
          </w:p>
        </w:tc>
        <w:tc>
          <w:tcPr>
            <w:tcW w:w="4253" w:type="dxa"/>
            <w:tcBorders>
              <w:top w:val="nil"/>
              <w:left w:val="nil"/>
              <w:bottom w:val="single" w:sz="4" w:space="0" w:color="auto"/>
              <w:right w:val="single" w:sz="4" w:space="0" w:color="auto"/>
            </w:tcBorders>
            <w:shd w:val="clear" w:color="auto" w:fill="auto"/>
            <w:vAlign w:val="center"/>
            <w:hideMark/>
          </w:tcPr>
          <w:p w14:paraId="4B686515"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Liaison Inverseur  - TGBT Par Câble U1000RO2V 4G50,0  mm²</w:t>
            </w:r>
          </w:p>
        </w:tc>
        <w:tc>
          <w:tcPr>
            <w:tcW w:w="567" w:type="dxa"/>
            <w:tcBorders>
              <w:top w:val="nil"/>
              <w:left w:val="nil"/>
              <w:bottom w:val="single" w:sz="4" w:space="0" w:color="auto"/>
              <w:right w:val="single" w:sz="4" w:space="0" w:color="auto"/>
            </w:tcBorders>
            <w:shd w:val="clear" w:color="auto" w:fill="auto"/>
            <w:vAlign w:val="center"/>
            <w:hideMark/>
          </w:tcPr>
          <w:p w14:paraId="7EFAAA7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28789BFE"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36051D8A"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707514F7" w14:textId="77777777" w:rsidTr="0033255C">
        <w:trPr>
          <w:trHeight w:val="423"/>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38395E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4.3.11</w:t>
            </w:r>
          </w:p>
        </w:tc>
        <w:tc>
          <w:tcPr>
            <w:tcW w:w="4253" w:type="dxa"/>
            <w:tcBorders>
              <w:top w:val="nil"/>
              <w:left w:val="nil"/>
              <w:bottom w:val="single" w:sz="4" w:space="0" w:color="auto"/>
              <w:right w:val="single" w:sz="4" w:space="0" w:color="auto"/>
            </w:tcBorders>
            <w:shd w:val="clear" w:color="auto" w:fill="auto"/>
            <w:vAlign w:val="center"/>
            <w:hideMark/>
          </w:tcPr>
          <w:p w14:paraId="2A19B6A0"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Liaison Inverseur  - Groupe Electrogène Par Câble U1000RO2V 4G50,0  mm²</w:t>
            </w:r>
          </w:p>
        </w:tc>
        <w:tc>
          <w:tcPr>
            <w:tcW w:w="567" w:type="dxa"/>
            <w:tcBorders>
              <w:top w:val="nil"/>
              <w:left w:val="nil"/>
              <w:bottom w:val="single" w:sz="4" w:space="0" w:color="auto"/>
              <w:right w:val="single" w:sz="4" w:space="0" w:color="auto"/>
            </w:tcBorders>
            <w:shd w:val="clear" w:color="auto" w:fill="auto"/>
            <w:vAlign w:val="center"/>
            <w:hideMark/>
          </w:tcPr>
          <w:p w14:paraId="377FE27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0E464372"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38961374"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DCA7348" w14:textId="77777777" w:rsidTr="0033255C">
        <w:trPr>
          <w:trHeight w:val="45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6B2410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4.3.12</w:t>
            </w:r>
          </w:p>
        </w:tc>
        <w:tc>
          <w:tcPr>
            <w:tcW w:w="4253" w:type="dxa"/>
            <w:tcBorders>
              <w:top w:val="nil"/>
              <w:left w:val="nil"/>
              <w:bottom w:val="single" w:sz="4" w:space="0" w:color="auto"/>
              <w:right w:val="single" w:sz="4" w:space="0" w:color="auto"/>
            </w:tcBorders>
            <w:shd w:val="clear" w:color="auto" w:fill="auto"/>
            <w:vAlign w:val="center"/>
            <w:hideMark/>
          </w:tcPr>
          <w:p w14:paraId="0F75F979"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Liaison Inverseur  - Poste de transformation Par Câble U1000RO2V 4G50,0  mm²</w:t>
            </w:r>
          </w:p>
        </w:tc>
        <w:tc>
          <w:tcPr>
            <w:tcW w:w="567" w:type="dxa"/>
            <w:tcBorders>
              <w:top w:val="nil"/>
              <w:left w:val="nil"/>
              <w:bottom w:val="single" w:sz="4" w:space="0" w:color="auto"/>
              <w:right w:val="single" w:sz="4" w:space="0" w:color="auto"/>
            </w:tcBorders>
            <w:shd w:val="clear" w:color="auto" w:fill="auto"/>
            <w:vAlign w:val="center"/>
            <w:hideMark/>
          </w:tcPr>
          <w:p w14:paraId="3BF04C75"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21B11C1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tcPr>
          <w:p w14:paraId="228EDD3F"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40A135F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9D9D9"/>
            <w:noWrap/>
            <w:vAlign w:val="bottom"/>
            <w:hideMark/>
          </w:tcPr>
          <w:p w14:paraId="3AB5703E"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noWrap/>
            <w:vAlign w:val="bottom"/>
            <w:hideMark/>
          </w:tcPr>
          <w:p w14:paraId="5D9FC141" w14:textId="77777777" w:rsidR="0051185D" w:rsidRPr="00303798" w:rsidRDefault="0051185D"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FOURREAUTAGE ET FILERIE</w:t>
            </w:r>
          </w:p>
        </w:tc>
        <w:tc>
          <w:tcPr>
            <w:tcW w:w="567" w:type="dxa"/>
            <w:tcBorders>
              <w:top w:val="nil"/>
              <w:left w:val="nil"/>
              <w:bottom w:val="single" w:sz="4" w:space="0" w:color="auto"/>
              <w:right w:val="single" w:sz="4" w:space="0" w:color="auto"/>
            </w:tcBorders>
            <w:shd w:val="clear" w:color="000000" w:fill="D9D9D9"/>
            <w:noWrap/>
            <w:vAlign w:val="bottom"/>
            <w:hideMark/>
          </w:tcPr>
          <w:p w14:paraId="54C5C66F" w14:textId="77777777" w:rsidR="0051185D" w:rsidRPr="00303798" w:rsidRDefault="0051185D"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000000" w:fill="D9D9D9"/>
            <w:noWrap/>
            <w:vAlign w:val="bottom"/>
          </w:tcPr>
          <w:p w14:paraId="23D825B7"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nil"/>
            </w:tcBorders>
            <w:shd w:val="clear" w:color="000000" w:fill="D9D9D9"/>
            <w:noWrap/>
            <w:vAlign w:val="center"/>
          </w:tcPr>
          <w:p w14:paraId="362B9288" w14:textId="77777777" w:rsidR="0051185D" w:rsidRPr="00303798" w:rsidRDefault="0051185D" w:rsidP="0047457A">
            <w:pPr>
              <w:jc w:val="center"/>
              <w:rPr>
                <w:rFonts w:ascii="Arial Narrow" w:hAnsi="Arial Narrow" w:cs="Calibri"/>
                <w:b/>
                <w:bCs/>
                <w:color w:val="000000"/>
                <w:sz w:val="22"/>
                <w:szCs w:val="22"/>
                <w:lang w:eastAsia="en-ZA"/>
              </w:rPr>
            </w:pPr>
          </w:p>
        </w:tc>
      </w:tr>
      <w:tr w:rsidR="00A6631F" w:rsidRPr="00303798" w14:paraId="1D0ABBC3"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0CECE"/>
            <w:noWrap/>
            <w:vAlign w:val="bottom"/>
            <w:hideMark/>
          </w:tcPr>
          <w:p w14:paraId="039FEDF2" w14:textId="77777777" w:rsidR="00A6631F" w:rsidRPr="00303798" w:rsidRDefault="00A6631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auto"/>
              <w:right w:val="single" w:sz="4" w:space="0" w:color="auto"/>
            </w:tcBorders>
            <w:shd w:val="clear" w:color="000000" w:fill="D0CECE"/>
            <w:noWrap/>
            <w:vAlign w:val="center"/>
            <w:hideMark/>
          </w:tcPr>
          <w:p w14:paraId="29780CA5"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COURANT FORT</w:t>
            </w:r>
          </w:p>
        </w:tc>
        <w:tc>
          <w:tcPr>
            <w:tcW w:w="567" w:type="dxa"/>
            <w:tcBorders>
              <w:top w:val="nil"/>
              <w:left w:val="nil"/>
              <w:bottom w:val="single" w:sz="4" w:space="0" w:color="auto"/>
              <w:right w:val="single" w:sz="4" w:space="0" w:color="auto"/>
            </w:tcBorders>
            <w:shd w:val="clear" w:color="000000" w:fill="D0CECE"/>
            <w:noWrap/>
            <w:vAlign w:val="center"/>
            <w:hideMark/>
          </w:tcPr>
          <w:p w14:paraId="7D89E476"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848" w:type="dxa"/>
            <w:gridSpan w:val="2"/>
            <w:tcBorders>
              <w:top w:val="single" w:sz="4" w:space="0" w:color="auto"/>
              <w:left w:val="nil"/>
              <w:bottom w:val="single" w:sz="4" w:space="0" w:color="auto"/>
              <w:right w:val="single" w:sz="4" w:space="0" w:color="000000"/>
            </w:tcBorders>
            <w:shd w:val="clear" w:color="000000" w:fill="D0CECE"/>
            <w:noWrap/>
            <w:vAlign w:val="bottom"/>
          </w:tcPr>
          <w:p w14:paraId="2E0E90DC" w14:textId="2794412F" w:rsidR="00A6631F" w:rsidRPr="00303798" w:rsidRDefault="00A6631F" w:rsidP="0047457A">
            <w:pPr>
              <w:jc w:val="center"/>
              <w:rPr>
                <w:rFonts w:ascii="Arial Narrow" w:hAnsi="Arial Narrow" w:cs="Calibri"/>
                <w:color w:val="000000"/>
                <w:sz w:val="22"/>
                <w:szCs w:val="22"/>
                <w:lang w:val="en-ZA" w:eastAsia="en-ZA"/>
              </w:rPr>
            </w:pPr>
          </w:p>
        </w:tc>
        <w:tc>
          <w:tcPr>
            <w:tcW w:w="1696" w:type="dxa"/>
            <w:tcBorders>
              <w:top w:val="nil"/>
              <w:left w:val="nil"/>
              <w:bottom w:val="single" w:sz="4" w:space="0" w:color="auto"/>
              <w:right w:val="nil"/>
            </w:tcBorders>
            <w:shd w:val="clear" w:color="000000" w:fill="D0CECE"/>
            <w:noWrap/>
            <w:vAlign w:val="center"/>
          </w:tcPr>
          <w:p w14:paraId="7FD8037C" w14:textId="77777777" w:rsidR="00A6631F" w:rsidRPr="00303798" w:rsidRDefault="00A6631F" w:rsidP="0047457A">
            <w:pPr>
              <w:jc w:val="center"/>
              <w:rPr>
                <w:rFonts w:ascii="Arial Narrow" w:hAnsi="Arial Narrow" w:cs="Calibri"/>
                <w:b/>
                <w:bCs/>
                <w:color w:val="000000"/>
                <w:sz w:val="22"/>
                <w:szCs w:val="22"/>
                <w:lang w:val="en-ZA" w:eastAsia="en-ZA"/>
              </w:rPr>
            </w:pPr>
          </w:p>
        </w:tc>
      </w:tr>
      <w:tr w:rsidR="0051185D" w:rsidRPr="00303798" w14:paraId="02311480" w14:textId="77777777" w:rsidTr="0033255C">
        <w:trPr>
          <w:trHeight w:val="121"/>
          <w:jc w:val="center"/>
        </w:trPr>
        <w:tc>
          <w:tcPr>
            <w:tcW w:w="5949" w:type="dxa"/>
            <w:gridSpan w:val="3"/>
            <w:tcBorders>
              <w:top w:val="single" w:sz="4" w:space="0" w:color="auto"/>
              <w:left w:val="single" w:sz="4" w:space="0" w:color="auto"/>
              <w:bottom w:val="single" w:sz="4" w:space="0" w:color="auto"/>
              <w:right w:val="nil"/>
            </w:tcBorders>
            <w:shd w:val="clear" w:color="auto" w:fill="auto"/>
            <w:noWrap/>
            <w:vAlign w:val="bottom"/>
            <w:hideMark/>
          </w:tcPr>
          <w:p w14:paraId="3FD1EA4D"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single" w:sz="4" w:space="0" w:color="auto"/>
              <w:bottom w:val="single" w:sz="4" w:space="0" w:color="auto"/>
              <w:right w:val="single" w:sz="4" w:space="0" w:color="auto"/>
            </w:tcBorders>
            <w:shd w:val="clear" w:color="auto" w:fill="auto"/>
            <w:noWrap/>
            <w:vAlign w:val="bottom"/>
          </w:tcPr>
          <w:p w14:paraId="3DF6469B"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2BFF74D0"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0B0C2C98"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FEC2A2C"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7.3.2</w:t>
            </w:r>
          </w:p>
        </w:tc>
        <w:tc>
          <w:tcPr>
            <w:tcW w:w="4253" w:type="dxa"/>
            <w:tcBorders>
              <w:top w:val="nil"/>
              <w:left w:val="nil"/>
              <w:bottom w:val="single" w:sz="4" w:space="0" w:color="auto"/>
              <w:right w:val="single" w:sz="4" w:space="0" w:color="auto"/>
            </w:tcBorders>
            <w:shd w:val="clear" w:color="auto" w:fill="auto"/>
            <w:vAlign w:val="bottom"/>
            <w:hideMark/>
          </w:tcPr>
          <w:p w14:paraId="121AB241" w14:textId="77777777" w:rsidR="0051185D" w:rsidRPr="00303798" w:rsidRDefault="0051185D"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COURANT FAIBLE</w:t>
            </w:r>
          </w:p>
        </w:tc>
        <w:tc>
          <w:tcPr>
            <w:tcW w:w="567" w:type="dxa"/>
            <w:tcBorders>
              <w:top w:val="nil"/>
              <w:left w:val="nil"/>
              <w:bottom w:val="single" w:sz="4" w:space="0" w:color="auto"/>
              <w:right w:val="single" w:sz="4" w:space="0" w:color="auto"/>
            </w:tcBorders>
            <w:shd w:val="clear" w:color="auto" w:fill="auto"/>
            <w:noWrap/>
            <w:vAlign w:val="bottom"/>
            <w:hideMark/>
          </w:tcPr>
          <w:p w14:paraId="2535310C"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2146FEE6"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3BAD8676"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32DCD728"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D1780E2"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39B84AC0" w14:textId="77777777" w:rsidR="0051185D" w:rsidRPr="00303798" w:rsidRDefault="0051185D" w:rsidP="0047457A">
            <w:pPr>
              <w:jc w:val="right"/>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vAlign w:val="center"/>
            <w:hideMark/>
          </w:tcPr>
          <w:p w14:paraId="6E1869E9" w14:textId="77777777" w:rsidR="0051185D" w:rsidRPr="00303798" w:rsidRDefault="0051185D" w:rsidP="0047457A">
            <w:pPr>
              <w:jc w:val="right"/>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627D1222"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732D7B37"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4018F755" w14:textId="77777777" w:rsidTr="00B56BDA">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D36DBD7"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9CBDCB"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SYSTÈME SECURITE INCENDIE</w:t>
            </w:r>
          </w:p>
        </w:tc>
        <w:tc>
          <w:tcPr>
            <w:tcW w:w="3544" w:type="dxa"/>
            <w:gridSpan w:val="3"/>
            <w:tcBorders>
              <w:top w:val="nil"/>
              <w:left w:val="nil"/>
              <w:bottom w:val="single" w:sz="4" w:space="0" w:color="auto"/>
              <w:right w:val="single" w:sz="4" w:space="0" w:color="auto"/>
            </w:tcBorders>
            <w:shd w:val="clear" w:color="auto" w:fill="auto"/>
            <w:noWrap/>
            <w:vAlign w:val="bottom"/>
          </w:tcPr>
          <w:p w14:paraId="5E6C0CBF"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p w14:paraId="38340E64" w14:textId="7E6AB343"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757F5758" w14:textId="77777777" w:rsidTr="00B56BDA">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8D54C07"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w:t>
            </w:r>
          </w:p>
        </w:tc>
        <w:tc>
          <w:tcPr>
            <w:tcW w:w="4253" w:type="dxa"/>
            <w:tcBorders>
              <w:top w:val="nil"/>
              <w:left w:val="nil"/>
              <w:bottom w:val="single" w:sz="4" w:space="0" w:color="auto"/>
              <w:right w:val="single" w:sz="4" w:space="0" w:color="auto"/>
            </w:tcBorders>
            <w:shd w:val="clear" w:color="auto" w:fill="auto"/>
            <w:noWrap/>
            <w:vAlign w:val="bottom"/>
            <w:hideMark/>
          </w:tcPr>
          <w:p w14:paraId="49D25B58"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Centrale d'Alarme ECS 310120 URA (Legrand ou similaire)</w:t>
            </w:r>
          </w:p>
        </w:tc>
        <w:tc>
          <w:tcPr>
            <w:tcW w:w="567" w:type="dxa"/>
            <w:tcBorders>
              <w:top w:val="nil"/>
              <w:left w:val="nil"/>
              <w:bottom w:val="single" w:sz="4" w:space="0" w:color="auto"/>
              <w:right w:val="single" w:sz="4" w:space="0" w:color="auto"/>
            </w:tcBorders>
            <w:shd w:val="clear" w:color="auto" w:fill="auto"/>
            <w:noWrap/>
            <w:vAlign w:val="bottom"/>
            <w:hideMark/>
          </w:tcPr>
          <w:p w14:paraId="26071EA7"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3544" w:type="dxa"/>
            <w:gridSpan w:val="3"/>
            <w:tcBorders>
              <w:top w:val="nil"/>
              <w:left w:val="nil"/>
              <w:bottom w:val="single" w:sz="4" w:space="0" w:color="auto"/>
            </w:tcBorders>
            <w:shd w:val="clear" w:color="auto" w:fill="auto"/>
            <w:noWrap/>
            <w:vAlign w:val="bottom"/>
          </w:tcPr>
          <w:p w14:paraId="478FDF89" w14:textId="256417B3"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38704227"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146BD3C"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1.2</w:t>
            </w:r>
          </w:p>
        </w:tc>
        <w:tc>
          <w:tcPr>
            <w:tcW w:w="4253" w:type="dxa"/>
            <w:tcBorders>
              <w:top w:val="nil"/>
              <w:left w:val="nil"/>
              <w:bottom w:val="single" w:sz="4" w:space="0" w:color="auto"/>
              <w:right w:val="single" w:sz="4" w:space="0" w:color="auto"/>
            </w:tcBorders>
            <w:shd w:val="clear" w:color="auto" w:fill="auto"/>
            <w:noWrap/>
            <w:vAlign w:val="bottom"/>
            <w:hideMark/>
          </w:tcPr>
          <w:p w14:paraId="01D680CA"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Détecteur  de fumée</w:t>
            </w:r>
          </w:p>
        </w:tc>
        <w:tc>
          <w:tcPr>
            <w:tcW w:w="567" w:type="dxa"/>
            <w:tcBorders>
              <w:top w:val="nil"/>
              <w:left w:val="nil"/>
              <w:bottom w:val="single" w:sz="4" w:space="0" w:color="auto"/>
              <w:right w:val="single" w:sz="4" w:space="0" w:color="auto"/>
            </w:tcBorders>
            <w:shd w:val="clear" w:color="auto" w:fill="auto"/>
            <w:noWrap/>
            <w:vAlign w:val="bottom"/>
            <w:hideMark/>
          </w:tcPr>
          <w:p w14:paraId="1D177EA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24CECE32"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2CC90FCF"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1A7CCA9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5A6B6B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1.3</w:t>
            </w:r>
          </w:p>
        </w:tc>
        <w:tc>
          <w:tcPr>
            <w:tcW w:w="4253" w:type="dxa"/>
            <w:tcBorders>
              <w:top w:val="nil"/>
              <w:left w:val="nil"/>
              <w:bottom w:val="single" w:sz="4" w:space="0" w:color="auto"/>
              <w:right w:val="single" w:sz="4" w:space="0" w:color="auto"/>
            </w:tcBorders>
            <w:shd w:val="clear" w:color="auto" w:fill="auto"/>
            <w:noWrap/>
            <w:vAlign w:val="bottom"/>
            <w:hideMark/>
          </w:tcPr>
          <w:p w14:paraId="27BCA7E8"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Déclencheur manuel </w:t>
            </w:r>
          </w:p>
        </w:tc>
        <w:tc>
          <w:tcPr>
            <w:tcW w:w="567" w:type="dxa"/>
            <w:tcBorders>
              <w:top w:val="nil"/>
              <w:left w:val="nil"/>
              <w:bottom w:val="single" w:sz="4" w:space="0" w:color="auto"/>
              <w:right w:val="single" w:sz="4" w:space="0" w:color="auto"/>
            </w:tcBorders>
            <w:shd w:val="clear" w:color="auto" w:fill="auto"/>
            <w:noWrap/>
            <w:vAlign w:val="bottom"/>
            <w:hideMark/>
          </w:tcPr>
          <w:p w14:paraId="0B823AD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71B3D818"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B760A7B"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A11A38F"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0755F72"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1.4</w:t>
            </w:r>
          </w:p>
        </w:tc>
        <w:tc>
          <w:tcPr>
            <w:tcW w:w="4253" w:type="dxa"/>
            <w:tcBorders>
              <w:top w:val="nil"/>
              <w:left w:val="nil"/>
              <w:bottom w:val="single" w:sz="4" w:space="0" w:color="auto"/>
              <w:right w:val="single" w:sz="4" w:space="0" w:color="auto"/>
            </w:tcBorders>
            <w:shd w:val="clear" w:color="auto" w:fill="auto"/>
            <w:noWrap/>
            <w:vAlign w:val="bottom"/>
            <w:hideMark/>
          </w:tcPr>
          <w:p w14:paraId="71DB68A9"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Cable d'Alimentation de la centrale en 220V~</w:t>
            </w:r>
          </w:p>
        </w:tc>
        <w:tc>
          <w:tcPr>
            <w:tcW w:w="567" w:type="dxa"/>
            <w:tcBorders>
              <w:top w:val="nil"/>
              <w:left w:val="nil"/>
              <w:bottom w:val="single" w:sz="4" w:space="0" w:color="auto"/>
              <w:right w:val="single" w:sz="4" w:space="0" w:color="auto"/>
            </w:tcBorders>
            <w:shd w:val="clear" w:color="auto" w:fill="auto"/>
            <w:noWrap/>
            <w:vAlign w:val="bottom"/>
            <w:hideMark/>
          </w:tcPr>
          <w:p w14:paraId="094B09D8"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noWrap/>
            <w:vAlign w:val="bottom"/>
          </w:tcPr>
          <w:p w14:paraId="1229E4A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6C35E150"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79E157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1BC9B9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1.5</w:t>
            </w:r>
          </w:p>
        </w:tc>
        <w:tc>
          <w:tcPr>
            <w:tcW w:w="4253" w:type="dxa"/>
            <w:tcBorders>
              <w:top w:val="nil"/>
              <w:left w:val="nil"/>
              <w:bottom w:val="single" w:sz="4" w:space="0" w:color="auto"/>
              <w:right w:val="single" w:sz="4" w:space="0" w:color="auto"/>
            </w:tcBorders>
            <w:shd w:val="clear" w:color="auto" w:fill="auto"/>
            <w:noWrap/>
            <w:vAlign w:val="bottom"/>
            <w:hideMark/>
          </w:tcPr>
          <w:p w14:paraId="7BA8AB64"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xml:space="preserve">Câble 3 x 1,5 mm2 CR1 - Catégorie CR1 (résistant au feu) </w:t>
            </w:r>
          </w:p>
        </w:tc>
        <w:tc>
          <w:tcPr>
            <w:tcW w:w="567" w:type="dxa"/>
            <w:tcBorders>
              <w:top w:val="nil"/>
              <w:left w:val="nil"/>
              <w:bottom w:val="single" w:sz="4" w:space="0" w:color="auto"/>
              <w:right w:val="single" w:sz="4" w:space="0" w:color="auto"/>
            </w:tcBorders>
            <w:shd w:val="clear" w:color="auto" w:fill="auto"/>
            <w:noWrap/>
            <w:vAlign w:val="bottom"/>
            <w:hideMark/>
          </w:tcPr>
          <w:p w14:paraId="10C4117E"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noWrap/>
            <w:vAlign w:val="bottom"/>
          </w:tcPr>
          <w:p w14:paraId="41C1052D"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24F073FA"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747B8247"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6AB23D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1.6</w:t>
            </w:r>
          </w:p>
        </w:tc>
        <w:tc>
          <w:tcPr>
            <w:tcW w:w="4253" w:type="dxa"/>
            <w:tcBorders>
              <w:top w:val="nil"/>
              <w:left w:val="nil"/>
              <w:bottom w:val="single" w:sz="4" w:space="0" w:color="auto"/>
              <w:right w:val="single" w:sz="4" w:space="0" w:color="auto"/>
            </w:tcBorders>
            <w:shd w:val="clear" w:color="auto" w:fill="auto"/>
            <w:noWrap/>
            <w:vAlign w:val="bottom"/>
            <w:hideMark/>
          </w:tcPr>
          <w:p w14:paraId="2E89E6BD"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Sirenes exterieur avec flash</w:t>
            </w:r>
          </w:p>
        </w:tc>
        <w:tc>
          <w:tcPr>
            <w:tcW w:w="567" w:type="dxa"/>
            <w:tcBorders>
              <w:top w:val="nil"/>
              <w:left w:val="nil"/>
              <w:bottom w:val="single" w:sz="4" w:space="0" w:color="auto"/>
              <w:right w:val="single" w:sz="4" w:space="0" w:color="auto"/>
            </w:tcBorders>
            <w:shd w:val="clear" w:color="auto" w:fill="auto"/>
            <w:noWrap/>
            <w:vAlign w:val="bottom"/>
            <w:hideMark/>
          </w:tcPr>
          <w:p w14:paraId="7B65A404"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3E606453"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2F5A304"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276F959F"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141D5F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1.7</w:t>
            </w:r>
          </w:p>
        </w:tc>
        <w:tc>
          <w:tcPr>
            <w:tcW w:w="4253" w:type="dxa"/>
            <w:tcBorders>
              <w:top w:val="nil"/>
              <w:left w:val="nil"/>
              <w:bottom w:val="single" w:sz="4" w:space="0" w:color="auto"/>
              <w:right w:val="single" w:sz="4" w:space="0" w:color="auto"/>
            </w:tcBorders>
            <w:shd w:val="clear" w:color="auto" w:fill="auto"/>
            <w:noWrap/>
            <w:vAlign w:val="bottom"/>
            <w:hideMark/>
          </w:tcPr>
          <w:p w14:paraId="15BABF26"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Sirenes interieurs </w:t>
            </w:r>
          </w:p>
        </w:tc>
        <w:tc>
          <w:tcPr>
            <w:tcW w:w="567" w:type="dxa"/>
            <w:tcBorders>
              <w:top w:val="nil"/>
              <w:left w:val="nil"/>
              <w:bottom w:val="single" w:sz="4" w:space="0" w:color="auto"/>
              <w:right w:val="single" w:sz="4" w:space="0" w:color="auto"/>
            </w:tcBorders>
            <w:shd w:val="clear" w:color="auto" w:fill="auto"/>
            <w:noWrap/>
            <w:vAlign w:val="bottom"/>
            <w:hideMark/>
          </w:tcPr>
          <w:p w14:paraId="3843DAC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49922066"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05F1C718"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A098D37"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ECBCD8C"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1.8</w:t>
            </w:r>
          </w:p>
        </w:tc>
        <w:tc>
          <w:tcPr>
            <w:tcW w:w="4253" w:type="dxa"/>
            <w:tcBorders>
              <w:top w:val="nil"/>
              <w:left w:val="nil"/>
              <w:bottom w:val="single" w:sz="4" w:space="0" w:color="auto"/>
              <w:right w:val="single" w:sz="4" w:space="0" w:color="auto"/>
            </w:tcBorders>
            <w:shd w:val="clear" w:color="auto" w:fill="auto"/>
            <w:noWrap/>
            <w:vAlign w:val="bottom"/>
            <w:hideMark/>
          </w:tcPr>
          <w:p w14:paraId="6B997D6D"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Indicateur de direction</w:t>
            </w:r>
          </w:p>
        </w:tc>
        <w:tc>
          <w:tcPr>
            <w:tcW w:w="567" w:type="dxa"/>
            <w:tcBorders>
              <w:top w:val="nil"/>
              <w:left w:val="nil"/>
              <w:bottom w:val="single" w:sz="4" w:space="0" w:color="auto"/>
              <w:right w:val="single" w:sz="4" w:space="0" w:color="auto"/>
            </w:tcBorders>
            <w:shd w:val="clear" w:color="auto" w:fill="auto"/>
            <w:noWrap/>
            <w:vAlign w:val="bottom"/>
            <w:hideMark/>
          </w:tcPr>
          <w:p w14:paraId="7A6DAB5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584F0934"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6B20F2A5"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24C6F0E9"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B7B58C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1.9</w:t>
            </w:r>
          </w:p>
        </w:tc>
        <w:tc>
          <w:tcPr>
            <w:tcW w:w="4253" w:type="dxa"/>
            <w:tcBorders>
              <w:top w:val="nil"/>
              <w:left w:val="nil"/>
              <w:bottom w:val="single" w:sz="4" w:space="0" w:color="auto"/>
              <w:right w:val="single" w:sz="4" w:space="0" w:color="auto"/>
            </w:tcBorders>
            <w:shd w:val="clear" w:color="auto" w:fill="auto"/>
            <w:noWrap/>
            <w:vAlign w:val="bottom"/>
            <w:hideMark/>
          </w:tcPr>
          <w:p w14:paraId="16090C41"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Indicateur d'action</w:t>
            </w:r>
          </w:p>
        </w:tc>
        <w:tc>
          <w:tcPr>
            <w:tcW w:w="567" w:type="dxa"/>
            <w:tcBorders>
              <w:top w:val="nil"/>
              <w:left w:val="nil"/>
              <w:bottom w:val="single" w:sz="4" w:space="0" w:color="auto"/>
              <w:right w:val="single" w:sz="4" w:space="0" w:color="auto"/>
            </w:tcBorders>
            <w:shd w:val="clear" w:color="auto" w:fill="auto"/>
            <w:noWrap/>
            <w:vAlign w:val="bottom"/>
            <w:hideMark/>
          </w:tcPr>
          <w:p w14:paraId="7427E42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0F5EF56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48F9733E"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0D8EE2A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F14D6E2"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1.10</w:t>
            </w:r>
          </w:p>
        </w:tc>
        <w:tc>
          <w:tcPr>
            <w:tcW w:w="4253" w:type="dxa"/>
            <w:tcBorders>
              <w:top w:val="nil"/>
              <w:left w:val="nil"/>
              <w:bottom w:val="single" w:sz="4" w:space="0" w:color="auto"/>
              <w:right w:val="single" w:sz="4" w:space="0" w:color="auto"/>
            </w:tcBorders>
            <w:shd w:val="clear" w:color="auto" w:fill="auto"/>
            <w:noWrap/>
            <w:vAlign w:val="bottom"/>
            <w:hideMark/>
          </w:tcPr>
          <w:p w14:paraId="5D849DCD"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Rouleaux de Gaine annelée ICTA 20</w:t>
            </w:r>
          </w:p>
        </w:tc>
        <w:tc>
          <w:tcPr>
            <w:tcW w:w="567" w:type="dxa"/>
            <w:tcBorders>
              <w:top w:val="nil"/>
              <w:left w:val="nil"/>
              <w:bottom w:val="single" w:sz="4" w:space="0" w:color="auto"/>
              <w:right w:val="single" w:sz="4" w:space="0" w:color="auto"/>
            </w:tcBorders>
            <w:shd w:val="clear" w:color="auto" w:fill="auto"/>
            <w:noWrap/>
            <w:vAlign w:val="bottom"/>
            <w:hideMark/>
          </w:tcPr>
          <w:p w14:paraId="43A6AB7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7067E71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5D187009"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660652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D9A3B9F"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lastRenderedPageBreak/>
              <w:t>1.11</w:t>
            </w:r>
          </w:p>
        </w:tc>
        <w:tc>
          <w:tcPr>
            <w:tcW w:w="4253" w:type="dxa"/>
            <w:tcBorders>
              <w:top w:val="nil"/>
              <w:left w:val="nil"/>
              <w:bottom w:val="single" w:sz="4" w:space="0" w:color="auto"/>
              <w:right w:val="single" w:sz="4" w:space="0" w:color="auto"/>
            </w:tcBorders>
            <w:shd w:val="clear" w:color="auto" w:fill="auto"/>
            <w:noWrap/>
            <w:vAlign w:val="bottom"/>
            <w:hideMark/>
          </w:tcPr>
          <w:p w14:paraId="60EE0E83"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Accessoires de pose et de raccordement</w:t>
            </w:r>
          </w:p>
        </w:tc>
        <w:tc>
          <w:tcPr>
            <w:tcW w:w="567" w:type="dxa"/>
            <w:tcBorders>
              <w:top w:val="nil"/>
              <w:left w:val="nil"/>
              <w:bottom w:val="single" w:sz="4" w:space="0" w:color="auto"/>
              <w:right w:val="single" w:sz="4" w:space="0" w:color="auto"/>
            </w:tcBorders>
            <w:shd w:val="clear" w:color="auto" w:fill="auto"/>
            <w:noWrap/>
            <w:vAlign w:val="bottom"/>
            <w:hideMark/>
          </w:tcPr>
          <w:p w14:paraId="27AFA9E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noWrap/>
            <w:vAlign w:val="bottom"/>
          </w:tcPr>
          <w:p w14:paraId="200F347D"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025D750F"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2247592"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B15D64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1.12</w:t>
            </w:r>
          </w:p>
        </w:tc>
        <w:tc>
          <w:tcPr>
            <w:tcW w:w="4253" w:type="dxa"/>
            <w:tcBorders>
              <w:top w:val="nil"/>
              <w:left w:val="nil"/>
              <w:bottom w:val="single" w:sz="4" w:space="0" w:color="auto"/>
              <w:right w:val="single" w:sz="4" w:space="0" w:color="auto"/>
            </w:tcBorders>
            <w:shd w:val="clear" w:color="auto" w:fill="auto"/>
            <w:noWrap/>
            <w:vAlign w:val="bottom"/>
            <w:hideMark/>
          </w:tcPr>
          <w:p w14:paraId="1FC92580"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FOURNITURE Backup d'energie</w:t>
            </w:r>
          </w:p>
        </w:tc>
        <w:tc>
          <w:tcPr>
            <w:tcW w:w="567" w:type="dxa"/>
            <w:tcBorders>
              <w:top w:val="nil"/>
              <w:left w:val="nil"/>
              <w:bottom w:val="single" w:sz="4" w:space="0" w:color="auto"/>
              <w:right w:val="single" w:sz="4" w:space="0" w:color="auto"/>
            </w:tcBorders>
            <w:shd w:val="clear" w:color="auto" w:fill="auto"/>
            <w:noWrap/>
            <w:vAlign w:val="bottom"/>
            <w:hideMark/>
          </w:tcPr>
          <w:p w14:paraId="02B06796"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5FB2051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4B7A693F"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B2E84A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BBF3A2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1.12.1</w:t>
            </w:r>
          </w:p>
        </w:tc>
        <w:tc>
          <w:tcPr>
            <w:tcW w:w="4253" w:type="dxa"/>
            <w:tcBorders>
              <w:top w:val="nil"/>
              <w:left w:val="nil"/>
              <w:bottom w:val="single" w:sz="4" w:space="0" w:color="auto"/>
              <w:right w:val="single" w:sz="4" w:space="0" w:color="auto"/>
            </w:tcBorders>
            <w:shd w:val="clear" w:color="auto" w:fill="auto"/>
            <w:noWrap/>
            <w:vAlign w:val="bottom"/>
            <w:hideMark/>
          </w:tcPr>
          <w:p w14:paraId="3226DB63"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Rampe d'alimentation electrique 8 prises</w:t>
            </w:r>
          </w:p>
        </w:tc>
        <w:tc>
          <w:tcPr>
            <w:tcW w:w="567" w:type="dxa"/>
            <w:tcBorders>
              <w:top w:val="nil"/>
              <w:left w:val="nil"/>
              <w:bottom w:val="single" w:sz="4" w:space="0" w:color="auto"/>
              <w:right w:val="single" w:sz="4" w:space="0" w:color="auto"/>
            </w:tcBorders>
            <w:shd w:val="clear" w:color="auto" w:fill="auto"/>
            <w:noWrap/>
            <w:vAlign w:val="bottom"/>
            <w:hideMark/>
          </w:tcPr>
          <w:p w14:paraId="17BB2A0D"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44B85EE7"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01D9D75"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62A6209"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2A47502"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1.12.2</w:t>
            </w:r>
          </w:p>
        </w:tc>
        <w:tc>
          <w:tcPr>
            <w:tcW w:w="4253" w:type="dxa"/>
            <w:tcBorders>
              <w:top w:val="nil"/>
              <w:left w:val="nil"/>
              <w:bottom w:val="single" w:sz="4" w:space="0" w:color="auto"/>
              <w:right w:val="single" w:sz="4" w:space="0" w:color="auto"/>
            </w:tcBorders>
            <w:shd w:val="clear" w:color="auto" w:fill="auto"/>
            <w:noWrap/>
            <w:vAlign w:val="bottom"/>
            <w:hideMark/>
          </w:tcPr>
          <w:p w14:paraId="7A297BE1"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Alimentation centralisee +Batt 12v20</w:t>
            </w:r>
          </w:p>
        </w:tc>
        <w:tc>
          <w:tcPr>
            <w:tcW w:w="567" w:type="dxa"/>
            <w:tcBorders>
              <w:top w:val="nil"/>
              <w:left w:val="nil"/>
              <w:bottom w:val="single" w:sz="4" w:space="0" w:color="auto"/>
              <w:right w:val="single" w:sz="4" w:space="0" w:color="auto"/>
            </w:tcBorders>
            <w:shd w:val="clear" w:color="auto" w:fill="auto"/>
            <w:noWrap/>
            <w:vAlign w:val="bottom"/>
            <w:hideMark/>
          </w:tcPr>
          <w:p w14:paraId="248262C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noWrap/>
            <w:vAlign w:val="bottom"/>
          </w:tcPr>
          <w:p w14:paraId="2D119B85"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787F763"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19367A4E"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2FFE1A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1.12.3</w:t>
            </w:r>
          </w:p>
        </w:tc>
        <w:tc>
          <w:tcPr>
            <w:tcW w:w="4253" w:type="dxa"/>
            <w:tcBorders>
              <w:top w:val="nil"/>
              <w:left w:val="nil"/>
              <w:bottom w:val="single" w:sz="4" w:space="0" w:color="auto"/>
              <w:right w:val="single" w:sz="4" w:space="0" w:color="auto"/>
            </w:tcBorders>
            <w:shd w:val="clear" w:color="auto" w:fill="auto"/>
            <w:noWrap/>
            <w:vAlign w:val="bottom"/>
            <w:hideMark/>
          </w:tcPr>
          <w:p w14:paraId="1D801969"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Accessoires ( vis, chevilles, colliers colloring,connecteurs…etc)</w:t>
            </w:r>
          </w:p>
        </w:tc>
        <w:tc>
          <w:tcPr>
            <w:tcW w:w="567" w:type="dxa"/>
            <w:tcBorders>
              <w:top w:val="nil"/>
              <w:left w:val="nil"/>
              <w:bottom w:val="single" w:sz="4" w:space="0" w:color="auto"/>
              <w:right w:val="single" w:sz="4" w:space="0" w:color="auto"/>
            </w:tcBorders>
            <w:shd w:val="clear" w:color="auto" w:fill="auto"/>
            <w:noWrap/>
            <w:vAlign w:val="bottom"/>
            <w:hideMark/>
          </w:tcPr>
          <w:p w14:paraId="565B99E6"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noWrap/>
            <w:vAlign w:val="bottom"/>
          </w:tcPr>
          <w:p w14:paraId="185789A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149044A" w14:textId="77777777" w:rsidR="0051185D" w:rsidRPr="00303798" w:rsidRDefault="0051185D" w:rsidP="0047457A">
            <w:pPr>
              <w:jc w:val="center"/>
              <w:rPr>
                <w:rFonts w:ascii="Arial Narrow" w:hAnsi="Arial Narrow" w:cs="Calibri"/>
                <w:sz w:val="22"/>
                <w:szCs w:val="22"/>
                <w:lang w:val="en-ZA" w:eastAsia="en-ZA"/>
              </w:rPr>
            </w:pPr>
          </w:p>
        </w:tc>
      </w:tr>
      <w:tr w:rsidR="00A6631F" w:rsidRPr="00303798" w14:paraId="1EB2D198"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59FEB9B5" w14:textId="77777777" w:rsidR="00A6631F" w:rsidRPr="00303798" w:rsidRDefault="00A6631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1C273783" w14:textId="77777777" w:rsidR="00A6631F" w:rsidRPr="00303798" w:rsidRDefault="00A6631F"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SYSTÈME SECURITE INCENDIE</w:t>
            </w:r>
          </w:p>
        </w:tc>
        <w:tc>
          <w:tcPr>
            <w:tcW w:w="567" w:type="dxa"/>
            <w:tcBorders>
              <w:top w:val="nil"/>
              <w:left w:val="nil"/>
              <w:bottom w:val="single" w:sz="4" w:space="0" w:color="auto"/>
              <w:right w:val="single" w:sz="4" w:space="0" w:color="auto"/>
            </w:tcBorders>
            <w:shd w:val="clear" w:color="000000" w:fill="DBDBDB"/>
            <w:noWrap/>
            <w:vAlign w:val="bottom"/>
            <w:hideMark/>
          </w:tcPr>
          <w:p w14:paraId="27895F81" w14:textId="77777777" w:rsidR="00A6631F" w:rsidRPr="00303798" w:rsidRDefault="00A6631F" w:rsidP="0047457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417" w:type="dxa"/>
            <w:tcBorders>
              <w:top w:val="nil"/>
              <w:left w:val="nil"/>
              <w:bottom w:val="single" w:sz="4" w:space="0" w:color="auto"/>
              <w:right w:val="nil"/>
            </w:tcBorders>
            <w:shd w:val="clear" w:color="000000" w:fill="DBDBDB"/>
            <w:noWrap/>
            <w:vAlign w:val="bottom"/>
          </w:tcPr>
          <w:p w14:paraId="5C219335" w14:textId="2E90928D" w:rsidR="00A6631F" w:rsidRPr="00303798" w:rsidRDefault="00A6631F" w:rsidP="0047457A">
            <w:pPr>
              <w:rPr>
                <w:rFonts w:ascii="Arial Narrow" w:hAnsi="Arial Narrow" w:cs="Calibri"/>
                <w:color w:val="000000"/>
                <w:sz w:val="22"/>
                <w:szCs w:val="22"/>
                <w:lang w:eastAsia="en-ZA"/>
              </w:rPr>
            </w:pPr>
          </w:p>
        </w:tc>
        <w:tc>
          <w:tcPr>
            <w:tcW w:w="431" w:type="dxa"/>
            <w:tcBorders>
              <w:top w:val="nil"/>
              <w:left w:val="nil"/>
              <w:bottom w:val="single" w:sz="4" w:space="0" w:color="auto"/>
              <w:right w:val="single" w:sz="4" w:space="0" w:color="auto"/>
            </w:tcBorders>
            <w:shd w:val="clear" w:color="000000" w:fill="DBDBDB"/>
            <w:noWrap/>
            <w:vAlign w:val="bottom"/>
            <w:hideMark/>
          </w:tcPr>
          <w:p w14:paraId="0F192CB4" w14:textId="77777777" w:rsidR="00A6631F" w:rsidRPr="00303798" w:rsidRDefault="00A6631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nil"/>
            </w:tcBorders>
            <w:shd w:val="clear" w:color="000000" w:fill="DBDBDB"/>
            <w:noWrap/>
            <w:vAlign w:val="bottom"/>
            <w:hideMark/>
          </w:tcPr>
          <w:p w14:paraId="53D49DB3" w14:textId="77777777" w:rsidR="00A6631F" w:rsidRPr="00303798" w:rsidRDefault="00A6631F" w:rsidP="0047457A">
            <w:pPr>
              <w:jc w:val="center"/>
              <w:rPr>
                <w:rFonts w:ascii="Arial Narrow" w:hAnsi="Arial Narrow" w:cs="Calibri"/>
                <w:b/>
                <w:bCs/>
                <w:color w:val="000000"/>
                <w:sz w:val="22"/>
                <w:szCs w:val="22"/>
                <w:lang w:eastAsia="en-ZA"/>
              </w:rPr>
            </w:pPr>
          </w:p>
        </w:tc>
      </w:tr>
      <w:tr w:rsidR="0051185D" w:rsidRPr="00303798" w14:paraId="250E0EEA" w14:textId="77777777" w:rsidTr="00EF51B8">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noWrap/>
            <w:vAlign w:val="center"/>
            <w:hideMark/>
          </w:tcPr>
          <w:p w14:paraId="4D1F6778" w14:textId="77777777" w:rsidR="0051185D" w:rsidRPr="00303798" w:rsidRDefault="0051185D" w:rsidP="0047457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848" w:type="dxa"/>
            <w:gridSpan w:val="2"/>
            <w:tcBorders>
              <w:top w:val="nil"/>
              <w:left w:val="single" w:sz="4" w:space="0" w:color="auto"/>
              <w:bottom w:val="single" w:sz="4" w:space="0" w:color="auto"/>
              <w:right w:val="single" w:sz="4" w:space="0" w:color="auto"/>
            </w:tcBorders>
            <w:shd w:val="clear" w:color="auto" w:fill="auto"/>
            <w:noWrap/>
            <w:vAlign w:val="bottom"/>
          </w:tcPr>
          <w:p w14:paraId="200623F6"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269E6178"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51185D" w:rsidRPr="00303798" w14:paraId="164F27B8"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75EE414"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608829"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SYSTÈME DE VIDEOSURVEILLANCE</w:t>
            </w:r>
          </w:p>
        </w:tc>
        <w:tc>
          <w:tcPr>
            <w:tcW w:w="1848" w:type="dxa"/>
            <w:gridSpan w:val="2"/>
            <w:tcBorders>
              <w:top w:val="nil"/>
              <w:left w:val="nil"/>
              <w:bottom w:val="single" w:sz="4" w:space="0" w:color="auto"/>
              <w:right w:val="single" w:sz="4" w:space="0" w:color="auto"/>
            </w:tcBorders>
            <w:shd w:val="clear" w:color="auto" w:fill="auto"/>
            <w:noWrap/>
            <w:vAlign w:val="bottom"/>
          </w:tcPr>
          <w:p w14:paraId="40147A0D"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6C9B2108"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18339EA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5B38266"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w:t>
            </w:r>
          </w:p>
        </w:tc>
        <w:tc>
          <w:tcPr>
            <w:tcW w:w="4253" w:type="dxa"/>
            <w:tcBorders>
              <w:top w:val="nil"/>
              <w:left w:val="nil"/>
              <w:bottom w:val="single" w:sz="4" w:space="0" w:color="auto"/>
              <w:right w:val="single" w:sz="4" w:space="0" w:color="auto"/>
            </w:tcBorders>
            <w:shd w:val="clear" w:color="auto" w:fill="auto"/>
            <w:noWrap/>
            <w:vAlign w:val="bottom"/>
            <w:hideMark/>
          </w:tcPr>
          <w:p w14:paraId="029E8AFB"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Caméra dôme fisheye</w:t>
            </w:r>
          </w:p>
        </w:tc>
        <w:tc>
          <w:tcPr>
            <w:tcW w:w="567" w:type="dxa"/>
            <w:tcBorders>
              <w:top w:val="nil"/>
              <w:left w:val="nil"/>
              <w:bottom w:val="single" w:sz="4" w:space="0" w:color="auto"/>
              <w:right w:val="single" w:sz="4" w:space="0" w:color="auto"/>
            </w:tcBorders>
            <w:shd w:val="clear" w:color="auto" w:fill="auto"/>
            <w:noWrap/>
            <w:vAlign w:val="bottom"/>
            <w:hideMark/>
          </w:tcPr>
          <w:p w14:paraId="17465F7B"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31788B8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88EC54A"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169650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F59F60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w:t>
            </w:r>
          </w:p>
        </w:tc>
        <w:tc>
          <w:tcPr>
            <w:tcW w:w="4253" w:type="dxa"/>
            <w:tcBorders>
              <w:top w:val="nil"/>
              <w:left w:val="nil"/>
              <w:bottom w:val="single" w:sz="4" w:space="0" w:color="auto"/>
              <w:right w:val="single" w:sz="4" w:space="0" w:color="auto"/>
            </w:tcBorders>
            <w:shd w:val="clear" w:color="auto" w:fill="auto"/>
            <w:noWrap/>
            <w:vAlign w:val="bottom"/>
            <w:hideMark/>
          </w:tcPr>
          <w:p w14:paraId="094085CC"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Caméra Bullet motorisée</w:t>
            </w:r>
          </w:p>
        </w:tc>
        <w:tc>
          <w:tcPr>
            <w:tcW w:w="567" w:type="dxa"/>
            <w:tcBorders>
              <w:top w:val="nil"/>
              <w:left w:val="nil"/>
              <w:bottom w:val="single" w:sz="4" w:space="0" w:color="auto"/>
              <w:right w:val="single" w:sz="4" w:space="0" w:color="auto"/>
            </w:tcBorders>
            <w:shd w:val="clear" w:color="auto" w:fill="auto"/>
            <w:noWrap/>
            <w:vAlign w:val="bottom"/>
            <w:hideMark/>
          </w:tcPr>
          <w:p w14:paraId="0B59A46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6DDEA287"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10E01D8"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7BDCB7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3569CA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2.3</w:t>
            </w:r>
          </w:p>
        </w:tc>
        <w:tc>
          <w:tcPr>
            <w:tcW w:w="4253" w:type="dxa"/>
            <w:tcBorders>
              <w:top w:val="nil"/>
              <w:left w:val="nil"/>
              <w:bottom w:val="single" w:sz="4" w:space="0" w:color="auto"/>
              <w:right w:val="single" w:sz="4" w:space="0" w:color="auto"/>
            </w:tcBorders>
            <w:shd w:val="clear" w:color="auto" w:fill="auto"/>
            <w:noWrap/>
            <w:vAlign w:val="bottom"/>
            <w:hideMark/>
          </w:tcPr>
          <w:p w14:paraId="4CC4B950"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Boitiers de Caméra dôme</w:t>
            </w:r>
          </w:p>
        </w:tc>
        <w:tc>
          <w:tcPr>
            <w:tcW w:w="567" w:type="dxa"/>
            <w:tcBorders>
              <w:top w:val="nil"/>
              <w:left w:val="nil"/>
              <w:bottom w:val="single" w:sz="4" w:space="0" w:color="auto"/>
              <w:right w:val="single" w:sz="4" w:space="0" w:color="auto"/>
            </w:tcBorders>
            <w:shd w:val="clear" w:color="auto" w:fill="auto"/>
            <w:noWrap/>
            <w:vAlign w:val="bottom"/>
            <w:hideMark/>
          </w:tcPr>
          <w:p w14:paraId="32061B9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7F32E364"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5E4A697D"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FB06857"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7341D2D"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2.4</w:t>
            </w:r>
          </w:p>
        </w:tc>
        <w:tc>
          <w:tcPr>
            <w:tcW w:w="4253" w:type="dxa"/>
            <w:tcBorders>
              <w:top w:val="nil"/>
              <w:left w:val="nil"/>
              <w:bottom w:val="single" w:sz="4" w:space="0" w:color="auto"/>
              <w:right w:val="single" w:sz="4" w:space="0" w:color="auto"/>
            </w:tcBorders>
            <w:shd w:val="clear" w:color="auto" w:fill="auto"/>
            <w:noWrap/>
            <w:vAlign w:val="bottom"/>
            <w:hideMark/>
          </w:tcPr>
          <w:p w14:paraId="25502BFA"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Boitiers de Caméra Bullet</w:t>
            </w:r>
          </w:p>
        </w:tc>
        <w:tc>
          <w:tcPr>
            <w:tcW w:w="567" w:type="dxa"/>
            <w:tcBorders>
              <w:top w:val="nil"/>
              <w:left w:val="nil"/>
              <w:bottom w:val="single" w:sz="4" w:space="0" w:color="auto"/>
              <w:right w:val="single" w:sz="4" w:space="0" w:color="auto"/>
            </w:tcBorders>
            <w:shd w:val="clear" w:color="auto" w:fill="auto"/>
            <w:noWrap/>
            <w:vAlign w:val="bottom"/>
            <w:hideMark/>
          </w:tcPr>
          <w:p w14:paraId="0FB3ED9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0E6EE8A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4FDF2C39"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8326443"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D9F9F1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2.5</w:t>
            </w:r>
          </w:p>
        </w:tc>
        <w:tc>
          <w:tcPr>
            <w:tcW w:w="4253" w:type="dxa"/>
            <w:tcBorders>
              <w:top w:val="nil"/>
              <w:left w:val="nil"/>
              <w:bottom w:val="single" w:sz="4" w:space="0" w:color="auto"/>
              <w:right w:val="single" w:sz="4" w:space="0" w:color="auto"/>
            </w:tcBorders>
            <w:shd w:val="clear" w:color="auto" w:fill="auto"/>
            <w:noWrap/>
            <w:vAlign w:val="bottom"/>
            <w:hideMark/>
          </w:tcPr>
          <w:p w14:paraId="1FA6BB6D"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Paquet de vis</w:t>
            </w:r>
          </w:p>
        </w:tc>
        <w:tc>
          <w:tcPr>
            <w:tcW w:w="567" w:type="dxa"/>
            <w:tcBorders>
              <w:top w:val="nil"/>
              <w:left w:val="nil"/>
              <w:bottom w:val="single" w:sz="4" w:space="0" w:color="auto"/>
              <w:right w:val="single" w:sz="4" w:space="0" w:color="auto"/>
            </w:tcBorders>
            <w:shd w:val="clear" w:color="auto" w:fill="auto"/>
            <w:noWrap/>
            <w:vAlign w:val="bottom"/>
            <w:hideMark/>
          </w:tcPr>
          <w:p w14:paraId="5A71137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noWrap/>
            <w:vAlign w:val="bottom"/>
          </w:tcPr>
          <w:p w14:paraId="5D85BEC6"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6EF4962E"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0990641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03D3A6E"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2.6</w:t>
            </w:r>
          </w:p>
        </w:tc>
        <w:tc>
          <w:tcPr>
            <w:tcW w:w="4253" w:type="dxa"/>
            <w:tcBorders>
              <w:top w:val="nil"/>
              <w:left w:val="nil"/>
              <w:bottom w:val="single" w:sz="4" w:space="0" w:color="auto"/>
              <w:right w:val="single" w:sz="4" w:space="0" w:color="auto"/>
            </w:tcBorders>
            <w:shd w:val="clear" w:color="auto" w:fill="auto"/>
            <w:noWrap/>
            <w:vAlign w:val="bottom"/>
            <w:hideMark/>
          </w:tcPr>
          <w:p w14:paraId="47F74A81"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Paquet de cheville</w:t>
            </w:r>
          </w:p>
        </w:tc>
        <w:tc>
          <w:tcPr>
            <w:tcW w:w="567" w:type="dxa"/>
            <w:tcBorders>
              <w:top w:val="nil"/>
              <w:left w:val="nil"/>
              <w:bottom w:val="single" w:sz="4" w:space="0" w:color="auto"/>
              <w:right w:val="single" w:sz="4" w:space="0" w:color="auto"/>
            </w:tcBorders>
            <w:shd w:val="clear" w:color="auto" w:fill="auto"/>
            <w:noWrap/>
            <w:vAlign w:val="bottom"/>
            <w:hideMark/>
          </w:tcPr>
          <w:p w14:paraId="74F207B6"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noWrap/>
            <w:vAlign w:val="bottom"/>
          </w:tcPr>
          <w:p w14:paraId="29AAD2A5"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95FC189"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82F956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35C662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2.7</w:t>
            </w:r>
          </w:p>
        </w:tc>
        <w:tc>
          <w:tcPr>
            <w:tcW w:w="4253" w:type="dxa"/>
            <w:tcBorders>
              <w:top w:val="nil"/>
              <w:left w:val="nil"/>
              <w:bottom w:val="single" w:sz="4" w:space="0" w:color="auto"/>
              <w:right w:val="single" w:sz="4" w:space="0" w:color="auto"/>
            </w:tcBorders>
            <w:shd w:val="clear" w:color="auto" w:fill="auto"/>
            <w:noWrap/>
            <w:vAlign w:val="bottom"/>
            <w:hideMark/>
          </w:tcPr>
          <w:p w14:paraId="0AC6B411"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Enregistreur NVR 40 points</w:t>
            </w:r>
          </w:p>
        </w:tc>
        <w:tc>
          <w:tcPr>
            <w:tcW w:w="567" w:type="dxa"/>
            <w:tcBorders>
              <w:top w:val="nil"/>
              <w:left w:val="nil"/>
              <w:bottom w:val="single" w:sz="4" w:space="0" w:color="auto"/>
              <w:right w:val="single" w:sz="4" w:space="0" w:color="auto"/>
            </w:tcBorders>
            <w:shd w:val="clear" w:color="auto" w:fill="auto"/>
            <w:noWrap/>
            <w:vAlign w:val="bottom"/>
            <w:hideMark/>
          </w:tcPr>
          <w:p w14:paraId="03F6ACD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61BB368B"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66286ECD"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452B154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484401B"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2.8</w:t>
            </w:r>
          </w:p>
        </w:tc>
        <w:tc>
          <w:tcPr>
            <w:tcW w:w="4253" w:type="dxa"/>
            <w:tcBorders>
              <w:top w:val="nil"/>
              <w:left w:val="nil"/>
              <w:bottom w:val="single" w:sz="4" w:space="0" w:color="auto"/>
              <w:right w:val="single" w:sz="4" w:space="0" w:color="auto"/>
            </w:tcBorders>
            <w:shd w:val="clear" w:color="auto" w:fill="auto"/>
            <w:noWrap/>
            <w:vAlign w:val="bottom"/>
            <w:hideMark/>
          </w:tcPr>
          <w:p w14:paraId="309C068E"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Switch POE 16 ports</w:t>
            </w:r>
          </w:p>
        </w:tc>
        <w:tc>
          <w:tcPr>
            <w:tcW w:w="567" w:type="dxa"/>
            <w:tcBorders>
              <w:top w:val="nil"/>
              <w:left w:val="nil"/>
              <w:bottom w:val="single" w:sz="4" w:space="0" w:color="auto"/>
              <w:right w:val="single" w:sz="4" w:space="0" w:color="auto"/>
            </w:tcBorders>
            <w:shd w:val="clear" w:color="auto" w:fill="auto"/>
            <w:noWrap/>
            <w:vAlign w:val="bottom"/>
            <w:hideMark/>
          </w:tcPr>
          <w:p w14:paraId="6CB438A5"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3DBFA3D8"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BFD72D3"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27F318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0DCB5D7"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2.9</w:t>
            </w:r>
          </w:p>
        </w:tc>
        <w:tc>
          <w:tcPr>
            <w:tcW w:w="4253" w:type="dxa"/>
            <w:tcBorders>
              <w:top w:val="nil"/>
              <w:left w:val="nil"/>
              <w:bottom w:val="single" w:sz="4" w:space="0" w:color="auto"/>
              <w:right w:val="single" w:sz="4" w:space="0" w:color="auto"/>
            </w:tcBorders>
            <w:shd w:val="clear" w:color="auto" w:fill="auto"/>
            <w:noWrap/>
            <w:vAlign w:val="bottom"/>
            <w:hideMark/>
          </w:tcPr>
          <w:p w14:paraId="4E38B98B"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Baie de 12U</w:t>
            </w:r>
          </w:p>
        </w:tc>
        <w:tc>
          <w:tcPr>
            <w:tcW w:w="567" w:type="dxa"/>
            <w:tcBorders>
              <w:top w:val="nil"/>
              <w:left w:val="nil"/>
              <w:bottom w:val="single" w:sz="4" w:space="0" w:color="auto"/>
              <w:right w:val="single" w:sz="4" w:space="0" w:color="auto"/>
            </w:tcBorders>
            <w:shd w:val="clear" w:color="auto" w:fill="auto"/>
            <w:noWrap/>
            <w:vAlign w:val="bottom"/>
            <w:hideMark/>
          </w:tcPr>
          <w:p w14:paraId="7132EB6D"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197E35BE"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9E071EC"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461D6F5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49C6DEC"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2.10</w:t>
            </w:r>
          </w:p>
        </w:tc>
        <w:tc>
          <w:tcPr>
            <w:tcW w:w="4253" w:type="dxa"/>
            <w:tcBorders>
              <w:top w:val="nil"/>
              <w:left w:val="nil"/>
              <w:bottom w:val="single" w:sz="4" w:space="0" w:color="auto"/>
              <w:right w:val="single" w:sz="4" w:space="0" w:color="auto"/>
            </w:tcBorders>
            <w:shd w:val="clear" w:color="auto" w:fill="auto"/>
            <w:noWrap/>
            <w:vAlign w:val="bottom"/>
            <w:hideMark/>
          </w:tcPr>
          <w:p w14:paraId="3031DB11"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Disque dur 6 TO</w:t>
            </w:r>
          </w:p>
        </w:tc>
        <w:tc>
          <w:tcPr>
            <w:tcW w:w="567" w:type="dxa"/>
            <w:tcBorders>
              <w:top w:val="nil"/>
              <w:left w:val="nil"/>
              <w:bottom w:val="single" w:sz="4" w:space="0" w:color="auto"/>
              <w:right w:val="single" w:sz="4" w:space="0" w:color="auto"/>
            </w:tcBorders>
            <w:shd w:val="clear" w:color="auto" w:fill="auto"/>
            <w:noWrap/>
            <w:vAlign w:val="bottom"/>
            <w:hideMark/>
          </w:tcPr>
          <w:p w14:paraId="03ADD70C"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3B446CC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4B0CD392"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72B41163"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2462F2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2.11</w:t>
            </w:r>
          </w:p>
        </w:tc>
        <w:tc>
          <w:tcPr>
            <w:tcW w:w="4253" w:type="dxa"/>
            <w:tcBorders>
              <w:top w:val="nil"/>
              <w:left w:val="nil"/>
              <w:bottom w:val="single" w:sz="4" w:space="0" w:color="auto"/>
              <w:right w:val="single" w:sz="4" w:space="0" w:color="auto"/>
            </w:tcBorders>
            <w:shd w:val="clear" w:color="auto" w:fill="auto"/>
            <w:noWrap/>
            <w:vAlign w:val="bottom"/>
            <w:hideMark/>
          </w:tcPr>
          <w:p w14:paraId="098AF7DB"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Ecran de contrôle (Samsung 42 Pouces)</w:t>
            </w:r>
          </w:p>
        </w:tc>
        <w:tc>
          <w:tcPr>
            <w:tcW w:w="567" w:type="dxa"/>
            <w:tcBorders>
              <w:top w:val="nil"/>
              <w:left w:val="nil"/>
              <w:bottom w:val="single" w:sz="4" w:space="0" w:color="auto"/>
              <w:right w:val="single" w:sz="4" w:space="0" w:color="auto"/>
            </w:tcBorders>
            <w:shd w:val="clear" w:color="auto" w:fill="auto"/>
            <w:noWrap/>
            <w:vAlign w:val="bottom"/>
            <w:hideMark/>
          </w:tcPr>
          <w:p w14:paraId="33535192"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588C435B"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800D33A"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BA7F2E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10C017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2.12</w:t>
            </w:r>
          </w:p>
        </w:tc>
        <w:tc>
          <w:tcPr>
            <w:tcW w:w="4253" w:type="dxa"/>
            <w:tcBorders>
              <w:top w:val="nil"/>
              <w:left w:val="nil"/>
              <w:bottom w:val="single" w:sz="4" w:space="0" w:color="auto"/>
              <w:right w:val="single" w:sz="4" w:space="0" w:color="auto"/>
            </w:tcBorders>
            <w:shd w:val="clear" w:color="auto" w:fill="auto"/>
            <w:noWrap/>
            <w:vAlign w:val="bottom"/>
            <w:hideMark/>
          </w:tcPr>
          <w:p w14:paraId="44A03D44"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Connecteurs RJ45</w:t>
            </w:r>
          </w:p>
        </w:tc>
        <w:tc>
          <w:tcPr>
            <w:tcW w:w="567" w:type="dxa"/>
            <w:tcBorders>
              <w:top w:val="nil"/>
              <w:left w:val="nil"/>
              <w:bottom w:val="single" w:sz="4" w:space="0" w:color="auto"/>
              <w:right w:val="single" w:sz="4" w:space="0" w:color="auto"/>
            </w:tcBorders>
            <w:shd w:val="clear" w:color="auto" w:fill="auto"/>
            <w:noWrap/>
            <w:vAlign w:val="bottom"/>
            <w:hideMark/>
          </w:tcPr>
          <w:p w14:paraId="525B4527"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3C8DA488"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20EDBE3D"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DFE7EF0"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51EE32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2.13</w:t>
            </w:r>
          </w:p>
        </w:tc>
        <w:tc>
          <w:tcPr>
            <w:tcW w:w="4253" w:type="dxa"/>
            <w:tcBorders>
              <w:top w:val="nil"/>
              <w:left w:val="nil"/>
              <w:bottom w:val="single" w:sz="4" w:space="0" w:color="auto"/>
              <w:right w:val="single" w:sz="4" w:space="0" w:color="auto"/>
            </w:tcBorders>
            <w:shd w:val="clear" w:color="auto" w:fill="auto"/>
            <w:noWrap/>
            <w:vAlign w:val="bottom"/>
            <w:hideMark/>
          </w:tcPr>
          <w:p w14:paraId="1CFD61CE"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manchon</w:t>
            </w:r>
          </w:p>
        </w:tc>
        <w:tc>
          <w:tcPr>
            <w:tcW w:w="567" w:type="dxa"/>
            <w:tcBorders>
              <w:top w:val="nil"/>
              <w:left w:val="nil"/>
              <w:bottom w:val="single" w:sz="4" w:space="0" w:color="auto"/>
              <w:right w:val="single" w:sz="4" w:space="0" w:color="auto"/>
            </w:tcBorders>
            <w:shd w:val="clear" w:color="auto" w:fill="auto"/>
            <w:noWrap/>
            <w:vAlign w:val="bottom"/>
            <w:hideMark/>
          </w:tcPr>
          <w:p w14:paraId="3F9DE15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57C41256"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8004908"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0039D795"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589E86"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2.14</w:t>
            </w:r>
          </w:p>
        </w:tc>
        <w:tc>
          <w:tcPr>
            <w:tcW w:w="4253" w:type="dxa"/>
            <w:tcBorders>
              <w:top w:val="nil"/>
              <w:left w:val="nil"/>
              <w:bottom w:val="single" w:sz="4" w:space="0" w:color="auto"/>
              <w:right w:val="single" w:sz="4" w:space="0" w:color="auto"/>
            </w:tcBorders>
            <w:shd w:val="clear" w:color="auto" w:fill="auto"/>
            <w:noWrap/>
            <w:vAlign w:val="bottom"/>
            <w:hideMark/>
          </w:tcPr>
          <w:p w14:paraId="6DC62C48"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Injecteurs POE</w:t>
            </w:r>
          </w:p>
        </w:tc>
        <w:tc>
          <w:tcPr>
            <w:tcW w:w="567" w:type="dxa"/>
            <w:tcBorders>
              <w:top w:val="nil"/>
              <w:left w:val="nil"/>
              <w:bottom w:val="single" w:sz="4" w:space="0" w:color="auto"/>
              <w:right w:val="single" w:sz="4" w:space="0" w:color="auto"/>
            </w:tcBorders>
            <w:shd w:val="clear" w:color="auto" w:fill="auto"/>
            <w:noWrap/>
            <w:vAlign w:val="bottom"/>
            <w:hideMark/>
          </w:tcPr>
          <w:p w14:paraId="669DA96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67A26D2E"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5D437705"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E9FA650"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6101DA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2.15</w:t>
            </w:r>
          </w:p>
        </w:tc>
        <w:tc>
          <w:tcPr>
            <w:tcW w:w="4253" w:type="dxa"/>
            <w:tcBorders>
              <w:top w:val="nil"/>
              <w:left w:val="nil"/>
              <w:bottom w:val="single" w:sz="4" w:space="0" w:color="auto"/>
              <w:right w:val="single" w:sz="4" w:space="0" w:color="auto"/>
            </w:tcBorders>
            <w:shd w:val="clear" w:color="auto" w:fill="auto"/>
            <w:noWrap/>
            <w:vAlign w:val="bottom"/>
            <w:hideMark/>
          </w:tcPr>
          <w:p w14:paraId="734EAE84"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rouleaux cd Gaines annelées ICTA 20</w:t>
            </w:r>
          </w:p>
        </w:tc>
        <w:tc>
          <w:tcPr>
            <w:tcW w:w="567" w:type="dxa"/>
            <w:tcBorders>
              <w:top w:val="nil"/>
              <w:left w:val="nil"/>
              <w:bottom w:val="single" w:sz="4" w:space="0" w:color="auto"/>
              <w:right w:val="single" w:sz="4" w:space="0" w:color="auto"/>
            </w:tcBorders>
            <w:shd w:val="clear" w:color="auto" w:fill="auto"/>
            <w:noWrap/>
            <w:vAlign w:val="bottom"/>
            <w:hideMark/>
          </w:tcPr>
          <w:p w14:paraId="2C89E92D"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noWrap/>
            <w:vAlign w:val="bottom"/>
          </w:tcPr>
          <w:p w14:paraId="79A7B0C3"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31352380"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0369861F"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DBC297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2.16</w:t>
            </w:r>
          </w:p>
        </w:tc>
        <w:tc>
          <w:tcPr>
            <w:tcW w:w="4253" w:type="dxa"/>
            <w:tcBorders>
              <w:top w:val="nil"/>
              <w:left w:val="nil"/>
              <w:bottom w:val="single" w:sz="4" w:space="0" w:color="auto"/>
              <w:right w:val="single" w:sz="4" w:space="0" w:color="auto"/>
            </w:tcBorders>
            <w:shd w:val="clear" w:color="auto" w:fill="auto"/>
            <w:noWrap/>
            <w:vAlign w:val="bottom"/>
            <w:hideMark/>
          </w:tcPr>
          <w:p w14:paraId="268FDBB4"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Câble réseau Cat 6 ftp</w:t>
            </w:r>
          </w:p>
        </w:tc>
        <w:tc>
          <w:tcPr>
            <w:tcW w:w="567" w:type="dxa"/>
            <w:tcBorders>
              <w:top w:val="nil"/>
              <w:left w:val="nil"/>
              <w:bottom w:val="single" w:sz="4" w:space="0" w:color="auto"/>
              <w:right w:val="single" w:sz="4" w:space="0" w:color="auto"/>
            </w:tcBorders>
            <w:shd w:val="clear" w:color="auto" w:fill="auto"/>
            <w:noWrap/>
            <w:vAlign w:val="bottom"/>
            <w:hideMark/>
          </w:tcPr>
          <w:p w14:paraId="77EC4C93"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noWrap/>
            <w:vAlign w:val="bottom"/>
          </w:tcPr>
          <w:p w14:paraId="767AB1DE"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5C069406"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2B10A4E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24B01DF"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2.17</w:t>
            </w:r>
          </w:p>
        </w:tc>
        <w:tc>
          <w:tcPr>
            <w:tcW w:w="4253" w:type="dxa"/>
            <w:tcBorders>
              <w:top w:val="nil"/>
              <w:left w:val="nil"/>
              <w:bottom w:val="single" w:sz="4" w:space="0" w:color="auto"/>
              <w:right w:val="single" w:sz="4" w:space="0" w:color="auto"/>
            </w:tcBorders>
            <w:shd w:val="clear" w:color="auto" w:fill="auto"/>
            <w:noWrap/>
            <w:vAlign w:val="bottom"/>
            <w:hideMark/>
          </w:tcPr>
          <w:p w14:paraId="12937ABE"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Accessoires de câblage</w:t>
            </w:r>
          </w:p>
        </w:tc>
        <w:tc>
          <w:tcPr>
            <w:tcW w:w="567" w:type="dxa"/>
            <w:tcBorders>
              <w:top w:val="nil"/>
              <w:left w:val="nil"/>
              <w:bottom w:val="single" w:sz="4" w:space="0" w:color="auto"/>
              <w:right w:val="single" w:sz="4" w:space="0" w:color="auto"/>
            </w:tcBorders>
            <w:shd w:val="clear" w:color="auto" w:fill="auto"/>
            <w:noWrap/>
            <w:vAlign w:val="bottom"/>
            <w:hideMark/>
          </w:tcPr>
          <w:p w14:paraId="3ED87D6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noWrap/>
            <w:vAlign w:val="bottom"/>
          </w:tcPr>
          <w:p w14:paraId="7206A34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03B3FD7F"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24D8D4F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9D9D9"/>
            <w:noWrap/>
            <w:vAlign w:val="bottom"/>
            <w:hideMark/>
          </w:tcPr>
          <w:p w14:paraId="38936C31" w14:textId="77777777" w:rsidR="0051185D" w:rsidRPr="00303798" w:rsidRDefault="0051185D"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0AAA5CB6" w14:textId="77777777" w:rsidR="0051185D" w:rsidRPr="00303798" w:rsidRDefault="0051185D"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SYSTÈME DE VIDEOSURVEILLANCE</w:t>
            </w:r>
          </w:p>
        </w:tc>
        <w:tc>
          <w:tcPr>
            <w:tcW w:w="567" w:type="dxa"/>
            <w:tcBorders>
              <w:top w:val="nil"/>
              <w:left w:val="nil"/>
              <w:bottom w:val="single" w:sz="4" w:space="0" w:color="auto"/>
              <w:right w:val="single" w:sz="4" w:space="0" w:color="auto"/>
            </w:tcBorders>
            <w:shd w:val="clear" w:color="000000" w:fill="DBDBDB"/>
            <w:noWrap/>
            <w:vAlign w:val="bottom"/>
            <w:hideMark/>
          </w:tcPr>
          <w:p w14:paraId="44B35B7A" w14:textId="77777777" w:rsidR="0051185D" w:rsidRPr="00303798" w:rsidRDefault="0051185D" w:rsidP="0047457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000000" w:fill="DBDBDB"/>
            <w:noWrap/>
            <w:vAlign w:val="bottom"/>
          </w:tcPr>
          <w:p w14:paraId="55F6B1FA"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nil"/>
            </w:tcBorders>
            <w:shd w:val="clear" w:color="000000" w:fill="DBDBDB"/>
            <w:noWrap/>
            <w:vAlign w:val="bottom"/>
          </w:tcPr>
          <w:p w14:paraId="7416AC31" w14:textId="77777777" w:rsidR="0051185D" w:rsidRPr="00303798" w:rsidRDefault="0051185D" w:rsidP="0047457A">
            <w:pPr>
              <w:jc w:val="center"/>
              <w:rPr>
                <w:rFonts w:ascii="Arial Narrow" w:hAnsi="Arial Narrow" w:cs="Calibri"/>
                <w:b/>
                <w:bCs/>
                <w:color w:val="000000"/>
                <w:sz w:val="22"/>
                <w:szCs w:val="22"/>
                <w:lang w:eastAsia="en-ZA"/>
              </w:rPr>
            </w:pPr>
          </w:p>
        </w:tc>
      </w:tr>
      <w:tr w:rsidR="0051185D" w:rsidRPr="00303798" w14:paraId="4271A87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D6F5A5B" w14:textId="77777777" w:rsidR="0051185D" w:rsidRPr="00303798" w:rsidRDefault="0051185D" w:rsidP="0047457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4253" w:type="dxa"/>
            <w:tcBorders>
              <w:top w:val="nil"/>
              <w:left w:val="nil"/>
              <w:bottom w:val="single" w:sz="4" w:space="0" w:color="auto"/>
              <w:right w:val="single" w:sz="4" w:space="0" w:color="auto"/>
            </w:tcBorders>
            <w:shd w:val="clear" w:color="auto" w:fill="auto"/>
            <w:noWrap/>
            <w:vAlign w:val="bottom"/>
            <w:hideMark/>
          </w:tcPr>
          <w:p w14:paraId="23EA1F3D" w14:textId="77777777" w:rsidR="0051185D" w:rsidRPr="00303798" w:rsidRDefault="0051185D" w:rsidP="0047457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567" w:type="dxa"/>
            <w:tcBorders>
              <w:top w:val="nil"/>
              <w:left w:val="nil"/>
              <w:bottom w:val="single" w:sz="4" w:space="0" w:color="auto"/>
              <w:right w:val="single" w:sz="4" w:space="0" w:color="auto"/>
            </w:tcBorders>
            <w:shd w:val="clear" w:color="auto" w:fill="auto"/>
            <w:noWrap/>
            <w:vAlign w:val="bottom"/>
            <w:hideMark/>
          </w:tcPr>
          <w:p w14:paraId="67BD3A41" w14:textId="77777777" w:rsidR="0051185D" w:rsidRPr="00303798" w:rsidRDefault="0051185D" w:rsidP="0047457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3CA85BB7"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21D34E5A"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51185D" w:rsidRPr="00303798" w14:paraId="41B321CC"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D599C6D" w14:textId="77777777" w:rsidR="0051185D" w:rsidRPr="00303798" w:rsidRDefault="0051185D"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3</w:t>
            </w:r>
          </w:p>
        </w:tc>
        <w:tc>
          <w:tcPr>
            <w:tcW w:w="4253" w:type="dxa"/>
            <w:tcBorders>
              <w:top w:val="nil"/>
              <w:left w:val="nil"/>
              <w:bottom w:val="single" w:sz="4" w:space="0" w:color="auto"/>
              <w:right w:val="single" w:sz="4" w:space="0" w:color="auto"/>
            </w:tcBorders>
            <w:shd w:val="clear" w:color="auto" w:fill="auto"/>
            <w:vAlign w:val="center"/>
            <w:hideMark/>
          </w:tcPr>
          <w:p w14:paraId="11D2D359" w14:textId="77777777" w:rsidR="0051185D" w:rsidRPr="00303798" w:rsidRDefault="0051185D"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RESEAU INFORMATIQUE</w:t>
            </w:r>
          </w:p>
        </w:tc>
        <w:tc>
          <w:tcPr>
            <w:tcW w:w="567" w:type="dxa"/>
            <w:tcBorders>
              <w:top w:val="nil"/>
              <w:left w:val="nil"/>
              <w:bottom w:val="single" w:sz="4" w:space="0" w:color="auto"/>
              <w:right w:val="single" w:sz="4" w:space="0" w:color="auto"/>
            </w:tcBorders>
            <w:shd w:val="clear" w:color="auto" w:fill="auto"/>
            <w:vAlign w:val="center"/>
            <w:hideMark/>
          </w:tcPr>
          <w:p w14:paraId="6002B75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23D92EE4"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5DE8A948"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612B30DF" w14:textId="77777777" w:rsidTr="00EF51B8">
        <w:trPr>
          <w:trHeight w:val="20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024658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3.1</w:t>
            </w:r>
          </w:p>
        </w:tc>
        <w:tc>
          <w:tcPr>
            <w:tcW w:w="4253" w:type="dxa"/>
            <w:tcBorders>
              <w:top w:val="nil"/>
              <w:left w:val="nil"/>
              <w:bottom w:val="single" w:sz="4" w:space="0" w:color="auto"/>
              <w:right w:val="single" w:sz="4" w:space="0" w:color="auto"/>
            </w:tcBorders>
            <w:shd w:val="clear" w:color="auto" w:fill="auto"/>
            <w:vAlign w:val="center"/>
            <w:hideMark/>
          </w:tcPr>
          <w:p w14:paraId="5F56C9E6"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Serveur HP 08 GO de RAM et 02 TO de DD</w:t>
            </w:r>
          </w:p>
        </w:tc>
        <w:tc>
          <w:tcPr>
            <w:tcW w:w="567" w:type="dxa"/>
            <w:tcBorders>
              <w:top w:val="nil"/>
              <w:left w:val="nil"/>
              <w:bottom w:val="single" w:sz="4" w:space="0" w:color="auto"/>
              <w:right w:val="single" w:sz="4" w:space="0" w:color="auto"/>
            </w:tcBorders>
            <w:shd w:val="clear" w:color="auto" w:fill="auto"/>
            <w:vAlign w:val="center"/>
            <w:hideMark/>
          </w:tcPr>
          <w:p w14:paraId="1F8C53B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23410F1D"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1ED8C47"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74D80F8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0FEB3E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3.2</w:t>
            </w:r>
          </w:p>
        </w:tc>
        <w:tc>
          <w:tcPr>
            <w:tcW w:w="4253" w:type="dxa"/>
            <w:tcBorders>
              <w:top w:val="nil"/>
              <w:left w:val="nil"/>
              <w:bottom w:val="single" w:sz="4" w:space="0" w:color="auto"/>
              <w:right w:val="single" w:sz="4" w:space="0" w:color="auto"/>
            </w:tcBorders>
            <w:shd w:val="clear" w:color="auto" w:fill="auto"/>
            <w:vAlign w:val="center"/>
            <w:hideMark/>
          </w:tcPr>
          <w:p w14:paraId="5647828C"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Panneau de braissage principale</w:t>
            </w:r>
          </w:p>
        </w:tc>
        <w:tc>
          <w:tcPr>
            <w:tcW w:w="567" w:type="dxa"/>
            <w:tcBorders>
              <w:top w:val="nil"/>
              <w:left w:val="nil"/>
              <w:bottom w:val="single" w:sz="4" w:space="0" w:color="auto"/>
              <w:right w:val="single" w:sz="4" w:space="0" w:color="auto"/>
            </w:tcBorders>
            <w:shd w:val="clear" w:color="auto" w:fill="auto"/>
            <w:vAlign w:val="center"/>
            <w:hideMark/>
          </w:tcPr>
          <w:p w14:paraId="10681D76"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5D1EBAE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EF4150A"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00E39A2"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FD8814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3.3</w:t>
            </w:r>
          </w:p>
        </w:tc>
        <w:tc>
          <w:tcPr>
            <w:tcW w:w="4253" w:type="dxa"/>
            <w:tcBorders>
              <w:top w:val="nil"/>
              <w:left w:val="nil"/>
              <w:bottom w:val="single" w:sz="4" w:space="0" w:color="auto"/>
              <w:right w:val="single" w:sz="4" w:space="0" w:color="auto"/>
            </w:tcBorders>
            <w:shd w:val="clear" w:color="auto" w:fill="auto"/>
            <w:vAlign w:val="center"/>
            <w:hideMark/>
          </w:tcPr>
          <w:p w14:paraId="4FE4C63A"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baie de brassage 6U de distribution</w:t>
            </w:r>
          </w:p>
        </w:tc>
        <w:tc>
          <w:tcPr>
            <w:tcW w:w="567" w:type="dxa"/>
            <w:tcBorders>
              <w:top w:val="nil"/>
              <w:left w:val="nil"/>
              <w:bottom w:val="single" w:sz="4" w:space="0" w:color="auto"/>
              <w:right w:val="single" w:sz="4" w:space="0" w:color="auto"/>
            </w:tcBorders>
            <w:shd w:val="clear" w:color="auto" w:fill="auto"/>
            <w:vAlign w:val="center"/>
            <w:hideMark/>
          </w:tcPr>
          <w:p w14:paraId="169590D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180973F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3DB190D6"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2DFF1C09"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CC5D82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3.4</w:t>
            </w:r>
          </w:p>
        </w:tc>
        <w:tc>
          <w:tcPr>
            <w:tcW w:w="4253" w:type="dxa"/>
            <w:tcBorders>
              <w:top w:val="nil"/>
              <w:left w:val="nil"/>
              <w:bottom w:val="single" w:sz="4" w:space="0" w:color="auto"/>
              <w:right w:val="single" w:sz="4" w:space="0" w:color="auto"/>
            </w:tcBorders>
            <w:shd w:val="clear" w:color="auto" w:fill="auto"/>
            <w:vAlign w:val="center"/>
            <w:hideMark/>
          </w:tcPr>
          <w:p w14:paraId="6D0294B4"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Switch 16 ports</w:t>
            </w:r>
          </w:p>
        </w:tc>
        <w:tc>
          <w:tcPr>
            <w:tcW w:w="567" w:type="dxa"/>
            <w:tcBorders>
              <w:top w:val="nil"/>
              <w:left w:val="nil"/>
              <w:bottom w:val="single" w:sz="4" w:space="0" w:color="auto"/>
              <w:right w:val="single" w:sz="4" w:space="0" w:color="auto"/>
            </w:tcBorders>
            <w:shd w:val="clear" w:color="auto" w:fill="auto"/>
            <w:vAlign w:val="center"/>
            <w:hideMark/>
          </w:tcPr>
          <w:p w14:paraId="170FA83E"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38337E1F"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2A7A3990"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368CCC8"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EE34D2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3.5</w:t>
            </w:r>
          </w:p>
        </w:tc>
        <w:tc>
          <w:tcPr>
            <w:tcW w:w="4253" w:type="dxa"/>
            <w:tcBorders>
              <w:top w:val="nil"/>
              <w:left w:val="nil"/>
              <w:bottom w:val="single" w:sz="4" w:space="0" w:color="auto"/>
              <w:right w:val="single" w:sz="4" w:space="0" w:color="auto"/>
            </w:tcBorders>
            <w:shd w:val="clear" w:color="auto" w:fill="auto"/>
            <w:vAlign w:val="center"/>
            <w:hideMark/>
          </w:tcPr>
          <w:p w14:paraId="6112A5E1"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points d'accès WIFI</w:t>
            </w:r>
          </w:p>
        </w:tc>
        <w:tc>
          <w:tcPr>
            <w:tcW w:w="567" w:type="dxa"/>
            <w:tcBorders>
              <w:top w:val="nil"/>
              <w:left w:val="nil"/>
              <w:bottom w:val="single" w:sz="4" w:space="0" w:color="auto"/>
              <w:right w:val="single" w:sz="4" w:space="0" w:color="auto"/>
            </w:tcBorders>
            <w:shd w:val="clear" w:color="auto" w:fill="auto"/>
            <w:vAlign w:val="center"/>
            <w:hideMark/>
          </w:tcPr>
          <w:p w14:paraId="2372A01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3DEF500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20DCD875"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ED8DB6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684EB0C"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3.6</w:t>
            </w:r>
          </w:p>
        </w:tc>
        <w:tc>
          <w:tcPr>
            <w:tcW w:w="4253" w:type="dxa"/>
            <w:tcBorders>
              <w:top w:val="nil"/>
              <w:left w:val="nil"/>
              <w:bottom w:val="single" w:sz="4" w:space="0" w:color="auto"/>
              <w:right w:val="single" w:sz="4" w:space="0" w:color="auto"/>
            </w:tcBorders>
            <w:shd w:val="clear" w:color="auto" w:fill="auto"/>
            <w:vAlign w:val="center"/>
            <w:hideMark/>
          </w:tcPr>
          <w:p w14:paraId="643A15C1"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Cat 6 FTP</w:t>
            </w:r>
          </w:p>
        </w:tc>
        <w:tc>
          <w:tcPr>
            <w:tcW w:w="567" w:type="dxa"/>
            <w:tcBorders>
              <w:top w:val="nil"/>
              <w:left w:val="nil"/>
              <w:bottom w:val="single" w:sz="4" w:space="0" w:color="auto"/>
              <w:right w:val="single" w:sz="4" w:space="0" w:color="auto"/>
            </w:tcBorders>
            <w:shd w:val="clear" w:color="auto" w:fill="auto"/>
            <w:vAlign w:val="center"/>
            <w:hideMark/>
          </w:tcPr>
          <w:p w14:paraId="23618A9F"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25496A6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0C83FEF6"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2C2A96F"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066464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3.7</w:t>
            </w:r>
          </w:p>
        </w:tc>
        <w:tc>
          <w:tcPr>
            <w:tcW w:w="4253" w:type="dxa"/>
            <w:tcBorders>
              <w:top w:val="nil"/>
              <w:left w:val="nil"/>
              <w:bottom w:val="single" w:sz="4" w:space="0" w:color="auto"/>
              <w:right w:val="single" w:sz="4" w:space="0" w:color="auto"/>
            </w:tcBorders>
            <w:shd w:val="clear" w:color="auto" w:fill="auto"/>
            <w:vAlign w:val="center"/>
            <w:hideMark/>
          </w:tcPr>
          <w:p w14:paraId="0EA1EFCD"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connecteur de câble 0,5m</w:t>
            </w:r>
          </w:p>
        </w:tc>
        <w:tc>
          <w:tcPr>
            <w:tcW w:w="567" w:type="dxa"/>
            <w:tcBorders>
              <w:top w:val="nil"/>
              <w:left w:val="nil"/>
              <w:bottom w:val="single" w:sz="4" w:space="0" w:color="auto"/>
              <w:right w:val="single" w:sz="4" w:space="0" w:color="auto"/>
            </w:tcBorders>
            <w:shd w:val="clear" w:color="auto" w:fill="auto"/>
            <w:vAlign w:val="center"/>
            <w:hideMark/>
          </w:tcPr>
          <w:p w14:paraId="75794A2F"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690F6C4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0FB94CC4"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686EB0F"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0EAE3F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3.8</w:t>
            </w:r>
          </w:p>
        </w:tc>
        <w:tc>
          <w:tcPr>
            <w:tcW w:w="4253" w:type="dxa"/>
            <w:tcBorders>
              <w:top w:val="nil"/>
              <w:left w:val="nil"/>
              <w:bottom w:val="single" w:sz="4" w:space="0" w:color="auto"/>
              <w:right w:val="single" w:sz="4" w:space="0" w:color="auto"/>
            </w:tcBorders>
            <w:shd w:val="clear" w:color="auto" w:fill="auto"/>
            <w:vAlign w:val="center"/>
            <w:hideMark/>
          </w:tcPr>
          <w:p w14:paraId="1E373526"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prise informatique</w:t>
            </w:r>
          </w:p>
        </w:tc>
        <w:tc>
          <w:tcPr>
            <w:tcW w:w="567" w:type="dxa"/>
            <w:tcBorders>
              <w:top w:val="nil"/>
              <w:left w:val="nil"/>
              <w:bottom w:val="single" w:sz="4" w:space="0" w:color="auto"/>
              <w:right w:val="single" w:sz="4" w:space="0" w:color="auto"/>
            </w:tcBorders>
            <w:shd w:val="clear" w:color="auto" w:fill="auto"/>
            <w:vAlign w:val="center"/>
            <w:hideMark/>
          </w:tcPr>
          <w:p w14:paraId="46FEA6CE"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102D28A5"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2F7CEC6D"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72E780C2"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0F49A0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3.9</w:t>
            </w:r>
          </w:p>
        </w:tc>
        <w:tc>
          <w:tcPr>
            <w:tcW w:w="4253" w:type="dxa"/>
            <w:tcBorders>
              <w:top w:val="nil"/>
              <w:left w:val="nil"/>
              <w:bottom w:val="single" w:sz="4" w:space="0" w:color="auto"/>
              <w:right w:val="single" w:sz="4" w:space="0" w:color="auto"/>
            </w:tcBorders>
            <w:shd w:val="clear" w:color="auto" w:fill="auto"/>
            <w:vAlign w:val="center"/>
            <w:hideMark/>
          </w:tcPr>
          <w:p w14:paraId="22C5065C"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Rouleaux de gaine de 16</w:t>
            </w:r>
          </w:p>
        </w:tc>
        <w:tc>
          <w:tcPr>
            <w:tcW w:w="567" w:type="dxa"/>
            <w:tcBorders>
              <w:top w:val="nil"/>
              <w:left w:val="nil"/>
              <w:bottom w:val="single" w:sz="4" w:space="0" w:color="auto"/>
              <w:right w:val="single" w:sz="4" w:space="0" w:color="auto"/>
            </w:tcBorders>
            <w:shd w:val="clear" w:color="auto" w:fill="auto"/>
            <w:vAlign w:val="center"/>
            <w:hideMark/>
          </w:tcPr>
          <w:p w14:paraId="7B91C3C5"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694ADD4F"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8190526"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030049F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643795B"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3.10</w:t>
            </w:r>
          </w:p>
        </w:tc>
        <w:tc>
          <w:tcPr>
            <w:tcW w:w="4253" w:type="dxa"/>
            <w:tcBorders>
              <w:top w:val="nil"/>
              <w:left w:val="nil"/>
              <w:bottom w:val="single" w:sz="4" w:space="0" w:color="auto"/>
              <w:right w:val="single" w:sz="4" w:space="0" w:color="auto"/>
            </w:tcBorders>
            <w:shd w:val="clear" w:color="auto" w:fill="auto"/>
            <w:vAlign w:val="center"/>
            <w:hideMark/>
          </w:tcPr>
          <w:p w14:paraId="55935AAB"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Accessoires de câblage</w:t>
            </w:r>
          </w:p>
        </w:tc>
        <w:tc>
          <w:tcPr>
            <w:tcW w:w="567" w:type="dxa"/>
            <w:tcBorders>
              <w:top w:val="nil"/>
              <w:left w:val="nil"/>
              <w:bottom w:val="single" w:sz="4" w:space="0" w:color="auto"/>
              <w:right w:val="single" w:sz="4" w:space="0" w:color="auto"/>
            </w:tcBorders>
            <w:shd w:val="clear" w:color="auto" w:fill="auto"/>
            <w:vAlign w:val="center"/>
            <w:hideMark/>
          </w:tcPr>
          <w:p w14:paraId="110A3E52"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vAlign w:val="center"/>
          </w:tcPr>
          <w:p w14:paraId="5D33063C"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09830916"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7C7168E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center"/>
            <w:hideMark/>
          </w:tcPr>
          <w:p w14:paraId="3D2157D3" w14:textId="77777777" w:rsidR="0051185D" w:rsidRPr="00303798" w:rsidRDefault="0051185D"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center"/>
            <w:hideMark/>
          </w:tcPr>
          <w:p w14:paraId="4333191D" w14:textId="77777777" w:rsidR="0051185D" w:rsidRPr="00303798" w:rsidRDefault="0051185D"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SOUS TOTAL RESEAU INFORMATIQUE</w:t>
            </w:r>
          </w:p>
        </w:tc>
        <w:tc>
          <w:tcPr>
            <w:tcW w:w="567" w:type="dxa"/>
            <w:tcBorders>
              <w:top w:val="nil"/>
              <w:left w:val="nil"/>
              <w:bottom w:val="single" w:sz="4" w:space="0" w:color="auto"/>
              <w:right w:val="single" w:sz="4" w:space="0" w:color="auto"/>
            </w:tcBorders>
            <w:shd w:val="clear" w:color="000000" w:fill="DBDBDB"/>
            <w:noWrap/>
            <w:vAlign w:val="center"/>
            <w:hideMark/>
          </w:tcPr>
          <w:p w14:paraId="1A5747C0" w14:textId="77777777" w:rsidR="0051185D" w:rsidRPr="00303798" w:rsidRDefault="0051185D"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848" w:type="dxa"/>
            <w:gridSpan w:val="2"/>
            <w:tcBorders>
              <w:top w:val="nil"/>
              <w:left w:val="nil"/>
              <w:bottom w:val="single" w:sz="4" w:space="0" w:color="auto"/>
              <w:right w:val="single" w:sz="4" w:space="0" w:color="auto"/>
            </w:tcBorders>
            <w:shd w:val="clear" w:color="000000" w:fill="DBDBDB"/>
            <w:noWrap/>
            <w:vAlign w:val="bottom"/>
          </w:tcPr>
          <w:p w14:paraId="3C0D88B4"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single" w:sz="4" w:space="0" w:color="auto"/>
              <w:bottom w:val="single" w:sz="4" w:space="0" w:color="auto"/>
              <w:right w:val="nil"/>
            </w:tcBorders>
            <w:shd w:val="clear" w:color="000000" w:fill="DBDBDB"/>
            <w:vAlign w:val="center"/>
          </w:tcPr>
          <w:p w14:paraId="6E42317D" w14:textId="77777777" w:rsidR="0051185D" w:rsidRPr="00303798" w:rsidRDefault="0051185D" w:rsidP="0047457A">
            <w:pPr>
              <w:rPr>
                <w:rFonts w:ascii="Arial Narrow" w:hAnsi="Arial Narrow" w:cs="Calibri"/>
                <w:b/>
                <w:bCs/>
                <w:sz w:val="22"/>
                <w:szCs w:val="22"/>
                <w:lang w:val="en-ZA" w:eastAsia="en-ZA"/>
              </w:rPr>
            </w:pPr>
          </w:p>
        </w:tc>
      </w:tr>
      <w:tr w:rsidR="0051185D" w:rsidRPr="00303798" w14:paraId="3BB1A77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5D2D76A" w14:textId="77777777" w:rsidR="0051185D" w:rsidRPr="00303798" w:rsidRDefault="0051185D"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4</w:t>
            </w:r>
          </w:p>
        </w:tc>
        <w:tc>
          <w:tcPr>
            <w:tcW w:w="4253" w:type="dxa"/>
            <w:tcBorders>
              <w:top w:val="nil"/>
              <w:left w:val="nil"/>
              <w:bottom w:val="single" w:sz="4" w:space="0" w:color="auto"/>
              <w:right w:val="single" w:sz="4" w:space="0" w:color="auto"/>
            </w:tcBorders>
            <w:shd w:val="clear" w:color="auto" w:fill="auto"/>
            <w:vAlign w:val="center"/>
            <w:hideMark/>
          </w:tcPr>
          <w:p w14:paraId="249EC178" w14:textId="77777777" w:rsidR="0051185D" w:rsidRPr="00303798" w:rsidRDefault="0051185D"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RESEAU TELEPHONIQUE</w:t>
            </w:r>
          </w:p>
        </w:tc>
        <w:tc>
          <w:tcPr>
            <w:tcW w:w="567" w:type="dxa"/>
            <w:tcBorders>
              <w:top w:val="nil"/>
              <w:left w:val="nil"/>
              <w:bottom w:val="single" w:sz="4" w:space="0" w:color="auto"/>
              <w:right w:val="single" w:sz="4" w:space="0" w:color="auto"/>
            </w:tcBorders>
            <w:shd w:val="clear" w:color="auto" w:fill="auto"/>
            <w:vAlign w:val="center"/>
            <w:hideMark/>
          </w:tcPr>
          <w:p w14:paraId="7970E8C4" w14:textId="77777777" w:rsidR="0051185D" w:rsidRPr="00303798" w:rsidRDefault="0051185D"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0CD47D36"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tcPr>
          <w:p w14:paraId="4ED4258E" w14:textId="77777777" w:rsidR="0051185D" w:rsidRPr="00303798" w:rsidRDefault="0051185D" w:rsidP="0047457A">
            <w:pPr>
              <w:rPr>
                <w:rFonts w:ascii="Arial Narrow" w:hAnsi="Arial Narrow" w:cs="Calibri"/>
                <w:color w:val="000000"/>
                <w:sz w:val="22"/>
                <w:szCs w:val="22"/>
                <w:lang w:val="en-ZA" w:eastAsia="en-ZA"/>
              </w:rPr>
            </w:pPr>
          </w:p>
        </w:tc>
      </w:tr>
      <w:tr w:rsidR="0051185D" w:rsidRPr="00303798" w14:paraId="1B65A2BE"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972ECEE"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4.1</w:t>
            </w:r>
          </w:p>
        </w:tc>
        <w:tc>
          <w:tcPr>
            <w:tcW w:w="4253" w:type="dxa"/>
            <w:tcBorders>
              <w:top w:val="nil"/>
              <w:left w:val="nil"/>
              <w:bottom w:val="single" w:sz="4" w:space="0" w:color="auto"/>
              <w:right w:val="single" w:sz="4" w:space="0" w:color="auto"/>
            </w:tcBorders>
            <w:shd w:val="clear" w:color="auto" w:fill="auto"/>
            <w:vAlign w:val="center"/>
            <w:hideMark/>
          </w:tcPr>
          <w:p w14:paraId="38F838BC"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Autocommutateur 40 postes</w:t>
            </w:r>
          </w:p>
        </w:tc>
        <w:tc>
          <w:tcPr>
            <w:tcW w:w="567" w:type="dxa"/>
            <w:tcBorders>
              <w:top w:val="nil"/>
              <w:left w:val="nil"/>
              <w:bottom w:val="single" w:sz="4" w:space="0" w:color="auto"/>
              <w:right w:val="single" w:sz="4" w:space="0" w:color="auto"/>
            </w:tcBorders>
            <w:shd w:val="clear" w:color="auto" w:fill="auto"/>
            <w:vAlign w:val="center"/>
            <w:hideMark/>
          </w:tcPr>
          <w:p w14:paraId="25A548B5"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vAlign w:val="center"/>
          </w:tcPr>
          <w:p w14:paraId="339E00A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4F8AD04B"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6F5EC7F0"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521102B"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4.2</w:t>
            </w:r>
          </w:p>
        </w:tc>
        <w:tc>
          <w:tcPr>
            <w:tcW w:w="4253" w:type="dxa"/>
            <w:tcBorders>
              <w:top w:val="nil"/>
              <w:left w:val="nil"/>
              <w:bottom w:val="single" w:sz="4" w:space="0" w:color="auto"/>
              <w:right w:val="single" w:sz="4" w:space="0" w:color="auto"/>
            </w:tcBorders>
            <w:shd w:val="clear" w:color="auto" w:fill="auto"/>
            <w:vAlign w:val="center"/>
            <w:hideMark/>
          </w:tcPr>
          <w:p w14:paraId="0075FD7E"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poste opérateur Panasonic</w:t>
            </w:r>
          </w:p>
        </w:tc>
        <w:tc>
          <w:tcPr>
            <w:tcW w:w="567" w:type="dxa"/>
            <w:tcBorders>
              <w:top w:val="nil"/>
              <w:left w:val="nil"/>
              <w:bottom w:val="single" w:sz="4" w:space="0" w:color="auto"/>
              <w:right w:val="single" w:sz="4" w:space="0" w:color="auto"/>
            </w:tcBorders>
            <w:shd w:val="clear" w:color="auto" w:fill="auto"/>
            <w:vAlign w:val="center"/>
            <w:hideMark/>
          </w:tcPr>
          <w:p w14:paraId="498A8345"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20F4AF4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65F47CA6"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5A0957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229480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lastRenderedPageBreak/>
              <w:t>4.3</w:t>
            </w:r>
          </w:p>
        </w:tc>
        <w:tc>
          <w:tcPr>
            <w:tcW w:w="4253" w:type="dxa"/>
            <w:tcBorders>
              <w:top w:val="nil"/>
              <w:left w:val="nil"/>
              <w:bottom w:val="single" w:sz="4" w:space="0" w:color="auto"/>
              <w:right w:val="single" w:sz="4" w:space="0" w:color="auto"/>
            </w:tcBorders>
            <w:shd w:val="clear" w:color="auto" w:fill="auto"/>
            <w:vAlign w:val="center"/>
            <w:hideMark/>
          </w:tcPr>
          <w:p w14:paraId="24BC5E74"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poste standard</w:t>
            </w:r>
          </w:p>
        </w:tc>
        <w:tc>
          <w:tcPr>
            <w:tcW w:w="567" w:type="dxa"/>
            <w:tcBorders>
              <w:top w:val="nil"/>
              <w:left w:val="nil"/>
              <w:bottom w:val="single" w:sz="4" w:space="0" w:color="auto"/>
              <w:right w:val="single" w:sz="4" w:space="0" w:color="auto"/>
            </w:tcBorders>
            <w:shd w:val="clear" w:color="auto" w:fill="auto"/>
            <w:vAlign w:val="center"/>
            <w:hideMark/>
          </w:tcPr>
          <w:p w14:paraId="698046EE"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73F1776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17F244F"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279918E9"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C938506"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4.4</w:t>
            </w:r>
          </w:p>
        </w:tc>
        <w:tc>
          <w:tcPr>
            <w:tcW w:w="4253" w:type="dxa"/>
            <w:tcBorders>
              <w:top w:val="nil"/>
              <w:left w:val="nil"/>
              <w:bottom w:val="single" w:sz="4" w:space="0" w:color="auto"/>
              <w:right w:val="single" w:sz="4" w:space="0" w:color="auto"/>
            </w:tcBorders>
            <w:shd w:val="clear" w:color="auto" w:fill="auto"/>
            <w:vAlign w:val="center"/>
            <w:hideMark/>
          </w:tcPr>
          <w:p w14:paraId="1262FBE4"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connecteur RJ11</w:t>
            </w:r>
          </w:p>
        </w:tc>
        <w:tc>
          <w:tcPr>
            <w:tcW w:w="567" w:type="dxa"/>
            <w:tcBorders>
              <w:top w:val="nil"/>
              <w:left w:val="nil"/>
              <w:bottom w:val="single" w:sz="4" w:space="0" w:color="auto"/>
              <w:right w:val="single" w:sz="4" w:space="0" w:color="auto"/>
            </w:tcBorders>
            <w:shd w:val="clear" w:color="auto" w:fill="auto"/>
            <w:vAlign w:val="center"/>
            <w:hideMark/>
          </w:tcPr>
          <w:p w14:paraId="7A6622F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38771F9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4D03D898"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09B82C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75D666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4.5</w:t>
            </w:r>
          </w:p>
        </w:tc>
        <w:tc>
          <w:tcPr>
            <w:tcW w:w="4253" w:type="dxa"/>
            <w:tcBorders>
              <w:top w:val="nil"/>
              <w:left w:val="nil"/>
              <w:bottom w:val="single" w:sz="4" w:space="0" w:color="auto"/>
              <w:right w:val="single" w:sz="4" w:space="0" w:color="auto"/>
            </w:tcBorders>
            <w:shd w:val="clear" w:color="auto" w:fill="auto"/>
            <w:vAlign w:val="center"/>
            <w:hideMark/>
          </w:tcPr>
          <w:p w14:paraId="152D78DF"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prise téléphonique</w:t>
            </w:r>
          </w:p>
        </w:tc>
        <w:tc>
          <w:tcPr>
            <w:tcW w:w="567" w:type="dxa"/>
            <w:tcBorders>
              <w:top w:val="nil"/>
              <w:left w:val="nil"/>
              <w:bottom w:val="single" w:sz="4" w:space="0" w:color="auto"/>
              <w:right w:val="single" w:sz="4" w:space="0" w:color="auto"/>
            </w:tcBorders>
            <w:shd w:val="clear" w:color="auto" w:fill="auto"/>
            <w:vAlign w:val="center"/>
            <w:hideMark/>
          </w:tcPr>
          <w:p w14:paraId="0C82D07E"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3AE4A61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0C42A66"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DEA23D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8F5636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4.6</w:t>
            </w:r>
          </w:p>
        </w:tc>
        <w:tc>
          <w:tcPr>
            <w:tcW w:w="4253" w:type="dxa"/>
            <w:tcBorders>
              <w:top w:val="nil"/>
              <w:left w:val="nil"/>
              <w:bottom w:val="single" w:sz="4" w:space="0" w:color="auto"/>
              <w:right w:val="single" w:sz="4" w:space="0" w:color="auto"/>
            </w:tcBorders>
            <w:shd w:val="clear" w:color="auto" w:fill="auto"/>
            <w:vAlign w:val="center"/>
            <w:hideMark/>
          </w:tcPr>
          <w:p w14:paraId="58F39FCA"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cat 6 FTP</w:t>
            </w:r>
          </w:p>
        </w:tc>
        <w:tc>
          <w:tcPr>
            <w:tcW w:w="567" w:type="dxa"/>
            <w:tcBorders>
              <w:top w:val="nil"/>
              <w:left w:val="nil"/>
              <w:bottom w:val="single" w:sz="4" w:space="0" w:color="auto"/>
              <w:right w:val="single" w:sz="4" w:space="0" w:color="auto"/>
            </w:tcBorders>
            <w:shd w:val="clear" w:color="auto" w:fill="auto"/>
            <w:vAlign w:val="center"/>
            <w:hideMark/>
          </w:tcPr>
          <w:p w14:paraId="1545F0C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vAlign w:val="center"/>
          </w:tcPr>
          <w:p w14:paraId="189A7F6B"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A16F60C"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40DA104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A6CF3B2"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4.7</w:t>
            </w:r>
          </w:p>
        </w:tc>
        <w:tc>
          <w:tcPr>
            <w:tcW w:w="4253" w:type="dxa"/>
            <w:tcBorders>
              <w:top w:val="nil"/>
              <w:left w:val="nil"/>
              <w:bottom w:val="single" w:sz="4" w:space="0" w:color="auto"/>
              <w:right w:val="single" w:sz="4" w:space="0" w:color="auto"/>
            </w:tcBorders>
            <w:shd w:val="clear" w:color="auto" w:fill="auto"/>
            <w:vAlign w:val="center"/>
            <w:hideMark/>
          </w:tcPr>
          <w:p w14:paraId="40CDEDA6"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rouleau de gaine annelés</w:t>
            </w:r>
          </w:p>
        </w:tc>
        <w:tc>
          <w:tcPr>
            <w:tcW w:w="567" w:type="dxa"/>
            <w:tcBorders>
              <w:top w:val="nil"/>
              <w:left w:val="nil"/>
              <w:bottom w:val="single" w:sz="4" w:space="0" w:color="auto"/>
              <w:right w:val="single" w:sz="4" w:space="0" w:color="auto"/>
            </w:tcBorders>
            <w:shd w:val="clear" w:color="auto" w:fill="auto"/>
            <w:vAlign w:val="center"/>
            <w:hideMark/>
          </w:tcPr>
          <w:p w14:paraId="3722C80E"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vAlign w:val="center"/>
          </w:tcPr>
          <w:p w14:paraId="56F46E1B"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A30E54F"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8B383E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8AFEC2F"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4.8</w:t>
            </w:r>
          </w:p>
        </w:tc>
        <w:tc>
          <w:tcPr>
            <w:tcW w:w="4253" w:type="dxa"/>
            <w:tcBorders>
              <w:top w:val="nil"/>
              <w:left w:val="nil"/>
              <w:bottom w:val="single" w:sz="4" w:space="0" w:color="auto"/>
              <w:right w:val="single" w:sz="4" w:space="0" w:color="auto"/>
            </w:tcBorders>
            <w:shd w:val="clear" w:color="auto" w:fill="auto"/>
            <w:vAlign w:val="center"/>
            <w:hideMark/>
          </w:tcPr>
          <w:p w14:paraId="60047FDE"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Accessoires de câblage</w:t>
            </w:r>
          </w:p>
        </w:tc>
        <w:tc>
          <w:tcPr>
            <w:tcW w:w="567" w:type="dxa"/>
            <w:tcBorders>
              <w:top w:val="nil"/>
              <w:left w:val="nil"/>
              <w:bottom w:val="single" w:sz="4" w:space="0" w:color="auto"/>
              <w:right w:val="single" w:sz="4" w:space="0" w:color="auto"/>
            </w:tcBorders>
            <w:shd w:val="clear" w:color="auto" w:fill="auto"/>
            <w:vAlign w:val="center"/>
            <w:hideMark/>
          </w:tcPr>
          <w:p w14:paraId="27AA5BB7"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vAlign w:val="center"/>
          </w:tcPr>
          <w:p w14:paraId="3E6306C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7806D202"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F53028C"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center"/>
            <w:hideMark/>
          </w:tcPr>
          <w:p w14:paraId="59D7DB0E" w14:textId="77777777" w:rsidR="0051185D" w:rsidRPr="00303798" w:rsidRDefault="0051185D"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center"/>
            <w:hideMark/>
          </w:tcPr>
          <w:p w14:paraId="48FB9362" w14:textId="77777777" w:rsidR="0051185D" w:rsidRPr="00303798" w:rsidRDefault="0051185D"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SOUS TOTAL RESEAU TELEPHONIQUE</w:t>
            </w:r>
          </w:p>
        </w:tc>
        <w:tc>
          <w:tcPr>
            <w:tcW w:w="567" w:type="dxa"/>
            <w:tcBorders>
              <w:top w:val="nil"/>
              <w:left w:val="nil"/>
              <w:bottom w:val="single" w:sz="4" w:space="0" w:color="auto"/>
              <w:right w:val="single" w:sz="4" w:space="0" w:color="auto"/>
            </w:tcBorders>
            <w:shd w:val="clear" w:color="000000" w:fill="DBDBDB"/>
            <w:noWrap/>
            <w:vAlign w:val="center"/>
            <w:hideMark/>
          </w:tcPr>
          <w:p w14:paraId="7651F4A2" w14:textId="77777777" w:rsidR="0051185D" w:rsidRPr="00303798" w:rsidRDefault="0051185D"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848" w:type="dxa"/>
            <w:gridSpan w:val="2"/>
            <w:tcBorders>
              <w:top w:val="nil"/>
              <w:left w:val="nil"/>
              <w:bottom w:val="single" w:sz="4" w:space="0" w:color="auto"/>
              <w:right w:val="single" w:sz="4" w:space="0" w:color="auto"/>
            </w:tcBorders>
            <w:shd w:val="clear" w:color="000000" w:fill="DBDBDB"/>
            <w:noWrap/>
            <w:vAlign w:val="bottom"/>
          </w:tcPr>
          <w:p w14:paraId="7363EC9F"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000000" w:fill="DBDBDB"/>
            <w:vAlign w:val="center"/>
            <w:hideMark/>
          </w:tcPr>
          <w:p w14:paraId="5B7980E7" w14:textId="77777777" w:rsidR="0051185D" w:rsidRPr="00303798" w:rsidRDefault="0051185D"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xml:space="preserve">                      -   </w:t>
            </w:r>
          </w:p>
        </w:tc>
      </w:tr>
      <w:tr w:rsidR="0051185D" w:rsidRPr="00303798" w14:paraId="6C7F6E22" w14:textId="77777777" w:rsidTr="00EF51B8">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noWrap/>
            <w:vAlign w:val="center"/>
            <w:hideMark/>
          </w:tcPr>
          <w:p w14:paraId="0E958C87"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848" w:type="dxa"/>
            <w:gridSpan w:val="2"/>
            <w:tcBorders>
              <w:top w:val="nil"/>
              <w:left w:val="single" w:sz="4" w:space="0" w:color="auto"/>
              <w:bottom w:val="single" w:sz="4" w:space="0" w:color="auto"/>
              <w:right w:val="single" w:sz="4" w:space="0" w:color="auto"/>
            </w:tcBorders>
            <w:shd w:val="clear" w:color="auto" w:fill="auto"/>
            <w:noWrap/>
            <w:vAlign w:val="bottom"/>
          </w:tcPr>
          <w:p w14:paraId="2C2EBF97"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1878C738"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r>
      <w:tr w:rsidR="0051185D" w:rsidRPr="00303798" w14:paraId="0519378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FB0F06E"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5</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04A352"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SYSTÈME DE RESEAU TV</w:t>
            </w:r>
          </w:p>
        </w:tc>
        <w:tc>
          <w:tcPr>
            <w:tcW w:w="1848" w:type="dxa"/>
            <w:gridSpan w:val="2"/>
            <w:tcBorders>
              <w:top w:val="nil"/>
              <w:left w:val="nil"/>
              <w:bottom w:val="single" w:sz="4" w:space="0" w:color="auto"/>
              <w:right w:val="single" w:sz="4" w:space="0" w:color="auto"/>
            </w:tcBorders>
            <w:shd w:val="clear" w:color="auto" w:fill="auto"/>
            <w:noWrap/>
            <w:vAlign w:val="bottom"/>
          </w:tcPr>
          <w:p w14:paraId="3F7ECCB3"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7E7FBA40"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71631D9E"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3748093"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5.1</w:t>
            </w:r>
          </w:p>
        </w:tc>
        <w:tc>
          <w:tcPr>
            <w:tcW w:w="4253" w:type="dxa"/>
            <w:tcBorders>
              <w:top w:val="nil"/>
              <w:left w:val="nil"/>
              <w:bottom w:val="single" w:sz="4" w:space="0" w:color="auto"/>
              <w:right w:val="single" w:sz="4" w:space="0" w:color="auto"/>
            </w:tcBorders>
            <w:shd w:val="clear" w:color="auto" w:fill="auto"/>
            <w:noWrap/>
            <w:vAlign w:val="bottom"/>
            <w:hideMark/>
          </w:tcPr>
          <w:p w14:paraId="17756045"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Parabole 1.20 cm</w:t>
            </w:r>
          </w:p>
        </w:tc>
        <w:tc>
          <w:tcPr>
            <w:tcW w:w="567" w:type="dxa"/>
            <w:tcBorders>
              <w:top w:val="nil"/>
              <w:left w:val="nil"/>
              <w:bottom w:val="single" w:sz="4" w:space="0" w:color="auto"/>
              <w:right w:val="single" w:sz="4" w:space="0" w:color="auto"/>
            </w:tcBorders>
            <w:shd w:val="clear" w:color="auto" w:fill="auto"/>
            <w:noWrap/>
            <w:vAlign w:val="bottom"/>
            <w:hideMark/>
          </w:tcPr>
          <w:p w14:paraId="0CFAFAE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62AA7F2C"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41DDB485"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505927C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274254C"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5.2</w:t>
            </w:r>
          </w:p>
        </w:tc>
        <w:tc>
          <w:tcPr>
            <w:tcW w:w="4253" w:type="dxa"/>
            <w:tcBorders>
              <w:top w:val="nil"/>
              <w:left w:val="nil"/>
              <w:bottom w:val="single" w:sz="4" w:space="0" w:color="auto"/>
              <w:right w:val="single" w:sz="4" w:space="0" w:color="auto"/>
            </w:tcBorders>
            <w:shd w:val="clear" w:color="auto" w:fill="auto"/>
            <w:noWrap/>
            <w:vAlign w:val="bottom"/>
            <w:hideMark/>
          </w:tcPr>
          <w:p w14:paraId="3CC7817E"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Tete LNB Quattro </w:t>
            </w:r>
          </w:p>
        </w:tc>
        <w:tc>
          <w:tcPr>
            <w:tcW w:w="567" w:type="dxa"/>
            <w:tcBorders>
              <w:top w:val="nil"/>
              <w:left w:val="nil"/>
              <w:bottom w:val="single" w:sz="4" w:space="0" w:color="auto"/>
              <w:right w:val="single" w:sz="4" w:space="0" w:color="auto"/>
            </w:tcBorders>
            <w:shd w:val="clear" w:color="auto" w:fill="auto"/>
            <w:noWrap/>
            <w:vAlign w:val="bottom"/>
            <w:hideMark/>
          </w:tcPr>
          <w:p w14:paraId="4CBF910C"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7BBCFA7B"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1BE236B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43B5B39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758B4D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5.3</w:t>
            </w:r>
          </w:p>
        </w:tc>
        <w:tc>
          <w:tcPr>
            <w:tcW w:w="4253" w:type="dxa"/>
            <w:tcBorders>
              <w:top w:val="nil"/>
              <w:left w:val="nil"/>
              <w:bottom w:val="single" w:sz="4" w:space="0" w:color="auto"/>
              <w:right w:val="single" w:sz="4" w:space="0" w:color="auto"/>
            </w:tcBorders>
            <w:shd w:val="clear" w:color="auto" w:fill="auto"/>
            <w:noWrap/>
            <w:vAlign w:val="bottom"/>
            <w:hideMark/>
          </w:tcPr>
          <w:p w14:paraId="711EA658"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Alimentation F612 et F513</w:t>
            </w:r>
          </w:p>
        </w:tc>
        <w:tc>
          <w:tcPr>
            <w:tcW w:w="567" w:type="dxa"/>
            <w:tcBorders>
              <w:top w:val="nil"/>
              <w:left w:val="nil"/>
              <w:bottom w:val="single" w:sz="4" w:space="0" w:color="auto"/>
              <w:right w:val="single" w:sz="4" w:space="0" w:color="auto"/>
            </w:tcBorders>
            <w:shd w:val="clear" w:color="auto" w:fill="auto"/>
            <w:noWrap/>
            <w:vAlign w:val="bottom"/>
            <w:hideMark/>
          </w:tcPr>
          <w:p w14:paraId="3FE0830B"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38F2FC5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5CC66FA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33417955"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CB810A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5.4</w:t>
            </w:r>
          </w:p>
        </w:tc>
        <w:tc>
          <w:tcPr>
            <w:tcW w:w="4253" w:type="dxa"/>
            <w:tcBorders>
              <w:top w:val="nil"/>
              <w:left w:val="nil"/>
              <w:bottom w:val="single" w:sz="4" w:space="0" w:color="auto"/>
              <w:right w:val="single" w:sz="4" w:space="0" w:color="auto"/>
            </w:tcBorders>
            <w:shd w:val="clear" w:color="auto" w:fill="auto"/>
            <w:noWrap/>
            <w:vAlign w:val="bottom"/>
            <w:hideMark/>
          </w:tcPr>
          <w:p w14:paraId="2C63E495"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Amplificateur AU640</w:t>
            </w:r>
          </w:p>
        </w:tc>
        <w:tc>
          <w:tcPr>
            <w:tcW w:w="567" w:type="dxa"/>
            <w:tcBorders>
              <w:top w:val="nil"/>
              <w:left w:val="nil"/>
              <w:bottom w:val="single" w:sz="4" w:space="0" w:color="auto"/>
              <w:right w:val="single" w:sz="4" w:space="0" w:color="auto"/>
            </w:tcBorders>
            <w:shd w:val="clear" w:color="auto" w:fill="auto"/>
            <w:noWrap/>
            <w:vAlign w:val="bottom"/>
            <w:hideMark/>
          </w:tcPr>
          <w:p w14:paraId="0F450305"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1D58FB1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79A4684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411CB6C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1D8905C"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5.5</w:t>
            </w:r>
          </w:p>
        </w:tc>
        <w:tc>
          <w:tcPr>
            <w:tcW w:w="4253" w:type="dxa"/>
            <w:tcBorders>
              <w:top w:val="nil"/>
              <w:left w:val="nil"/>
              <w:bottom w:val="single" w:sz="4" w:space="0" w:color="auto"/>
              <w:right w:val="single" w:sz="4" w:space="0" w:color="auto"/>
            </w:tcBorders>
            <w:shd w:val="clear" w:color="auto" w:fill="auto"/>
            <w:noWrap/>
            <w:vAlign w:val="bottom"/>
            <w:hideMark/>
          </w:tcPr>
          <w:p w14:paraId="1C271B80"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Multicommutateur M640 </w:t>
            </w:r>
          </w:p>
        </w:tc>
        <w:tc>
          <w:tcPr>
            <w:tcW w:w="567" w:type="dxa"/>
            <w:tcBorders>
              <w:top w:val="nil"/>
              <w:left w:val="nil"/>
              <w:bottom w:val="single" w:sz="4" w:space="0" w:color="auto"/>
              <w:right w:val="single" w:sz="4" w:space="0" w:color="auto"/>
            </w:tcBorders>
            <w:shd w:val="clear" w:color="auto" w:fill="auto"/>
            <w:noWrap/>
            <w:vAlign w:val="bottom"/>
            <w:hideMark/>
          </w:tcPr>
          <w:p w14:paraId="2356BD9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604990CB"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0144A28D"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02BAFFA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59D4CBD"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5.6</w:t>
            </w:r>
          </w:p>
        </w:tc>
        <w:tc>
          <w:tcPr>
            <w:tcW w:w="4253" w:type="dxa"/>
            <w:tcBorders>
              <w:top w:val="nil"/>
              <w:left w:val="nil"/>
              <w:bottom w:val="single" w:sz="4" w:space="0" w:color="auto"/>
              <w:right w:val="single" w:sz="4" w:space="0" w:color="auto"/>
            </w:tcBorders>
            <w:shd w:val="clear" w:color="auto" w:fill="auto"/>
            <w:noWrap/>
            <w:vAlign w:val="bottom"/>
            <w:hideMark/>
          </w:tcPr>
          <w:p w14:paraId="7E959612"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Prise TV</w:t>
            </w:r>
          </w:p>
        </w:tc>
        <w:tc>
          <w:tcPr>
            <w:tcW w:w="567" w:type="dxa"/>
            <w:tcBorders>
              <w:top w:val="nil"/>
              <w:left w:val="nil"/>
              <w:bottom w:val="single" w:sz="4" w:space="0" w:color="auto"/>
              <w:right w:val="single" w:sz="4" w:space="0" w:color="auto"/>
            </w:tcBorders>
            <w:shd w:val="clear" w:color="auto" w:fill="auto"/>
            <w:noWrap/>
            <w:vAlign w:val="bottom"/>
            <w:hideMark/>
          </w:tcPr>
          <w:p w14:paraId="4BAB1F35"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69A22D82"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0DB8B9C2"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4075E3DC"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AEF4C2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5.7</w:t>
            </w:r>
          </w:p>
        </w:tc>
        <w:tc>
          <w:tcPr>
            <w:tcW w:w="4253" w:type="dxa"/>
            <w:tcBorders>
              <w:top w:val="nil"/>
              <w:left w:val="nil"/>
              <w:bottom w:val="single" w:sz="4" w:space="0" w:color="auto"/>
              <w:right w:val="single" w:sz="4" w:space="0" w:color="auto"/>
            </w:tcBorders>
            <w:shd w:val="clear" w:color="auto" w:fill="auto"/>
            <w:noWrap/>
            <w:vAlign w:val="bottom"/>
            <w:hideMark/>
          </w:tcPr>
          <w:p w14:paraId="2949C991"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Repartiteur SAT</w:t>
            </w:r>
          </w:p>
        </w:tc>
        <w:tc>
          <w:tcPr>
            <w:tcW w:w="567" w:type="dxa"/>
            <w:tcBorders>
              <w:top w:val="nil"/>
              <w:left w:val="nil"/>
              <w:bottom w:val="single" w:sz="4" w:space="0" w:color="auto"/>
              <w:right w:val="single" w:sz="4" w:space="0" w:color="auto"/>
            </w:tcBorders>
            <w:shd w:val="clear" w:color="auto" w:fill="auto"/>
            <w:noWrap/>
            <w:vAlign w:val="bottom"/>
            <w:hideMark/>
          </w:tcPr>
          <w:p w14:paraId="0EC69625"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4A34EC6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6B5F420D"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6EFA8475"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5B34192"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5.8</w:t>
            </w:r>
          </w:p>
        </w:tc>
        <w:tc>
          <w:tcPr>
            <w:tcW w:w="4253" w:type="dxa"/>
            <w:tcBorders>
              <w:top w:val="nil"/>
              <w:left w:val="nil"/>
              <w:bottom w:val="single" w:sz="4" w:space="0" w:color="auto"/>
              <w:right w:val="single" w:sz="4" w:space="0" w:color="auto"/>
            </w:tcBorders>
            <w:shd w:val="clear" w:color="auto" w:fill="auto"/>
            <w:noWrap/>
            <w:vAlign w:val="bottom"/>
            <w:hideMark/>
          </w:tcPr>
          <w:p w14:paraId="48E73EED"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Fiche F /F</w:t>
            </w:r>
          </w:p>
        </w:tc>
        <w:tc>
          <w:tcPr>
            <w:tcW w:w="567" w:type="dxa"/>
            <w:tcBorders>
              <w:top w:val="nil"/>
              <w:left w:val="nil"/>
              <w:bottom w:val="single" w:sz="4" w:space="0" w:color="auto"/>
              <w:right w:val="single" w:sz="4" w:space="0" w:color="auto"/>
            </w:tcBorders>
            <w:shd w:val="clear" w:color="auto" w:fill="auto"/>
            <w:noWrap/>
            <w:vAlign w:val="bottom"/>
            <w:hideMark/>
          </w:tcPr>
          <w:p w14:paraId="6A65EF7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2F88677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1EF66E8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0C09FFE7"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BB879C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5.9</w:t>
            </w:r>
          </w:p>
        </w:tc>
        <w:tc>
          <w:tcPr>
            <w:tcW w:w="4253" w:type="dxa"/>
            <w:tcBorders>
              <w:top w:val="nil"/>
              <w:left w:val="nil"/>
              <w:bottom w:val="single" w:sz="4" w:space="0" w:color="auto"/>
              <w:right w:val="single" w:sz="4" w:space="0" w:color="auto"/>
            </w:tcBorders>
            <w:shd w:val="clear" w:color="auto" w:fill="auto"/>
            <w:noWrap/>
            <w:vAlign w:val="bottom"/>
            <w:hideMark/>
          </w:tcPr>
          <w:p w14:paraId="0F24E279"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Cable RG11</w:t>
            </w:r>
          </w:p>
        </w:tc>
        <w:tc>
          <w:tcPr>
            <w:tcW w:w="567" w:type="dxa"/>
            <w:tcBorders>
              <w:top w:val="nil"/>
              <w:left w:val="nil"/>
              <w:bottom w:val="single" w:sz="4" w:space="0" w:color="auto"/>
              <w:right w:val="single" w:sz="4" w:space="0" w:color="auto"/>
            </w:tcBorders>
            <w:shd w:val="clear" w:color="auto" w:fill="auto"/>
            <w:noWrap/>
            <w:vAlign w:val="bottom"/>
            <w:hideMark/>
          </w:tcPr>
          <w:p w14:paraId="1510F64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noWrap/>
            <w:vAlign w:val="bottom"/>
          </w:tcPr>
          <w:p w14:paraId="62BE2213"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332E233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5239370C"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6AAEB4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5.10</w:t>
            </w:r>
          </w:p>
        </w:tc>
        <w:tc>
          <w:tcPr>
            <w:tcW w:w="4253" w:type="dxa"/>
            <w:tcBorders>
              <w:top w:val="nil"/>
              <w:left w:val="nil"/>
              <w:bottom w:val="single" w:sz="4" w:space="0" w:color="auto"/>
              <w:right w:val="single" w:sz="4" w:space="0" w:color="auto"/>
            </w:tcBorders>
            <w:shd w:val="clear" w:color="auto" w:fill="auto"/>
            <w:noWrap/>
            <w:vAlign w:val="bottom"/>
            <w:hideMark/>
          </w:tcPr>
          <w:p w14:paraId="160FE825"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FicheF </w:t>
            </w:r>
          </w:p>
        </w:tc>
        <w:tc>
          <w:tcPr>
            <w:tcW w:w="567" w:type="dxa"/>
            <w:tcBorders>
              <w:top w:val="nil"/>
              <w:left w:val="nil"/>
              <w:bottom w:val="single" w:sz="4" w:space="0" w:color="auto"/>
              <w:right w:val="single" w:sz="4" w:space="0" w:color="auto"/>
            </w:tcBorders>
            <w:shd w:val="clear" w:color="auto" w:fill="auto"/>
            <w:noWrap/>
            <w:vAlign w:val="bottom"/>
            <w:hideMark/>
          </w:tcPr>
          <w:p w14:paraId="7B498A83"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bottom"/>
          </w:tcPr>
          <w:p w14:paraId="58B3D54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060A3FAB"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5A46141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8019C7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5.11</w:t>
            </w:r>
          </w:p>
        </w:tc>
        <w:tc>
          <w:tcPr>
            <w:tcW w:w="4253" w:type="dxa"/>
            <w:tcBorders>
              <w:top w:val="nil"/>
              <w:left w:val="nil"/>
              <w:bottom w:val="single" w:sz="4" w:space="0" w:color="auto"/>
              <w:right w:val="single" w:sz="4" w:space="0" w:color="auto"/>
            </w:tcBorders>
            <w:shd w:val="clear" w:color="auto" w:fill="auto"/>
            <w:noWrap/>
            <w:vAlign w:val="bottom"/>
            <w:hideMark/>
          </w:tcPr>
          <w:p w14:paraId="70DCDB58"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Accessoires de pose et raccordement</w:t>
            </w:r>
          </w:p>
        </w:tc>
        <w:tc>
          <w:tcPr>
            <w:tcW w:w="567" w:type="dxa"/>
            <w:tcBorders>
              <w:top w:val="nil"/>
              <w:left w:val="nil"/>
              <w:bottom w:val="single" w:sz="4" w:space="0" w:color="auto"/>
              <w:right w:val="single" w:sz="4" w:space="0" w:color="auto"/>
            </w:tcBorders>
            <w:shd w:val="clear" w:color="auto" w:fill="auto"/>
            <w:noWrap/>
            <w:vAlign w:val="bottom"/>
            <w:hideMark/>
          </w:tcPr>
          <w:p w14:paraId="63D7B5E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noWrap/>
            <w:vAlign w:val="bottom"/>
          </w:tcPr>
          <w:p w14:paraId="1618B7D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4D51E835"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155FEE61"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4D7CAFB5"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436DA34C" w14:textId="77777777" w:rsidR="0051185D" w:rsidRPr="00303798" w:rsidRDefault="0051185D"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SYSTÈME DE RESEAU TV</w:t>
            </w:r>
          </w:p>
        </w:tc>
        <w:tc>
          <w:tcPr>
            <w:tcW w:w="567" w:type="dxa"/>
            <w:tcBorders>
              <w:top w:val="nil"/>
              <w:left w:val="nil"/>
              <w:bottom w:val="single" w:sz="4" w:space="0" w:color="auto"/>
              <w:right w:val="single" w:sz="4" w:space="0" w:color="auto"/>
            </w:tcBorders>
            <w:shd w:val="clear" w:color="000000" w:fill="DBDBDB"/>
            <w:noWrap/>
            <w:vAlign w:val="center"/>
            <w:hideMark/>
          </w:tcPr>
          <w:p w14:paraId="601E6DB4" w14:textId="77777777" w:rsidR="0051185D" w:rsidRPr="00303798" w:rsidRDefault="0051185D"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848" w:type="dxa"/>
            <w:gridSpan w:val="2"/>
            <w:tcBorders>
              <w:top w:val="nil"/>
              <w:left w:val="nil"/>
              <w:bottom w:val="single" w:sz="4" w:space="0" w:color="auto"/>
              <w:right w:val="single" w:sz="4" w:space="0" w:color="auto"/>
            </w:tcBorders>
            <w:shd w:val="clear" w:color="000000" w:fill="DBDBDB"/>
            <w:noWrap/>
            <w:vAlign w:val="bottom"/>
          </w:tcPr>
          <w:p w14:paraId="25C2A802"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nil"/>
            </w:tcBorders>
            <w:shd w:val="clear" w:color="000000" w:fill="DBDBDB"/>
            <w:noWrap/>
            <w:vAlign w:val="bottom"/>
            <w:hideMark/>
          </w:tcPr>
          <w:p w14:paraId="37B42799" w14:textId="77777777" w:rsidR="0051185D" w:rsidRPr="00303798" w:rsidRDefault="0051185D" w:rsidP="0047457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r>
      <w:tr w:rsidR="0051185D" w:rsidRPr="00303798" w14:paraId="42E4EC74"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C48B1E4"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6</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DD4994" w14:textId="77777777" w:rsidR="0051185D" w:rsidRPr="00303798" w:rsidRDefault="0051185D"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TELEPHONIE DE CONFERENCE ET SONORISATION</w:t>
            </w:r>
          </w:p>
        </w:tc>
        <w:tc>
          <w:tcPr>
            <w:tcW w:w="1848" w:type="dxa"/>
            <w:gridSpan w:val="2"/>
            <w:tcBorders>
              <w:top w:val="nil"/>
              <w:left w:val="nil"/>
              <w:bottom w:val="single" w:sz="4" w:space="0" w:color="auto"/>
              <w:right w:val="single" w:sz="4" w:space="0" w:color="auto"/>
            </w:tcBorders>
            <w:shd w:val="clear" w:color="auto" w:fill="auto"/>
            <w:noWrap/>
            <w:vAlign w:val="bottom"/>
          </w:tcPr>
          <w:p w14:paraId="6BC53EF1"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single" w:sz="4" w:space="0" w:color="auto"/>
            </w:tcBorders>
            <w:shd w:val="clear" w:color="auto" w:fill="auto"/>
            <w:noWrap/>
            <w:vAlign w:val="bottom"/>
            <w:hideMark/>
          </w:tcPr>
          <w:p w14:paraId="090C960B"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51185D" w:rsidRPr="00303798" w14:paraId="2BD953C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34FEA6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6.1</w:t>
            </w:r>
          </w:p>
        </w:tc>
        <w:tc>
          <w:tcPr>
            <w:tcW w:w="4253" w:type="dxa"/>
            <w:tcBorders>
              <w:top w:val="nil"/>
              <w:left w:val="nil"/>
              <w:bottom w:val="single" w:sz="4" w:space="0" w:color="auto"/>
              <w:right w:val="single" w:sz="4" w:space="0" w:color="auto"/>
            </w:tcBorders>
            <w:shd w:val="clear" w:color="auto" w:fill="auto"/>
            <w:noWrap/>
            <w:vAlign w:val="bottom"/>
            <w:hideMark/>
          </w:tcPr>
          <w:p w14:paraId="0BE0E144"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Système de téléphonie de conférence</w:t>
            </w:r>
          </w:p>
        </w:tc>
        <w:tc>
          <w:tcPr>
            <w:tcW w:w="567" w:type="dxa"/>
            <w:tcBorders>
              <w:top w:val="nil"/>
              <w:left w:val="nil"/>
              <w:bottom w:val="single" w:sz="4" w:space="0" w:color="auto"/>
              <w:right w:val="single" w:sz="4" w:space="0" w:color="auto"/>
            </w:tcBorders>
            <w:shd w:val="clear" w:color="auto" w:fill="auto"/>
            <w:noWrap/>
            <w:vAlign w:val="bottom"/>
            <w:hideMark/>
          </w:tcPr>
          <w:p w14:paraId="4D2EB1BD"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noWrap/>
            <w:vAlign w:val="center"/>
          </w:tcPr>
          <w:p w14:paraId="368B79D4"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1FCD8E5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4460FBFC" w14:textId="77777777" w:rsidTr="0033255C">
        <w:trPr>
          <w:trHeight w:val="209"/>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B70B6EA"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6.2</w:t>
            </w:r>
          </w:p>
        </w:tc>
        <w:tc>
          <w:tcPr>
            <w:tcW w:w="4253" w:type="dxa"/>
            <w:tcBorders>
              <w:top w:val="nil"/>
              <w:left w:val="nil"/>
              <w:bottom w:val="single" w:sz="4" w:space="0" w:color="auto"/>
              <w:right w:val="single" w:sz="4" w:space="0" w:color="auto"/>
            </w:tcBorders>
            <w:shd w:val="clear" w:color="auto" w:fill="auto"/>
            <w:vAlign w:val="bottom"/>
            <w:hideMark/>
          </w:tcPr>
          <w:p w14:paraId="3E2607E0"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Système de Vidéoprojecteur suspendu SYSAU</w:t>
            </w:r>
          </w:p>
        </w:tc>
        <w:tc>
          <w:tcPr>
            <w:tcW w:w="567" w:type="dxa"/>
            <w:tcBorders>
              <w:top w:val="nil"/>
              <w:left w:val="nil"/>
              <w:bottom w:val="single" w:sz="4" w:space="0" w:color="auto"/>
              <w:right w:val="single" w:sz="4" w:space="0" w:color="auto"/>
            </w:tcBorders>
            <w:shd w:val="clear" w:color="auto" w:fill="auto"/>
            <w:noWrap/>
            <w:vAlign w:val="bottom"/>
            <w:hideMark/>
          </w:tcPr>
          <w:p w14:paraId="5408E02F"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noWrap/>
            <w:vAlign w:val="center"/>
          </w:tcPr>
          <w:p w14:paraId="0FCFDD35"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3465E72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4DCF10D2"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7AFDD52"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6.3</w:t>
            </w:r>
          </w:p>
        </w:tc>
        <w:tc>
          <w:tcPr>
            <w:tcW w:w="4253" w:type="dxa"/>
            <w:tcBorders>
              <w:top w:val="nil"/>
              <w:left w:val="nil"/>
              <w:bottom w:val="single" w:sz="4" w:space="0" w:color="auto"/>
              <w:right w:val="single" w:sz="4" w:space="0" w:color="auto"/>
            </w:tcBorders>
            <w:shd w:val="clear" w:color="auto" w:fill="auto"/>
            <w:noWrap/>
            <w:vAlign w:val="bottom"/>
            <w:hideMark/>
          </w:tcPr>
          <w:p w14:paraId="10CA666A"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Système de sonorisation</w:t>
            </w:r>
          </w:p>
        </w:tc>
        <w:tc>
          <w:tcPr>
            <w:tcW w:w="567" w:type="dxa"/>
            <w:tcBorders>
              <w:top w:val="nil"/>
              <w:left w:val="nil"/>
              <w:bottom w:val="single" w:sz="4" w:space="0" w:color="auto"/>
              <w:right w:val="single" w:sz="4" w:space="0" w:color="auto"/>
            </w:tcBorders>
            <w:shd w:val="clear" w:color="auto" w:fill="auto"/>
            <w:noWrap/>
            <w:vAlign w:val="bottom"/>
            <w:hideMark/>
          </w:tcPr>
          <w:p w14:paraId="3FC798E5"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848" w:type="dxa"/>
            <w:gridSpan w:val="2"/>
            <w:tcBorders>
              <w:top w:val="nil"/>
              <w:left w:val="nil"/>
              <w:bottom w:val="single" w:sz="4" w:space="0" w:color="auto"/>
              <w:right w:val="single" w:sz="4" w:space="0" w:color="auto"/>
            </w:tcBorders>
            <w:shd w:val="clear" w:color="auto" w:fill="auto"/>
            <w:noWrap/>
            <w:vAlign w:val="center"/>
          </w:tcPr>
          <w:p w14:paraId="51F421EA"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1DC5F184"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4B67378F"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BC52727"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6.4</w:t>
            </w:r>
          </w:p>
        </w:tc>
        <w:tc>
          <w:tcPr>
            <w:tcW w:w="4253" w:type="dxa"/>
            <w:tcBorders>
              <w:top w:val="nil"/>
              <w:left w:val="nil"/>
              <w:bottom w:val="single" w:sz="4" w:space="0" w:color="auto"/>
              <w:right w:val="single" w:sz="4" w:space="0" w:color="auto"/>
            </w:tcBorders>
            <w:shd w:val="clear" w:color="auto" w:fill="auto"/>
            <w:noWrap/>
            <w:vAlign w:val="bottom"/>
            <w:hideMark/>
          </w:tcPr>
          <w:p w14:paraId="757BB4FE"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Accessoires de pose et raccordement</w:t>
            </w:r>
          </w:p>
        </w:tc>
        <w:tc>
          <w:tcPr>
            <w:tcW w:w="567" w:type="dxa"/>
            <w:tcBorders>
              <w:top w:val="nil"/>
              <w:left w:val="nil"/>
              <w:bottom w:val="single" w:sz="4" w:space="0" w:color="auto"/>
              <w:right w:val="single" w:sz="4" w:space="0" w:color="auto"/>
            </w:tcBorders>
            <w:shd w:val="clear" w:color="auto" w:fill="auto"/>
            <w:noWrap/>
            <w:vAlign w:val="bottom"/>
            <w:hideMark/>
          </w:tcPr>
          <w:p w14:paraId="25DB6C76"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noWrap/>
            <w:vAlign w:val="center"/>
          </w:tcPr>
          <w:p w14:paraId="45B8D05D"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5E1E4C6F"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A6631F" w:rsidRPr="00303798" w14:paraId="06CE75E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51CB3EBE"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7D32D809" w14:textId="77777777" w:rsidR="00A6631F" w:rsidRPr="00303798" w:rsidRDefault="00A6631F"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TELEPHONIE DE CONFERENCE ET SONORISATION</w:t>
            </w:r>
          </w:p>
        </w:tc>
        <w:tc>
          <w:tcPr>
            <w:tcW w:w="567" w:type="dxa"/>
            <w:tcBorders>
              <w:top w:val="nil"/>
              <w:left w:val="nil"/>
              <w:bottom w:val="single" w:sz="4" w:space="0" w:color="auto"/>
              <w:right w:val="single" w:sz="4" w:space="0" w:color="auto"/>
            </w:tcBorders>
            <w:shd w:val="clear" w:color="000000" w:fill="DBDBDB"/>
            <w:noWrap/>
            <w:vAlign w:val="center"/>
            <w:hideMark/>
          </w:tcPr>
          <w:p w14:paraId="2296C962" w14:textId="77777777" w:rsidR="00A6631F" w:rsidRPr="00303798" w:rsidRDefault="00A6631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tcBorders>
              <w:top w:val="nil"/>
              <w:left w:val="nil"/>
              <w:bottom w:val="single" w:sz="4" w:space="0" w:color="auto"/>
              <w:right w:val="nil"/>
            </w:tcBorders>
            <w:shd w:val="clear" w:color="000000" w:fill="DBDBDB"/>
            <w:noWrap/>
            <w:vAlign w:val="bottom"/>
          </w:tcPr>
          <w:p w14:paraId="0DB86EAD" w14:textId="3F5E786F" w:rsidR="00A6631F" w:rsidRPr="00303798" w:rsidRDefault="00A6631F" w:rsidP="0047457A">
            <w:pPr>
              <w:rPr>
                <w:rFonts w:ascii="Arial Narrow" w:hAnsi="Arial Narrow" w:cs="Calibri"/>
                <w:color w:val="000000"/>
                <w:sz w:val="22"/>
                <w:szCs w:val="22"/>
                <w:lang w:eastAsia="en-ZA"/>
              </w:rPr>
            </w:pPr>
          </w:p>
        </w:tc>
        <w:tc>
          <w:tcPr>
            <w:tcW w:w="431" w:type="dxa"/>
            <w:tcBorders>
              <w:top w:val="nil"/>
              <w:left w:val="nil"/>
              <w:bottom w:val="single" w:sz="4" w:space="0" w:color="auto"/>
              <w:right w:val="single" w:sz="4" w:space="0" w:color="auto"/>
            </w:tcBorders>
            <w:shd w:val="clear" w:color="000000" w:fill="DBDBDB"/>
            <w:noWrap/>
            <w:vAlign w:val="bottom"/>
            <w:hideMark/>
          </w:tcPr>
          <w:p w14:paraId="777A8D8E" w14:textId="77777777" w:rsidR="00A6631F" w:rsidRPr="00303798" w:rsidRDefault="00A6631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nil"/>
            </w:tcBorders>
            <w:shd w:val="clear" w:color="000000" w:fill="DBDBDB"/>
            <w:noWrap/>
            <w:vAlign w:val="bottom"/>
            <w:hideMark/>
          </w:tcPr>
          <w:p w14:paraId="33956EF5" w14:textId="77777777" w:rsidR="00A6631F" w:rsidRPr="00303798" w:rsidRDefault="00A6631F" w:rsidP="0047457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r>
      <w:tr w:rsidR="00A6631F" w:rsidRPr="00303798" w14:paraId="64A73C80"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398E3B5E" w14:textId="77777777" w:rsidR="00A6631F" w:rsidRPr="00303798" w:rsidRDefault="00A6631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auto"/>
              <w:right w:val="single" w:sz="4" w:space="0" w:color="auto"/>
            </w:tcBorders>
            <w:shd w:val="clear" w:color="000000" w:fill="DBDBDB"/>
            <w:noWrap/>
            <w:vAlign w:val="center"/>
            <w:hideMark/>
          </w:tcPr>
          <w:p w14:paraId="2088692E"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COURANT FAIBLE</w:t>
            </w:r>
          </w:p>
        </w:tc>
        <w:tc>
          <w:tcPr>
            <w:tcW w:w="567" w:type="dxa"/>
            <w:tcBorders>
              <w:top w:val="nil"/>
              <w:left w:val="nil"/>
              <w:bottom w:val="single" w:sz="4" w:space="0" w:color="auto"/>
              <w:right w:val="single" w:sz="4" w:space="0" w:color="auto"/>
            </w:tcBorders>
            <w:shd w:val="clear" w:color="000000" w:fill="DBDBDB"/>
            <w:noWrap/>
            <w:vAlign w:val="center"/>
            <w:hideMark/>
          </w:tcPr>
          <w:p w14:paraId="2C37CFFF"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tcBorders>
              <w:top w:val="nil"/>
              <w:left w:val="nil"/>
              <w:bottom w:val="single" w:sz="4" w:space="0" w:color="auto"/>
              <w:right w:val="nil"/>
            </w:tcBorders>
            <w:shd w:val="clear" w:color="000000" w:fill="DBDBDB"/>
            <w:noWrap/>
            <w:vAlign w:val="bottom"/>
          </w:tcPr>
          <w:p w14:paraId="74332BA5" w14:textId="263F0315" w:rsidR="00A6631F" w:rsidRPr="00303798" w:rsidRDefault="00A6631F" w:rsidP="0047457A">
            <w:pPr>
              <w:rPr>
                <w:rFonts w:ascii="Arial Narrow" w:hAnsi="Arial Narrow" w:cs="Calibri"/>
                <w:color w:val="000000"/>
                <w:sz w:val="22"/>
                <w:szCs w:val="22"/>
                <w:lang w:val="en-ZA" w:eastAsia="en-ZA"/>
              </w:rPr>
            </w:pPr>
          </w:p>
        </w:tc>
        <w:tc>
          <w:tcPr>
            <w:tcW w:w="431" w:type="dxa"/>
            <w:tcBorders>
              <w:top w:val="nil"/>
              <w:left w:val="nil"/>
              <w:bottom w:val="single" w:sz="4" w:space="0" w:color="auto"/>
              <w:right w:val="single" w:sz="4" w:space="0" w:color="auto"/>
            </w:tcBorders>
            <w:shd w:val="clear" w:color="000000" w:fill="DBDBDB"/>
            <w:noWrap/>
            <w:vAlign w:val="bottom"/>
            <w:hideMark/>
          </w:tcPr>
          <w:p w14:paraId="6A1E5A1E"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000000" w:fill="DBDBDB"/>
            <w:noWrap/>
            <w:vAlign w:val="center"/>
            <w:hideMark/>
          </w:tcPr>
          <w:p w14:paraId="2974106F" w14:textId="77777777" w:rsidR="00A6631F" w:rsidRPr="00303798" w:rsidRDefault="00A6631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A6631F" w:rsidRPr="00303798" w14:paraId="46AA8620"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BFBFBF"/>
            <w:noWrap/>
            <w:vAlign w:val="bottom"/>
            <w:hideMark/>
          </w:tcPr>
          <w:p w14:paraId="7EC8F3F5"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BFBFBF"/>
            <w:noWrap/>
            <w:vAlign w:val="bottom"/>
            <w:hideMark/>
          </w:tcPr>
          <w:p w14:paraId="7E43E8B3" w14:textId="77777777" w:rsidR="00A6631F" w:rsidRPr="00303798" w:rsidRDefault="00A6631F" w:rsidP="0047457A">
            <w:pPr>
              <w:jc w:val="right"/>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TOTAL 7.3 ELECTRICITE</w:t>
            </w:r>
          </w:p>
        </w:tc>
        <w:tc>
          <w:tcPr>
            <w:tcW w:w="567" w:type="dxa"/>
            <w:tcBorders>
              <w:top w:val="nil"/>
              <w:left w:val="nil"/>
              <w:bottom w:val="single" w:sz="4" w:space="0" w:color="auto"/>
              <w:right w:val="single" w:sz="4" w:space="0" w:color="auto"/>
            </w:tcBorders>
            <w:shd w:val="clear" w:color="000000" w:fill="BFBFBF"/>
            <w:noWrap/>
            <w:vAlign w:val="bottom"/>
            <w:hideMark/>
          </w:tcPr>
          <w:p w14:paraId="0E430E0C"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tcBorders>
              <w:top w:val="nil"/>
              <w:left w:val="nil"/>
              <w:bottom w:val="single" w:sz="4" w:space="0" w:color="auto"/>
              <w:right w:val="nil"/>
            </w:tcBorders>
            <w:shd w:val="clear" w:color="000000" w:fill="BFBFBF"/>
            <w:noWrap/>
            <w:vAlign w:val="bottom"/>
          </w:tcPr>
          <w:p w14:paraId="3D7E8EF1" w14:textId="5A65FE6A" w:rsidR="00A6631F" w:rsidRPr="00303798" w:rsidRDefault="00A6631F" w:rsidP="0047457A">
            <w:pPr>
              <w:rPr>
                <w:rFonts w:ascii="Arial Narrow" w:hAnsi="Arial Narrow" w:cs="Calibri"/>
                <w:color w:val="000000"/>
                <w:sz w:val="22"/>
                <w:szCs w:val="22"/>
                <w:lang w:val="en-ZA" w:eastAsia="en-ZA"/>
              </w:rPr>
            </w:pPr>
          </w:p>
        </w:tc>
        <w:tc>
          <w:tcPr>
            <w:tcW w:w="431" w:type="dxa"/>
            <w:tcBorders>
              <w:top w:val="nil"/>
              <w:left w:val="nil"/>
              <w:bottom w:val="single" w:sz="4" w:space="0" w:color="auto"/>
              <w:right w:val="single" w:sz="4" w:space="0" w:color="auto"/>
            </w:tcBorders>
            <w:shd w:val="clear" w:color="000000" w:fill="BFBFBF"/>
            <w:noWrap/>
            <w:vAlign w:val="bottom"/>
            <w:hideMark/>
          </w:tcPr>
          <w:p w14:paraId="3B3E9050"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000000" w:fill="BFBFBF"/>
            <w:noWrap/>
            <w:vAlign w:val="bottom"/>
            <w:hideMark/>
          </w:tcPr>
          <w:p w14:paraId="6A3321F4" w14:textId="77777777" w:rsidR="00A6631F" w:rsidRPr="00303798" w:rsidRDefault="00A6631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A6631F" w:rsidRPr="00303798" w14:paraId="1864E50C"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6E85677"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auto" w:fill="auto"/>
            <w:noWrap/>
            <w:vAlign w:val="bottom"/>
            <w:hideMark/>
          </w:tcPr>
          <w:p w14:paraId="6A49C8BA" w14:textId="77777777" w:rsidR="00A6631F" w:rsidRPr="00303798" w:rsidRDefault="00A6631F" w:rsidP="0047457A">
            <w:pPr>
              <w:jc w:val="right"/>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bottom"/>
            <w:hideMark/>
          </w:tcPr>
          <w:p w14:paraId="2BA67BEF"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tcBorders>
              <w:top w:val="nil"/>
              <w:left w:val="nil"/>
              <w:bottom w:val="single" w:sz="4" w:space="0" w:color="auto"/>
              <w:right w:val="nil"/>
            </w:tcBorders>
            <w:shd w:val="clear" w:color="auto" w:fill="auto"/>
            <w:noWrap/>
            <w:vAlign w:val="bottom"/>
          </w:tcPr>
          <w:p w14:paraId="2CED5D09" w14:textId="15DE14C8" w:rsidR="00A6631F" w:rsidRPr="00303798" w:rsidRDefault="00A6631F" w:rsidP="0047457A">
            <w:pPr>
              <w:rPr>
                <w:rFonts w:ascii="Arial Narrow" w:hAnsi="Arial Narrow" w:cs="Calibri"/>
                <w:color w:val="000000"/>
                <w:sz w:val="22"/>
                <w:szCs w:val="22"/>
                <w:lang w:val="en-ZA" w:eastAsia="en-ZA"/>
              </w:rPr>
            </w:pPr>
          </w:p>
        </w:tc>
        <w:tc>
          <w:tcPr>
            <w:tcW w:w="431" w:type="dxa"/>
            <w:tcBorders>
              <w:top w:val="nil"/>
              <w:left w:val="nil"/>
              <w:bottom w:val="single" w:sz="4" w:space="0" w:color="auto"/>
              <w:right w:val="single" w:sz="4" w:space="0" w:color="auto"/>
            </w:tcBorders>
            <w:shd w:val="clear" w:color="auto" w:fill="auto"/>
            <w:noWrap/>
            <w:vAlign w:val="bottom"/>
            <w:hideMark/>
          </w:tcPr>
          <w:p w14:paraId="2916FA9D"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7199126D" w14:textId="77777777" w:rsidR="00A6631F" w:rsidRPr="00303798" w:rsidRDefault="00A6631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A6631F" w:rsidRPr="00303798" w14:paraId="151740FD"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1B3C42A" w14:textId="77777777" w:rsidR="00A6631F" w:rsidRPr="00303798" w:rsidRDefault="00A6631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8</w:t>
            </w:r>
          </w:p>
        </w:tc>
        <w:tc>
          <w:tcPr>
            <w:tcW w:w="4253" w:type="dxa"/>
            <w:tcBorders>
              <w:top w:val="nil"/>
              <w:left w:val="nil"/>
              <w:bottom w:val="single" w:sz="4" w:space="0" w:color="auto"/>
              <w:right w:val="single" w:sz="4" w:space="0" w:color="auto"/>
            </w:tcBorders>
            <w:shd w:val="clear" w:color="auto" w:fill="auto"/>
            <w:noWrap/>
            <w:vAlign w:val="bottom"/>
            <w:hideMark/>
          </w:tcPr>
          <w:p w14:paraId="1879720D"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VRD-AMENAGEMENTS EXTERIEURS</w:t>
            </w:r>
          </w:p>
        </w:tc>
        <w:tc>
          <w:tcPr>
            <w:tcW w:w="567" w:type="dxa"/>
            <w:tcBorders>
              <w:top w:val="nil"/>
              <w:left w:val="nil"/>
              <w:bottom w:val="single" w:sz="4" w:space="0" w:color="auto"/>
              <w:right w:val="single" w:sz="4" w:space="0" w:color="auto"/>
            </w:tcBorders>
            <w:shd w:val="clear" w:color="auto" w:fill="auto"/>
            <w:noWrap/>
            <w:vAlign w:val="bottom"/>
            <w:hideMark/>
          </w:tcPr>
          <w:p w14:paraId="06191AB1"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848" w:type="dxa"/>
            <w:gridSpan w:val="2"/>
            <w:tcBorders>
              <w:top w:val="single" w:sz="4" w:space="0" w:color="auto"/>
              <w:left w:val="nil"/>
              <w:bottom w:val="single" w:sz="4" w:space="0" w:color="auto"/>
              <w:right w:val="single" w:sz="4" w:space="0" w:color="000000"/>
            </w:tcBorders>
            <w:shd w:val="clear" w:color="auto" w:fill="auto"/>
            <w:noWrap/>
            <w:vAlign w:val="bottom"/>
          </w:tcPr>
          <w:p w14:paraId="0C21B419" w14:textId="03D00232" w:rsidR="00A6631F" w:rsidRPr="00303798" w:rsidRDefault="00A6631F" w:rsidP="0047457A">
            <w:pPr>
              <w:jc w:val="center"/>
              <w:rPr>
                <w:rFonts w:ascii="Arial Narrow" w:hAnsi="Arial Narrow" w:cs="Calibri"/>
                <w:color w:val="000000"/>
                <w:sz w:val="22"/>
                <w:szCs w:val="22"/>
                <w:lang w:val="en-ZA" w:eastAsia="en-ZA"/>
              </w:rPr>
            </w:pPr>
          </w:p>
        </w:tc>
        <w:tc>
          <w:tcPr>
            <w:tcW w:w="1696" w:type="dxa"/>
            <w:tcBorders>
              <w:top w:val="nil"/>
              <w:left w:val="nil"/>
              <w:bottom w:val="single" w:sz="4" w:space="0" w:color="auto"/>
              <w:right w:val="single" w:sz="4" w:space="0" w:color="auto"/>
            </w:tcBorders>
            <w:shd w:val="clear" w:color="auto" w:fill="auto"/>
            <w:noWrap/>
            <w:vAlign w:val="bottom"/>
            <w:hideMark/>
          </w:tcPr>
          <w:p w14:paraId="0406D49D"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A6631F" w:rsidRPr="00303798" w14:paraId="1C3ABFB6"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824D4FF" w14:textId="77777777" w:rsidR="00A6631F" w:rsidRPr="00303798" w:rsidRDefault="00A6631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auto" w:fill="auto"/>
            <w:noWrap/>
            <w:vAlign w:val="bottom"/>
            <w:hideMark/>
          </w:tcPr>
          <w:p w14:paraId="780BFF1E"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bottom"/>
            <w:hideMark/>
          </w:tcPr>
          <w:p w14:paraId="7F4722D9"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tcBorders>
              <w:top w:val="nil"/>
              <w:left w:val="nil"/>
              <w:bottom w:val="single" w:sz="4" w:space="0" w:color="auto"/>
              <w:right w:val="nil"/>
            </w:tcBorders>
            <w:shd w:val="clear" w:color="auto" w:fill="auto"/>
            <w:noWrap/>
            <w:vAlign w:val="bottom"/>
          </w:tcPr>
          <w:p w14:paraId="6710CFE6" w14:textId="5DF0DADB" w:rsidR="00A6631F" w:rsidRPr="00303798" w:rsidRDefault="00A6631F" w:rsidP="0047457A">
            <w:pPr>
              <w:jc w:val="center"/>
              <w:rPr>
                <w:rFonts w:ascii="Arial Narrow" w:hAnsi="Arial Narrow" w:cs="Calibri"/>
                <w:color w:val="000000"/>
                <w:sz w:val="22"/>
                <w:szCs w:val="22"/>
                <w:lang w:val="en-ZA" w:eastAsia="en-ZA"/>
              </w:rPr>
            </w:pPr>
          </w:p>
        </w:tc>
        <w:tc>
          <w:tcPr>
            <w:tcW w:w="431" w:type="dxa"/>
            <w:tcBorders>
              <w:top w:val="nil"/>
              <w:left w:val="nil"/>
              <w:bottom w:val="single" w:sz="4" w:space="0" w:color="auto"/>
              <w:right w:val="single" w:sz="4" w:space="0" w:color="auto"/>
            </w:tcBorders>
            <w:shd w:val="clear" w:color="auto" w:fill="auto"/>
            <w:noWrap/>
            <w:vAlign w:val="bottom"/>
            <w:hideMark/>
          </w:tcPr>
          <w:p w14:paraId="0B048825" w14:textId="77777777" w:rsidR="00A6631F" w:rsidRPr="00303798" w:rsidRDefault="00A6631F"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nil"/>
              <w:right w:val="nil"/>
            </w:tcBorders>
            <w:shd w:val="clear" w:color="auto" w:fill="auto"/>
            <w:noWrap/>
            <w:vAlign w:val="bottom"/>
            <w:hideMark/>
          </w:tcPr>
          <w:p w14:paraId="47E7A1E6" w14:textId="77777777" w:rsidR="00A6631F" w:rsidRPr="00303798" w:rsidRDefault="00A6631F" w:rsidP="0047457A">
            <w:pPr>
              <w:jc w:val="center"/>
              <w:rPr>
                <w:rFonts w:ascii="Arial Narrow" w:hAnsi="Arial Narrow" w:cs="Calibri"/>
                <w:color w:val="000000"/>
                <w:sz w:val="22"/>
                <w:szCs w:val="22"/>
                <w:lang w:val="en-ZA" w:eastAsia="en-ZA"/>
              </w:rPr>
            </w:pPr>
          </w:p>
        </w:tc>
      </w:tr>
      <w:tr w:rsidR="00A6631F" w:rsidRPr="00303798" w14:paraId="2FD921D6" w14:textId="77777777" w:rsidTr="00EF51B8">
        <w:trPr>
          <w:trHeight w:val="312"/>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14D963B7" w14:textId="77777777" w:rsidR="00A6631F" w:rsidRPr="00303798" w:rsidRDefault="00A6631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8.1</w:t>
            </w:r>
          </w:p>
        </w:tc>
        <w:tc>
          <w:tcPr>
            <w:tcW w:w="4253" w:type="dxa"/>
            <w:tcBorders>
              <w:top w:val="nil"/>
              <w:left w:val="nil"/>
              <w:bottom w:val="single" w:sz="4" w:space="0" w:color="auto"/>
              <w:right w:val="single" w:sz="4" w:space="0" w:color="auto"/>
            </w:tcBorders>
            <w:shd w:val="clear" w:color="auto" w:fill="auto"/>
            <w:noWrap/>
            <w:vAlign w:val="bottom"/>
            <w:hideMark/>
          </w:tcPr>
          <w:p w14:paraId="72D3189A" w14:textId="77777777" w:rsidR="00A6631F" w:rsidRPr="00303798" w:rsidRDefault="00A6631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VOIE DE CIRCULATION ET ASSAINISSEMENT</w:t>
            </w:r>
          </w:p>
        </w:tc>
        <w:tc>
          <w:tcPr>
            <w:tcW w:w="567" w:type="dxa"/>
            <w:tcBorders>
              <w:top w:val="nil"/>
              <w:left w:val="nil"/>
              <w:bottom w:val="single" w:sz="4" w:space="0" w:color="auto"/>
              <w:right w:val="single" w:sz="4" w:space="0" w:color="auto"/>
            </w:tcBorders>
            <w:shd w:val="clear" w:color="auto" w:fill="auto"/>
            <w:noWrap/>
            <w:vAlign w:val="bottom"/>
            <w:hideMark/>
          </w:tcPr>
          <w:p w14:paraId="2763C3D5" w14:textId="77777777" w:rsidR="00A6631F" w:rsidRPr="00303798" w:rsidRDefault="00A6631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848" w:type="dxa"/>
            <w:gridSpan w:val="2"/>
            <w:tcBorders>
              <w:top w:val="single" w:sz="4" w:space="0" w:color="auto"/>
              <w:left w:val="nil"/>
              <w:bottom w:val="single" w:sz="4" w:space="0" w:color="auto"/>
              <w:right w:val="single" w:sz="4" w:space="0" w:color="000000"/>
            </w:tcBorders>
            <w:shd w:val="clear" w:color="auto" w:fill="auto"/>
            <w:noWrap/>
            <w:vAlign w:val="bottom"/>
          </w:tcPr>
          <w:p w14:paraId="395C8DD5" w14:textId="7C08E137" w:rsidR="00A6631F" w:rsidRPr="00303798" w:rsidRDefault="00A6631F" w:rsidP="0047457A">
            <w:pPr>
              <w:jc w:val="center"/>
              <w:rPr>
                <w:rFonts w:ascii="Arial Narrow" w:hAnsi="Arial Narrow" w:cs="Calibri"/>
                <w:color w:val="000000"/>
                <w:sz w:val="22"/>
                <w:szCs w:val="22"/>
                <w:lang w:eastAsia="en-ZA"/>
              </w:rPr>
            </w:pPr>
          </w:p>
        </w:tc>
        <w:tc>
          <w:tcPr>
            <w:tcW w:w="1696" w:type="dxa"/>
            <w:tcBorders>
              <w:top w:val="nil"/>
              <w:left w:val="nil"/>
              <w:bottom w:val="nil"/>
              <w:right w:val="nil"/>
            </w:tcBorders>
            <w:shd w:val="clear" w:color="auto" w:fill="auto"/>
            <w:noWrap/>
            <w:vAlign w:val="bottom"/>
            <w:hideMark/>
          </w:tcPr>
          <w:p w14:paraId="2EB9FAD9" w14:textId="77777777" w:rsidR="00A6631F" w:rsidRPr="00303798" w:rsidRDefault="00A6631F" w:rsidP="0047457A">
            <w:pPr>
              <w:jc w:val="center"/>
              <w:rPr>
                <w:rFonts w:ascii="Arial Narrow" w:hAnsi="Arial Narrow" w:cs="Calibri"/>
                <w:color w:val="000000"/>
                <w:sz w:val="22"/>
                <w:szCs w:val="22"/>
                <w:lang w:eastAsia="en-ZA"/>
              </w:rPr>
            </w:pPr>
          </w:p>
        </w:tc>
      </w:tr>
      <w:tr w:rsidR="0051185D" w:rsidRPr="00303798" w14:paraId="20A680D1" w14:textId="77777777" w:rsidTr="0033255C">
        <w:trPr>
          <w:trHeight w:val="553"/>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7F3E1C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8.1.1</w:t>
            </w:r>
          </w:p>
        </w:tc>
        <w:tc>
          <w:tcPr>
            <w:tcW w:w="4253" w:type="dxa"/>
            <w:tcBorders>
              <w:top w:val="nil"/>
              <w:left w:val="nil"/>
              <w:bottom w:val="single" w:sz="4" w:space="0" w:color="auto"/>
              <w:right w:val="single" w:sz="4" w:space="0" w:color="auto"/>
            </w:tcBorders>
            <w:shd w:val="clear" w:color="auto" w:fill="auto"/>
            <w:vAlign w:val="bottom"/>
            <w:hideMark/>
          </w:tcPr>
          <w:p w14:paraId="2228D992"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 xml:space="preserve">Fourniture et pose de pavé de 8cm y compris lit de sable et toutes sujestions de mise en œuvre </w:t>
            </w:r>
          </w:p>
        </w:tc>
        <w:tc>
          <w:tcPr>
            <w:tcW w:w="567" w:type="dxa"/>
            <w:tcBorders>
              <w:top w:val="nil"/>
              <w:left w:val="nil"/>
              <w:bottom w:val="single" w:sz="4" w:space="0" w:color="auto"/>
              <w:right w:val="single" w:sz="4" w:space="0" w:color="auto"/>
            </w:tcBorders>
            <w:shd w:val="clear" w:color="auto" w:fill="auto"/>
            <w:noWrap/>
            <w:vAlign w:val="center"/>
            <w:hideMark/>
          </w:tcPr>
          <w:p w14:paraId="142F86D1"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w:t>
            </w:r>
            <w:r w:rsidRPr="00303798">
              <w:rPr>
                <w:rFonts w:ascii="Arial Narrow" w:hAnsi="Arial Narrow" w:cs="Calibri"/>
                <w:sz w:val="22"/>
                <w:szCs w:val="22"/>
                <w:vertAlign w:val="superscript"/>
                <w:lang w:val="en-ZA" w:eastAsia="en-ZA"/>
              </w:rPr>
              <w:t>2</w:t>
            </w:r>
          </w:p>
        </w:tc>
        <w:tc>
          <w:tcPr>
            <w:tcW w:w="1848" w:type="dxa"/>
            <w:gridSpan w:val="2"/>
            <w:tcBorders>
              <w:top w:val="nil"/>
              <w:left w:val="nil"/>
              <w:bottom w:val="single" w:sz="4" w:space="0" w:color="auto"/>
              <w:right w:val="single" w:sz="4" w:space="0" w:color="auto"/>
            </w:tcBorders>
            <w:shd w:val="clear" w:color="auto" w:fill="auto"/>
            <w:noWrap/>
            <w:vAlign w:val="center"/>
          </w:tcPr>
          <w:p w14:paraId="6AFC94C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single" w:sz="4" w:space="0" w:color="auto"/>
              <w:left w:val="nil"/>
              <w:bottom w:val="single" w:sz="4" w:space="0" w:color="auto"/>
              <w:right w:val="nil"/>
            </w:tcBorders>
            <w:shd w:val="clear" w:color="auto" w:fill="auto"/>
            <w:vAlign w:val="center"/>
            <w:hideMark/>
          </w:tcPr>
          <w:p w14:paraId="76E3EA75" w14:textId="77777777" w:rsidR="0051185D" w:rsidRPr="00303798" w:rsidRDefault="0051185D" w:rsidP="0047457A">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0AE6FF90" w14:textId="77777777" w:rsidTr="00EF51B8">
        <w:trPr>
          <w:trHeight w:val="562"/>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EA8A49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8.1.2</w:t>
            </w:r>
          </w:p>
        </w:tc>
        <w:tc>
          <w:tcPr>
            <w:tcW w:w="4253" w:type="dxa"/>
            <w:tcBorders>
              <w:top w:val="nil"/>
              <w:left w:val="nil"/>
              <w:bottom w:val="single" w:sz="4" w:space="0" w:color="auto"/>
              <w:right w:val="single" w:sz="4" w:space="0" w:color="auto"/>
            </w:tcBorders>
            <w:shd w:val="clear" w:color="auto" w:fill="auto"/>
            <w:vAlign w:val="center"/>
            <w:hideMark/>
          </w:tcPr>
          <w:p w14:paraId="16BE5C4B"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 xml:space="preserve">Réalisation d'un dallage en béton armé  y compris toutes sujétions de mise en œuvre </w:t>
            </w:r>
          </w:p>
        </w:tc>
        <w:tc>
          <w:tcPr>
            <w:tcW w:w="567" w:type="dxa"/>
            <w:tcBorders>
              <w:top w:val="nil"/>
              <w:left w:val="nil"/>
              <w:bottom w:val="single" w:sz="4" w:space="0" w:color="auto"/>
              <w:right w:val="single" w:sz="4" w:space="0" w:color="auto"/>
            </w:tcBorders>
            <w:shd w:val="clear" w:color="auto" w:fill="auto"/>
            <w:vAlign w:val="center"/>
            <w:hideMark/>
          </w:tcPr>
          <w:p w14:paraId="1FE76843"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m²</w:t>
            </w:r>
          </w:p>
        </w:tc>
        <w:tc>
          <w:tcPr>
            <w:tcW w:w="1848" w:type="dxa"/>
            <w:gridSpan w:val="2"/>
            <w:tcBorders>
              <w:top w:val="nil"/>
              <w:left w:val="nil"/>
              <w:bottom w:val="single" w:sz="4" w:space="0" w:color="auto"/>
              <w:right w:val="single" w:sz="4" w:space="0" w:color="auto"/>
            </w:tcBorders>
            <w:shd w:val="clear" w:color="auto" w:fill="auto"/>
            <w:noWrap/>
            <w:vAlign w:val="center"/>
          </w:tcPr>
          <w:p w14:paraId="5353A24A"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hideMark/>
          </w:tcPr>
          <w:p w14:paraId="4A85D270" w14:textId="77777777" w:rsidR="0051185D" w:rsidRPr="00303798" w:rsidRDefault="0051185D" w:rsidP="0047457A">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61622830"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AE6E7DD"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8.1.3</w:t>
            </w:r>
          </w:p>
        </w:tc>
        <w:tc>
          <w:tcPr>
            <w:tcW w:w="4253" w:type="dxa"/>
            <w:tcBorders>
              <w:top w:val="nil"/>
              <w:left w:val="nil"/>
              <w:bottom w:val="single" w:sz="4" w:space="0" w:color="auto"/>
              <w:right w:val="single" w:sz="4" w:space="0" w:color="auto"/>
            </w:tcBorders>
            <w:shd w:val="clear" w:color="auto" w:fill="auto"/>
            <w:vAlign w:val="center"/>
            <w:hideMark/>
          </w:tcPr>
          <w:p w14:paraId="6759FE19"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 xml:space="preserve">Fosse septique </w:t>
            </w:r>
          </w:p>
        </w:tc>
        <w:tc>
          <w:tcPr>
            <w:tcW w:w="567" w:type="dxa"/>
            <w:tcBorders>
              <w:top w:val="nil"/>
              <w:left w:val="nil"/>
              <w:bottom w:val="single" w:sz="4" w:space="0" w:color="auto"/>
              <w:right w:val="single" w:sz="4" w:space="0" w:color="auto"/>
            </w:tcBorders>
            <w:shd w:val="clear" w:color="auto" w:fill="auto"/>
            <w:vAlign w:val="center"/>
            <w:hideMark/>
          </w:tcPr>
          <w:p w14:paraId="0275E5BE"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noWrap/>
            <w:vAlign w:val="center"/>
          </w:tcPr>
          <w:p w14:paraId="6B10743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hideMark/>
          </w:tcPr>
          <w:p w14:paraId="71478FBD" w14:textId="77777777" w:rsidR="0051185D" w:rsidRPr="00303798" w:rsidRDefault="0051185D" w:rsidP="0047457A">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5CE45E24"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DACB440"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8.1.4</w:t>
            </w:r>
          </w:p>
        </w:tc>
        <w:tc>
          <w:tcPr>
            <w:tcW w:w="4253" w:type="dxa"/>
            <w:tcBorders>
              <w:top w:val="nil"/>
              <w:left w:val="nil"/>
              <w:bottom w:val="single" w:sz="4" w:space="0" w:color="auto"/>
              <w:right w:val="single" w:sz="4" w:space="0" w:color="auto"/>
            </w:tcBorders>
            <w:shd w:val="clear" w:color="auto" w:fill="auto"/>
            <w:vAlign w:val="center"/>
            <w:hideMark/>
          </w:tcPr>
          <w:p w14:paraId="358BA390"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Regards</w:t>
            </w:r>
          </w:p>
        </w:tc>
        <w:tc>
          <w:tcPr>
            <w:tcW w:w="567" w:type="dxa"/>
            <w:tcBorders>
              <w:top w:val="nil"/>
              <w:left w:val="nil"/>
              <w:bottom w:val="single" w:sz="4" w:space="0" w:color="auto"/>
              <w:right w:val="single" w:sz="4" w:space="0" w:color="auto"/>
            </w:tcBorders>
            <w:shd w:val="clear" w:color="auto" w:fill="auto"/>
            <w:vAlign w:val="center"/>
            <w:hideMark/>
          </w:tcPr>
          <w:p w14:paraId="490E9A83"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center"/>
          </w:tcPr>
          <w:p w14:paraId="524C4705"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696" w:type="dxa"/>
            <w:tcBorders>
              <w:top w:val="nil"/>
              <w:left w:val="nil"/>
              <w:bottom w:val="single" w:sz="4" w:space="0" w:color="auto"/>
              <w:right w:val="nil"/>
            </w:tcBorders>
            <w:shd w:val="clear" w:color="auto" w:fill="auto"/>
            <w:vAlign w:val="center"/>
            <w:hideMark/>
          </w:tcPr>
          <w:p w14:paraId="534D7091" w14:textId="77777777" w:rsidR="0051185D" w:rsidRPr="00303798" w:rsidRDefault="0051185D" w:rsidP="0047457A">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16BF8BF0" w14:textId="77777777" w:rsidTr="00EF51B8">
        <w:trPr>
          <w:trHeight w:val="37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FFC6165"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8.1.5</w:t>
            </w:r>
          </w:p>
        </w:tc>
        <w:tc>
          <w:tcPr>
            <w:tcW w:w="4253" w:type="dxa"/>
            <w:tcBorders>
              <w:top w:val="nil"/>
              <w:left w:val="nil"/>
              <w:bottom w:val="single" w:sz="4" w:space="0" w:color="auto"/>
              <w:right w:val="single" w:sz="4" w:space="0" w:color="auto"/>
            </w:tcBorders>
            <w:shd w:val="clear" w:color="auto" w:fill="auto"/>
            <w:vAlign w:val="bottom"/>
            <w:hideMark/>
          </w:tcPr>
          <w:p w14:paraId="5031431F"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Fouille en rigole pour caniveaux</w:t>
            </w:r>
          </w:p>
        </w:tc>
        <w:tc>
          <w:tcPr>
            <w:tcW w:w="567" w:type="dxa"/>
            <w:tcBorders>
              <w:top w:val="nil"/>
              <w:left w:val="nil"/>
              <w:bottom w:val="single" w:sz="4" w:space="0" w:color="auto"/>
              <w:right w:val="single" w:sz="4" w:space="0" w:color="auto"/>
            </w:tcBorders>
            <w:shd w:val="clear" w:color="auto" w:fill="auto"/>
            <w:vAlign w:val="center"/>
            <w:hideMark/>
          </w:tcPr>
          <w:p w14:paraId="0CE8D787"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w:t>
            </w:r>
            <w:r w:rsidRPr="00303798">
              <w:rPr>
                <w:rFonts w:ascii="Arial Narrow" w:hAnsi="Arial Narrow" w:cs="Calibri"/>
                <w:color w:val="000000"/>
                <w:sz w:val="22"/>
                <w:szCs w:val="22"/>
                <w:vertAlign w:val="superscript"/>
                <w:lang w:val="en-ZA" w:eastAsia="en-ZA"/>
              </w:rPr>
              <w:t>3</w:t>
            </w:r>
          </w:p>
        </w:tc>
        <w:tc>
          <w:tcPr>
            <w:tcW w:w="1848" w:type="dxa"/>
            <w:gridSpan w:val="2"/>
            <w:tcBorders>
              <w:top w:val="nil"/>
              <w:left w:val="nil"/>
              <w:bottom w:val="single" w:sz="4" w:space="0" w:color="auto"/>
              <w:right w:val="single" w:sz="4" w:space="0" w:color="auto"/>
            </w:tcBorders>
            <w:shd w:val="clear" w:color="auto" w:fill="auto"/>
            <w:noWrap/>
            <w:vAlign w:val="center"/>
          </w:tcPr>
          <w:p w14:paraId="4D55B536"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6C15ADF5"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2C563C52" w14:textId="77777777" w:rsidTr="00EF51B8">
        <w:trPr>
          <w:trHeight w:val="6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D683A72"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8.1.6</w:t>
            </w:r>
          </w:p>
        </w:tc>
        <w:tc>
          <w:tcPr>
            <w:tcW w:w="4253" w:type="dxa"/>
            <w:tcBorders>
              <w:top w:val="nil"/>
              <w:left w:val="nil"/>
              <w:bottom w:val="single" w:sz="4" w:space="0" w:color="auto"/>
              <w:right w:val="single" w:sz="4" w:space="0" w:color="auto"/>
            </w:tcBorders>
            <w:shd w:val="clear" w:color="auto" w:fill="auto"/>
            <w:vAlign w:val="bottom"/>
            <w:hideMark/>
          </w:tcPr>
          <w:p w14:paraId="32971376"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Béton de propreté d'épaisseur 5 cm y compris toutes sujéstion pour caniveaux</w:t>
            </w:r>
          </w:p>
        </w:tc>
        <w:tc>
          <w:tcPr>
            <w:tcW w:w="567" w:type="dxa"/>
            <w:tcBorders>
              <w:top w:val="nil"/>
              <w:left w:val="nil"/>
              <w:bottom w:val="single" w:sz="4" w:space="0" w:color="auto"/>
              <w:right w:val="single" w:sz="4" w:space="0" w:color="auto"/>
            </w:tcBorders>
            <w:shd w:val="clear" w:color="auto" w:fill="auto"/>
            <w:vAlign w:val="center"/>
            <w:hideMark/>
          </w:tcPr>
          <w:p w14:paraId="68D26CDB"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w:t>
            </w:r>
            <w:r w:rsidRPr="00303798">
              <w:rPr>
                <w:rFonts w:ascii="Arial Narrow" w:hAnsi="Arial Narrow" w:cs="Calibri"/>
                <w:color w:val="000000"/>
                <w:sz w:val="22"/>
                <w:szCs w:val="22"/>
                <w:vertAlign w:val="superscript"/>
                <w:lang w:val="en-ZA" w:eastAsia="en-ZA"/>
              </w:rPr>
              <w:t>3</w:t>
            </w:r>
          </w:p>
        </w:tc>
        <w:tc>
          <w:tcPr>
            <w:tcW w:w="1848" w:type="dxa"/>
            <w:gridSpan w:val="2"/>
            <w:tcBorders>
              <w:top w:val="nil"/>
              <w:left w:val="nil"/>
              <w:bottom w:val="single" w:sz="4" w:space="0" w:color="auto"/>
              <w:right w:val="single" w:sz="4" w:space="0" w:color="auto"/>
            </w:tcBorders>
            <w:shd w:val="clear" w:color="auto" w:fill="auto"/>
            <w:noWrap/>
            <w:vAlign w:val="center"/>
          </w:tcPr>
          <w:p w14:paraId="021E2B25"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5A69EA81"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44EE08EC" w14:textId="77777777" w:rsidTr="00EF51B8">
        <w:trPr>
          <w:trHeight w:val="37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354DE06"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8.1.7</w:t>
            </w:r>
          </w:p>
        </w:tc>
        <w:tc>
          <w:tcPr>
            <w:tcW w:w="4253" w:type="dxa"/>
            <w:tcBorders>
              <w:top w:val="nil"/>
              <w:left w:val="nil"/>
              <w:bottom w:val="single" w:sz="4" w:space="0" w:color="auto"/>
              <w:right w:val="single" w:sz="4" w:space="0" w:color="auto"/>
            </w:tcBorders>
            <w:shd w:val="clear" w:color="auto" w:fill="auto"/>
            <w:vAlign w:val="bottom"/>
            <w:hideMark/>
          </w:tcPr>
          <w:p w14:paraId="69D6438D"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Béton armé pour caniveaux</w:t>
            </w:r>
          </w:p>
        </w:tc>
        <w:tc>
          <w:tcPr>
            <w:tcW w:w="567" w:type="dxa"/>
            <w:tcBorders>
              <w:top w:val="nil"/>
              <w:left w:val="nil"/>
              <w:bottom w:val="single" w:sz="4" w:space="0" w:color="auto"/>
              <w:right w:val="single" w:sz="4" w:space="0" w:color="auto"/>
            </w:tcBorders>
            <w:shd w:val="clear" w:color="auto" w:fill="auto"/>
            <w:vAlign w:val="center"/>
            <w:hideMark/>
          </w:tcPr>
          <w:p w14:paraId="5BEA5AFB"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w:t>
            </w:r>
            <w:r w:rsidRPr="00303798">
              <w:rPr>
                <w:rFonts w:ascii="Arial Narrow" w:hAnsi="Arial Narrow" w:cs="Calibri"/>
                <w:color w:val="000000"/>
                <w:sz w:val="22"/>
                <w:szCs w:val="22"/>
                <w:vertAlign w:val="superscript"/>
                <w:lang w:val="en-ZA" w:eastAsia="en-ZA"/>
              </w:rPr>
              <w:t>3</w:t>
            </w:r>
          </w:p>
        </w:tc>
        <w:tc>
          <w:tcPr>
            <w:tcW w:w="1848" w:type="dxa"/>
            <w:gridSpan w:val="2"/>
            <w:tcBorders>
              <w:top w:val="nil"/>
              <w:left w:val="nil"/>
              <w:bottom w:val="single" w:sz="4" w:space="0" w:color="auto"/>
              <w:right w:val="single" w:sz="4" w:space="0" w:color="auto"/>
            </w:tcBorders>
            <w:shd w:val="clear" w:color="auto" w:fill="auto"/>
            <w:noWrap/>
            <w:vAlign w:val="center"/>
          </w:tcPr>
          <w:p w14:paraId="4F827CB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5BF79A79"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2DEE50E0"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7AD90DF6"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lastRenderedPageBreak/>
              <w:t> </w:t>
            </w:r>
          </w:p>
        </w:tc>
        <w:tc>
          <w:tcPr>
            <w:tcW w:w="4253" w:type="dxa"/>
            <w:tcBorders>
              <w:top w:val="nil"/>
              <w:left w:val="nil"/>
              <w:bottom w:val="single" w:sz="4" w:space="0" w:color="auto"/>
              <w:right w:val="single" w:sz="4" w:space="0" w:color="auto"/>
            </w:tcBorders>
            <w:shd w:val="clear" w:color="000000" w:fill="DBDBDB"/>
            <w:noWrap/>
            <w:vAlign w:val="bottom"/>
            <w:hideMark/>
          </w:tcPr>
          <w:p w14:paraId="73F99A77" w14:textId="77777777" w:rsidR="0051185D" w:rsidRPr="00303798" w:rsidRDefault="0051185D"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VOIE DE CIRCULATION ET ASSAINISSEMENT</w:t>
            </w:r>
          </w:p>
        </w:tc>
        <w:tc>
          <w:tcPr>
            <w:tcW w:w="567" w:type="dxa"/>
            <w:tcBorders>
              <w:top w:val="nil"/>
              <w:left w:val="nil"/>
              <w:bottom w:val="single" w:sz="4" w:space="0" w:color="auto"/>
              <w:right w:val="single" w:sz="4" w:space="0" w:color="auto"/>
            </w:tcBorders>
            <w:shd w:val="clear" w:color="000000" w:fill="DBDBDB"/>
            <w:noWrap/>
            <w:vAlign w:val="center"/>
            <w:hideMark/>
          </w:tcPr>
          <w:p w14:paraId="49A7AA10" w14:textId="77777777" w:rsidR="0051185D" w:rsidRPr="00303798" w:rsidRDefault="0051185D"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848" w:type="dxa"/>
            <w:gridSpan w:val="2"/>
            <w:tcBorders>
              <w:top w:val="nil"/>
              <w:left w:val="nil"/>
              <w:bottom w:val="single" w:sz="4" w:space="0" w:color="auto"/>
              <w:right w:val="single" w:sz="4" w:space="0" w:color="auto"/>
            </w:tcBorders>
            <w:shd w:val="clear" w:color="000000" w:fill="DBDBDB"/>
            <w:noWrap/>
            <w:vAlign w:val="bottom"/>
          </w:tcPr>
          <w:p w14:paraId="23CED0C2"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nil"/>
            </w:tcBorders>
            <w:shd w:val="clear" w:color="000000" w:fill="D9D9D9"/>
            <w:noWrap/>
            <w:vAlign w:val="center"/>
            <w:hideMark/>
          </w:tcPr>
          <w:p w14:paraId="502B732C" w14:textId="77777777" w:rsidR="0051185D" w:rsidRPr="00303798" w:rsidRDefault="0051185D"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eastAsia="en-ZA"/>
              </w:rPr>
              <w:t xml:space="preserve">                    </w:t>
            </w:r>
            <w:r w:rsidRPr="00303798">
              <w:rPr>
                <w:rFonts w:ascii="Arial Narrow" w:hAnsi="Arial Narrow" w:cs="Calibri"/>
                <w:b/>
                <w:bCs/>
                <w:color w:val="000000"/>
                <w:sz w:val="22"/>
                <w:szCs w:val="22"/>
                <w:lang w:val="en-ZA" w:eastAsia="en-ZA"/>
              </w:rPr>
              <w:t xml:space="preserve">-     </w:t>
            </w:r>
          </w:p>
        </w:tc>
      </w:tr>
      <w:tr w:rsidR="0051185D" w:rsidRPr="00303798" w14:paraId="752BC807"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AA17ED0"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auto" w:fill="auto"/>
            <w:noWrap/>
            <w:vAlign w:val="bottom"/>
            <w:hideMark/>
          </w:tcPr>
          <w:p w14:paraId="108AB873"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center"/>
            <w:hideMark/>
          </w:tcPr>
          <w:p w14:paraId="34D2C0CF" w14:textId="77777777" w:rsidR="0051185D" w:rsidRPr="00303798" w:rsidRDefault="0051185D"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848" w:type="dxa"/>
            <w:gridSpan w:val="2"/>
            <w:tcBorders>
              <w:top w:val="nil"/>
              <w:left w:val="nil"/>
              <w:bottom w:val="single" w:sz="4" w:space="0" w:color="auto"/>
              <w:right w:val="single" w:sz="4" w:space="0" w:color="auto"/>
            </w:tcBorders>
            <w:shd w:val="clear" w:color="auto" w:fill="auto"/>
            <w:noWrap/>
            <w:vAlign w:val="bottom"/>
          </w:tcPr>
          <w:p w14:paraId="4F456950"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34E5F66F" w14:textId="77777777" w:rsidR="0051185D" w:rsidRPr="00303798" w:rsidRDefault="0051185D"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51185D" w:rsidRPr="00303798" w14:paraId="590A9175" w14:textId="77777777" w:rsidTr="00B56BDA">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BA5AE3A" w14:textId="77777777" w:rsidR="0051185D" w:rsidRPr="00303798" w:rsidRDefault="0051185D"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8.2</w:t>
            </w:r>
          </w:p>
        </w:tc>
        <w:tc>
          <w:tcPr>
            <w:tcW w:w="4253" w:type="dxa"/>
            <w:tcBorders>
              <w:top w:val="nil"/>
              <w:left w:val="nil"/>
              <w:bottom w:val="single" w:sz="4" w:space="0" w:color="auto"/>
              <w:right w:val="single" w:sz="4" w:space="0" w:color="auto"/>
            </w:tcBorders>
            <w:shd w:val="clear" w:color="auto" w:fill="auto"/>
            <w:noWrap/>
            <w:vAlign w:val="bottom"/>
            <w:hideMark/>
          </w:tcPr>
          <w:p w14:paraId="0E19C050" w14:textId="77777777" w:rsidR="0051185D" w:rsidRPr="00303798" w:rsidRDefault="0051185D"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ECLAIRAGE EXTERIEUR, SIGNALETIQUE ET ESPACE VERT</w:t>
            </w:r>
          </w:p>
        </w:tc>
        <w:tc>
          <w:tcPr>
            <w:tcW w:w="567" w:type="dxa"/>
            <w:tcBorders>
              <w:top w:val="nil"/>
              <w:left w:val="nil"/>
              <w:bottom w:val="single" w:sz="4" w:space="0" w:color="auto"/>
              <w:right w:val="single" w:sz="4" w:space="0" w:color="auto"/>
            </w:tcBorders>
            <w:shd w:val="clear" w:color="auto" w:fill="auto"/>
            <w:noWrap/>
            <w:vAlign w:val="center"/>
            <w:hideMark/>
          </w:tcPr>
          <w:p w14:paraId="0CF37D5B" w14:textId="77777777" w:rsidR="0051185D" w:rsidRPr="00303798" w:rsidRDefault="0051185D"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3544" w:type="dxa"/>
            <w:gridSpan w:val="3"/>
            <w:tcBorders>
              <w:top w:val="nil"/>
              <w:left w:val="nil"/>
              <w:bottom w:val="single" w:sz="4" w:space="0" w:color="auto"/>
            </w:tcBorders>
            <w:shd w:val="clear" w:color="auto" w:fill="auto"/>
            <w:noWrap/>
            <w:vAlign w:val="bottom"/>
          </w:tcPr>
          <w:p w14:paraId="7CFFC530"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 </w:t>
            </w:r>
          </w:p>
          <w:p w14:paraId="3491D0F8" w14:textId="13FA1B8E" w:rsidR="0051185D" w:rsidRPr="00303798" w:rsidRDefault="0051185D" w:rsidP="0047457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r>
      <w:tr w:rsidR="0051185D" w:rsidRPr="00303798" w14:paraId="7CEFC68C" w14:textId="77777777" w:rsidTr="0033255C">
        <w:trPr>
          <w:trHeight w:val="401"/>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57B2DC5"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8.2.1</w:t>
            </w:r>
          </w:p>
        </w:tc>
        <w:tc>
          <w:tcPr>
            <w:tcW w:w="4253" w:type="dxa"/>
            <w:tcBorders>
              <w:top w:val="nil"/>
              <w:left w:val="nil"/>
              <w:bottom w:val="single" w:sz="4" w:space="0" w:color="auto"/>
              <w:right w:val="single" w:sz="4" w:space="0" w:color="auto"/>
            </w:tcBorders>
            <w:shd w:val="clear" w:color="auto" w:fill="auto"/>
            <w:vAlign w:val="bottom"/>
            <w:hideMark/>
          </w:tcPr>
          <w:p w14:paraId="61978022"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Lampadaire solaire avec mare tout autour du site</w:t>
            </w:r>
          </w:p>
        </w:tc>
        <w:tc>
          <w:tcPr>
            <w:tcW w:w="567" w:type="dxa"/>
            <w:tcBorders>
              <w:top w:val="nil"/>
              <w:left w:val="nil"/>
              <w:bottom w:val="single" w:sz="4" w:space="0" w:color="auto"/>
              <w:right w:val="single" w:sz="4" w:space="0" w:color="auto"/>
            </w:tcBorders>
            <w:shd w:val="clear" w:color="auto" w:fill="auto"/>
            <w:vAlign w:val="center"/>
            <w:hideMark/>
          </w:tcPr>
          <w:p w14:paraId="0C1B8095"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3544" w:type="dxa"/>
            <w:gridSpan w:val="3"/>
            <w:tcBorders>
              <w:top w:val="nil"/>
              <w:left w:val="nil"/>
              <w:bottom w:val="single" w:sz="4" w:space="0" w:color="auto"/>
            </w:tcBorders>
            <w:shd w:val="clear" w:color="auto" w:fill="auto"/>
            <w:noWrap/>
            <w:vAlign w:val="center"/>
          </w:tcPr>
          <w:p w14:paraId="678BE57C" w14:textId="650982FD"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34D46A2A"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5A0D668"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8.2.2</w:t>
            </w:r>
          </w:p>
        </w:tc>
        <w:tc>
          <w:tcPr>
            <w:tcW w:w="4253" w:type="dxa"/>
            <w:tcBorders>
              <w:top w:val="nil"/>
              <w:left w:val="nil"/>
              <w:bottom w:val="single" w:sz="4" w:space="0" w:color="auto"/>
              <w:right w:val="single" w:sz="4" w:space="0" w:color="auto"/>
            </w:tcBorders>
            <w:shd w:val="clear" w:color="auto" w:fill="auto"/>
            <w:vAlign w:val="bottom"/>
            <w:hideMark/>
          </w:tcPr>
          <w:p w14:paraId="564E1CD6"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Signalétique : indication des lieux</w:t>
            </w:r>
          </w:p>
        </w:tc>
        <w:tc>
          <w:tcPr>
            <w:tcW w:w="567" w:type="dxa"/>
            <w:tcBorders>
              <w:top w:val="nil"/>
              <w:left w:val="nil"/>
              <w:bottom w:val="single" w:sz="4" w:space="0" w:color="auto"/>
              <w:right w:val="single" w:sz="4" w:space="0" w:color="auto"/>
            </w:tcBorders>
            <w:shd w:val="clear" w:color="auto" w:fill="auto"/>
            <w:vAlign w:val="center"/>
            <w:hideMark/>
          </w:tcPr>
          <w:p w14:paraId="0DB51B68"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noWrap/>
            <w:vAlign w:val="center"/>
          </w:tcPr>
          <w:p w14:paraId="449F2A4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292613DA"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A3BA1B8"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3F98A2C"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8.2.3</w:t>
            </w:r>
          </w:p>
        </w:tc>
        <w:tc>
          <w:tcPr>
            <w:tcW w:w="4253" w:type="dxa"/>
            <w:tcBorders>
              <w:top w:val="nil"/>
              <w:left w:val="nil"/>
              <w:bottom w:val="single" w:sz="4" w:space="0" w:color="auto"/>
              <w:right w:val="single" w:sz="4" w:space="0" w:color="auto"/>
            </w:tcBorders>
            <w:shd w:val="clear" w:color="auto" w:fill="auto"/>
            <w:vAlign w:val="bottom"/>
            <w:hideMark/>
          </w:tcPr>
          <w:p w14:paraId="2736ADAD" w14:textId="77777777" w:rsidR="0051185D" w:rsidRPr="00303798" w:rsidRDefault="0051185D" w:rsidP="0047457A">
            <w:pPr>
              <w:rPr>
                <w:rFonts w:ascii="Arial Narrow" w:hAnsi="Arial Narrow" w:cs="Calibri"/>
                <w:sz w:val="22"/>
                <w:szCs w:val="22"/>
                <w:lang w:val="en-ZA" w:eastAsia="en-ZA"/>
              </w:rPr>
            </w:pPr>
            <w:r w:rsidRPr="00303798">
              <w:rPr>
                <w:rFonts w:ascii="Arial Narrow" w:hAnsi="Arial Narrow" w:cs="Calibri"/>
                <w:sz w:val="22"/>
                <w:szCs w:val="22"/>
                <w:lang w:val="en-ZA" w:eastAsia="en-ZA"/>
              </w:rPr>
              <w:t>Espace vert</w:t>
            </w:r>
          </w:p>
        </w:tc>
        <w:tc>
          <w:tcPr>
            <w:tcW w:w="567" w:type="dxa"/>
            <w:tcBorders>
              <w:top w:val="nil"/>
              <w:left w:val="nil"/>
              <w:bottom w:val="single" w:sz="4" w:space="0" w:color="auto"/>
              <w:right w:val="single" w:sz="4" w:space="0" w:color="auto"/>
            </w:tcBorders>
            <w:shd w:val="clear" w:color="auto" w:fill="auto"/>
            <w:vAlign w:val="center"/>
            <w:hideMark/>
          </w:tcPr>
          <w:p w14:paraId="77B18AB4"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noWrap/>
            <w:vAlign w:val="center"/>
          </w:tcPr>
          <w:p w14:paraId="6A7C0CD3"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3404E115"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5A95C487" w14:textId="77777777" w:rsidTr="0033255C">
        <w:trPr>
          <w:trHeight w:val="53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CB7E77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8.2.4</w:t>
            </w:r>
          </w:p>
        </w:tc>
        <w:tc>
          <w:tcPr>
            <w:tcW w:w="4253" w:type="dxa"/>
            <w:tcBorders>
              <w:top w:val="nil"/>
              <w:left w:val="nil"/>
              <w:bottom w:val="single" w:sz="4" w:space="0" w:color="auto"/>
              <w:right w:val="single" w:sz="4" w:space="0" w:color="auto"/>
            </w:tcBorders>
            <w:shd w:val="clear" w:color="auto" w:fill="auto"/>
            <w:vAlign w:val="bottom"/>
            <w:hideMark/>
          </w:tcPr>
          <w:p w14:paraId="56367420"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Lettrine : Ecriture sur les façade avant et de profil du nom du bâtiment</w:t>
            </w:r>
          </w:p>
        </w:tc>
        <w:tc>
          <w:tcPr>
            <w:tcW w:w="567" w:type="dxa"/>
            <w:tcBorders>
              <w:top w:val="nil"/>
              <w:left w:val="nil"/>
              <w:bottom w:val="single" w:sz="4" w:space="0" w:color="auto"/>
              <w:right w:val="single" w:sz="4" w:space="0" w:color="auto"/>
            </w:tcBorders>
            <w:shd w:val="clear" w:color="auto" w:fill="auto"/>
            <w:vAlign w:val="center"/>
            <w:hideMark/>
          </w:tcPr>
          <w:p w14:paraId="0211D18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noWrap/>
            <w:vAlign w:val="center"/>
          </w:tcPr>
          <w:p w14:paraId="4006428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4B320FD2"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0116E079" w14:textId="77777777" w:rsidTr="00EF51B8">
        <w:trPr>
          <w:trHeight w:val="381"/>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EA155B2"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8.2.5</w:t>
            </w:r>
          </w:p>
        </w:tc>
        <w:tc>
          <w:tcPr>
            <w:tcW w:w="4253" w:type="dxa"/>
            <w:tcBorders>
              <w:top w:val="nil"/>
              <w:left w:val="nil"/>
              <w:bottom w:val="single" w:sz="4" w:space="0" w:color="auto"/>
              <w:right w:val="single" w:sz="4" w:space="0" w:color="auto"/>
            </w:tcBorders>
            <w:shd w:val="clear" w:color="auto" w:fill="auto"/>
            <w:vAlign w:val="bottom"/>
            <w:hideMark/>
          </w:tcPr>
          <w:p w14:paraId="4E6161A8"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Hublot portant le logo et le nom de la mairie de Kribi 2 sur la façade avant du bâtiment</w:t>
            </w:r>
          </w:p>
        </w:tc>
        <w:tc>
          <w:tcPr>
            <w:tcW w:w="567" w:type="dxa"/>
            <w:tcBorders>
              <w:top w:val="nil"/>
              <w:left w:val="nil"/>
              <w:bottom w:val="single" w:sz="4" w:space="0" w:color="auto"/>
              <w:right w:val="single" w:sz="4" w:space="0" w:color="auto"/>
            </w:tcBorders>
            <w:shd w:val="clear" w:color="auto" w:fill="auto"/>
            <w:vAlign w:val="center"/>
            <w:hideMark/>
          </w:tcPr>
          <w:p w14:paraId="08EC5BA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noWrap/>
            <w:vAlign w:val="center"/>
          </w:tcPr>
          <w:p w14:paraId="5103994E"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tcPr>
          <w:p w14:paraId="121D1763" w14:textId="77777777" w:rsidR="0051185D" w:rsidRPr="00303798" w:rsidRDefault="0051185D" w:rsidP="0047457A">
            <w:pPr>
              <w:jc w:val="center"/>
              <w:rPr>
                <w:rFonts w:ascii="Arial Narrow" w:hAnsi="Arial Narrow" w:cs="Calibri"/>
                <w:sz w:val="22"/>
                <w:szCs w:val="22"/>
                <w:lang w:val="en-ZA" w:eastAsia="en-ZA"/>
              </w:rPr>
            </w:pPr>
          </w:p>
        </w:tc>
      </w:tr>
      <w:tr w:rsidR="0051185D" w:rsidRPr="00303798" w14:paraId="3EB1B435"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65AE3B93"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68306A64" w14:textId="77777777" w:rsidR="0051185D" w:rsidRPr="00303798" w:rsidRDefault="0051185D"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ECLAIRAGE EXTERIEUR, SIGNALETIQUE ET ESPACE VERT</w:t>
            </w:r>
          </w:p>
        </w:tc>
        <w:tc>
          <w:tcPr>
            <w:tcW w:w="567" w:type="dxa"/>
            <w:tcBorders>
              <w:top w:val="nil"/>
              <w:left w:val="nil"/>
              <w:bottom w:val="single" w:sz="4" w:space="0" w:color="auto"/>
              <w:right w:val="single" w:sz="4" w:space="0" w:color="auto"/>
            </w:tcBorders>
            <w:shd w:val="clear" w:color="000000" w:fill="DBDBDB"/>
            <w:noWrap/>
            <w:vAlign w:val="center"/>
            <w:hideMark/>
          </w:tcPr>
          <w:p w14:paraId="246E6A87" w14:textId="77777777" w:rsidR="0051185D" w:rsidRPr="00303798" w:rsidRDefault="0051185D"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848" w:type="dxa"/>
            <w:gridSpan w:val="2"/>
            <w:tcBorders>
              <w:top w:val="nil"/>
              <w:left w:val="nil"/>
              <w:bottom w:val="single" w:sz="4" w:space="0" w:color="auto"/>
              <w:right w:val="single" w:sz="4" w:space="0" w:color="auto"/>
            </w:tcBorders>
            <w:shd w:val="clear" w:color="000000" w:fill="DBDBDB"/>
            <w:noWrap/>
            <w:vAlign w:val="bottom"/>
          </w:tcPr>
          <w:p w14:paraId="1007DCDA"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nil"/>
            </w:tcBorders>
            <w:shd w:val="clear" w:color="000000" w:fill="D9D9D9"/>
            <w:noWrap/>
            <w:vAlign w:val="center"/>
          </w:tcPr>
          <w:p w14:paraId="18B04E1F" w14:textId="77777777" w:rsidR="0051185D" w:rsidRPr="00303798" w:rsidRDefault="0051185D" w:rsidP="0047457A">
            <w:pPr>
              <w:jc w:val="center"/>
              <w:rPr>
                <w:rFonts w:ascii="Arial Narrow" w:hAnsi="Arial Narrow" w:cs="Calibri"/>
                <w:b/>
                <w:bCs/>
                <w:color w:val="000000"/>
                <w:sz w:val="22"/>
                <w:szCs w:val="22"/>
                <w:lang w:eastAsia="en-ZA"/>
              </w:rPr>
            </w:pPr>
          </w:p>
        </w:tc>
      </w:tr>
      <w:tr w:rsidR="00A6631F" w:rsidRPr="00303798" w14:paraId="5E68254B"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25B30E4" w14:textId="77777777" w:rsidR="00A6631F" w:rsidRPr="00303798" w:rsidRDefault="00A6631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auto"/>
              <w:right w:val="single" w:sz="4" w:space="0" w:color="auto"/>
            </w:tcBorders>
            <w:shd w:val="clear" w:color="auto" w:fill="auto"/>
            <w:noWrap/>
            <w:vAlign w:val="bottom"/>
            <w:hideMark/>
          </w:tcPr>
          <w:p w14:paraId="3F6F7A4A" w14:textId="77777777" w:rsidR="00A6631F" w:rsidRPr="00303798" w:rsidRDefault="00A6631F" w:rsidP="0047457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567" w:type="dxa"/>
            <w:tcBorders>
              <w:top w:val="nil"/>
              <w:left w:val="nil"/>
              <w:bottom w:val="single" w:sz="4" w:space="0" w:color="auto"/>
              <w:right w:val="single" w:sz="4" w:space="0" w:color="auto"/>
            </w:tcBorders>
            <w:shd w:val="clear" w:color="auto" w:fill="auto"/>
            <w:noWrap/>
            <w:vAlign w:val="center"/>
            <w:hideMark/>
          </w:tcPr>
          <w:p w14:paraId="32B32C18" w14:textId="77777777" w:rsidR="00A6631F" w:rsidRPr="00303798" w:rsidRDefault="00A6631F" w:rsidP="0047457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tcBorders>
              <w:top w:val="nil"/>
              <w:left w:val="nil"/>
              <w:right w:val="nil"/>
            </w:tcBorders>
            <w:shd w:val="clear" w:color="auto" w:fill="auto"/>
            <w:noWrap/>
            <w:vAlign w:val="bottom"/>
          </w:tcPr>
          <w:p w14:paraId="1EAF6BF0" w14:textId="7EA8BEC2" w:rsidR="00A6631F" w:rsidRPr="00303798" w:rsidRDefault="00A6631F" w:rsidP="0047457A">
            <w:pPr>
              <w:rPr>
                <w:rFonts w:ascii="Arial Narrow" w:hAnsi="Arial Narrow" w:cs="Calibri"/>
                <w:color w:val="000000"/>
                <w:sz w:val="22"/>
                <w:szCs w:val="22"/>
                <w:lang w:eastAsia="en-ZA"/>
              </w:rPr>
            </w:pPr>
          </w:p>
        </w:tc>
        <w:tc>
          <w:tcPr>
            <w:tcW w:w="431" w:type="dxa"/>
            <w:tcBorders>
              <w:top w:val="nil"/>
              <w:left w:val="nil"/>
              <w:right w:val="single" w:sz="4" w:space="0" w:color="auto"/>
            </w:tcBorders>
            <w:shd w:val="clear" w:color="auto" w:fill="auto"/>
            <w:noWrap/>
            <w:vAlign w:val="bottom"/>
            <w:hideMark/>
          </w:tcPr>
          <w:p w14:paraId="4ACC9A26" w14:textId="77777777" w:rsidR="00A6631F" w:rsidRPr="00303798" w:rsidRDefault="00A6631F"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696" w:type="dxa"/>
            <w:tcBorders>
              <w:top w:val="nil"/>
              <w:left w:val="nil"/>
              <w:bottom w:val="single" w:sz="4" w:space="0" w:color="auto"/>
              <w:right w:val="nil"/>
            </w:tcBorders>
            <w:shd w:val="clear" w:color="auto" w:fill="auto"/>
            <w:noWrap/>
            <w:vAlign w:val="center"/>
            <w:hideMark/>
          </w:tcPr>
          <w:p w14:paraId="264273FB" w14:textId="77777777" w:rsidR="00A6631F" w:rsidRPr="00303798" w:rsidRDefault="00A6631F" w:rsidP="0047457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r>
      <w:tr w:rsidR="0051185D" w:rsidRPr="00303798" w14:paraId="6EC443DC"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C6BA887" w14:textId="77777777" w:rsidR="0051185D" w:rsidRPr="00303798" w:rsidRDefault="0051185D"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8.3</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2D2DAB" w14:textId="77777777" w:rsidR="0051185D" w:rsidRPr="00303798" w:rsidRDefault="0051185D"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CLOTURE PRINCIPALE</w:t>
            </w:r>
          </w:p>
        </w:tc>
        <w:tc>
          <w:tcPr>
            <w:tcW w:w="1848" w:type="dxa"/>
            <w:gridSpan w:val="2"/>
            <w:tcBorders>
              <w:top w:val="nil"/>
              <w:left w:val="nil"/>
              <w:bottom w:val="single" w:sz="4" w:space="0" w:color="auto"/>
              <w:right w:val="single" w:sz="4" w:space="0" w:color="auto"/>
            </w:tcBorders>
            <w:shd w:val="clear" w:color="auto" w:fill="auto"/>
            <w:noWrap/>
            <w:vAlign w:val="bottom"/>
          </w:tcPr>
          <w:p w14:paraId="6CCDBBD3" w14:textId="77777777" w:rsidR="0051185D" w:rsidRPr="00303798" w:rsidRDefault="0051185D"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2BAB896F" w14:textId="77777777" w:rsidR="0051185D" w:rsidRPr="00303798" w:rsidRDefault="0051185D"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51185D" w:rsidRPr="00303798" w14:paraId="5156DDEA" w14:textId="77777777" w:rsidTr="0033255C">
        <w:trPr>
          <w:trHeight w:val="1343"/>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A6C3545"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8.3.1</w:t>
            </w:r>
          </w:p>
        </w:tc>
        <w:tc>
          <w:tcPr>
            <w:tcW w:w="4253" w:type="dxa"/>
            <w:tcBorders>
              <w:top w:val="nil"/>
              <w:left w:val="nil"/>
              <w:bottom w:val="single" w:sz="4" w:space="0" w:color="auto"/>
              <w:right w:val="single" w:sz="4" w:space="0" w:color="auto"/>
            </w:tcBorders>
            <w:shd w:val="clear" w:color="auto" w:fill="auto"/>
            <w:vAlign w:val="bottom"/>
            <w:hideMark/>
          </w:tcPr>
          <w:p w14:paraId="24449D11"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Réalisation de la cloture y compris fourniture et pose de maçonnerie en agglos de 20x20x40, poteaux espacés de 3m, semelles, chaingae,fourniture et mise en place concertinas y compris toutes sujétions de fixations des support et de mise en œuvre</w:t>
            </w:r>
          </w:p>
        </w:tc>
        <w:tc>
          <w:tcPr>
            <w:tcW w:w="567" w:type="dxa"/>
            <w:tcBorders>
              <w:top w:val="nil"/>
              <w:left w:val="nil"/>
              <w:bottom w:val="single" w:sz="4" w:space="0" w:color="auto"/>
              <w:right w:val="single" w:sz="4" w:space="0" w:color="auto"/>
            </w:tcBorders>
            <w:shd w:val="clear" w:color="auto" w:fill="auto"/>
            <w:noWrap/>
            <w:vAlign w:val="center"/>
            <w:hideMark/>
          </w:tcPr>
          <w:p w14:paraId="774A588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noWrap/>
            <w:vAlign w:val="center"/>
          </w:tcPr>
          <w:p w14:paraId="20B393F8"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244049AB"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750C6EB2" w14:textId="77777777" w:rsidTr="0033255C">
        <w:trPr>
          <w:trHeight w:val="136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C8C4E13"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8.3.2</w:t>
            </w:r>
          </w:p>
        </w:tc>
        <w:tc>
          <w:tcPr>
            <w:tcW w:w="4253" w:type="dxa"/>
            <w:tcBorders>
              <w:top w:val="nil"/>
              <w:left w:val="nil"/>
              <w:bottom w:val="single" w:sz="4" w:space="0" w:color="auto"/>
              <w:right w:val="single" w:sz="4" w:space="0" w:color="auto"/>
            </w:tcBorders>
            <w:shd w:val="clear" w:color="auto" w:fill="auto"/>
            <w:vAlign w:val="bottom"/>
            <w:hideMark/>
          </w:tcPr>
          <w:p w14:paraId="7D9BF03D" w14:textId="77777777" w:rsidR="0051185D" w:rsidRPr="00303798" w:rsidRDefault="0051185D" w:rsidP="0047457A">
            <w:pPr>
              <w:rPr>
                <w:rFonts w:ascii="Arial Narrow" w:hAnsi="Arial Narrow" w:cs="Calibri"/>
                <w:sz w:val="22"/>
                <w:szCs w:val="22"/>
                <w:lang w:eastAsia="en-ZA"/>
              </w:rPr>
            </w:pPr>
            <w:r w:rsidRPr="00303798">
              <w:rPr>
                <w:rFonts w:ascii="Arial Narrow" w:hAnsi="Arial Narrow" w:cs="Calibri"/>
                <w:sz w:val="22"/>
                <w:szCs w:val="22"/>
                <w:lang w:eastAsia="en-ZA"/>
              </w:rPr>
              <w:t>Réalisation de la cloture y compris fourniture et pose de maçonnerie en agglos de 20x20x40, poteaux espacés de 3m, semelles, chaingae,fourniture et mise en place fer forgé y compris toutes sujétions de fixations des support et de mise en œuvre</w:t>
            </w:r>
          </w:p>
        </w:tc>
        <w:tc>
          <w:tcPr>
            <w:tcW w:w="567" w:type="dxa"/>
            <w:tcBorders>
              <w:top w:val="nil"/>
              <w:left w:val="nil"/>
              <w:bottom w:val="single" w:sz="4" w:space="0" w:color="auto"/>
              <w:right w:val="single" w:sz="4" w:space="0" w:color="auto"/>
            </w:tcBorders>
            <w:shd w:val="clear" w:color="auto" w:fill="auto"/>
            <w:noWrap/>
            <w:vAlign w:val="center"/>
            <w:hideMark/>
          </w:tcPr>
          <w:p w14:paraId="625C3CFC"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noWrap/>
            <w:vAlign w:val="center"/>
          </w:tcPr>
          <w:p w14:paraId="173044E1"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31CF340C"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7762DA68" w14:textId="77777777" w:rsidTr="0033255C">
        <w:trPr>
          <w:trHeight w:val="70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8FFA7A9"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8.3.3</w:t>
            </w:r>
          </w:p>
        </w:tc>
        <w:tc>
          <w:tcPr>
            <w:tcW w:w="4253" w:type="dxa"/>
            <w:tcBorders>
              <w:top w:val="nil"/>
              <w:left w:val="nil"/>
              <w:bottom w:val="single" w:sz="4" w:space="0" w:color="auto"/>
              <w:right w:val="single" w:sz="4" w:space="0" w:color="auto"/>
            </w:tcBorders>
            <w:shd w:val="clear" w:color="auto" w:fill="auto"/>
            <w:vAlign w:val="center"/>
            <w:hideMark/>
          </w:tcPr>
          <w:p w14:paraId="02CFE81F"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Fourniture et pose portail métallique de 6m coulissant sur rail y compris toutes sujétions de mise en œuvre</w:t>
            </w:r>
          </w:p>
        </w:tc>
        <w:tc>
          <w:tcPr>
            <w:tcW w:w="567" w:type="dxa"/>
            <w:tcBorders>
              <w:top w:val="nil"/>
              <w:left w:val="nil"/>
              <w:bottom w:val="single" w:sz="4" w:space="0" w:color="auto"/>
              <w:right w:val="single" w:sz="4" w:space="0" w:color="auto"/>
            </w:tcBorders>
            <w:shd w:val="clear" w:color="auto" w:fill="auto"/>
            <w:noWrap/>
            <w:vAlign w:val="center"/>
            <w:hideMark/>
          </w:tcPr>
          <w:p w14:paraId="7D08AC20"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848" w:type="dxa"/>
            <w:gridSpan w:val="2"/>
            <w:tcBorders>
              <w:top w:val="nil"/>
              <w:left w:val="nil"/>
              <w:bottom w:val="single" w:sz="4" w:space="0" w:color="auto"/>
              <w:right w:val="single" w:sz="4" w:space="0" w:color="auto"/>
            </w:tcBorders>
            <w:shd w:val="clear" w:color="auto" w:fill="auto"/>
            <w:noWrap/>
            <w:vAlign w:val="center"/>
          </w:tcPr>
          <w:p w14:paraId="781840B9"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bottom"/>
            <w:hideMark/>
          </w:tcPr>
          <w:p w14:paraId="5577FE47"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51185D" w:rsidRPr="00303798" w14:paraId="15D31622"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661C836"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8.3.4</w:t>
            </w:r>
          </w:p>
        </w:tc>
        <w:tc>
          <w:tcPr>
            <w:tcW w:w="4253" w:type="dxa"/>
            <w:tcBorders>
              <w:top w:val="nil"/>
              <w:left w:val="nil"/>
              <w:bottom w:val="single" w:sz="4" w:space="0" w:color="auto"/>
              <w:right w:val="single" w:sz="4" w:space="0" w:color="auto"/>
            </w:tcBorders>
            <w:shd w:val="clear" w:color="auto" w:fill="auto"/>
            <w:vAlign w:val="center"/>
            <w:hideMark/>
          </w:tcPr>
          <w:p w14:paraId="104A7FFC"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Rafraichissement, ragréage et raccord de la cloture existante</w:t>
            </w:r>
          </w:p>
        </w:tc>
        <w:tc>
          <w:tcPr>
            <w:tcW w:w="567" w:type="dxa"/>
            <w:tcBorders>
              <w:top w:val="nil"/>
              <w:left w:val="nil"/>
              <w:bottom w:val="single" w:sz="4" w:space="0" w:color="auto"/>
              <w:right w:val="single" w:sz="4" w:space="0" w:color="auto"/>
            </w:tcBorders>
            <w:shd w:val="clear" w:color="auto" w:fill="auto"/>
            <w:noWrap/>
            <w:vAlign w:val="center"/>
            <w:hideMark/>
          </w:tcPr>
          <w:p w14:paraId="151C9B26"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848" w:type="dxa"/>
            <w:gridSpan w:val="2"/>
            <w:tcBorders>
              <w:top w:val="nil"/>
              <w:left w:val="nil"/>
              <w:bottom w:val="single" w:sz="4" w:space="0" w:color="auto"/>
              <w:right w:val="single" w:sz="4" w:space="0" w:color="auto"/>
            </w:tcBorders>
            <w:shd w:val="clear" w:color="auto" w:fill="auto"/>
            <w:noWrap/>
            <w:vAlign w:val="center"/>
          </w:tcPr>
          <w:p w14:paraId="059A1DF3"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047BA0C3"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51185D" w:rsidRPr="00303798" w14:paraId="52DEFC2E" w14:textId="77777777" w:rsidTr="00EF51B8">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E04E028" w14:textId="77777777" w:rsidR="0051185D" w:rsidRPr="00303798" w:rsidRDefault="0051185D" w:rsidP="0047457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8.3.5</w:t>
            </w:r>
          </w:p>
        </w:tc>
        <w:tc>
          <w:tcPr>
            <w:tcW w:w="4253" w:type="dxa"/>
            <w:tcBorders>
              <w:top w:val="nil"/>
              <w:left w:val="nil"/>
              <w:bottom w:val="single" w:sz="4" w:space="0" w:color="auto"/>
              <w:right w:val="single" w:sz="4" w:space="0" w:color="auto"/>
            </w:tcBorders>
            <w:shd w:val="clear" w:color="auto" w:fill="auto"/>
            <w:vAlign w:val="center"/>
            <w:hideMark/>
          </w:tcPr>
          <w:p w14:paraId="7C183525" w14:textId="77777777" w:rsidR="0051185D" w:rsidRPr="00303798" w:rsidRDefault="0051185D" w:rsidP="0047457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Construction d'une Guérite comprenant gros œuvre , second œuvre suivant plan</w:t>
            </w:r>
          </w:p>
        </w:tc>
        <w:tc>
          <w:tcPr>
            <w:tcW w:w="567" w:type="dxa"/>
            <w:tcBorders>
              <w:top w:val="nil"/>
              <w:left w:val="nil"/>
              <w:bottom w:val="single" w:sz="4" w:space="0" w:color="auto"/>
              <w:right w:val="single" w:sz="4" w:space="0" w:color="auto"/>
            </w:tcBorders>
            <w:shd w:val="clear" w:color="auto" w:fill="auto"/>
            <w:vAlign w:val="center"/>
            <w:hideMark/>
          </w:tcPr>
          <w:p w14:paraId="47BBCBBF"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848" w:type="dxa"/>
            <w:gridSpan w:val="2"/>
            <w:tcBorders>
              <w:top w:val="nil"/>
              <w:left w:val="nil"/>
              <w:bottom w:val="single" w:sz="4" w:space="0" w:color="auto"/>
              <w:right w:val="single" w:sz="4" w:space="0" w:color="auto"/>
            </w:tcBorders>
            <w:shd w:val="clear" w:color="auto" w:fill="auto"/>
            <w:vAlign w:val="center"/>
          </w:tcPr>
          <w:p w14:paraId="0B2EF49C"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auto" w:fill="auto"/>
            <w:noWrap/>
            <w:vAlign w:val="center"/>
            <w:hideMark/>
          </w:tcPr>
          <w:p w14:paraId="236ACA48" w14:textId="77777777" w:rsidR="0051185D" w:rsidRPr="00303798" w:rsidRDefault="0051185D" w:rsidP="0047457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A6631F" w:rsidRPr="00303798" w14:paraId="668FDF65" w14:textId="77777777" w:rsidTr="00EF51B8">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4F7D4A40"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1496556A" w14:textId="77777777" w:rsidR="00A6631F" w:rsidRPr="00303798" w:rsidRDefault="00A6631F" w:rsidP="0047457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SOUS TOTAL CLOTURE PRINCIPALE</w:t>
            </w:r>
          </w:p>
        </w:tc>
        <w:tc>
          <w:tcPr>
            <w:tcW w:w="567" w:type="dxa"/>
            <w:tcBorders>
              <w:top w:val="nil"/>
              <w:left w:val="nil"/>
              <w:bottom w:val="single" w:sz="4" w:space="0" w:color="auto"/>
              <w:right w:val="single" w:sz="4" w:space="0" w:color="auto"/>
            </w:tcBorders>
            <w:shd w:val="clear" w:color="000000" w:fill="DBDBDB"/>
            <w:noWrap/>
            <w:vAlign w:val="center"/>
            <w:hideMark/>
          </w:tcPr>
          <w:p w14:paraId="66578704" w14:textId="77777777" w:rsidR="00A6631F" w:rsidRPr="00303798" w:rsidRDefault="00A6631F" w:rsidP="0047457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tcBorders>
              <w:top w:val="nil"/>
              <w:left w:val="nil"/>
              <w:bottom w:val="single" w:sz="4" w:space="0" w:color="auto"/>
              <w:right w:val="nil"/>
            </w:tcBorders>
            <w:shd w:val="clear" w:color="000000" w:fill="DBDBDB"/>
            <w:noWrap/>
            <w:vAlign w:val="bottom"/>
          </w:tcPr>
          <w:p w14:paraId="46E3978B" w14:textId="04092F79" w:rsidR="00A6631F" w:rsidRPr="00303798" w:rsidRDefault="00A6631F" w:rsidP="0047457A">
            <w:pPr>
              <w:rPr>
                <w:rFonts w:ascii="Arial Narrow" w:hAnsi="Arial Narrow" w:cs="Calibri"/>
                <w:color w:val="000000"/>
                <w:sz w:val="22"/>
                <w:szCs w:val="22"/>
                <w:lang w:val="en-ZA" w:eastAsia="en-ZA"/>
              </w:rPr>
            </w:pPr>
          </w:p>
        </w:tc>
        <w:tc>
          <w:tcPr>
            <w:tcW w:w="431" w:type="dxa"/>
            <w:tcBorders>
              <w:top w:val="nil"/>
              <w:left w:val="nil"/>
              <w:bottom w:val="single" w:sz="4" w:space="0" w:color="auto"/>
              <w:right w:val="single" w:sz="4" w:space="0" w:color="auto"/>
            </w:tcBorders>
            <w:shd w:val="clear" w:color="000000" w:fill="DBDBDB"/>
            <w:noWrap/>
            <w:vAlign w:val="bottom"/>
            <w:hideMark/>
          </w:tcPr>
          <w:p w14:paraId="24398956"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bottom w:val="single" w:sz="4" w:space="0" w:color="auto"/>
              <w:right w:val="nil"/>
            </w:tcBorders>
            <w:shd w:val="clear" w:color="000000" w:fill="D9D9D9"/>
            <w:noWrap/>
            <w:vAlign w:val="center"/>
            <w:hideMark/>
          </w:tcPr>
          <w:p w14:paraId="4E5679EA" w14:textId="77777777" w:rsidR="00A6631F" w:rsidRPr="00303798" w:rsidRDefault="00A6631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xml:space="preserve">                    -     </w:t>
            </w:r>
          </w:p>
        </w:tc>
      </w:tr>
      <w:tr w:rsidR="00A6631F" w:rsidRPr="00303798" w14:paraId="0509FB77" w14:textId="77777777" w:rsidTr="00EF51B8">
        <w:trPr>
          <w:trHeight w:val="330"/>
          <w:jc w:val="center"/>
        </w:trPr>
        <w:tc>
          <w:tcPr>
            <w:tcW w:w="5949" w:type="dxa"/>
            <w:gridSpan w:val="3"/>
            <w:tcBorders>
              <w:top w:val="single" w:sz="4" w:space="0" w:color="auto"/>
              <w:left w:val="single" w:sz="4" w:space="0" w:color="auto"/>
              <w:right w:val="single" w:sz="4" w:space="0" w:color="auto"/>
            </w:tcBorders>
            <w:shd w:val="clear" w:color="000000" w:fill="BFBFBF"/>
            <w:vAlign w:val="center"/>
            <w:hideMark/>
          </w:tcPr>
          <w:p w14:paraId="387A1A48" w14:textId="77777777" w:rsidR="00A6631F" w:rsidRPr="00303798" w:rsidRDefault="00A6631F" w:rsidP="0047457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TOTAL  8 - VRD-AMENAGEMENTS EXTERIEURS</w:t>
            </w:r>
          </w:p>
        </w:tc>
        <w:tc>
          <w:tcPr>
            <w:tcW w:w="1417" w:type="dxa"/>
            <w:tcBorders>
              <w:top w:val="nil"/>
              <w:left w:val="nil"/>
              <w:right w:val="nil"/>
            </w:tcBorders>
            <w:shd w:val="clear" w:color="000000" w:fill="BFBFBF"/>
            <w:noWrap/>
            <w:vAlign w:val="bottom"/>
          </w:tcPr>
          <w:p w14:paraId="3F4F07E9" w14:textId="6F6EECB3" w:rsidR="00A6631F" w:rsidRPr="00303798" w:rsidRDefault="00A6631F" w:rsidP="0047457A">
            <w:pPr>
              <w:rPr>
                <w:rFonts w:ascii="Arial Narrow" w:hAnsi="Arial Narrow" w:cs="Calibri"/>
                <w:color w:val="000000"/>
                <w:sz w:val="22"/>
                <w:szCs w:val="22"/>
                <w:lang w:val="en-ZA" w:eastAsia="en-ZA"/>
              </w:rPr>
            </w:pPr>
          </w:p>
        </w:tc>
        <w:tc>
          <w:tcPr>
            <w:tcW w:w="431" w:type="dxa"/>
            <w:tcBorders>
              <w:top w:val="nil"/>
              <w:left w:val="nil"/>
              <w:right w:val="single" w:sz="4" w:space="0" w:color="auto"/>
            </w:tcBorders>
            <w:shd w:val="clear" w:color="000000" w:fill="BFBFBF"/>
            <w:noWrap/>
            <w:vAlign w:val="bottom"/>
            <w:hideMark/>
          </w:tcPr>
          <w:p w14:paraId="55EF419F" w14:textId="77777777" w:rsidR="00A6631F" w:rsidRPr="00303798" w:rsidRDefault="00A6631F" w:rsidP="0047457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696" w:type="dxa"/>
            <w:tcBorders>
              <w:top w:val="nil"/>
              <w:left w:val="nil"/>
              <w:right w:val="nil"/>
            </w:tcBorders>
            <w:shd w:val="clear" w:color="000000" w:fill="BFBFBF"/>
            <w:noWrap/>
            <w:vAlign w:val="center"/>
            <w:hideMark/>
          </w:tcPr>
          <w:p w14:paraId="56B551A5" w14:textId="77777777" w:rsidR="00A6631F" w:rsidRPr="00303798" w:rsidRDefault="00A6631F" w:rsidP="0047457A">
            <w:pPr>
              <w:jc w:val="right"/>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A6631F" w:rsidRPr="00303798" w14:paraId="0063A02D" w14:textId="77777777" w:rsidTr="00EF51B8">
        <w:trPr>
          <w:trHeight w:val="330"/>
          <w:jc w:val="center"/>
        </w:trPr>
        <w:tc>
          <w:tcPr>
            <w:tcW w:w="1129" w:type="dxa"/>
            <w:tcBorders>
              <w:top w:val="nil"/>
              <w:bottom w:val="nil"/>
              <w:right w:val="nil"/>
            </w:tcBorders>
            <w:shd w:val="clear" w:color="auto" w:fill="auto"/>
            <w:vAlign w:val="bottom"/>
            <w:hideMark/>
          </w:tcPr>
          <w:p w14:paraId="6B00B382" w14:textId="77777777" w:rsidR="00A6631F" w:rsidRPr="00303798" w:rsidRDefault="00A6631F" w:rsidP="0047457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nil"/>
              <w:right w:val="nil"/>
            </w:tcBorders>
            <w:shd w:val="clear" w:color="auto" w:fill="auto"/>
            <w:vAlign w:val="bottom"/>
            <w:hideMark/>
          </w:tcPr>
          <w:p w14:paraId="14F373AC" w14:textId="77777777" w:rsidR="00A6631F" w:rsidRPr="00303798" w:rsidRDefault="00A6631F" w:rsidP="0047457A">
            <w:pPr>
              <w:jc w:val="center"/>
              <w:rPr>
                <w:rFonts w:ascii="Arial Narrow" w:hAnsi="Arial Narrow" w:cs="Calibri"/>
                <w:b/>
                <w:bCs/>
                <w:sz w:val="22"/>
                <w:szCs w:val="22"/>
                <w:lang w:val="en-ZA" w:eastAsia="en-ZA"/>
              </w:rPr>
            </w:pPr>
          </w:p>
          <w:p w14:paraId="5AA94142" w14:textId="77777777" w:rsidR="00A6631F" w:rsidRPr="00303798" w:rsidRDefault="00A6631F" w:rsidP="0047457A">
            <w:pPr>
              <w:jc w:val="center"/>
              <w:rPr>
                <w:rFonts w:ascii="Arial Narrow" w:hAnsi="Arial Narrow" w:cs="Calibri"/>
                <w:b/>
                <w:bCs/>
                <w:sz w:val="22"/>
                <w:szCs w:val="22"/>
                <w:lang w:val="en-ZA" w:eastAsia="en-ZA"/>
              </w:rPr>
            </w:pPr>
          </w:p>
          <w:p w14:paraId="2A396E86" w14:textId="77777777" w:rsidR="00A6631F" w:rsidRPr="00303798" w:rsidRDefault="00A6631F" w:rsidP="0047457A">
            <w:pPr>
              <w:jc w:val="center"/>
              <w:rPr>
                <w:rFonts w:ascii="Arial Narrow" w:hAnsi="Arial Narrow" w:cs="Calibri"/>
                <w:b/>
                <w:bCs/>
                <w:sz w:val="22"/>
                <w:szCs w:val="22"/>
                <w:lang w:val="en-ZA" w:eastAsia="en-ZA"/>
              </w:rPr>
            </w:pPr>
          </w:p>
          <w:p w14:paraId="7851D395" w14:textId="77777777" w:rsidR="00A6631F" w:rsidRPr="00303798" w:rsidRDefault="00A6631F" w:rsidP="0047457A">
            <w:pPr>
              <w:jc w:val="center"/>
              <w:rPr>
                <w:rFonts w:ascii="Arial Narrow" w:hAnsi="Arial Narrow" w:cs="Calibri"/>
                <w:b/>
                <w:bCs/>
                <w:sz w:val="22"/>
                <w:szCs w:val="22"/>
                <w:lang w:val="en-ZA" w:eastAsia="en-ZA"/>
              </w:rPr>
            </w:pPr>
          </w:p>
        </w:tc>
        <w:tc>
          <w:tcPr>
            <w:tcW w:w="567" w:type="dxa"/>
            <w:tcBorders>
              <w:top w:val="nil"/>
              <w:left w:val="nil"/>
              <w:bottom w:val="nil"/>
              <w:right w:val="nil"/>
            </w:tcBorders>
            <w:shd w:val="clear" w:color="auto" w:fill="auto"/>
            <w:vAlign w:val="bottom"/>
            <w:hideMark/>
          </w:tcPr>
          <w:p w14:paraId="762EF137" w14:textId="77777777" w:rsidR="00A6631F" w:rsidRPr="00303798" w:rsidRDefault="00A6631F" w:rsidP="0047457A">
            <w:pPr>
              <w:jc w:val="center"/>
              <w:rPr>
                <w:sz w:val="22"/>
                <w:szCs w:val="22"/>
                <w:lang w:val="en-ZA" w:eastAsia="en-ZA"/>
              </w:rPr>
            </w:pPr>
          </w:p>
        </w:tc>
        <w:tc>
          <w:tcPr>
            <w:tcW w:w="1417" w:type="dxa"/>
            <w:tcBorders>
              <w:top w:val="nil"/>
              <w:left w:val="nil"/>
              <w:bottom w:val="nil"/>
              <w:right w:val="nil"/>
            </w:tcBorders>
            <w:shd w:val="clear" w:color="auto" w:fill="auto"/>
            <w:noWrap/>
            <w:vAlign w:val="bottom"/>
            <w:hideMark/>
          </w:tcPr>
          <w:p w14:paraId="01E8AF04" w14:textId="77777777" w:rsidR="00A6631F" w:rsidRPr="00303798" w:rsidRDefault="00A6631F" w:rsidP="0047457A">
            <w:pPr>
              <w:jc w:val="center"/>
              <w:rPr>
                <w:sz w:val="22"/>
                <w:szCs w:val="22"/>
                <w:lang w:val="en-ZA" w:eastAsia="en-ZA"/>
              </w:rPr>
            </w:pPr>
          </w:p>
        </w:tc>
        <w:tc>
          <w:tcPr>
            <w:tcW w:w="431" w:type="dxa"/>
            <w:tcBorders>
              <w:top w:val="nil"/>
              <w:left w:val="nil"/>
              <w:bottom w:val="nil"/>
              <w:right w:val="nil"/>
            </w:tcBorders>
            <w:shd w:val="clear" w:color="auto" w:fill="auto"/>
            <w:noWrap/>
            <w:vAlign w:val="bottom"/>
            <w:hideMark/>
          </w:tcPr>
          <w:p w14:paraId="568ECC72" w14:textId="77777777" w:rsidR="00A6631F" w:rsidRPr="00303798" w:rsidRDefault="00A6631F" w:rsidP="0047457A">
            <w:pPr>
              <w:rPr>
                <w:sz w:val="22"/>
                <w:szCs w:val="22"/>
                <w:lang w:val="en-ZA" w:eastAsia="en-ZA"/>
              </w:rPr>
            </w:pPr>
          </w:p>
        </w:tc>
        <w:tc>
          <w:tcPr>
            <w:tcW w:w="1696" w:type="dxa"/>
            <w:tcBorders>
              <w:top w:val="nil"/>
              <w:left w:val="nil"/>
              <w:bottom w:val="nil"/>
              <w:right w:val="nil"/>
            </w:tcBorders>
            <w:shd w:val="clear" w:color="auto" w:fill="auto"/>
            <w:noWrap/>
            <w:vAlign w:val="bottom"/>
            <w:hideMark/>
          </w:tcPr>
          <w:p w14:paraId="3F4620C3" w14:textId="77777777" w:rsidR="00A6631F" w:rsidRPr="00303798" w:rsidRDefault="00A6631F" w:rsidP="0047457A">
            <w:pPr>
              <w:rPr>
                <w:sz w:val="22"/>
                <w:szCs w:val="22"/>
                <w:lang w:val="en-ZA" w:eastAsia="en-ZA"/>
              </w:rPr>
            </w:pPr>
          </w:p>
        </w:tc>
      </w:tr>
    </w:tbl>
    <w:p w14:paraId="4F5C58E5" w14:textId="77777777" w:rsidR="002436E1" w:rsidRPr="00303798" w:rsidRDefault="002436E1">
      <w:pPr>
        <w:jc w:val="both"/>
        <w:rPr>
          <w:rFonts w:ascii="Arial Narrow" w:hAnsi="Arial Narrow" w:cs="Tahoma"/>
          <w:bCs/>
          <w:i/>
          <w:sz w:val="22"/>
          <w:szCs w:val="22"/>
        </w:rPr>
      </w:pPr>
    </w:p>
    <w:p w14:paraId="6C72E040" w14:textId="5627C924" w:rsidR="00B05E89" w:rsidRPr="00303798" w:rsidRDefault="00B05E89">
      <w:pPr>
        <w:jc w:val="both"/>
        <w:rPr>
          <w:rFonts w:ascii="Arial Narrow" w:hAnsi="Arial Narrow" w:cs="Tahoma"/>
          <w:bCs/>
          <w:i/>
          <w:sz w:val="22"/>
          <w:szCs w:val="22"/>
        </w:rPr>
      </w:pPr>
    </w:p>
    <w:p w14:paraId="09048ED4" w14:textId="77777777" w:rsidR="00A6631F" w:rsidRPr="00303798" w:rsidRDefault="00A6631F">
      <w:pPr>
        <w:jc w:val="both"/>
        <w:rPr>
          <w:rFonts w:ascii="Arial Narrow" w:hAnsi="Arial Narrow" w:cs="Tahoma"/>
          <w:bCs/>
          <w:i/>
          <w:sz w:val="22"/>
          <w:szCs w:val="22"/>
        </w:rPr>
      </w:pPr>
    </w:p>
    <w:p w14:paraId="0EE82281" w14:textId="77777777" w:rsidR="00A6631F" w:rsidRPr="00303798" w:rsidRDefault="00A6631F">
      <w:pPr>
        <w:jc w:val="both"/>
        <w:rPr>
          <w:rFonts w:ascii="Arial Narrow" w:hAnsi="Arial Narrow" w:cs="Tahoma"/>
          <w:bCs/>
          <w:i/>
          <w:sz w:val="22"/>
          <w:szCs w:val="22"/>
        </w:rPr>
      </w:pPr>
    </w:p>
    <w:p w14:paraId="3D2A1C53" w14:textId="77777777" w:rsidR="00E74ECD" w:rsidRPr="00303798" w:rsidRDefault="0059759C">
      <w:pPr>
        <w:jc w:val="both"/>
        <w:rPr>
          <w:rFonts w:ascii="Arial Narrow" w:hAnsi="Arial Narrow" w:cs="Tahoma"/>
          <w:b/>
          <w:bCs/>
          <w:i/>
          <w:sz w:val="22"/>
          <w:szCs w:val="22"/>
        </w:rPr>
      </w:pPr>
      <w:r w:rsidRPr="00303798">
        <w:rPr>
          <w:rFonts w:ascii="Arial Narrow" w:hAnsi="Arial Narrow" w:cs="Tahoma"/>
          <w:b/>
          <w:bCs/>
          <w:i/>
          <w:sz w:val="22"/>
          <w:szCs w:val="22"/>
        </w:rPr>
        <w:t xml:space="preserve">                </w:t>
      </w:r>
    </w:p>
    <w:p w14:paraId="35FFB6EB" w14:textId="77777777" w:rsidR="00E74ECD" w:rsidRPr="00303798" w:rsidRDefault="00E74ECD">
      <w:pPr>
        <w:jc w:val="both"/>
        <w:rPr>
          <w:rFonts w:ascii="Arial Narrow" w:hAnsi="Arial Narrow" w:cs="Tahoma"/>
          <w:b/>
          <w:bCs/>
          <w:i/>
          <w:sz w:val="22"/>
          <w:szCs w:val="22"/>
        </w:rPr>
      </w:pPr>
    </w:p>
    <w:p w14:paraId="17321C6C" w14:textId="77777777" w:rsidR="00E74ECD" w:rsidRPr="00303798" w:rsidRDefault="00E74ECD">
      <w:pPr>
        <w:jc w:val="both"/>
        <w:rPr>
          <w:rFonts w:ascii="Arial Narrow" w:hAnsi="Arial Narrow" w:cs="Tahoma"/>
          <w:b/>
          <w:bCs/>
          <w:i/>
          <w:sz w:val="22"/>
          <w:szCs w:val="22"/>
        </w:rPr>
      </w:pPr>
    </w:p>
    <w:p w14:paraId="57C30773" w14:textId="77777777" w:rsidR="00E74ECD" w:rsidRPr="00303798" w:rsidRDefault="00E74ECD">
      <w:pPr>
        <w:jc w:val="both"/>
        <w:rPr>
          <w:rFonts w:ascii="Arial Narrow" w:hAnsi="Arial Narrow" w:cs="Tahoma"/>
          <w:b/>
          <w:bCs/>
          <w:i/>
          <w:sz w:val="22"/>
          <w:szCs w:val="22"/>
        </w:rPr>
      </w:pPr>
    </w:p>
    <w:p w14:paraId="0DA8EEF7" w14:textId="77777777" w:rsidR="00E74ECD" w:rsidRPr="00303798" w:rsidRDefault="00E74ECD">
      <w:pPr>
        <w:jc w:val="both"/>
        <w:rPr>
          <w:rFonts w:ascii="Arial Narrow" w:hAnsi="Arial Narrow" w:cs="Tahoma"/>
          <w:b/>
          <w:bCs/>
          <w:i/>
          <w:sz w:val="22"/>
          <w:szCs w:val="22"/>
        </w:rPr>
      </w:pPr>
    </w:p>
    <w:p w14:paraId="60D519DB" w14:textId="77777777" w:rsidR="00E74ECD" w:rsidRPr="00303798" w:rsidRDefault="00E74ECD">
      <w:pPr>
        <w:jc w:val="both"/>
        <w:rPr>
          <w:rFonts w:ascii="Arial Narrow" w:hAnsi="Arial Narrow" w:cs="Tahoma"/>
          <w:b/>
          <w:bCs/>
          <w:i/>
          <w:sz w:val="22"/>
          <w:szCs w:val="22"/>
        </w:rPr>
      </w:pPr>
    </w:p>
    <w:p w14:paraId="456788E1" w14:textId="77777777" w:rsidR="00E74ECD" w:rsidRPr="00303798" w:rsidRDefault="00E74ECD">
      <w:pPr>
        <w:jc w:val="both"/>
        <w:rPr>
          <w:rFonts w:ascii="Arial Narrow" w:hAnsi="Arial Narrow" w:cs="Tahoma"/>
          <w:b/>
          <w:bCs/>
          <w:i/>
          <w:sz w:val="22"/>
          <w:szCs w:val="22"/>
        </w:rPr>
      </w:pPr>
    </w:p>
    <w:p w14:paraId="4B36E993" w14:textId="77777777" w:rsidR="00E74ECD" w:rsidRPr="00303798" w:rsidRDefault="00E74ECD">
      <w:pPr>
        <w:jc w:val="both"/>
        <w:rPr>
          <w:rFonts w:ascii="Arial Narrow" w:hAnsi="Arial Narrow" w:cs="Tahoma"/>
          <w:b/>
          <w:bCs/>
          <w:i/>
          <w:sz w:val="22"/>
          <w:szCs w:val="22"/>
        </w:rPr>
      </w:pPr>
    </w:p>
    <w:p w14:paraId="13160C87" w14:textId="77777777" w:rsidR="00E74ECD" w:rsidRPr="00303798" w:rsidRDefault="00E74ECD">
      <w:pPr>
        <w:jc w:val="both"/>
        <w:rPr>
          <w:rFonts w:ascii="Arial Narrow" w:hAnsi="Arial Narrow" w:cs="Tahoma"/>
          <w:b/>
          <w:bCs/>
          <w:i/>
          <w:sz w:val="22"/>
          <w:szCs w:val="22"/>
        </w:rPr>
      </w:pPr>
    </w:p>
    <w:p w14:paraId="1023A72A" w14:textId="77777777" w:rsidR="00E74ECD" w:rsidRPr="00303798" w:rsidRDefault="00E74ECD">
      <w:pPr>
        <w:jc w:val="both"/>
        <w:rPr>
          <w:rFonts w:ascii="Arial Narrow" w:hAnsi="Arial Narrow" w:cs="Tahoma"/>
          <w:b/>
          <w:bCs/>
          <w:i/>
          <w:sz w:val="22"/>
          <w:szCs w:val="22"/>
        </w:rPr>
      </w:pPr>
    </w:p>
    <w:p w14:paraId="5BB01016" w14:textId="77777777" w:rsidR="00E74ECD" w:rsidRPr="00303798" w:rsidRDefault="00E74ECD">
      <w:pPr>
        <w:jc w:val="both"/>
        <w:rPr>
          <w:rFonts w:ascii="Arial Narrow" w:hAnsi="Arial Narrow" w:cs="Tahoma"/>
          <w:b/>
          <w:bCs/>
          <w:i/>
          <w:sz w:val="22"/>
          <w:szCs w:val="22"/>
        </w:rPr>
      </w:pPr>
    </w:p>
    <w:p w14:paraId="405529E0" w14:textId="77777777" w:rsidR="00E74ECD" w:rsidRPr="00303798" w:rsidRDefault="00E74ECD">
      <w:pPr>
        <w:jc w:val="both"/>
        <w:rPr>
          <w:rFonts w:ascii="Arial Narrow" w:hAnsi="Arial Narrow" w:cs="Tahoma"/>
          <w:b/>
          <w:bCs/>
          <w:i/>
          <w:sz w:val="22"/>
          <w:szCs w:val="22"/>
        </w:rPr>
      </w:pPr>
    </w:p>
    <w:p w14:paraId="59495064" w14:textId="77777777" w:rsidR="00E74ECD" w:rsidRPr="00303798" w:rsidRDefault="00E74ECD">
      <w:pPr>
        <w:jc w:val="both"/>
        <w:rPr>
          <w:rFonts w:ascii="Arial Narrow" w:hAnsi="Arial Narrow" w:cs="Tahoma"/>
          <w:b/>
          <w:bCs/>
          <w:i/>
          <w:sz w:val="22"/>
          <w:szCs w:val="22"/>
        </w:rPr>
      </w:pPr>
    </w:p>
    <w:p w14:paraId="025FBC9B" w14:textId="77777777" w:rsidR="00E74ECD" w:rsidRDefault="00E74ECD">
      <w:pPr>
        <w:jc w:val="both"/>
        <w:rPr>
          <w:rFonts w:ascii="Arial Narrow" w:hAnsi="Arial Narrow" w:cs="Tahoma"/>
          <w:b/>
          <w:bCs/>
          <w:i/>
          <w:sz w:val="22"/>
          <w:szCs w:val="22"/>
        </w:rPr>
      </w:pPr>
    </w:p>
    <w:p w14:paraId="6D681FFB" w14:textId="77777777" w:rsidR="00143BD9" w:rsidRDefault="00143BD9">
      <w:pPr>
        <w:jc w:val="both"/>
        <w:rPr>
          <w:rFonts w:ascii="Arial Narrow" w:hAnsi="Arial Narrow" w:cs="Tahoma"/>
          <w:b/>
          <w:bCs/>
          <w:i/>
          <w:sz w:val="22"/>
          <w:szCs w:val="22"/>
        </w:rPr>
      </w:pPr>
    </w:p>
    <w:p w14:paraId="64BB1B5E" w14:textId="77777777" w:rsidR="00143BD9" w:rsidRDefault="00143BD9">
      <w:pPr>
        <w:jc w:val="both"/>
        <w:rPr>
          <w:rFonts w:ascii="Arial Narrow" w:hAnsi="Arial Narrow" w:cs="Tahoma"/>
          <w:b/>
          <w:bCs/>
          <w:i/>
          <w:sz w:val="22"/>
          <w:szCs w:val="22"/>
        </w:rPr>
      </w:pPr>
    </w:p>
    <w:p w14:paraId="5529C09A" w14:textId="77777777" w:rsidR="00143BD9" w:rsidRDefault="00143BD9">
      <w:pPr>
        <w:jc w:val="both"/>
        <w:rPr>
          <w:rFonts w:ascii="Arial Narrow" w:hAnsi="Arial Narrow" w:cs="Tahoma"/>
          <w:b/>
          <w:bCs/>
          <w:i/>
          <w:sz w:val="22"/>
          <w:szCs w:val="22"/>
        </w:rPr>
      </w:pPr>
    </w:p>
    <w:p w14:paraId="405D621E" w14:textId="77777777" w:rsidR="00143BD9" w:rsidRDefault="00143BD9">
      <w:pPr>
        <w:jc w:val="both"/>
        <w:rPr>
          <w:rFonts w:ascii="Arial Narrow" w:hAnsi="Arial Narrow" w:cs="Tahoma"/>
          <w:b/>
          <w:bCs/>
          <w:i/>
          <w:sz w:val="22"/>
          <w:szCs w:val="22"/>
        </w:rPr>
      </w:pPr>
    </w:p>
    <w:p w14:paraId="1CDE8693" w14:textId="77777777" w:rsidR="00143BD9" w:rsidRDefault="00143BD9">
      <w:pPr>
        <w:jc w:val="both"/>
        <w:rPr>
          <w:rFonts w:ascii="Arial Narrow" w:hAnsi="Arial Narrow" w:cs="Tahoma"/>
          <w:b/>
          <w:bCs/>
          <w:i/>
          <w:sz w:val="22"/>
          <w:szCs w:val="22"/>
        </w:rPr>
      </w:pPr>
    </w:p>
    <w:p w14:paraId="0F2C6D76" w14:textId="77777777" w:rsidR="00143BD9" w:rsidRDefault="00143BD9">
      <w:pPr>
        <w:jc w:val="both"/>
        <w:rPr>
          <w:rFonts w:ascii="Arial Narrow" w:hAnsi="Arial Narrow" w:cs="Tahoma"/>
          <w:b/>
          <w:bCs/>
          <w:i/>
          <w:sz w:val="22"/>
          <w:szCs w:val="22"/>
        </w:rPr>
      </w:pPr>
    </w:p>
    <w:p w14:paraId="01C2285E" w14:textId="77777777" w:rsidR="00143BD9" w:rsidRDefault="00143BD9">
      <w:pPr>
        <w:jc w:val="both"/>
        <w:rPr>
          <w:rFonts w:ascii="Arial Narrow" w:hAnsi="Arial Narrow" w:cs="Tahoma"/>
          <w:b/>
          <w:bCs/>
          <w:i/>
          <w:sz w:val="22"/>
          <w:szCs w:val="22"/>
        </w:rPr>
      </w:pPr>
    </w:p>
    <w:p w14:paraId="7F55F14B" w14:textId="77777777" w:rsidR="00143BD9" w:rsidRDefault="00143BD9">
      <w:pPr>
        <w:jc w:val="both"/>
        <w:rPr>
          <w:rFonts w:ascii="Arial Narrow" w:hAnsi="Arial Narrow" w:cs="Tahoma"/>
          <w:b/>
          <w:bCs/>
          <w:i/>
          <w:sz w:val="22"/>
          <w:szCs w:val="22"/>
        </w:rPr>
      </w:pPr>
    </w:p>
    <w:p w14:paraId="4A6F77EF" w14:textId="77777777" w:rsidR="00143BD9" w:rsidRDefault="00143BD9">
      <w:pPr>
        <w:jc w:val="both"/>
        <w:rPr>
          <w:rFonts w:ascii="Arial Narrow" w:hAnsi="Arial Narrow" w:cs="Tahoma"/>
          <w:b/>
          <w:bCs/>
          <w:i/>
          <w:sz w:val="22"/>
          <w:szCs w:val="22"/>
        </w:rPr>
      </w:pPr>
    </w:p>
    <w:p w14:paraId="38AC30BC" w14:textId="77777777" w:rsidR="00143BD9" w:rsidRDefault="00143BD9">
      <w:pPr>
        <w:jc w:val="both"/>
        <w:rPr>
          <w:rFonts w:ascii="Arial Narrow" w:hAnsi="Arial Narrow" w:cs="Tahoma"/>
          <w:b/>
          <w:bCs/>
          <w:i/>
          <w:sz w:val="22"/>
          <w:szCs w:val="22"/>
        </w:rPr>
      </w:pPr>
    </w:p>
    <w:p w14:paraId="7DA75815" w14:textId="77777777" w:rsidR="00143BD9" w:rsidRDefault="00143BD9">
      <w:pPr>
        <w:jc w:val="both"/>
        <w:rPr>
          <w:rFonts w:ascii="Arial Narrow" w:hAnsi="Arial Narrow" w:cs="Tahoma"/>
          <w:b/>
          <w:bCs/>
          <w:i/>
          <w:sz w:val="22"/>
          <w:szCs w:val="22"/>
        </w:rPr>
      </w:pPr>
    </w:p>
    <w:p w14:paraId="3226633A" w14:textId="77777777" w:rsidR="00143BD9" w:rsidRDefault="00143BD9">
      <w:pPr>
        <w:jc w:val="both"/>
        <w:rPr>
          <w:rFonts w:ascii="Arial Narrow" w:hAnsi="Arial Narrow" w:cs="Tahoma"/>
          <w:b/>
          <w:bCs/>
          <w:i/>
          <w:sz w:val="22"/>
          <w:szCs w:val="22"/>
        </w:rPr>
      </w:pPr>
    </w:p>
    <w:p w14:paraId="380A4135" w14:textId="77777777" w:rsidR="00143BD9" w:rsidRDefault="00143BD9">
      <w:pPr>
        <w:jc w:val="both"/>
        <w:rPr>
          <w:rFonts w:ascii="Arial Narrow" w:hAnsi="Arial Narrow" w:cs="Tahoma"/>
          <w:b/>
          <w:bCs/>
          <w:i/>
          <w:sz w:val="22"/>
          <w:szCs w:val="22"/>
        </w:rPr>
      </w:pPr>
    </w:p>
    <w:p w14:paraId="1626B0C9" w14:textId="77777777" w:rsidR="00143BD9" w:rsidRDefault="00143BD9">
      <w:pPr>
        <w:jc w:val="both"/>
        <w:rPr>
          <w:rFonts w:ascii="Arial Narrow" w:hAnsi="Arial Narrow" w:cs="Tahoma"/>
          <w:b/>
          <w:bCs/>
          <w:i/>
          <w:sz w:val="22"/>
          <w:szCs w:val="22"/>
        </w:rPr>
      </w:pPr>
    </w:p>
    <w:p w14:paraId="1A83444B" w14:textId="77777777" w:rsidR="00143BD9" w:rsidRDefault="00143BD9">
      <w:pPr>
        <w:jc w:val="both"/>
        <w:rPr>
          <w:rFonts w:ascii="Arial Narrow" w:hAnsi="Arial Narrow" w:cs="Tahoma"/>
          <w:b/>
          <w:bCs/>
          <w:i/>
          <w:sz w:val="22"/>
          <w:szCs w:val="22"/>
        </w:rPr>
      </w:pPr>
    </w:p>
    <w:p w14:paraId="774ED869" w14:textId="77777777" w:rsidR="00143BD9" w:rsidRDefault="00143BD9">
      <w:pPr>
        <w:jc w:val="both"/>
        <w:rPr>
          <w:rFonts w:ascii="Arial Narrow" w:hAnsi="Arial Narrow" w:cs="Tahoma"/>
          <w:b/>
          <w:bCs/>
          <w:i/>
          <w:sz w:val="22"/>
          <w:szCs w:val="22"/>
        </w:rPr>
      </w:pPr>
    </w:p>
    <w:p w14:paraId="409EA56D" w14:textId="77777777" w:rsidR="00143BD9" w:rsidRDefault="00143BD9">
      <w:pPr>
        <w:jc w:val="both"/>
        <w:rPr>
          <w:rFonts w:ascii="Arial Narrow" w:hAnsi="Arial Narrow" w:cs="Tahoma"/>
          <w:b/>
          <w:bCs/>
          <w:i/>
          <w:sz w:val="22"/>
          <w:szCs w:val="22"/>
        </w:rPr>
      </w:pPr>
    </w:p>
    <w:p w14:paraId="425CCB7D" w14:textId="77777777" w:rsidR="00143BD9" w:rsidRDefault="00143BD9">
      <w:pPr>
        <w:jc w:val="both"/>
        <w:rPr>
          <w:rFonts w:ascii="Arial Narrow" w:hAnsi="Arial Narrow" w:cs="Tahoma"/>
          <w:b/>
          <w:bCs/>
          <w:i/>
          <w:sz w:val="22"/>
          <w:szCs w:val="22"/>
        </w:rPr>
      </w:pPr>
    </w:p>
    <w:p w14:paraId="354E651B" w14:textId="77777777" w:rsidR="00143BD9" w:rsidRPr="00303798" w:rsidRDefault="00143BD9">
      <w:pPr>
        <w:jc w:val="both"/>
        <w:rPr>
          <w:rFonts w:ascii="Arial Narrow" w:hAnsi="Arial Narrow" w:cs="Tahoma"/>
          <w:b/>
          <w:bCs/>
          <w:i/>
          <w:sz w:val="22"/>
          <w:szCs w:val="22"/>
        </w:rPr>
      </w:pPr>
    </w:p>
    <w:p w14:paraId="1A3D32A1" w14:textId="77777777" w:rsidR="00E74ECD" w:rsidRPr="00303798" w:rsidRDefault="00E74ECD">
      <w:pPr>
        <w:jc w:val="both"/>
        <w:rPr>
          <w:rFonts w:ascii="Arial Narrow" w:hAnsi="Arial Narrow" w:cs="Tahoma"/>
          <w:b/>
          <w:bCs/>
          <w:i/>
          <w:sz w:val="22"/>
          <w:szCs w:val="22"/>
        </w:rPr>
      </w:pPr>
    </w:p>
    <w:p w14:paraId="06C0888D" w14:textId="77777777" w:rsidR="00E74ECD" w:rsidRPr="00303798" w:rsidRDefault="00E74ECD">
      <w:pPr>
        <w:jc w:val="both"/>
        <w:rPr>
          <w:rFonts w:ascii="Arial Narrow" w:hAnsi="Arial Narrow" w:cs="Tahoma"/>
          <w:b/>
          <w:bCs/>
          <w:i/>
          <w:sz w:val="22"/>
          <w:szCs w:val="22"/>
        </w:rPr>
      </w:pPr>
    </w:p>
    <w:p w14:paraId="64881BB1" w14:textId="77777777" w:rsidR="00E74ECD" w:rsidRPr="00303798" w:rsidRDefault="00E74ECD">
      <w:pPr>
        <w:jc w:val="both"/>
        <w:rPr>
          <w:rFonts w:ascii="Arial Narrow" w:hAnsi="Arial Narrow" w:cs="Tahoma"/>
          <w:b/>
          <w:bCs/>
          <w:i/>
          <w:sz w:val="22"/>
          <w:szCs w:val="22"/>
        </w:rPr>
      </w:pPr>
    </w:p>
    <w:p w14:paraId="7A80554A" w14:textId="1B8999A6" w:rsidR="00A6631F" w:rsidRPr="00303798" w:rsidRDefault="0059759C" w:rsidP="00143BD9">
      <w:pPr>
        <w:jc w:val="center"/>
        <w:rPr>
          <w:rFonts w:ascii="Arial Narrow" w:hAnsi="Arial Narrow" w:cs="Tahoma"/>
          <w:b/>
          <w:bCs/>
          <w:i/>
          <w:sz w:val="22"/>
          <w:szCs w:val="22"/>
        </w:rPr>
      </w:pPr>
      <w:r w:rsidRPr="00303798">
        <w:rPr>
          <w:rFonts w:ascii="Arial Narrow" w:hAnsi="Arial Narrow" w:cs="Tahoma"/>
          <w:b/>
          <w:bCs/>
          <w:i/>
          <w:sz w:val="22"/>
          <w:szCs w:val="22"/>
        </w:rPr>
        <w:t xml:space="preserve">PIECE 7 : </w:t>
      </w:r>
      <w:r w:rsidR="00B56BDA" w:rsidRPr="00303798">
        <w:rPr>
          <w:rFonts w:ascii="Arial Narrow" w:hAnsi="Arial Narrow" w:cs="Tahoma"/>
          <w:b/>
          <w:bCs/>
          <w:i/>
          <w:sz w:val="22"/>
          <w:szCs w:val="22"/>
        </w:rPr>
        <w:t>CADRE DU DEVI</w:t>
      </w:r>
      <w:r w:rsidR="00A6631F" w:rsidRPr="00303798">
        <w:rPr>
          <w:rFonts w:ascii="Arial Narrow" w:hAnsi="Arial Narrow" w:cs="Tahoma"/>
          <w:b/>
          <w:bCs/>
          <w:i/>
          <w:sz w:val="22"/>
          <w:szCs w:val="22"/>
        </w:rPr>
        <w:t>S QUANTITATIF ET ESTIMATIF(DQE)</w:t>
      </w:r>
    </w:p>
    <w:p w14:paraId="2854EFCF" w14:textId="77777777" w:rsidR="00A6631F" w:rsidRPr="00303798" w:rsidRDefault="00A6631F" w:rsidP="00143BD9">
      <w:pPr>
        <w:jc w:val="center"/>
        <w:rPr>
          <w:rFonts w:ascii="Arial Narrow" w:hAnsi="Arial Narrow" w:cs="Tahoma"/>
          <w:bCs/>
          <w:i/>
          <w:sz w:val="22"/>
          <w:szCs w:val="22"/>
        </w:rPr>
      </w:pPr>
    </w:p>
    <w:p w14:paraId="5D809411" w14:textId="77777777" w:rsidR="00A6631F" w:rsidRPr="00303798" w:rsidRDefault="00A6631F">
      <w:pPr>
        <w:jc w:val="both"/>
        <w:rPr>
          <w:rFonts w:ascii="Arial Narrow" w:hAnsi="Arial Narrow" w:cs="Tahoma"/>
          <w:bCs/>
          <w:i/>
          <w:sz w:val="22"/>
          <w:szCs w:val="22"/>
        </w:rPr>
      </w:pPr>
    </w:p>
    <w:p w14:paraId="28BD2F09" w14:textId="77777777" w:rsidR="00A6631F" w:rsidRPr="00303798" w:rsidRDefault="00A6631F">
      <w:pPr>
        <w:jc w:val="both"/>
        <w:rPr>
          <w:rFonts w:ascii="Arial Narrow" w:hAnsi="Arial Narrow" w:cs="Tahoma"/>
          <w:bCs/>
          <w:i/>
          <w:sz w:val="22"/>
          <w:szCs w:val="22"/>
        </w:rPr>
      </w:pPr>
    </w:p>
    <w:p w14:paraId="56E36693" w14:textId="77777777" w:rsidR="00E74ECD" w:rsidRPr="00303798" w:rsidRDefault="00E74ECD">
      <w:pPr>
        <w:jc w:val="both"/>
        <w:rPr>
          <w:rFonts w:ascii="Arial Narrow" w:hAnsi="Arial Narrow" w:cs="Tahoma"/>
          <w:bCs/>
          <w:i/>
          <w:sz w:val="22"/>
          <w:szCs w:val="22"/>
        </w:rPr>
      </w:pPr>
    </w:p>
    <w:p w14:paraId="57D03CE7" w14:textId="77777777" w:rsidR="00E74ECD" w:rsidRPr="00303798" w:rsidRDefault="00E74ECD">
      <w:pPr>
        <w:jc w:val="both"/>
        <w:rPr>
          <w:rFonts w:ascii="Arial Narrow" w:hAnsi="Arial Narrow" w:cs="Tahoma"/>
          <w:bCs/>
          <w:i/>
          <w:sz w:val="22"/>
          <w:szCs w:val="22"/>
        </w:rPr>
      </w:pPr>
    </w:p>
    <w:p w14:paraId="7C052251" w14:textId="77777777" w:rsidR="00E74ECD" w:rsidRPr="00303798" w:rsidRDefault="00E74ECD">
      <w:pPr>
        <w:jc w:val="both"/>
        <w:rPr>
          <w:rFonts w:ascii="Arial Narrow" w:hAnsi="Arial Narrow" w:cs="Tahoma"/>
          <w:bCs/>
          <w:i/>
          <w:sz w:val="22"/>
          <w:szCs w:val="22"/>
        </w:rPr>
      </w:pPr>
    </w:p>
    <w:p w14:paraId="32F14565" w14:textId="77777777" w:rsidR="00E74ECD" w:rsidRPr="00303798" w:rsidRDefault="00E74ECD">
      <w:pPr>
        <w:jc w:val="both"/>
        <w:rPr>
          <w:rFonts w:ascii="Arial Narrow" w:hAnsi="Arial Narrow" w:cs="Tahoma"/>
          <w:bCs/>
          <w:i/>
          <w:sz w:val="22"/>
          <w:szCs w:val="22"/>
        </w:rPr>
      </w:pPr>
    </w:p>
    <w:p w14:paraId="372D9F68" w14:textId="77777777" w:rsidR="00E74ECD" w:rsidRPr="00303798" w:rsidRDefault="00E74ECD">
      <w:pPr>
        <w:jc w:val="both"/>
        <w:rPr>
          <w:rFonts w:ascii="Arial Narrow" w:hAnsi="Arial Narrow" w:cs="Tahoma"/>
          <w:bCs/>
          <w:i/>
          <w:sz w:val="22"/>
          <w:szCs w:val="22"/>
        </w:rPr>
      </w:pPr>
    </w:p>
    <w:p w14:paraId="4C0E7321" w14:textId="77777777" w:rsidR="00E74ECD" w:rsidRPr="00303798" w:rsidRDefault="00E74ECD">
      <w:pPr>
        <w:jc w:val="both"/>
        <w:rPr>
          <w:rFonts w:ascii="Arial Narrow" w:hAnsi="Arial Narrow" w:cs="Tahoma"/>
          <w:bCs/>
          <w:i/>
          <w:sz w:val="22"/>
          <w:szCs w:val="22"/>
        </w:rPr>
      </w:pPr>
    </w:p>
    <w:p w14:paraId="41F3B87C" w14:textId="77777777" w:rsidR="00E74ECD" w:rsidRPr="00303798" w:rsidRDefault="00E74ECD">
      <w:pPr>
        <w:jc w:val="both"/>
        <w:rPr>
          <w:rFonts w:ascii="Arial Narrow" w:hAnsi="Arial Narrow" w:cs="Tahoma"/>
          <w:bCs/>
          <w:i/>
          <w:sz w:val="22"/>
          <w:szCs w:val="22"/>
        </w:rPr>
      </w:pPr>
    </w:p>
    <w:p w14:paraId="1DB7146F" w14:textId="77777777" w:rsidR="00E74ECD" w:rsidRPr="00303798" w:rsidRDefault="00E74ECD">
      <w:pPr>
        <w:jc w:val="both"/>
        <w:rPr>
          <w:rFonts w:ascii="Arial Narrow" w:hAnsi="Arial Narrow" w:cs="Tahoma"/>
          <w:bCs/>
          <w:i/>
          <w:sz w:val="22"/>
          <w:szCs w:val="22"/>
        </w:rPr>
      </w:pPr>
    </w:p>
    <w:p w14:paraId="3CF67C7C" w14:textId="77777777" w:rsidR="00E74ECD" w:rsidRPr="00303798" w:rsidRDefault="00E74ECD">
      <w:pPr>
        <w:jc w:val="both"/>
        <w:rPr>
          <w:rFonts w:ascii="Arial Narrow" w:hAnsi="Arial Narrow" w:cs="Tahoma"/>
          <w:bCs/>
          <w:i/>
          <w:sz w:val="22"/>
          <w:szCs w:val="22"/>
        </w:rPr>
      </w:pPr>
    </w:p>
    <w:p w14:paraId="7C265AF1" w14:textId="77777777" w:rsidR="00E74ECD" w:rsidRPr="00303798" w:rsidRDefault="00E74ECD">
      <w:pPr>
        <w:jc w:val="both"/>
        <w:rPr>
          <w:rFonts w:ascii="Arial Narrow" w:hAnsi="Arial Narrow" w:cs="Tahoma"/>
          <w:bCs/>
          <w:i/>
          <w:sz w:val="22"/>
          <w:szCs w:val="22"/>
        </w:rPr>
      </w:pPr>
    </w:p>
    <w:p w14:paraId="370BEECB" w14:textId="77777777" w:rsidR="00E74ECD" w:rsidRPr="00303798" w:rsidRDefault="00E74ECD">
      <w:pPr>
        <w:jc w:val="both"/>
        <w:rPr>
          <w:rFonts w:ascii="Arial Narrow" w:hAnsi="Arial Narrow" w:cs="Tahoma"/>
          <w:bCs/>
          <w:i/>
          <w:sz w:val="22"/>
          <w:szCs w:val="22"/>
        </w:rPr>
      </w:pPr>
    </w:p>
    <w:p w14:paraId="6DC00C8D" w14:textId="77777777" w:rsidR="00E74ECD" w:rsidRPr="00303798" w:rsidRDefault="00E74ECD">
      <w:pPr>
        <w:jc w:val="both"/>
        <w:rPr>
          <w:rFonts w:ascii="Arial Narrow" w:hAnsi="Arial Narrow" w:cs="Tahoma"/>
          <w:bCs/>
          <w:i/>
          <w:sz w:val="22"/>
          <w:szCs w:val="22"/>
        </w:rPr>
      </w:pPr>
    </w:p>
    <w:p w14:paraId="6CC7361B" w14:textId="77777777" w:rsidR="00E74ECD" w:rsidRDefault="00E74ECD">
      <w:pPr>
        <w:jc w:val="both"/>
        <w:rPr>
          <w:rFonts w:ascii="Arial Narrow" w:hAnsi="Arial Narrow" w:cs="Tahoma"/>
          <w:bCs/>
          <w:i/>
          <w:sz w:val="22"/>
          <w:szCs w:val="22"/>
        </w:rPr>
      </w:pPr>
    </w:p>
    <w:p w14:paraId="0CB13D94" w14:textId="77777777" w:rsidR="00143BD9" w:rsidRDefault="00143BD9">
      <w:pPr>
        <w:jc w:val="both"/>
        <w:rPr>
          <w:rFonts w:ascii="Arial Narrow" w:hAnsi="Arial Narrow" w:cs="Tahoma"/>
          <w:bCs/>
          <w:i/>
          <w:sz w:val="22"/>
          <w:szCs w:val="22"/>
        </w:rPr>
      </w:pPr>
    </w:p>
    <w:p w14:paraId="76AD7176" w14:textId="77777777" w:rsidR="00143BD9" w:rsidRDefault="00143BD9">
      <w:pPr>
        <w:jc w:val="both"/>
        <w:rPr>
          <w:rFonts w:ascii="Arial Narrow" w:hAnsi="Arial Narrow" w:cs="Tahoma"/>
          <w:bCs/>
          <w:i/>
          <w:sz w:val="22"/>
          <w:szCs w:val="22"/>
        </w:rPr>
      </w:pPr>
    </w:p>
    <w:p w14:paraId="0CC1309A" w14:textId="77777777" w:rsidR="00143BD9" w:rsidRDefault="00143BD9">
      <w:pPr>
        <w:jc w:val="both"/>
        <w:rPr>
          <w:rFonts w:ascii="Arial Narrow" w:hAnsi="Arial Narrow" w:cs="Tahoma"/>
          <w:bCs/>
          <w:i/>
          <w:sz w:val="22"/>
          <w:szCs w:val="22"/>
        </w:rPr>
      </w:pPr>
    </w:p>
    <w:p w14:paraId="3C90E737" w14:textId="77777777" w:rsidR="00143BD9" w:rsidRDefault="00143BD9">
      <w:pPr>
        <w:jc w:val="both"/>
        <w:rPr>
          <w:rFonts w:ascii="Arial Narrow" w:hAnsi="Arial Narrow" w:cs="Tahoma"/>
          <w:bCs/>
          <w:i/>
          <w:sz w:val="22"/>
          <w:szCs w:val="22"/>
        </w:rPr>
      </w:pPr>
    </w:p>
    <w:p w14:paraId="736AD126" w14:textId="77777777" w:rsidR="00143BD9" w:rsidRDefault="00143BD9">
      <w:pPr>
        <w:jc w:val="both"/>
        <w:rPr>
          <w:rFonts w:ascii="Arial Narrow" w:hAnsi="Arial Narrow" w:cs="Tahoma"/>
          <w:bCs/>
          <w:i/>
          <w:sz w:val="22"/>
          <w:szCs w:val="22"/>
        </w:rPr>
      </w:pPr>
    </w:p>
    <w:p w14:paraId="211E6519" w14:textId="77777777" w:rsidR="00143BD9" w:rsidRDefault="00143BD9">
      <w:pPr>
        <w:jc w:val="both"/>
        <w:rPr>
          <w:rFonts w:ascii="Arial Narrow" w:hAnsi="Arial Narrow" w:cs="Tahoma"/>
          <w:bCs/>
          <w:i/>
          <w:sz w:val="22"/>
          <w:szCs w:val="22"/>
        </w:rPr>
      </w:pPr>
    </w:p>
    <w:p w14:paraId="2E7B8ADB" w14:textId="77777777" w:rsidR="00143BD9" w:rsidRDefault="00143BD9">
      <w:pPr>
        <w:jc w:val="both"/>
        <w:rPr>
          <w:rFonts w:ascii="Arial Narrow" w:hAnsi="Arial Narrow" w:cs="Tahoma"/>
          <w:bCs/>
          <w:i/>
          <w:sz w:val="22"/>
          <w:szCs w:val="22"/>
        </w:rPr>
      </w:pPr>
    </w:p>
    <w:p w14:paraId="677027D8" w14:textId="77777777" w:rsidR="00143BD9" w:rsidRDefault="00143BD9">
      <w:pPr>
        <w:jc w:val="both"/>
        <w:rPr>
          <w:rFonts w:ascii="Arial Narrow" w:hAnsi="Arial Narrow" w:cs="Tahoma"/>
          <w:bCs/>
          <w:i/>
          <w:sz w:val="22"/>
          <w:szCs w:val="22"/>
        </w:rPr>
      </w:pPr>
    </w:p>
    <w:p w14:paraId="4F4AACE0" w14:textId="77777777" w:rsidR="00143BD9" w:rsidRDefault="00143BD9">
      <w:pPr>
        <w:jc w:val="both"/>
        <w:rPr>
          <w:rFonts w:ascii="Arial Narrow" w:hAnsi="Arial Narrow" w:cs="Tahoma"/>
          <w:bCs/>
          <w:i/>
          <w:sz w:val="22"/>
          <w:szCs w:val="22"/>
        </w:rPr>
      </w:pPr>
    </w:p>
    <w:p w14:paraId="190BB124" w14:textId="77777777" w:rsidR="00143BD9" w:rsidRDefault="00143BD9">
      <w:pPr>
        <w:jc w:val="both"/>
        <w:rPr>
          <w:rFonts w:ascii="Arial Narrow" w:hAnsi="Arial Narrow" w:cs="Tahoma"/>
          <w:bCs/>
          <w:i/>
          <w:sz w:val="22"/>
          <w:szCs w:val="22"/>
        </w:rPr>
      </w:pPr>
    </w:p>
    <w:p w14:paraId="7E0B28A1" w14:textId="77777777" w:rsidR="00143BD9" w:rsidRDefault="00143BD9">
      <w:pPr>
        <w:jc w:val="both"/>
        <w:rPr>
          <w:rFonts w:ascii="Arial Narrow" w:hAnsi="Arial Narrow" w:cs="Tahoma"/>
          <w:bCs/>
          <w:i/>
          <w:sz w:val="22"/>
          <w:szCs w:val="22"/>
        </w:rPr>
      </w:pPr>
    </w:p>
    <w:p w14:paraId="060A5BEA" w14:textId="77777777" w:rsidR="00143BD9" w:rsidRDefault="00143BD9">
      <w:pPr>
        <w:jc w:val="both"/>
        <w:rPr>
          <w:rFonts w:ascii="Arial Narrow" w:hAnsi="Arial Narrow" w:cs="Tahoma"/>
          <w:bCs/>
          <w:i/>
          <w:sz w:val="22"/>
          <w:szCs w:val="22"/>
        </w:rPr>
      </w:pPr>
    </w:p>
    <w:p w14:paraId="59583F6F" w14:textId="77777777" w:rsidR="00143BD9" w:rsidRDefault="00143BD9">
      <w:pPr>
        <w:jc w:val="both"/>
        <w:rPr>
          <w:rFonts w:ascii="Arial Narrow" w:hAnsi="Arial Narrow" w:cs="Tahoma"/>
          <w:bCs/>
          <w:i/>
          <w:sz w:val="22"/>
          <w:szCs w:val="22"/>
        </w:rPr>
      </w:pPr>
    </w:p>
    <w:p w14:paraId="7CC24475" w14:textId="77777777" w:rsidR="00A6631F" w:rsidRPr="00303798" w:rsidRDefault="00A6631F">
      <w:pPr>
        <w:jc w:val="both"/>
        <w:rPr>
          <w:rFonts w:ascii="Arial Narrow" w:hAnsi="Arial Narrow" w:cs="Tahoma"/>
          <w:bCs/>
          <w:i/>
          <w:sz w:val="22"/>
          <w:szCs w:val="22"/>
        </w:rPr>
      </w:pPr>
    </w:p>
    <w:tbl>
      <w:tblPr>
        <w:tblW w:w="9634" w:type="dxa"/>
        <w:jc w:val="center"/>
        <w:tblLayout w:type="fixed"/>
        <w:tblLook w:val="04A0" w:firstRow="1" w:lastRow="0" w:firstColumn="1" w:lastColumn="0" w:noHBand="0" w:noVBand="1"/>
      </w:tblPr>
      <w:tblGrid>
        <w:gridCol w:w="1129"/>
        <w:gridCol w:w="4253"/>
        <w:gridCol w:w="567"/>
        <w:gridCol w:w="992"/>
        <w:gridCol w:w="425"/>
        <w:gridCol w:w="709"/>
        <w:gridCol w:w="1559"/>
      </w:tblGrid>
      <w:tr w:rsidR="00FC1648" w:rsidRPr="00303798" w14:paraId="34F57602" w14:textId="77777777" w:rsidTr="000F09BF">
        <w:trPr>
          <w:trHeight w:val="330"/>
          <w:jc w:val="center"/>
        </w:trPr>
        <w:tc>
          <w:tcPr>
            <w:tcW w:w="1129" w:type="dxa"/>
            <w:tcBorders>
              <w:top w:val="nil"/>
              <w:left w:val="nil"/>
              <w:bottom w:val="nil"/>
              <w:right w:val="nil"/>
            </w:tcBorders>
            <w:shd w:val="clear" w:color="auto" w:fill="auto"/>
            <w:vAlign w:val="center"/>
            <w:hideMark/>
          </w:tcPr>
          <w:p w14:paraId="7AAB1B19" w14:textId="77777777" w:rsidR="00362C92" w:rsidRPr="00303798" w:rsidRDefault="00362C92" w:rsidP="00362C92">
            <w:pPr>
              <w:rPr>
                <w:sz w:val="22"/>
                <w:szCs w:val="22"/>
                <w:lang w:eastAsia="en-ZA"/>
              </w:rPr>
            </w:pPr>
          </w:p>
        </w:tc>
        <w:tc>
          <w:tcPr>
            <w:tcW w:w="4253" w:type="dxa"/>
            <w:tcBorders>
              <w:top w:val="nil"/>
              <w:left w:val="nil"/>
              <w:bottom w:val="nil"/>
              <w:right w:val="nil"/>
            </w:tcBorders>
            <w:shd w:val="clear" w:color="auto" w:fill="auto"/>
            <w:noWrap/>
            <w:vAlign w:val="bottom"/>
            <w:hideMark/>
          </w:tcPr>
          <w:p w14:paraId="113B945B" w14:textId="77777777" w:rsidR="00362C92" w:rsidRPr="00303798" w:rsidRDefault="00362C92" w:rsidP="00362C92">
            <w:pPr>
              <w:jc w:val="center"/>
              <w:rPr>
                <w:sz w:val="22"/>
                <w:szCs w:val="22"/>
                <w:lang w:eastAsia="en-ZA"/>
              </w:rPr>
            </w:pPr>
          </w:p>
        </w:tc>
        <w:tc>
          <w:tcPr>
            <w:tcW w:w="567" w:type="dxa"/>
            <w:tcBorders>
              <w:top w:val="nil"/>
              <w:left w:val="nil"/>
              <w:bottom w:val="nil"/>
              <w:right w:val="nil"/>
            </w:tcBorders>
            <w:shd w:val="clear" w:color="auto" w:fill="auto"/>
            <w:noWrap/>
            <w:vAlign w:val="center"/>
            <w:hideMark/>
          </w:tcPr>
          <w:p w14:paraId="35B72DB8" w14:textId="77777777" w:rsidR="00362C92" w:rsidRPr="00303798" w:rsidRDefault="00362C92" w:rsidP="00362C92">
            <w:pPr>
              <w:rPr>
                <w:sz w:val="22"/>
                <w:szCs w:val="22"/>
                <w:lang w:eastAsia="en-ZA"/>
              </w:rPr>
            </w:pPr>
          </w:p>
        </w:tc>
        <w:tc>
          <w:tcPr>
            <w:tcW w:w="1417" w:type="dxa"/>
            <w:gridSpan w:val="2"/>
            <w:tcBorders>
              <w:top w:val="nil"/>
              <w:left w:val="nil"/>
              <w:bottom w:val="nil"/>
              <w:right w:val="nil"/>
            </w:tcBorders>
            <w:shd w:val="clear" w:color="auto" w:fill="auto"/>
            <w:noWrap/>
            <w:vAlign w:val="bottom"/>
            <w:hideMark/>
          </w:tcPr>
          <w:p w14:paraId="4F61AA55" w14:textId="77777777" w:rsidR="00362C92" w:rsidRPr="00303798" w:rsidRDefault="00362C92" w:rsidP="00362C92">
            <w:pPr>
              <w:jc w:val="center"/>
              <w:rPr>
                <w:sz w:val="22"/>
                <w:szCs w:val="22"/>
                <w:lang w:eastAsia="en-ZA"/>
              </w:rPr>
            </w:pPr>
          </w:p>
        </w:tc>
        <w:tc>
          <w:tcPr>
            <w:tcW w:w="709" w:type="dxa"/>
            <w:tcBorders>
              <w:top w:val="nil"/>
              <w:left w:val="nil"/>
              <w:bottom w:val="nil"/>
              <w:right w:val="nil"/>
            </w:tcBorders>
            <w:shd w:val="clear" w:color="auto" w:fill="auto"/>
            <w:noWrap/>
            <w:vAlign w:val="bottom"/>
            <w:hideMark/>
          </w:tcPr>
          <w:p w14:paraId="70D06B73" w14:textId="77777777" w:rsidR="00362C92" w:rsidRPr="00303798" w:rsidRDefault="00362C92" w:rsidP="00362C92">
            <w:pPr>
              <w:rPr>
                <w:sz w:val="22"/>
                <w:szCs w:val="22"/>
                <w:lang w:eastAsia="en-ZA"/>
              </w:rPr>
            </w:pPr>
          </w:p>
        </w:tc>
        <w:tc>
          <w:tcPr>
            <w:tcW w:w="1559" w:type="dxa"/>
            <w:tcBorders>
              <w:top w:val="nil"/>
              <w:left w:val="nil"/>
              <w:bottom w:val="nil"/>
              <w:right w:val="nil"/>
            </w:tcBorders>
            <w:shd w:val="clear" w:color="auto" w:fill="auto"/>
            <w:noWrap/>
            <w:vAlign w:val="bottom"/>
            <w:hideMark/>
          </w:tcPr>
          <w:p w14:paraId="06B6FC30" w14:textId="77777777" w:rsidR="00362C92" w:rsidRPr="00303798" w:rsidRDefault="00362C92" w:rsidP="00362C92">
            <w:pPr>
              <w:rPr>
                <w:sz w:val="22"/>
                <w:szCs w:val="22"/>
                <w:lang w:eastAsia="en-ZA"/>
              </w:rPr>
            </w:pPr>
          </w:p>
        </w:tc>
      </w:tr>
      <w:tr w:rsidR="00FC1648" w:rsidRPr="00303798" w14:paraId="4F14955F" w14:textId="77777777" w:rsidTr="000F09BF">
        <w:trPr>
          <w:trHeight w:val="360"/>
          <w:jc w:val="center"/>
        </w:trPr>
        <w:tc>
          <w:tcPr>
            <w:tcW w:w="112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BD09E3" w14:textId="77777777" w:rsidR="00362C92" w:rsidRPr="00303798" w:rsidRDefault="00362C92" w:rsidP="00362C92">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N°</w:t>
            </w:r>
          </w:p>
        </w:tc>
        <w:tc>
          <w:tcPr>
            <w:tcW w:w="4253" w:type="dxa"/>
            <w:tcBorders>
              <w:top w:val="single" w:sz="4" w:space="0" w:color="auto"/>
              <w:left w:val="nil"/>
              <w:bottom w:val="single" w:sz="4" w:space="0" w:color="auto"/>
              <w:right w:val="single" w:sz="4" w:space="0" w:color="auto"/>
            </w:tcBorders>
            <w:shd w:val="clear" w:color="000000" w:fill="D9D9D9"/>
            <w:noWrap/>
            <w:vAlign w:val="center"/>
            <w:hideMark/>
          </w:tcPr>
          <w:p w14:paraId="3A31172B" w14:textId="77777777" w:rsidR="00362C92" w:rsidRPr="00303798" w:rsidRDefault="00362C92" w:rsidP="00362C92">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DÉSIGNATION</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08528DF6" w14:textId="77777777" w:rsidR="00362C92" w:rsidRPr="00303798" w:rsidRDefault="00362C92" w:rsidP="00362C92">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U</w:t>
            </w:r>
          </w:p>
        </w:tc>
        <w:tc>
          <w:tcPr>
            <w:tcW w:w="1417" w:type="dxa"/>
            <w:gridSpan w:val="2"/>
            <w:tcBorders>
              <w:top w:val="nil"/>
              <w:left w:val="nil"/>
              <w:bottom w:val="single" w:sz="4" w:space="0" w:color="auto"/>
              <w:right w:val="single" w:sz="4" w:space="0" w:color="auto"/>
            </w:tcBorders>
            <w:shd w:val="clear" w:color="000000" w:fill="D9D9D9"/>
            <w:noWrap/>
            <w:vAlign w:val="center"/>
            <w:hideMark/>
          </w:tcPr>
          <w:p w14:paraId="621CD8D4" w14:textId="77777777" w:rsidR="00362C92" w:rsidRPr="00303798" w:rsidRDefault="00362C92" w:rsidP="00362C92">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Qté</w:t>
            </w:r>
          </w:p>
        </w:tc>
        <w:tc>
          <w:tcPr>
            <w:tcW w:w="709" w:type="dxa"/>
            <w:tcBorders>
              <w:top w:val="nil"/>
              <w:left w:val="nil"/>
              <w:bottom w:val="single" w:sz="4" w:space="0" w:color="auto"/>
              <w:right w:val="single" w:sz="4" w:space="0" w:color="auto"/>
            </w:tcBorders>
            <w:shd w:val="clear" w:color="000000" w:fill="D9D9D9"/>
            <w:noWrap/>
            <w:vAlign w:val="center"/>
            <w:hideMark/>
          </w:tcPr>
          <w:p w14:paraId="07B71B47" w14:textId="77777777" w:rsidR="00362C92" w:rsidRPr="00303798" w:rsidRDefault="00362C92" w:rsidP="00362C92">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P.U</w:t>
            </w:r>
          </w:p>
        </w:tc>
        <w:tc>
          <w:tcPr>
            <w:tcW w:w="1559" w:type="dxa"/>
            <w:tcBorders>
              <w:top w:val="nil"/>
              <w:left w:val="nil"/>
              <w:bottom w:val="single" w:sz="4" w:space="0" w:color="auto"/>
              <w:right w:val="single" w:sz="4" w:space="0" w:color="auto"/>
            </w:tcBorders>
            <w:shd w:val="clear" w:color="000000" w:fill="D9D9D9"/>
            <w:noWrap/>
            <w:vAlign w:val="center"/>
            <w:hideMark/>
          </w:tcPr>
          <w:p w14:paraId="169E399A" w14:textId="77777777" w:rsidR="00362C92" w:rsidRPr="00303798" w:rsidRDefault="00362C92" w:rsidP="00362C92">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P.T</w:t>
            </w:r>
          </w:p>
        </w:tc>
      </w:tr>
      <w:tr w:rsidR="00FC1648" w:rsidRPr="00303798" w14:paraId="51B3F5DC" w14:textId="77777777" w:rsidTr="000F09BF">
        <w:trPr>
          <w:trHeight w:val="36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3B341D7" w14:textId="77777777" w:rsidR="00362C92" w:rsidRPr="00303798" w:rsidRDefault="00362C92" w:rsidP="00FC1648">
            <w:pPr>
              <w:rPr>
                <w:sz w:val="22"/>
                <w:szCs w:val="22"/>
              </w:rPr>
            </w:pPr>
            <w:r w:rsidRPr="00303798">
              <w:rPr>
                <w:sz w:val="22"/>
                <w:szCs w:val="22"/>
                <w:lang w:val="en-ZA" w:eastAsia="en-ZA"/>
              </w:rPr>
              <w:t> </w:t>
            </w:r>
          </w:p>
        </w:tc>
        <w:tc>
          <w:tcPr>
            <w:tcW w:w="4253" w:type="dxa"/>
            <w:tcBorders>
              <w:top w:val="nil"/>
              <w:left w:val="nil"/>
              <w:bottom w:val="single" w:sz="4" w:space="0" w:color="auto"/>
              <w:right w:val="single" w:sz="4" w:space="0" w:color="auto"/>
            </w:tcBorders>
            <w:shd w:val="clear" w:color="auto" w:fill="auto"/>
            <w:noWrap/>
            <w:vAlign w:val="center"/>
            <w:hideMark/>
          </w:tcPr>
          <w:p w14:paraId="6EF1B742" w14:textId="77777777" w:rsidR="00362C92" w:rsidRPr="00303798" w:rsidRDefault="00362C92" w:rsidP="00362C92">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center"/>
            <w:hideMark/>
          </w:tcPr>
          <w:p w14:paraId="4A105D3B" w14:textId="77777777" w:rsidR="00362C92" w:rsidRPr="00303798" w:rsidRDefault="00362C92" w:rsidP="00362C92">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0D57CD1" w14:textId="77777777" w:rsidR="00362C92" w:rsidRPr="00303798" w:rsidRDefault="00362C92" w:rsidP="00362C92">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center"/>
            <w:hideMark/>
          </w:tcPr>
          <w:p w14:paraId="49225CB4" w14:textId="77777777" w:rsidR="00362C92" w:rsidRPr="00303798" w:rsidRDefault="00362C92" w:rsidP="00362C92">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center"/>
            <w:hideMark/>
          </w:tcPr>
          <w:p w14:paraId="464B4C1E" w14:textId="77777777" w:rsidR="00362C92" w:rsidRPr="00303798" w:rsidRDefault="00362C92" w:rsidP="00362C92">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r>
      <w:tr w:rsidR="00FC1648" w:rsidRPr="00303798" w14:paraId="1FA4B5C2"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FEBE663" w14:textId="77777777" w:rsidR="00362C92" w:rsidRPr="00303798" w:rsidRDefault="00362C92" w:rsidP="00362C92">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1</w:t>
            </w:r>
          </w:p>
        </w:tc>
        <w:tc>
          <w:tcPr>
            <w:tcW w:w="4253" w:type="dxa"/>
            <w:tcBorders>
              <w:top w:val="nil"/>
              <w:left w:val="nil"/>
              <w:bottom w:val="single" w:sz="4" w:space="0" w:color="auto"/>
              <w:right w:val="single" w:sz="4" w:space="0" w:color="auto"/>
            </w:tcBorders>
            <w:shd w:val="clear" w:color="auto" w:fill="auto"/>
            <w:vAlign w:val="bottom"/>
            <w:hideMark/>
          </w:tcPr>
          <w:p w14:paraId="17F272A2" w14:textId="77777777" w:rsidR="00362C92" w:rsidRPr="00303798" w:rsidRDefault="00362C92" w:rsidP="00362C92">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MUR DE SOUTENEMENT</w:t>
            </w:r>
          </w:p>
        </w:tc>
        <w:tc>
          <w:tcPr>
            <w:tcW w:w="567" w:type="dxa"/>
            <w:tcBorders>
              <w:top w:val="nil"/>
              <w:left w:val="nil"/>
              <w:bottom w:val="single" w:sz="4" w:space="0" w:color="auto"/>
              <w:right w:val="single" w:sz="4" w:space="0" w:color="auto"/>
            </w:tcBorders>
            <w:shd w:val="clear" w:color="auto" w:fill="auto"/>
            <w:vAlign w:val="center"/>
            <w:hideMark/>
          </w:tcPr>
          <w:p w14:paraId="4B245E55" w14:textId="77777777" w:rsidR="00362C92" w:rsidRPr="00303798" w:rsidRDefault="00362C92" w:rsidP="00362C92">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D43C688" w14:textId="77777777" w:rsidR="00362C92" w:rsidRPr="00303798" w:rsidRDefault="00362C92" w:rsidP="00362C92">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3C243F93" w14:textId="77777777" w:rsidR="00362C92" w:rsidRPr="00303798" w:rsidRDefault="00362C92" w:rsidP="00362C92">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55A7C105" w14:textId="77777777" w:rsidR="00362C92" w:rsidRPr="00303798" w:rsidRDefault="00362C92" w:rsidP="00362C92">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2436E1" w:rsidRPr="00303798" w14:paraId="7E14E61B" w14:textId="77777777" w:rsidTr="000F09BF">
        <w:trPr>
          <w:trHeight w:val="19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CDD9E42"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w:t>
            </w:r>
          </w:p>
        </w:tc>
        <w:tc>
          <w:tcPr>
            <w:tcW w:w="4253" w:type="dxa"/>
            <w:tcBorders>
              <w:top w:val="nil"/>
              <w:left w:val="nil"/>
              <w:bottom w:val="single" w:sz="4" w:space="0" w:color="auto"/>
              <w:right w:val="single" w:sz="4" w:space="0" w:color="auto"/>
            </w:tcBorders>
            <w:shd w:val="clear" w:color="auto" w:fill="auto"/>
            <w:vAlign w:val="bottom"/>
            <w:hideMark/>
          </w:tcPr>
          <w:p w14:paraId="2D0D0818"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Terrassement en pleine masse</w:t>
            </w:r>
          </w:p>
        </w:tc>
        <w:tc>
          <w:tcPr>
            <w:tcW w:w="567" w:type="dxa"/>
            <w:tcBorders>
              <w:top w:val="nil"/>
              <w:left w:val="nil"/>
              <w:bottom w:val="single" w:sz="4" w:space="0" w:color="auto"/>
              <w:right w:val="single" w:sz="4" w:space="0" w:color="auto"/>
            </w:tcBorders>
            <w:shd w:val="clear" w:color="auto" w:fill="auto"/>
            <w:vAlign w:val="bottom"/>
            <w:hideMark/>
          </w:tcPr>
          <w:p w14:paraId="67FC4A72" w14:textId="77777777" w:rsidR="002436E1" w:rsidRPr="00303798" w:rsidRDefault="002436E1" w:rsidP="002436E1">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w:t>
            </w:r>
            <w:r w:rsidRPr="00303798">
              <w:rPr>
                <w:rFonts w:ascii="Arial Narrow" w:hAnsi="Arial Narrow" w:cs="Calibri"/>
                <w:color w:val="000000"/>
                <w:sz w:val="22"/>
                <w:szCs w:val="22"/>
                <w:vertAlign w:val="superscript"/>
                <w:lang w:val="en-ZA" w:eastAsia="en-ZA"/>
              </w:rPr>
              <w:t>3</w:t>
            </w:r>
          </w:p>
        </w:tc>
        <w:tc>
          <w:tcPr>
            <w:tcW w:w="1417" w:type="dxa"/>
            <w:gridSpan w:val="2"/>
            <w:tcBorders>
              <w:top w:val="nil"/>
              <w:left w:val="nil"/>
              <w:bottom w:val="single" w:sz="4" w:space="0" w:color="auto"/>
              <w:right w:val="single" w:sz="4" w:space="0" w:color="auto"/>
            </w:tcBorders>
            <w:shd w:val="clear" w:color="auto" w:fill="auto"/>
            <w:vAlign w:val="center"/>
            <w:hideMark/>
          </w:tcPr>
          <w:p w14:paraId="54C0ED6D" w14:textId="38E49BBD"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1694,18</w:t>
            </w:r>
          </w:p>
        </w:tc>
        <w:tc>
          <w:tcPr>
            <w:tcW w:w="709" w:type="dxa"/>
            <w:tcBorders>
              <w:top w:val="nil"/>
              <w:left w:val="nil"/>
              <w:bottom w:val="single" w:sz="4" w:space="0" w:color="auto"/>
              <w:right w:val="single" w:sz="4" w:space="0" w:color="auto"/>
            </w:tcBorders>
            <w:shd w:val="clear" w:color="auto" w:fill="auto"/>
            <w:vAlign w:val="center"/>
            <w:hideMark/>
          </w:tcPr>
          <w:p w14:paraId="08614BAA"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17A05CCD" w14:textId="77777777" w:rsidR="002436E1" w:rsidRPr="00303798" w:rsidRDefault="002436E1" w:rsidP="002436E1">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0</w:t>
            </w:r>
          </w:p>
        </w:tc>
      </w:tr>
      <w:tr w:rsidR="002436E1" w:rsidRPr="00303798" w14:paraId="2F934D2A" w14:textId="77777777" w:rsidTr="000F09BF">
        <w:trPr>
          <w:trHeight w:val="3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2CC9E83"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1.2</w:t>
            </w:r>
          </w:p>
        </w:tc>
        <w:tc>
          <w:tcPr>
            <w:tcW w:w="4253" w:type="dxa"/>
            <w:tcBorders>
              <w:top w:val="nil"/>
              <w:left w:val="nil"/>
              <w:bottom w:val="single" w:sz="4" w:space="0" w:color="auto"/>
              <w:right w:val="single" w:sz="4" w:space="0" w:color="auto"/>
            </w:tcBorders>
            <w:shd w:val="clear" w:color="auto" w:fill="auto"/>
            <w:vAlign w:val="bottom"/>
            <w:hideMark/>
          </w:tcPr>
          <w:p w14:paraId="7EE9AF13"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Fouille en rigole</w:t>
            </w:r>
          </w:p>
        </w:tc>
        <w:tc>
          <w:tcPr>
            <w:tcW w:w="567" w:type="dxa"/>
            <w:tcBorders>
              <w:top w:val="nil"/>
              <w:left w:val="nil"/>
              <w:bottom w:val="single" w:sz="4" w:space="0" w:color="auto"/>
              <w:right w:val="single" w:sz="4" w:space="0" w:color="auto"/>
            </w:tcBorders>
            <w:shd w:val="clear" w:color="auto" w:fill="auto"/>
            <w:vAlign w:val="bottom"/>
            <w:hideMark/>
          </w:tcPr>
          <w:p w14:paraId="65EE618A" w14:textId="77777777" w:rsidR="002436E1" w:rsidRPr="00303798" w:rsidRDefault="002436E1" w:rsidP="002436E1">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w:t>
            </w:r>
            <w:r w:rsidRPr="00303798">
              <w:rPr>
                <w:rFonts w:ascii="Arial Narrow" w:hAnsi="Arial Narrow" w:cs="Calibri"/>
                <w:color w:val="000000"/>
                <w:sz w:val="22"/>
                <w:szCs w:val="22"/>
                <w:vertAlign w:val="superscript"/>
                <w:lang w:val="en-ZA" w:eastAsia="en-ZA"/>
              </w:rPr>
              <w:t>3</w:t>
            </w:r>
          </w:p>
        </w:tc>
        <w:tc>
          <w:tcPr>
            <w:tcW w:w="1417" w:type="dxa"/>
            <w:gridSpan w:val="2"/>
            <w:tcBorders>
              <w:top w:val="nil"/>
              <w:left w:val="nil"/>
              <w:bottom w:val="single" w:sz="4" w:space="0" w:color="auto"/>
              <w:right w:val="single" w:sz="4" w:space="0" w:color="auto"/>
            </w:tcBorders>
            <w:shd w:val="clear" w:color="auto" w:fill="auto"/>
            <w:vAlign w:val="center"/>
            <w:hideMark/>
          </w:tcPr>
          <w:p w14:paraId="0520E2CC" w14:textId="28B85B25"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186,27</w:t>
            </w:r>
          </w:p>
        </w:tc>
        <w:tc>
          <w:tcPr>
            <w:tcW w:w="709" w:type="dxa"/>
            <w:tcBorders>
              <w:top w:val="nil"/>
              <w:left w:val="nil"/>
              <w:bottom w:val="single" w:sz="4" w:space="0" w:color="auto"/>
              <w:right w:val="single" w:sz="4" w:space="0" w:color="auto"/>
            </w:tcBorders>
            <w:shd w:val="clear" w:color="auto" w:fill="auto"/>
            <w:vAlign w:val="center"/>
            <w:hideMark/>
          </w:tcPr>
          <w:p w14:paraId="59A962A8"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523AA9DC" w14:textId="77777777" w:rsidR="002436E1" w:rsidRPr="00303798" w:rsidRDefault="002436E1" w:rsidP="002436E1">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0</w:t>
            </w:r>
          </w:p>
        </w:tc>
      </w:tr>
      <w:tr w:rsidR="002436E1" w:rsidRPr="00303798" w14:paraId="76BBB047" w14:textId="77777777" w:rsidTr="000F09BF">
        <w:trPr>
          <w:trHeight w:val="2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10421D8"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1.3</w:t>
            </w:r>
          </w:p>
        </w:tc>
        <w:tc>
          <w:tcPr>
            <w:tcW w:w="4253" w:type="dxa"/>
            <w:tcBorders>
              <w:top w:val="nil"/>
              <w:left w:val="nil"/>
              <w:bottom w:val="single" w:sz="4" w:space="0" w:color="auto"/>
              <w:right w:val="single" w:sz="4" w:space="0" w:color="auto"/>
            </w:tcBorders>
            <w:shd w:val="clear" w:color="auto" w:fill="auto"/>
            <w:vAlign w:val="bottom"/>
            <w:hideMark/>
          </w:tcPr>
          <w:p w14:paraId="56933049"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Remblais de terre</w:t>
            </w:r>
          </w:p>
        </w:tc>
        <w:tc>
          <w:tcPr>
            <w:tcW w:w="567" w:type="dxa"/>
            <w:tcBorders>
              <w:top w:val="nil"/>
              <w:left w:val="nil"/>
              <w:bottom w:val="single" w:sz="4" w:space="0" w:color="auto"/>
              <w:right w:val="single" w:sz="4" w:space="0" w:color="auto"/>
            </w:tcBorders>
            <w:shd w:val="clear" w:color="auto" w:fill="auto"/>
            <w:vAlign w:val="bottom"/>
            <w:hideMark/>
          </w:tcPr>
          <w:p w14:paraId="67B05209" w14:textId="77777777" w:rsidR="002436E1" w:rsidRPr="00303798" w:rsidRDefault="002436E1" w:rsidP="002436E1">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w:t>
            </w:r>
            <w:r w:rsidRPr="00303798">
              <w:rPr>
                <w:rFonts w:ascii="Arial Narrow" w:hAnsi="Arial Narrow" w:cs="Calibri"/>
                <w:color w:val="000000"/>
                <w:sz w:val="22"/>
                <w:szCs w:val="22"/>
                <w:vertAlign w:val="superscript"/>
                <w:lang w:val="en-ZA" w:eastAsia="en-ZA"/>
              </w:rPr>
              <w:t>3</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2480439" w14:textId="21E42029" w:rsidR="002436E1" w:rsidRPr="00303798" w:rsidRDefault="002436E1" w:rsidP="002436E1">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139,63</w:t>
            </w:r>
          </w:p>
        </w:tc>
        <w:tc>
          <w:tcPr>
            <w:tcW w:w="709" w:type="dxa"/>
            <w:tcBorders>
              <w:top w:val="nil"/>
              <w:left w:val="nil"/>
              <w:bottom w:val="single" w:sz="4" w:space="0" w:color="auto"/>
              <w:right w:val="single" w:sz="4" w:space="0" w:color="auto"/>
            </w:tcBorders>
            <w:shd w:val="clear" w:color="auto" w:fill="auto"/>
            <w:vAlign w:val="bottom"/>
            <w:hideMark/>
          </w:tcPr>
          <w:p w14:paraId="4FD7008F"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063D3F8D" w14:textId="77777777" w:rsidR="002436E1" w:rsidRPr="00303798" w:rsidRDefault="002436E1" w:rsidP="002436E1">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0</w:t>
            </w:r>
          </w:p>
        </w:tc>
      </w:tr>
      <w:tr w:rsidR="002436E1" w:rsidRPr="00303798" w14:paraId="4ADCDFAF" w14:textId="77777777" w:rsidTr="000F09BF">
        <w:trPr>
          <w:trHeight w:val="556"/>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9668C81"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1.4</w:t>
            </w:r>
          </w:p>
        </w:tc>
        <w:tc>
          <w:tcPr>
            <w:tcW w:w="4253" w:type="dxa"/>
            <w:tcBorders>
              <w:top w:val="nil"/>
              <w:left w:val="nil"/>
              <w:bottom w:val="single" w:sz="4" w:space="0" w:color="auto"/>
              <w:right w:val="single" w:sz="4" w:space="0" w:color="auto"/>
            </w:tcBorders>
            <w:shd w:val="clear" w:color="auto" w:fill="auto"/>
            <w:vAlign w:val="bottom"/>
            <w:hideMark/>
          </w:tcPr>
          <w:p w14:paraId="0E28FC52"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 xml:space="preserve">Béton de propreté ép.5 cm sous fondation dosé à 150kg/m3 </w:t>
            </w:r>
          </w:p>
        </w:tc>
        <w:tc>
          <w:tcPr>
            <w:tcW w:w="567" w:type="dxa"/>
            <w:tcBorders>
              <w:top w:val="nil"/>
              <w:left w:val="nil"/>
              <w:bottom w:val="single" w:sz="4" w:space="0" w:color="auto"/>
              <w:right w:val="single" w:sz="4" w:space="0" w:color="auto"/>
            </w:tcBorders>
            <w:shd w:val="clear" w:color="auto" w:fill="auto"/>
            <w:vAlign w:val="center"/>
            <w:hideMark/>
          </w:tcPr>
          <w:p w14:paraId="556485E4"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w:t>
            </w:r>
            <w:r w:rsidRPr="00303798">
              <w:rPr>
                <w:rFonts w:ascii="Arial Narrow" w:hAnsi="Arial Narrow" w:cs="Calibri"/>
                <w:sz w:val="22"/>
                <w:szCs w:val="22"/>
                <w:vertAlign w:val="superscript"/>
                <w:lang w:val="en-ZA" w:eastAsia="en-ZA"/>
              </w:rPr>
              <w:t>3</w:t>
            </w:r>
          </w:p>
        </w:tc>
        <w:tc>
          <w:tcPr>
            <w:tcW w:w="1417" w:type="dxa"/>
            <w:gridSpan w:val="2"/>
            <w:tcBorders>
              <w:top w:val="nil"/>
              <w:left w:val="nil"/>
              <w:bottom w:val="single" w:sz="4" w:space="0" w:color="auto"/>
              <w:right w:val="single" w:sz="4" w:space="0" w:color="auto"/>
            </w:tcBorders>
            <w:shd w:val="clear" w:color="auto" w:fill="auto"/>
            <w:vAlign w:val="center"/>
            <w:hideMark/>
          </w:tcPr>
          <w:p w14:paraId="0C716D33" w14:textId="299A6E51"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12,04</w:t>
            </w:r>
          </w:p>
        </w:tc>
        <w:tc>
          <w:tcPr>
            <w:tcW w:w="709" w:type="dxa"/>
            <w:tcBorders>
              <w:top w:val="nil"/>
              <w:left w:val="nil"/>
              <w:bottom w:val="single" w:sz="4" w:space="0" w:color="auto"/>
              <w:right w:val="single" w:sz="4" w:space="0" w:color="auto"/>
            </w:tcBorders>
            <w:shd w:val="clear" w:color="auto" w:fill="auto"/>
            <w:vAlign w:val="center"/>
            <w:hideMark/>
          </w:tcPr>
          <w:p w14:paraId="7676EA2E"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4B02F0CE" w14:textId="77777777" w:rsidR="002436E1" w:rsidRPr="00303798" w:rsidRDefault="002436E1" w:rsidP="002436E1">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0</w:t>
            </w:r>
          </w:p>
        </w:tc>
      </w:tr>
      <w:tr w:rsidR="002436E1" w:rsidRPr="00303798" w14:paraId="060397D4" w14:textId="77777777" w:rsidTr="000F09BF">
        <w:trPr>
          <w:trHeight w:val="42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67E160B"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1.5</w:t>
            </w:r>
          </w:p>
        </w:tc>
        <w:tc>
          <w:tcPr>
            <w:tcW w:w="4253" w:type="dxa"/>
            <w:tcBorders>
              <w:top w:val="nil"/>
              <w:left w:val="nil"/>
              <w:bottom w:val="single" w:sz="4" w:space="0" w:color="auto"/>
              <w:right w:val="single" w:sz="4" w:space="0" w:color="auto"/>
            </w:tcBorders>
            <w:shd w:val="clear" w:color="auto" w:fill="auto"/>
            <w:vAlign w:val="bottom"/>
            <w:hideMark/>
          </w:tcPr>
          <w:p w14:paraId="7E2052D3"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Béton armé dosé à 350 kg/m3 ( type C25/30 , hydrofuge) pour semelles filantes</w:t>
            </w:r>
          </w:p>
        </w:tc>
        <w:tc>
          <w:tcPr>
            <w:tcW w:w="567" w:type="dxa"/>
            <w:tcBorders>
              <w:top w:val="nil"/>
              <w:left w:val="nil"/>
              <w:bottom w:val="single" w:sz="4" w:space="0" w:color="auto"/>
              <w:right w:val="single" w:sz="4" w:space="0" w:color="auto"/>
            </w:tcBorders>
            <w:shd w:val="clear" w:color="auto" w:fill="auto"/>
            <w:noWrap/>
            <w:vAlign w:val="center"/>
            <w:hideMark/>
          </w:tcPr>
          <w:p w14:paraId="391656A6"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w:t>
            </w:r>
            <w:r w:rsidRPr="00303798">
              <w:rPr>
                <w:rFonts w:ascii="Arial Narrow" w:hAnsi="Arial Narrow" w:cs="Calibri"/>
                <w:sz w:val="22"/>
                <w:szCs w:val="22"/>
                <w:vertAlign w:val="superscript"/>
                <w:lang w:val="en-ZA" w:eastAsia="en-ZA"/>
              </w:rPr>
              <w:t>3</w:t>
            </w:r>
          </w:p>
        </w:tc>
        <w:tc>
          <w:tcPr>
            <w:tcW w:w="1417" w:type="dxa"/>
            <w:gridSpan w:val="2"/>
            <w:tcBorders>
              <w:top w:val="nil"/>
              <w:left w:val="nil"/>
              <w:bottom w:val="single" w:sz="4" w:space="0" w:color="auto"/>
              <w:right w:val="single" w:sz="4" w:space="0" w:color="auto"/>
            </w:tcBorders>
            <w:shd w:val="clear" w:color="auto" w:fill="auto"/>
            <w:vAlign w:val="center"/>
            <w:hideMark/>
          </w:tcPr>
          <w:p w14:paraId="2906EAA9" w14:textId="65C8250C"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71,64</w:t>
            </w:r>
          </w:p>
        </w:tc>
        <w:tc>
          <w:tcPr>
            <w:tcW w:w="709" w:type="dxa"/>
            <w:tcBorders>
              <w:top w:val="nil"/>
              <w:left w:val="nil"/>
              <w:bottom w:val="single" w:sz="4" w:space="0" w:color="auto"/>
              <w:right w:val="single" w:sz="4" w:space="0" w:color="auto"/>
            </w:tcBorders>
            <w:shd w:val="clear" w:color="auto" w:fill="auto"/>
            <w:vAlign w:val="center"/>
            <w:hideMark/>
          </w:tcPr>
          <w:p w14:paraId="09650C65"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04993E9C" w14:textId="77777777" w:rsidR="002436E1" w:rsidRPr="00303798" w:rsidRDefault="002436E1" w:rsidP="002436E1">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0</w:t>
            </w:r>
          </w:p>
        </w:tc>
      </w:tr>
      <w:tr w:rsidR="002436E1" w:rsidRPr="00303798" w14:paraId="06E79BE9" w14:textId="77777777" w:rsidTr="000F09BF">
        <w:trPr>
          <w:trHeight w:val="578"/>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2E4597C"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1.6</w:t>
            </w:r>
          </w:p>
        </w:tc>
        <w:tc>
          <w:tcPr>
            <w:tcW w:w="4253" w:type="dxa"/>
            <w:tcBorders>
              <w:top w:val="nil"/>
              <w:left w:val="nil"/>
              <w:bottom w:val="single" w:sz="4" w:space="0" w:color="auto"/>
              <w:right w:val="single" w:sz="4" w:space="0" w:color="auto"/>
            </w:tcBorders>
            <w:shd w:val="clear" w:color="auto" w:fill="auto"/>
            <w:vAlign w:val="bottom"/>
            <w:hideMark/>
          </w:tcPr>
          <w:p w14:paraId="1D49D01A"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Béton armé dosé à 350 kg/m3 ( type C30/37 , hydrofuge) pour mur de soutènement</w:t>
            </w:r>
          </w:p>
        </w:tc>
        <w:tc>
          <w:tcPr>
            <w:tcW w:w="567" w:type="dxa"/>
            <w:tcBorders>
              <w:top w:val="nil"/>
              <w:left w:val="nil"/>
              <w:bottom w:val="single" w:sz="4" w:space="0" w:color="auto"/>
              <w:right w:val="single" w:sz="4" w:space="0" w:color="auto"/>
            </w:tcBorders>
            <w:shd w:val="clear" w:color="auto" w:fill="auto"/>
            <w:noWrap/>
            <w:vAlign w:val="center"/>
            <w:hideMark/>
          </w:tcPr>
          <w:p w14:paraId="33C1380F"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w:t>
            </w:r>
            <w:r w:rsidRPr="00303798">
              <w:rPr>
                <w:rFonts w:ascii="Arial Narrow" w:hAnsi="Arial Narrow" w:cs="Calibri"/>
                <w:sz w:val="22"/>
                <w:szCs w:val="22"/>
                <w:vertAlign w:val="superscript"/>
                <w:lang w:val="en-ZA" w:eastAsia="en-ZA"/>
              </w:rPr>
              <w:t>3</w:t>
            </w:r>
          </w:p>
        </w:tc>
        <w:tc>
          <w:tcPr>
            <w:tcW w:w="1417" w:type="dxa"/>
            <w:gridSpan w:val="2"/>
            <w:tcBorders>
              <w:top w:val="nil"/>
              <w:left w:val="nil"/>
              <w:bottom w:val="single" w:sz="4" w:space="0" w:color="auto"/>
              <w:right w:val="single" w:sz="4" w:space="0" w:color="auto"/>
            </w:tcBorders>
            <w:shd w:val="clear" w:color="auto" w:fill="auto"/>
            <w:vAlign w:val="center"/>
            <w:hideMark/>
          </w:tcPr>
          <w:p w14:paraId="16905D49" w14:textId="6A1E1089"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40,09</w:t>
            </w:r>
          </w:p>
        </w:tc>
        <w:tc>
          <w:tcPr>
            <w:tcW w:w="709" w:type="dxa"/>
            <w:tcBorders>
              <w:top w:val="nil"/>
              <w:left w:val="nil"/>
              <w:bottom w:val="single" w:sz="4" w:space="0" w:color="auto"/>
              <w:right w:val="single" w:sz="4" w:space="0" w:color="auto"/>
            </w:tcBorders>
            <w:shd w:val="clear" w:color="auto" w:fill="auto"/>
            <w:vAlign w:val="center"/>
            <w:hideMark/>
          </w:tcPr>
          <w:p w14:paraId="3B577816"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25A6B12C" w14:textId="77777777" w:rsidR="002436E1" w:rsidRPr="00303798" w:rsidRDefault="002436E1" w:rsidP="002436E1">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0</w:t>
            </w:r>
          </w:p>
        </w:tc>
      </w:tr>
      <w:tr w:rsidR="002436E1" w:rsidRPr="00303798" w14:paraId="62A5A326"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BFBFBF"/>
            <w:vAlign w:val="center"/>
            <w:hideMark/>
          </w:tcPr>
          <w:p w14:paraId="7E54F296"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000000" w:fill="BFBFBF"/>
            <w:vAlign w:val="bottom"/>
            <w:hideMark/>
          </w:tcPr>
          <w:p w14:paraId="1BEB667F"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1 MUR DE SOUTENEMENT</w:t>
            </w:r>
          </w:p>
        </w:tc>
        <w:tc>
          <w:tcPr>
            <w:tcW w:w="567" w:type="dxa"/>
            <w:tcBorders>
              <w:top w:val="nil"/>
              <w:left w:val="nil"/>
              <w:bottom w:val="single" w:sz="4" w:space="0" w:color="auto"/>
              <w:right w:val="single" w:sz="4" w:space="0" w:color="auto"/>
            </w:tcBorders>
            <w:shd w:val="clear" w:color="000000" w:fill="BFBFBF"/>
            <w:vAlign w:val="bottom"/>
            <w:hideMark/>
          </w:tcPr>
          <w:p w14:paraId="30C7CF4F" w14:textId="77777777" w:rsidR="002436E1" w:rsidRPr="00303798" w:rsidRDefault="002436E1" w:rsidP="002436E1">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2126" w:type="dxa"/>
            <w:gridSpan w:val="3"/>
            <w:tcBorders>
              <w:top w:val="single" w:sz="4" w:space="0" w:color="auto"/>
              <w:left w:val="nil"/>
              <w:bottom w:val="single" w:sz="4" w:space="0" w:color="auto"/>
              <w:right w:val="single" w:sz="4" w:space="0" w:color="000000"/>
            </w:tcBorders>
            <w:shd w:val="clear" w:color="000000" w:fill="BFBFBF"/>
            <w:vAlign w:val="bottom"/>
            <w:hideMark/>
          </w:tcPr>
          <w:p w14:paraId="7C68D3E0"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559" w:type="dxa"/>
            <w:tcBorders>
              <w:top w:val="nil"/>
              <w:left w:val="nil"/>
              <w:bottom w:val="single" w:sz="4" w:space="0" w:color="auto"/>
              <w:right w:val="nil"/>
            </w:tcBorders>
            <w:shd w:val="clear" w:color="000000" w:fill="BFBFBF"/>
            <w:vAlign w:val="bottom"/>
            <w:hideMark/>
          </w:tcPr>
          <w:p w14:paraId="5C9531D5" w14:textId="77777777" w:rsidR="002436E1" w:rsidRPr="00303798" w:rsidRDefault="002436E1" w:rsidP="002436E1">
            <w:pPr>
              <w:jc w:val="right"/>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0</w:t>
            </w:r>
          </w:p>
        </w:tc>
      </w:tr>
      <w:tr w:rsidR="002436E1" w:rsidRPr="00303798" w14:paraId="4C5C83B4" w14:textId="77777777" w:rsidTr="000F09BF">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vAlign w:val="center"/>
            <w:hideMark/>
          </w:tcPr>
          <w:p w14:paraId="0770E2CB"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B92E23"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2B2BA485"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445357CF"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2436E1" w:rsidRPr="00303798" w14:paraId="19156976"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43572A0"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2</w:t>
            </w:r>
          </w:p>
        </w:tc>
        <w:tc>
          <w:tcPr>
            <w:tcW w:w="4253" w:type="dxa"/>
            <w:tcBorders>
              <w:top w:val="nil"/>
              <w:left w:val="nil"/>
              <w:bottom w:val="single" w:sz="4" w:space="0" w:color="auto"/>
              <w:right w:val="single" w:sz="4" w:space="0" w:color="auto"/>
            </w:tcBorders>
            <w:shd w:val="clear" w:color="auto" w:fill="auto"/>
            <w:vAlign w:val="bottom"/>
            <w:hideMark/>
          </w:tcPr>
          <w:p w14:paraId="617B1C9F"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MENUISERIE BOIS</w:t>
            </w:r>
          </w:p>
        </w:tc>
        <w:tc>
          <w:tcPr>
            <w:tcW w:w="567" w:type="dxa"/>
            <w:tcBorders>
              <w:top w:val="nil"/>
              <w:left w:val="nil"/>
              <w:bottom w:val="single" w:sz="4" w:space="0" w:color="auto"/>
              <w:right w:val="single" w:sz="4" w:space="0" w:color="auto"/>
            </w:tcBorders>
            <w:shd w:val="clear" w:color="auto" w:fill="auto"/>
            <w:vAlign w:val="center"/>
            <w:hideMark/>
          </w:tcPr>
          <w:p w14:paraId="4B05D7F4"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3A3A7D77"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70EBFF31"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28A9E726"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2436E1" w:rsidRPr="00303798" w14:paraId="2D08F17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57B805F"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bottom"/>
            <w:hideMark/>
          </w:tcPr>
          <w:p w14:paraId="4DF8B8AB"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 xml:space="preserve">Fourniture et Pose des portes bois </w:t>
            </w:r>
          </w:p>
        </w:tc>
        <w:tc>
          <w:tcPr>
            <w:tcW w:w="567" w:type="dxa"/>
            <w:tcBorders>
              <w:top w:val="nil"/>
              <w:left w:val="nil"/>
              <w:bottom w:val="single" w:sz="4" w:space="0" w:color="auto"/>
              <w:right w:val="single" w:sz="4" w:space="0" w:color="auto"/>
            </w:tcBorders>
            <w:shd w:val="clear" w:color="auto" w:fill="auto"/>
            <w:noWrap/>
            <w:vAlign w:val="center"/>
            <w:hideMark/>
          </w:tcPr>
          <w:p w14:paraId="59D15122" w14:textId="77777777" w:rsidR="002436E1" w:rsidRPr="00303798" w:rsidRDefault="002436E1" w:rsidP="002436E1">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E227D76"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1C33F83A"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10C6932D"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2436E1" w:rsidRPr="00303798" w14:paraId="72384F6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B249DC7"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w:t>
            </w:r>
          </w:p>
        </w:tc>
        <w:tc>
          <w:tcPr>
            <w:tcW w:w="4253" w:type="dxa"/>
            <w:tcBorders>
              <w:top w:val="nil"/>
              <w:left w:val="nil"/>
              <w:bottom w:val="single" w:sz="4" w:space="0" w:color="auto"/>
              <w:right w:val="single" w:sz="4" w:space="0" w:color="auto"/>
            </w:tcBorders>
            <w:shd w:val="clear" w:color="auto" w:fill="auto"/>
            <w:vAlign w:val="bottom"/>
            <w:hideMark/>
          </w:tcPr>
          <w:p w14:paraId="56C5A792"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Dim 70x220</w:t>
            </w:r>
          </w:p>
        </w:tc>
        <w:tc>
          <w:tcPr>
            <w:tcW w:w="567" w:type="dxa"/>
            <w:tcBorders>
              <w:top w:val="nil"/>
              <w:left w:val="nil"/>
              <w:bottom w:val="single" w:sz="4" w:space="0" w:color="auto"/>
              <w:right w:val="single" w:sz="4" w:space="0" w:color="auto"/>
            </w:tcBorders>
            <w:shd w:val="clear" w:color="auto" w:fill="auto"/>
            <w:noWrap/>
            <w:vAlign w:val="center"/>
            <w:hideMark/>
          </w:tcPr>
          <w:p w14:paraId="77BA626E"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45F005C" w14:textId="17089803"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37</w:t>
            </w:r>
          </w:p>
        </w:tc>
        <w:tc>
          <w:tcPr>
            <w:tcW w:w="709" w:type="dxa"/>
            <w:tcBorders>
              <w:top w:val="nil"/>
              <w:left w:val="nil"/>
              <w:bottom w:val="single" w:sz="4" w:space="0" w:color="auto"/>
              <w:right w:val="single" w:sz="4" w:space="0" w:color="auto"/>
            </w:tcBorders>
            <w:shd w:val="clear" w:color="auto" w:fill="auto"/>
            <w:noWrap/>
            <w:vAlign w:val="center"/>
            <w:hideMark/>
          </w:tcPr>
          <w:p w14:paraId="0B9DA091"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392597AB" w14:textId="6CF06843" w:rsidR="002436E1" w:rsidRPr="00303798" w:rsidRDefault="002436E1" w:rsidP="002436E1">
            <w:pPr>
              <w:jc w:val="center"/>
              <w:rPr>
                <w:rFonts w:ascii="Arial Narrow" w:hAnsi="Arial Narrow" w:cs="Calibri"/>
                <w:sz w:val="22"/>
                <w:szCs w:val="22"/>
                <w:lang w:val="en-ZA" w:eastAsia="en-ZA"/>
              </w:rPr>
            </w:pPr>
          </w:p>
        </w:tc>
      </w:tr>
      <w:tr w:rsidR="002436E1" w:rsidRPr="00303798" w14:paraId="532C3AD9"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54B7C9B"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w:t>
            </w:r>
          </w:p>
        </w:tc>
        <w:tc>
          <w:tcPr>
            <w:tcW w:w="4253" w:type="dxa"/>
            <w:tcBorders>
              <w:top w:val="nil"/>
              <w:left w:val="nil"/>
              <w:bottom w:val="single" w:sz="4" w:space="0" w:color="auto"/>
              <w:right w:val="single" w:sz="4" w:space="0" w:color="auto"/>
            </w:tcBorders>
            <w:shd w:val="clear" w:color="auto" w:fill="auto"/>
            <w:vAlign w:val="bottom"/>
            <w:hideMark/>
          </w:tcPr>
          <w:p w14:paraId="6BF8441C"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Dim 80x220</w:t>
            </w:r>
          </w:p>
        </w:tc>
        <w:tc>
          <w:tcPr>
            <w:tcW w:w="567" w:type="dxa"/>
            <w:tcBorders>
              <w:top w:val="nil"/>
              <w:left w:val="nil"/>
              <w:bottom w:val="single" w:sz="4" w:space="0" w:color="auto"/>
              <w:right w:val="single" w:sz="4" w:space="0" w:color="auto"/>
            </w:tcBorders>
            <w:shd w:val="clear" w:color="auto" w:fill="auto"/>
            <w:noWrap/>
            <w:vAlign w:val="center"/>
            <w:hideMark/>
          </w:tcPr>
          <w:p w14:paraId="2E59E57A"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9C5442C" w14:textId="3B0E551F"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w:t>
            </w:r>
          </w:p>
        </w:tc>
        <w:tc>
          <w:tcPr>
            <w:tcW w:w="709" w:type="dxa"/>
            <w:tcBorders>
              <w:top w:val="nil"/>
              <w:left w:val="nil"/>
              <w:bottom w:val="single" w:sz="4" w:space="0" w:color="auto"/>
              <w:right w:val="single" w:sz="4" w:space="0" w:color="auto"/>
            </w:tcBorders>
            <w:shd w:val="clear" w:color="auto" w:fill="auto"/>
            <w:noWrap/>
            <w:vAlign w:val="center"/>
            <w:hideMark/>
          </w:tcPr>
          <w:p w14:paraId="2FD5376F"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21BC62EF" w14:textId="5DDCD158" w:rsidR="002436E1" w:rsidRPr="00303798" w:rsidRDefault="002436E1" w:rsidP="002436E1">
            <w:pPr>
              <w:jc w:val="center"/>
              <w:rPr>
                <w:rFonts w:ascii="Arial Narrow" w:hAnsi="Arial Narrow" w:cs="Calibri"/>
                <w:sz w:val="22"/>
                <w:szCs w:val="22"/>
                <w:lang w:val="en-ZA" w:eastAsia="en-ZA"/>
              </w:rPr>
            </w:pPr>
          </w:p>
        </w:tc>
      </w:tr>
      <w:tr w:rsidR="002436E1" w:rsidRPr="00303798" w14:paraId="6D4F8284"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2DA705F"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2.3</w:t>
            </w:r>
          </w:p>
        </w:tc>
        <w:tc>
          <w:tcPr>
            <w:tcW w:w="4253" w:type="dxa"/>
            <w:tcBorders>
              <w:top w:val="nil"/>
              <w:left w:val="nil"/>
              <w:bottom w:val="single" w:sz="4" w:space="0" w:color="auto"/>
              <w:right w:val="single" w:sz="4" w:space="0" w:color="auto"/>
            </w:tcBorders>
            <w:shd w:val="clear" w:color="auto" w:fill="auto"/>
            <w:vAlign w:val="bottom"/>
            <w:hideMark/>
          </w:tcPr>
          <w:p w14:paraId="7115C8AC"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Dim 90x220</w:t>
            </w:r>
          </w:p>
        </w:tc>
        <w:tc>
          <w:tcPr>
            <w:tcW w:w="567" w:type="dxa"/>
            <w:tcBorders>
              <w:top w:val="nil"/>
              <w:left w:val="nil"/>
              <w:bottom w:val="single" w:sz="4" w:space="0" w:color="auto"/>
              <w:right w:val="single" w:sz="4" w:space="0" w:color="auto"/>
            </w:tcBorders>
            <w:shd w:val="clear" w:color="auto" w:fill="auto"/>
            <w:noWrap/>
            <w:vAlign w:val="center"/>
            <w:hideMark/>
          </w:tcPr>
          <w:p w14:paraId="6BC0585B"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D0A8E39" w14:textId="659E2A41"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31</w:t>
            </w:r>
          </w:p>
        </w:tc>
        <w:tc>
          <w:tcPr>
            <w:tcW w:w="709" w:type="dxa"/>
            <w:tcBorders>
              <w:top w:val="nil"/>
              <w:left w:val="nil"/>
              <w:bottom w:val="single" w:sz="4" w:space="0" w:color="auto"/>
              <w:right w:val="single" w:sz="4" w:space="0" w:color="auto"/>
            </w:tcBorders>
            <w:shd w:val="clear" w:color="auto" w:fill="auto"/>
            <w:noWrap/>
            <w:vAlign w:val="center"/>
            <w:hideMark/>
          </w:tcPr>
          <w:p w14:paraId="28FF0197"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59ECD260" w14:textId="7B57F24F" w:rsidR="002436E1" w:rsidRPr="00303798" w:rsidRDefault="002436E1" w:rsidP="002436E1">
            <w:pPr>
              <w:jc w:val="center"/>
              <w:rPr>
                <w:rFonts w:ascii="Arial Narrow" w:hAnsi="Arial Narrow" w:cs="Calibri"/>
                <w:sz w:val="22"/>
                <w:szCs w:val="22"/>
                <w:lang w:val="en-ZA" w:eastAsia="en-ZA"/>
              </w:rPr>
            </w:pPr>
          </w:p>
        </w:tc>
      </w:tr>
      <w:tr w:rsidR="002436E1" w:rsidRPr="00303798" w14:paraId="1A2DCF6E"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E4EF366"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2.4</w:t>
            </w:r>
          </w:p>
        </w:tc>
        <w:tc>
          <w:tcPr>
            <w:tcW w:w="4253" w:type="dxa"/>
            <w:tcBorders>
              <w:top w:val="nil"/>
              <w:left w:val="nil"/>
              <w:bottom w:val="single" w:sz="4" w:space="0" w:color="auto"/>
              <w:right w:val="single" w:sz="4" w:space="0" w:color="auto"/>
            </w:tcBorders>
            <w:shd w:val="clear" w:color="auto" w:fill="auto"/>
            <w:vAlign w:val="bottom"/>
            <w:hideMark/>
          </w:tcPr>
          <w:p w14:paraId="55DC43D4"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Dim 140x220</w:t>
            </w:r>
          </w:p>
        </w:tc>
        <w:tc>
          <w:tcPr>
            <w:tcW w:w="567" w:type="dxa"/>
            <w:tcBorders>
              <w:top w:val="nil"/>
              <w:left w:val="nil"/>
              <w:bottom w:val="single" w:sz="4" w:space="0" w:color="auto"/>
              <w:right w:val="single" w:sz="4" w:space="0" w:color="auto"/>
            </w:tcBorders>
            <w:shd w:val="clear" w:color="auto" w:fill="auto"/>
            <w:noWrap/>
            <w:vAlign w:val="center"/>
            <w:hideMark/>
          </w:tcPr>
          <w:p w14:paraId="7E23098F"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132A238" w14:textId="36070E19"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12</w:t>
            </w:r>
          </w:p>
        </w:tc>
        <w:tc>
          <w:tcPr>
            <w:tcW w:w="709" w:type="dxa"/>
            <w:tcBorders>
              <w:top w:val="nil"/>
              <w:left w:val="nil"/>
              <w:bottom w:val="single" w:sz="4" w:space="0" w:color="auto"/>
              <w:right w:val="single" w:sz="4" w:space="0" w:color="auto"/>
            </w:tcBorders>
            <w:shd w:val="clear" w:color="auto" w:fill="auto"/>
            <w:noWrap/>
            <w:vAlign w:val="center"/>
            <w:hideMark/>
          </w:tcPr>
          <w:p w14:paraId="2E860E25"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67D96613" w14:textId="77F7BCA1" w:rsidR="002436E1" w:rsidRPr="00303798" w:rsidRDefault="002436E1" w:rsidP="002436E1">
            <w:pPr>
              <w:jc w:val="center"/>
              <w:rPr>
                <w:rFonts w:ascii="Arial Narrow" w:hAnsi="Arial Narrow" w:cs="Calibri"/>
                <w:sz w:val="22"/>
                <w:szCs w:val="22"/>
                <w:lang w:val="en-ZA" w:eastAsia="en-ZA"/>
              </w:rPr>
            </w:pPr>
          </w:p>
        </w:tc>
      </w:tr>
      <w:tr w:rsidR="002436E1" w:rsidRPr="00303798" w14:paraId="632C03E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A7B7158"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2.5</w:t>
            </w:r>
          </w:p>
        </w:tc>
        <w:tc>
          <w:tcPr>
            <w:tcW w:w="4253" w:type="dxa"/>
            <w:tcBorders>
              <w:top w:val="nil"/>
              <w:left w:val="nil"/>
              <w:bottom w:val="single" w:sz="4" w:space="0" w:color="auto"/>
              <w:right w:val="single" w:sz="4" w:space="0" w:color="auto"/>
            </w:tcBorders>
            <w:shd w:val="clear" w:color="auto" w:fill="auto"/>
            <w:vAlign w:val="bottom"/>
            <w:hideMark/>
          </w:tcPr>
          <w:p w14:paraId="1CB83AA0"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Dim 180x220</w:t>
            </w:r>
          </w:p>
        </w:tc>
        <w:tc>
          <w:tcPr>
            <w:tcW w:w="567" w:type="dxa"/>
            <w:tcBorders>
              <w:top w:val="nil"/>
              <w:left w:val="nil"/>
              <w:bottom w:val="single" w:sz="4" w:space="0" w:color="auto"/>
              <w:right w:val="single" w:sz="4" w:space="0" w:color="auto"/>
            </w:tcBorders>
            <w:shd w:val="clear" w:color="auto" w:fill="auto"/>
            <w:noWrap/>
            <w:vAlign w:val="center"/>
            <w:hideMark/>
          </w:tcPr>
          <w:p w14:paraId="62ADD70D"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2200023" w14:textId="7AE956EB"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w:t>
            </w:r>
          </w:p>
        </w:tc>
        <w:tc>
          <w:tcPr>
            <w:tcW w:w="709" w:type="dxa"/>
            <w:tcBorders>
              <w:top w:val="nil"/>
              <w:left w:val="nil"/>
              <w:bottom w:val="single" w:sz="4" w:space="0" w:color="auto"/>
              <w:right w:val="single" w:sz="4" w:space="0" w:color="auto"/>
            </w:tcBorders>
            <w:shd w:val="clear" w:color="auto" w:fill="auto"/>
            <w:noWrap/>
            <w:vAlign w:val="center"/>
            <w:hideMark/>
          </w:tcPr>
          <w:p w14:paraId="60B22690"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2D7E5913" w14:textId="760C571C" w:rsidR="002436E1" w:rsidRPr="00303798" w:rsidRDefault="002436E1" w:rsidP="002436E1">
            <w:pPr>
              <w:jc w:val="center"/>
              <w:rPr>
                <w:rFonts w:ascii="Arial Narrow" w:hAnsi="Arial Narrow" w:cs="Calibri"/>
                <w:sz w:val="22"/>
                <w:szCs w:val="22"/>
                <w:lang w:val="en-ZA" w:eastAsia="en-ZA"/>
              </w:rPr>
            </w:pPr>
          </w:p>
        </w:tc>
      </w:tr>
      <w:tr w:rsidR="002436E1" w:rsidRPr="00303798" w14:paraId="09FDE1E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0CECE"/>
            <w:vAlign w:val="center"/>
            <w:hideMark/>
          </w:tcPr>
          <w:p w14:paraId="2A9F3C4B"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000000" w:fill="D0CECE"/>
            <w:vAlign w:val="bottom"/>
            <w:hideMark/>
          </w:tcPr>
          <w:p w14:paraId="39D8CEA1"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2 MENUISERIE BOIS</w:t>
            </w:r>
          </w:p>
        </w:tc>
        <w:tc>
          <w:tcPr>
            <w:tcW w:w="567" w:type="dxa"/>
            <w:tcBorders>
              <w:top w:val="nil"/>
              <w:left w:val="nil"/>
              <w:bottom w:val="single" w:sz="4" w:space="0" w:color="auto"/>
              <w:right w:val="single" w:sz="4" w:space="0" w:color="auto"/>
            </w:tcBorders>
            <w:shd w:val="clear" w:color="000000" w:fill="D0CECE"/>
            <w:vAlign w:val="center"/>
            <w:hideMark/>
          </w:tcPr>
          <w:p w14:paraId="4D7BD7F8"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2126" w:type="dxa"/>
            <w:gridSpan w:val="3"/>
            <w:tcBorders>
              <w:top w:val="single" w:sz="4" w:space="0" w:color="auto"/>
              <w:left w:val="nil"/>
              <w:bottom w:val="single" w:sz="4" w:space="0" w:color="auto"/>
              <w:right w:val="single" w:sz="4" w:space="0" w:color="000000"/>
            </w:tcBorders>
            <w:shd w:val="clear" w:color="000000" w:fill="D0CECE"/>
            <w:vAlign w:val="center"/>
            <w:hideMark/>
          </w:tcPr>
          <w:p w14:paraId="23192B00"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559" w:type="dxa"/>
            <w:tcBorders>
              <w:top w:val="nil"/>
              <w:left w:val="nil"/>
              <w:bottom w:val="single" w:sz="4" w:space="0" w:color="auto"/>
              <w:right w:val="nil"/>
            </w:tcBorders>
            <w:shd w:val="clear" w:color="000000" w:fill="D0CECE"/>
            <w:vAlign w:val="center"/>
          </w:tcPr>
          <w:p w14:paraId="179353AD" w14:textId="5276B94B" w:rsidR="002436E1" w:rsidRPr="00303798" w:rsidRDefault="002436E1" w:rsidP="002436E1">
            <w:pPr>
              <w:jc w:val="center"/>
              <w:rPr>
                <w:rFonts w:ascii="Arial Narrow" w:hAnsi="Arial Narrow" w:cs="Calibri"/>
                <w:b/>
                <w:bCs/>
                <w:sz w:val="22"/>
                <w:szCs w:val="22"/>
                <w:lang w:val="en-ZA" w:eastAsia="en-ZA"/>
              </w:rPr>
            </w:pPr>
          </w:p>
        </w:tc>
      </w:tr>
      <w:tr w:rsidR="002436E1" w:rsidRPr="00303798" w14:paraId="0783CFDE"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BD0FEE9"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bottom"/>
            <w:hideMark/>
          </w:tcPr>
          <w:p w14:paraId="4BD02B3A"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vAlign w:val="center"/>
            <w:hideMark/>
          </w:tcPr>
          <w:p w14:paraId="0C173035"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nil"/>
            </w:tcBorders>
            <w:shd w:val="clear" w:color="auto" w:fill="auto"/>
            <w:vAlign w:val="center"/>
            <w:hideMark/>
          </w:tcPr>
          <w:p w14:paraId="70A11673"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709" w:type="dxa"/>
            <w:tcBorders>
              <w:top w:val="nil"/>
              <w:left w:val="nil"/>
              <w:bottom w:val="single" w:sz="4" w:space="0" w:color="auto"/>
              <w:right w:val="single" w:sz="4" w:space="0" w:color="auto"/>
            </w:tcBorders>
            <w:shd w:val="clear" w:color="auto" w:fill="auto"/>
            <w:vAlign w:val="center"/>
            <w:hideMark/>
          </w:tcPr>
          <w:p w14:paraId="6EE738A1"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37746642"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r>
      <w:tr w:rsidR="002436E1" w:rsidRPr="00303798" w14:paraId="4F52E8D8" w14:textId="77777777" w:rsidTr="000F09BF">
        <w:trPr>
          <w:trHeight w:val="398"/>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6CA1B9D"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3</w:t>
            </w:r>
          </w:p>
        </w:tc>
        <w:tc>
          <w:tcPr>
            <w:tcW w:w="4253" w:type="dxa"/>
            <w:tcBorders>
              <w:top w:val="nil"/>
              <w:left w:val="nil"/>
              <w:bottom w:val="single" w:sz="4" w:space="0" w:color="auto"/>
              <w:right w:val="single" w:sz="4" w:space="0" w:color="auto"/>
            </w:tcBorders>
            <w:shd w:val="clear" w:color="auto" w:fill="auto"/>
            <w:vAlign w:val="center"/>
            <w:hideMark/>
          </w:tcPr>
          <w:p w14:paraId="72923711"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MENUISERIE  ALUMINIUM METALLIQUE</w:t>
            </w:r>
          </w:p>
        </w:tc>
        <w:tc>
          <w:tcPr>
            <w:tcW w:w="567" w:type="dxa"/>
            <w:tcBorders>
              <w:top w:val="nil"/>
              <w:left w:val="nil"/>
              <w:bottom w:val="single" w:sz="4" w:space="0" w:color="auto"/>
              <w:right w:val="single" w:sz="4" w:space="0" w:color="auto"/>
            </w:tcBorders>
            <w:shd w:val="clear" w:color="auto" w:fill="auto"/>
            <w:vAlign w:val="center"/>
            <w:hideMark/>
          </w:tcPr>
          <w:p w14:paraId="6E5769A1"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A7C3967"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7AB2FE41"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3FD0FBA6"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2436E1" w:rsidRPr="00303798" w14:paraId="46A8D11D" w14:textId="77777777" w:rsidTr="000F09BF">
        <w:trPr>
          <w:trHeight w:val="84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ABB82A2"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3.1</w:t>
            </w:r>
          </w:p>
        </w:tc>
        <w:tc>
          <w:tcPr>
            <w:tcW w:w="4253" w:type="dxa"/>
            <w:tcBorders>
              <w:top w:val="nil"/>
              <w:left w:val="nil"/>
              <w:bottom w:val="single" w:sz="4" w:space="0" w:color="auto"/>
              <w:right w:val="single" w:sz="4" w:space="0" w:color="auto"/>
            </w:tcBorders>
            <w:shd w:val="clear" w:color="auto" w:fill="auto"/>
            <w:vAlign w:val="bottom"/>
            <w:hideMark/>
          </w:tcPr>
          <w:p w14:paraId="468F445D"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Fourniture et pose chassis aluminium coulissant , teinte anthracyde y compris verre stadip</w:t>
            </w:r>
          </w:p>
        </w:tc>
        <w:tc>
          <w:tcPr>
            <w:tcW w:w="567" w:type="dxa"/>
            <w:tcBorders>
              <w:top w:val="nil"/>
              <w:left w:val="nil"/>
              <w:bottom w:val="single" w:sz="4" w:space="0" w:color="auto"/>
              <w:right w:val="single" w:sz="4" w:space="0" w:color="auto"/>
            </w:tcBorders>
            <w:shd w:val="clear" w:color="auto" w:fill="auto"/>
            <w:noWrap/>
            <w:vAlign w:val="center"/>
            <w:hideMark/>
          </w:tcPr>
          <w:p w14:paraId="013E7084"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36F2B6E" w14:textId="0EE93A66"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274,54</w:t>
            </w:r>
          </w:p>
        </w:tc>
        <w:tc>
          <w:tcPr>
            <w:tcW w:w="709" w:type="dxa"/>
            <w:tcBorders>
              <w:top w:val="nil"/>
              <w:left w:val="nil"/>
              <w:bottom w:val="single" w:sz="4" w:space="0" w:color="auto"/>
              <w:right w:val="single" w:sz="4" w:space="0" w:color="auto"/>
            </w:tcBorders>
            <w:shd w:val="clear" w:color="auto" w:fill="auto"/>
            <w:noWrap/>
            <w:vAlign w:val="center"/>
            <w:hideMark/>
          </w:tcPr>
          <w:p w14:paraId="6AE1ECA2"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783FE7B4" w14:textId="2FAF5048" w:rsidR="002436E1" w:rsidRPr="00303798" w:rsidRDefault="002436E1" w:rsidP="002436E1">
            <w:pPr>
              <w:jc w:val="center"/>
              <w:rPr>
                <w:rFonts w:ascii="Arial Narrow" w:hAnsi="Arial Narrow" w:cs="Calibri"/>
                <w:sz w:val="22"/>
                <w:szCs w:val="22"/>
                <w:lang w:val="en-ZA" w:eastAsia="en-ZA"/>
              </w:rPr>
            </w:pPr>
          </w:p>
        </w:tc>
      </w:tr>
      <w:tr w:rsidR="002436E1" w:rsidRPr="00303798" w14:paraId="277EF606" w14:textId="77777777" w:rsidTr="000F09BF">
        <w:trPr>
          <w:trHeight w:val="852"/>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56B0E97"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3.3</w:t>
            </w:r>
          </w:p>
        </w:tc>
        <w:tc>
          <w:tcPr>
            <w:tcW w:w="4253" w:type="dxa"/>
            <w:tcBorders>
              <w:top w:val="nil"/>
              <w:left w:val="nil"/>
              <w:bottom w:val="single" w:sz="4" w:space="0" w:color="auto"/>
              <w:right w:val="single" w:sz="4" w:space="0" w:color="auto"/>
            </w:tcBorders>
            <w:shd w:val="clear" w:color="auto" w:fill="auto"/>
            <w:vAlign w:val="bottom"/>
            <w:hideMark/>
          </w:tcPr>
          <w:p w14:paraId="071B9485"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Fourniture et pose baie aluminium coulissant  , teinte anthracide , vitre claire 5mm ou équivalent</w:t>
            </w:r>
          </w:p>
        </w:tc>
        <w:tc>
          <w:tcPr>
            <w:tcW w:w="567" w:type="dxa"/>
            <w:tcBorders>
              <w:top w:val="nil"/>
              <w:left w:val="nil"/>
              <w:bottom w:val="single" w:sz="4" w:space="0" w:color="auto"/>
              <w:right w:val="single" w:sz="4" w:space="0" w:color="auto"/>
            </w:tcBorders>
            <w:shd w:val="clear" w:color="auto" w:fill="auto"/>
            <w:noWrap/>
            <w:vAlign w:val="center"/>
            <w:hideMark/>
          </w:tcPr>
          <w:p w14:paraId="481D67BD"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B21AB0F" w14:textId="4581F624"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1,00</w:t>
            </w:r>
          </w:p>
        </w:tc>
        <w:tc>
          <w:tcPr>
            <w:tcW w:w="709" w:type="dxa"/>
            <w:tcBorders>
              <w:top w:val="nil"/>
              <w:left w:val="nil"/>
              <w:bottom w:val="single" w:sz="4" w:space="0" w:color="auto"/>
              <w:right w:val="single" w:sz="4" w:space="0" w:color="auto"/>
            </w:tcBorders>
            <w:shd w:val="clear" w:color="auto" w:fill="auto"/>
            <w:noWrap/>
            <w:vAlign w:val="center"/>
            <w:hideMark/>
          </w:tcPr>
          <w:p w14:paraId="45AC196B"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7657F5D5" w14:textId="73A7B26B" w:rsidR="002436E1" w:rsidRPr="00303798" w:rsidRDefault="002436E1" w:rsidP="002436E1">
            <w:pPr>
              <w:jc w:val="center"/>
              <w:rPr>
                <w:rFonts w:ascii="Arial Narrow" w:hAnsi="Arial Narrow" w:cs="Calibri"/>
                <w:sz w:val="22"/>
                <w:szCs w:val="22"/>
                <w:lang w:val="en-ZA" w:eastAsia="en-ZA"/>
              </w:rPr>
            </w:pPr>
          </w:p>
        </w:tc>
      </w:tr>
      <w:tr w:rsidR="002436E1" w:rsidRPr="00303798" w14:paraId="56A76D18" w14:textId="77777777" w:rsidTr="000F09BF">
        <w:trPr>
          <w:trHeight w:val="56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CB11195"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3.4</w:t>
            </w:r>
          </w:p>
        </w:tc>
        <w:tc>
          <w:tcPr>
            <w:tcW w:w="4253" w:type="dxa"/>
            <w:tcBorders>
              <w:top w:val="nil"/>
              <w:left w:val="nil"/>
              <w:bottom w:val="single" w:sz="4" w:space="0" w:color="auto"/>
              <w:right w:val="single" w:sz="4" w:space="0" w:color="auto"/>
            </w:tcBorders>
            <w:shd w:val="clear" w:color="auto" w:fill="auto"/>
            <w:vAlign w:val="bottom"/>
            <w:hideMark/>
          </w:tcPr>
          <w:p w14:paraId="3FFC4CF5"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Fourniture et pose décoration en alumium pour la façade avant du batiment</w:t>
            </w:r>
          </w:p>
        </w:tc>
        <w:tc>
          <w:tcPr>
            <w:tcW w:w="567" w:type="dxa"/>
            <w:tcBorders>
              <w:top w:val="nil"/>
              <w:left w:val="nil"/>
              <w:bottom w:val="single" w:sz="4" w:space="0" w:color="auto"/>
              <w:right w:val="single" w:sz="4" w:space="0" w:color="auto"/>
            </w:tcBorders>
            <w:shd w:val="clear" w:color="auto" w:fill="auto"/>
            <w:noWrap/>
            <w:vAlign w:val="center"/>
            <w:hideMark/>
          </w:tcPr>
          <w:p w14:paraId="4D2125F3"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BB9B80B" w14:textId="34BE1FC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319,25</w:t>
            </w:r>
          </w:p>
        </w:tc>
        <w:tc>
          <w:tcPr>
            <w:tcW w:w="709" w:type="dxa"/>
            <w:tcBorders>
              <w:top w:val="nil"/>
              <w:left w:val="nil"/>
              <w:bottom w:val="single" w:sz="4" w:space="0" w:color="auto"/>
              <w:right w:val="single" w:sz="4" w:space="0" w:color="auto"/>
            </w:tcBorders>
            <w:shd w:val="clear" w:color="auto" w:fill="auto"/>
            <w:noWrap/>
            <w:vAlign w:val="center"/>
            <w:hideMark/>
          </w:tcPr>
          <w:p w14:paraId="6ED62C86"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2977092B" w14:textId="0374B207" w:rsidR="002436E1" w:rsidRPr="00303798" w:rsidRDefault="002436E1" w:rsidP="002436E1">
            <w:pPr>
              <w:jc w:val="center"/>
              <w:rPr>
                <w:rFonts w:ascii="Arial Narrow" w:hAnsi="Arial Narrow" w:cs="Calibri"/>
                <w:sz w:val="22"/>
                <w:szCs w:val="22"/>
                <w:lang w:val="en-ZA" w:eastAsia="en-ZA"/>
              </w:rPr>
            </w:pPr>
          </w:p>
        </w:tc>
      </w:tr>
      <w:tr w:rsidR="002436E1" w:rsidRPr="00303798" w14:paraId="6E00549E" w14:textId="77777777" w:rsidTr="000F09BF">
        <w:trPr>
          <w:trHeight w:val="696"/>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0110D94"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3.5</w:t>
            </w:r>
          </w:p>
        </w:tc>
        <w:tc>
          <w:tcPr>
            <w:tcW w:w="4253" w:type="dxa"/>
            <w:tcBorders>
              <w:top w:val="nil"/>
              <w:left w:val="nil"/>
              <w:bottom w:val="single" w:sz="4" w:space="0" w:color="auto"/>
              <w:right w:val="single" w:sz="4" w:space="0" w:color="auto"/>
            </w:tcBorders>
            <w:shd w:val="clear" w:color="auto" w:fill="auto"/>
            <w:vAlign w:val="bottom"/>
            <w:hideMark/>
          </w:tcPr>
          <w:p w14:paraId="5942DB21"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Fourniture et pose garde corps métallique pour escalier y compris peinture et protection antirouille</w:t>
            </w:r>
          </w:p>
        </w:tc>
        <w:tc>
          <w:tcPr>
            <w:tcW w:w="567" w:type="dxa"/>
            <w:tcBorders>
              <w:top w:val="nil"/>
              <w:left w:val="nil"/>
              <w:bottom w:val="single" w:sz="4" w:space="0" w:color="auto"/>
              <w:right w:val="single" w:sz="4" w:space="0" w:color="auto"/>
            </w:tcBorders>
            <w:shd w:val="clear" w:color="auto" w:fill="auto"/>
            <w:noWrap/>
            <w:vAlign w:val="center"/>
            <w:hideMark/>
          </w:tcPr>
          <w:p w14:paraId="74DD5E45"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6B7682BC" w14:textId="35B6E35D"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3C82684C"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71E80B24" w14:textId="2EDE7376" w:rsidR="002436E1" w:rsidRPr="00303798" w:rsidRDefault="002436E1" w:rsidP="002436E1">
            <w:pPr>
              <w:jc w:val="center"/>
              <w:rPr>
                <w:rFonts w:ascii="Arial Narrow" w:hAnsi="Arial Narrow" w:cs="Calibri"/>
                <w:sz w:val="22"/>
                <w:szCs w:val="22"/>
                <w:lang w:val="en-ZA" w:eastAsia="en-ZA"/>
              </w:rPr>
            </w:pPr>
          </w:p>
        </w:tc>
      </w:tr>
      <w:tr w:rsidR="002436E1" w:rsidRPr="00303798" w14:paraId="0FF49F7E" w14:textId="77777777" w:rsidTr="000F09BF">
        <w:trPr>
          <w:trHeight w:val="214"/>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DBB2B02"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3.6</w:t>
            </w:r>
          </w:p>
        </w:tc>
        <w:tc>
          <w:tcPr>
            <w:tcW w:w="4253" w:type="dxa"/>
            <w:tcBorders>
              <w:top w:val="nil"/>
              <w:left w:val="nil"/>
              <w:bottom w:val="single" w:sz="4" w:space="0" w:color="auto"/>
              <w:right w:val="single" w:sz="4" w:space="0" w:color="auto"/>
            </w:tcBorders>
            <w:shd w:val="clear" w:color="auto" w:fill="auto"/>
            <w:vAlign w:val="bottom"/>
            <w:hideMark/>
          </w:tcPr>
          <w:p w14:paraId="306DBE13"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Grille pour fenetres</w:t>
            </w:r>
          </w:p>
        </w:tc>
        <w:tc>
          <w:tcPr>
            <w:tcW w:w="567" w:type="dxa"/>
            <w:tcBorders>
              <w:top w:val="nil"/>
              <w:left w:val="nil"/>
              <w:bottom w:val="single" w:sz="4" w:space="0" w:color="auto"/>
              <w:right w:val="single" w:sz="4" w:space="0" w:color="auto"/>
            </w:tcBorders>
            <w:shd w:val="clear" w:color="auto" w:fill="auto"/>
            <w:noWrap/>
            <w:vAlign w:val="center"/>
            <w:hideMark/>
          </w:tcPr>
          <w:p w14:paraId="7D21AA47"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vAlign w:val="center"/>
            <w:hideMark/>
          </w:tcPr>
          <w:p w14:paraId="0F8E5BA9" w14:textId="789AFD32"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200,00</w:t>
            </w:r>
          </w:p>
        </w:tc>
        <w:tc>
          <w:tcPr>
            <w:tcW w:w="709" w:type="dxa"/>
            <w:tcBorders>
              <w:top w:val="nil"/>
              <w:left w:val="nil"/>
              <w:bottom w:val="single" w:sz="4" w:space="0" w:color="auto"/>
              <w:right w:val="single" w:sz="4" w:space="0" w:color="auto"/>
            </w:tcBorders>
            <w:shd w:val="clear" w:color="auto" w:fill="auto"/>
            <w:noWrap/>
            <w:vAlign w:val="center"/>
            <w:hideMark/>
          </w:tcPr>
          <w:p w14:paraId="635F0B3B"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503EB00C" w14:textId="27004332" w:rsidR="002436E1" w:rsidRPr="00303798" w:rsidRDefault="002436E1" w:rsidP="002436E1">
            <w:pPr>
              <w:jc w:val="center"/>
              <w:rPr>
                <w:rFonts w:ascii="Arial Narrow" w:hAnsi="Arial Narrow" w:cs="Calibri"/>
                <w:sz w:val="22"/>
                <w:szCs w:val="22"/>
                <w:lang w:val="en-ZA" w:eastAsia="en-ZA"/>
              </w:rPr>
            </w:pPr>
          </w:p>
        </w:tc>
      </w:tr>
      <w:tr w:rsidR="002436E1" w:rsidRPr="00303798" w14:paraId="3F4B3687" w14:textId="77777777" w:rsidTr="000F09BF">
        <w:trPr>
          <w:trHeight w:val="645"/>
          <w:jc w:val="center"/>
        </w:trPr>
        <w:tc>
          <w:tcPr>
            <w:tcW w:w="1129" w:type="dxa"/>
            <w:tcBorders>
              <w:top w:val="nil"/>
              <w:left w:val="single" w:sz="4" w:space="0" w:color="auto"/>
              <w:bottom w:val="single" w:sz="4" w:space="0" w:color="auto"/>
              <w:right w:val="single" w:sz="4" w:space="0" w:color="auto"/>
            </w:tcBorders>
            <w:shd w:val="clear" w:color="000000" w:fill="D0CECE"/>
            <w:vAlign w:val="center"/>
            <w:hideMark/>
          </w:tcPr>
          <w:p w14:paraId="3697642A"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000000" w:fill="D0CECE"/>
            <w:vAlign w:val="bottom"/>
            <w:hideMark/>
          </w:tcPr>
          <w:p w14:paraId="68EA6C5B"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3 MENUISERIE  ALUMINIUM METALLIQUE</w:t>
            </w:r>
          </w:p>
        </w:tc>
        <w:tc>
          <w:tcPr>
            <w:tcW w:w="567" w:type="dxa"/>
            <w:tcBorders>
              <w:top w:val="nil"/>
              <w:left w:val="nil"/>
              <w:bottom w:val="single" w:sz="4" w:space="0" w:color="auto"/>
              <w:right w:val="single" w:sz="4" w:space="0" w:color="auto"/>
            </w:tcBorders>
            <w:shd w:val="clear" w:color="000000" w:fill="D0CECE"/>
            <w:vAlign w:val="center"/>
            <w:hideMark/>
          </w:tcPr>
          <w:p w14:paraId="044BDBBE"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2126" w:type="dxa"/>
            <w:gridSpan w:val="3"/>
            <w:tcBorders>
              <w:top w:val="single" w:sz="4" w:space="0" w:color="auto"/>
              <w:left w:val="nil"/>
              <w:bottom w:val="single" w:sz="4" w:space="0" w:color="auto"/>
              <w:right w:val="single" w:sz="4" w:space="0" w:color="000000"/>
            </w:tcBorders>
            <w:shd w:val="clear" w:color="000000" w:fill="D0CECE"/>
            <w:vAlign w:val="center"/>
            <w:hideMark/>
          </w:tcPr>
          <w:p w14:paraId="6D39C516"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559" w:type="dxa"/>
            <w:tcBorders>
              <w:top w:val="nil"/>
              <w:left w:val="nil"/>
              <w:bottom w:val="single" w:sz="4" w:space="0" w:color="auto"/>
              <w:right w:val="nil"/>
            </w:tcBorders>
            <w:shd w:val="clear" w:color="000000" w:fill="D0CECE"/>
            <w:vAlign w:val="center"/>
            <w:hideMark/>
          </w:tcPr>
          <w:p w14:paraId="5C4ADE9E" w14:textId="501E9A06" w:rsidR="002436E1" w:rsidRPr="00303798" w:rsidRDefault="002436E1" w:rsidP="002436E1">
            <w:pPr>
              <w:jc w:val="center"/>
              <w:rPr>
                <w:rFonts w:ascii="Arial Narrow" w:hAnsi="Arial Narrow" w:cs="Calibri"/>
                <w:b/>
                <w:bCs/>
                <w:sz w:val="22"/>
                <w:szCs w:val="22"/>
                <w:lang w:val="en-ZA" w:eastAsia="en-ZA"/>
              </w:rPr>
            </w:pPr>
          </w:p>
        </w:tc>
      </w:tr>
      <w:tr w:rsidR="002436E1" w:rsidRPr="00303798" w14:paraId="7D2878F2"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377BECC"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bottom"/>
            <w:hideMark/>
          </w:tcPr>
          <w:p w14:paraId="63DF6535"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vAlign w:val="center"/>
            <w:hideMark/>
          </w:tcPr>
          <w:p w14:paraId="0C3A9EF0"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992" w:type="dxa"/>
            <w:tcBorders>
              <w:top w:val="nil"/>
              <w:left w:val="nil"/>
              <w:bottom w:val="single" w:sz="4" w:space="0" w:color="auto"/>
              <w:right w:val="nil"/>
            </w:tcBorders>
            <w:shd w:val="clear" w:color="auto" w:fill="auto"/>
            <w:vAlign w:val="center"/>
            <w:hideMark/>
          </w:tcPr>
          <w:p w14:paraId="3FF01A41"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134" w:type="dxa"/>
            <w:gridSpan w:val="2"/>
            <w:tcBorders>
              <w:top w:val="nil"/>
              <w:left w:val="nil"/>
              <w:bottom w:val="single" w:sz="4" w:space="0" w:color="auto"/>
              <w:right w:val="single" w:sz="4" w:space="0" w:color="auto"/>
            </w:tcBorders>
            <w:shd w:val="clear" w:color="auto" w:fill="auto"/>
            <w:vAlign w:val="center"/>
            <w:hideMark/>
          </w:tcPr>
          <w:p w14:paraId="792C0ADF"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29AA165B"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r>
      <w:tr w:rsidR="002436E1" w:rsidRPr="00303798" w14:paraId="4C304CA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4B4DE98"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4</w:t>
            </w:r>
          </w:p>
        </w:tc>
        <w:tc>
          <w:tcPr>
            <w:tcW w:w="4253" w:type="dxa"/>
            <w:tcBorders>
              <w:top w:val="nil"/>
              <w:left w:val="nil"/>
              <w:bottom w:val="single" w:sz="4" w:space="0" w:color="auto"/>
              <w:right w:val="single" w:sz="4" w:space="0" w:color="auto"/>
            </w:tcBorders>
            <w:shd w:val="clear" w:color="auto" w:fill="auto"/>
            <w:vAlign w:val="bottom"/>
            <w:hideMark/>
          </w:tcPr>
          <w:p w14:paraId="79CC184D"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FAUX PLAFOND</w:t>
            </w:r>
          </w:p>
        </w:tc>
        <w:tc>
          <w:tcPr>
            <w:tcW w:w="567" w:type="dxa"/>
            <w:tcBorders>
              <w:top w:val="nil"/>
              <w:left w:val="nil"/>
              <w:bottom w:val="single" w:sz="4" w:space="0" w:color="auto"/>
              <w:right w:val="single" w:sz="4" w:space="0" w:color="auto"/>
            </w:tcBorders>
            <w:shd w:val="clear" w:color="auto" w:fill="auto"/>
            <w:vAlign w:val="center"/>
            <w:hideMark/>
          </w:tcPr>
          <w:p w14:paraId="25CD2CD3"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992" w:type="dxa"/>
            <w:tcBorders>
              <w:top w:val="nil"/>
              <w:left w:val="nil"/>
              <w:bottom w:val="single" w:sz="4" w:space="0" w:color="auto"/>
              <w:right w:val="single" w:sz="4" w:space="0" w:color="auto"/>
            </w:tcBorders>
            <w:shd w:val="clear" w:color="auto" w:fill="auto"/>
            <w:noWrap/>
            <w:vAlign w:val="bottom"/>
            <w:hideMark/>
          </w:tcPr>
          <w:p w14:paraId="4B3D4F07"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A0D981D"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46913879"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2436E1" w:rsidRPr="00303798" w14:paraId="24C057F7" w14:textId="77777777" w:rsidTr="000F09BF">
        <w:trPr>
          <w:trHeight w:val="6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3FA7710"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4.1</w:t>
            </w:r>
          </w:p>
        </w:tc>
        <w:tc>
          <w:tcPr>
            <w:tcW w:w="4253" w:type="dxa"/>
            <w:tcBorders>
              <w:top w:val="nil"/>
              <w:left w:val="nil"/>
              <w:bottom w:val="single" w:sz="4" w:space="0" w:color="auto"/>
              <w:right w:val="single" w:sz="4" w:space="0" w:color="auto"/>
            </w:tcBorders>
            <w:shd w:val="clear" w:color="auto" w:fill="auto"/>
            <w:vAlign w:val="bottom"/>
            <w:hideMark/>
          </w:tcPr>
          <w:p w14:paraId="6AB6A86E"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Fourniture et pose faux plafonds en dalle aluminium 60x60 pour Toilette</w:t>
            </w:r>
          </w:p>
        </w:tc>
        <w:tc>
          <w:tcPr>
            <w:tcW w:w="567" w:type="dxa"/>
            <w:tcBorders>
              <w:top w:val="nil"/>
              <w:left w:val="nil"/>
              <w:bottom w:val="single" w:sz="4" w:space="0" w:color="auto"/>
              <w:right w:val="single" w:sz="4" w:space="0" w:color="auto"/>
            </w:tcBorders>
            <w:shd w:val="clear" w:color="auto" w:fill="auto"/>
            <w:noWrap/>
            <w:vAlign w:val="center"/>
            <w:hideMark/>
          </w:tcPr>
          <w:p w14:paraId="7C687B78"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992" w:type="dxa"/>
            <w:tcBorders>
              <w:top w:val="nil"/>
              <w:left w:val="nil"/>
              <w:bottom w:val="single" w:sz="4" w:space="0" w:color="auto"/>
              <w:right w:val="single" w:sz="4" w:space="0" w:color="auto"/>
            </w:tcBorders>
            <w:shd w:val="clear" w:color="auto" w:fill="auto"/>
            <w:noWrap/>
            <w:vAlign w:val="center"/>
            <w:hideMark/>
          </w:tcPr>
          <w:p w14:paraId="4F559FEE" w14:textId="01C76DCF"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169,43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2E558AF"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538808A4" w14:textId="4107AF3F" w:rsidR="002436E1" w:rsidRPr="00303798" w:rsidRDefault="002436E1" w:rsidP="002436E1">
            <w:pPr>
              <w:jc w:val="center"/>
              <w:rPr>
                <w:rFonts w:ascii="Arial Narrow" w:hAnsi="Arial Narrow" w:cs="Calibri"/>
                <w:sz w:val="22"/>
                <w:szCs w:val="22"/>
                <w:lang w:val="en-ZA" w:eastAsia="en-ZA"/>
              </w:rPr>
            </w:pPr>
          </w:p>
        </w:tc>
      </w:tr>
      <w:tr w:rsidR="002436E1" w:rsidRPr="00303798" w14:paraId="7D2C59F7" w14:textId="77777777" w:rsidTr="000F09BF">
        <w:trPr>
          <w:trHeight w:val="127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1FB7726"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lastRenderedPageBreak/>
              <w:t>4.2</w:t>
            </w:r>
          </w:p>
        </w:tc>
        <w:tc>
          <w:tcPr>
            <w:tcW w:w="4253" w:type="dxa"/>
            <w:tcBorders>
              <w:top w:val="nil"/>
              <w:left w:val="nil"/>
              <w:bottom w:val="single" w:sz="4" w:space="0" w:color="auto"/>
              <w:right w:val="single" w:sz="4" w:space="0" w:color="auto"/>
            </w:tcBorders>
            <w:shd w:val="clear" w:color="auto" w:fill="auto"/>
            <w:vAlign w:val="bottom"/>
            <w:hideMark/>
          </w:tcPr>
          <w:p w14:paraId="2716AD2C" w14:textId="77777777" w:rsidR="002436E1" w:rsidRPr="00303798" w:rsidRDefault="002436E1" w:rsidP="00E74ECD">
            <w:pPr>
              <w:rPr>
                <w:rFonts w:ascii="Arial Narrow" w:hAnsi="Arial Narrow" w:cs="Calibri"/>
                <w:sz w:val="22"/>
                <w:szCs w:val="22"/>
                <w:lang w:eastAsia="en-ZA"/>
              </w:rPr>
            </w:pPr>
            <w:r w:rsidRPr="00303798">
              <w:rPr>
                <w:rFonts w:ascii="Arial Narrow" w:hAnsi="Arial Narrow" w:cs="Calibri"/>
                <w:sz w:val="22"/>
                <w:szCs w:val="22"/>
                <w:lang w:eastAsia="en-ZA"/>
              </w:rPr>
              <w:t>Fourniture et pose faux plafond en staff pour Hall, cabinet du maire, salle de banquet, salle de réunion, salle de conseil, Adjoint au maire</w:t>
            </w:r>
          </w:p>
        </w:tc>
        <w:tc>
          <w:tcPr>
            <w:tcW w:w="567" w:type="dxa"/>
            <w:tcBorders>
              <w:top w:val="nil"/>
              <w:left w:val="nil"/>
              <w:bottom w:val="single" w:sz="4" w:space="0" w:color="auto"/>
              <w:right w:val="single" w:sz="4" w:space="0" w:color="auto"/>
            </w:tcBorders>
            <w:shd w:val="clear" w:color="auto" w:fill="auto"/>
            <w:noWrap/>
            <w:vAlign w:val="center"/>
            <w:hideMark/>
          </w:tcPr>
          <w:p w14:paraId="2BFE2597"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992" w:type="dxa"/>
            <w:tcBorders>
              <w:top w:val="nil"/>
              <w:left w:val="nil"/>
              <w:bottom w:val="single" w:sz="4" w:space="0" w:color="auto"/>
              <w:right w:val="single" w:sz="4" w:space="0" w:color="auto"/>
            </w:tcBorders>
            <w:shd w:val="clear" w:color="auto" w:fill="auto"/>
            <w:noWrap/>
            <w:vAlign w:val="center"/>
            <w:hideMark/>
          </w:tcPr>
          <w:p w14:paraId="4FF4C99A" w14:textId="69A89F91"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619,78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CE6F82D"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43CBD161" w14:textId="5EDAE046" w:rsidR="002436E1" w:rsidRPr="00303798" w:rsidRDefault="002436E1" w:rsidP="00E74ECD">
            <w:pPr>
              <w:rPr>
                <w:rFonts w:ascii="Arial Narrow" w:hAnsi="Arial Narrow" w:cs="Calibri"/>
                <w:sz w:val="22"/>
                <w:szCs w:val="22"/>
                <w:lang w:val="en-ZA" w:eastAsia="en-ZA"/>
              </w:rPr>
            </w:pPr>
          </w:p>
        </w:tc>
      </w:tr>
      <w:tr w:rsidR="002436E1" w:rsidRPr="00303798" w14:paraId="4E2A9AB5" w14:textId="77777777" w:rsidTr="000F09BF">
        <w:trPr>
          <w:trHeight w:val="142"/>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9844FDE"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4.3</w:t>
            </w:r>
          </w:p>
        </w:tc>
        <w:tc>
          <w:tcPr>
            <w:tcW w:w="4253" w:type="dxa"/>
            <w:tcBorders>
              <w:top w:val="nil"/>
              <w:left w:val="nil"/>
              <w:bottom w:val="single" w:sz="4" w:space="0" w:color="auto"/>
              <w:right w:val="single" w:sz="4" w:space="0" w:color="auto"/>
            </w:tcBorders>
            <w:shd w:val="clear" w:color="auto" w:fill="auto"/>
            <w:vAlign w:val="bottom"/>
            <w:hideMark/>
          </w:tcPr>
          <w:p w14:paraId="53F8CA4B"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Enduit repassé, (au platre) sous dalle pour terrasse y compris moulure</w:t>
            </w:r>
          </w:p>
        </w:tc>
        <w:tc>
          <w:tcPr>
            <w:tcW w:w="567" w:type="dxa"/>
            <w:tcBorders>
              <w:top w:val="nil"/>
              <w:left w:val="nil"/>
              <w:bottom w:val="single" w:sz="4" w:space="0" w:color="auto"/>
              <w:right w:val="single" w:sz="4" w:space="0" w:color="auto"/>
            </w:tcBorders>
            <w:shd w:val="clear" w:color="auto" w:fill="auto"/>
            <w:noWrap/>
            <w:vAlign w:val="center"/>
            <w:hideMark/>
          </w:tcPr>
          <w:p w14:paraId="0A758680"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992" w:type="dxa"/>
            <w:tcBorders>
              <w:top w:val="nil"/>
              <w:left w:val="nil"/>
              <w:bottom w:val="single" w:sz="4" w:space="0" w:color="auto"/>
              <w:right w:val="single" w:sz="4" w:space="0" w:color="auto"/>
            </w:tcBorders>
            <w:shd w:val="clear" w:color="auto" w:fill="auto"/>
            <w:noWrap/>
            <w:vAlign w:val="center"/>
            <w:hideMark/>
          </w:tcPr>
          <w:p w14:paraId="59B59B83" w14:textId="2DCEE4D9"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65,41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71BE794"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748FDD52" w14:textId="0DDAB5D9" w:rsidR="002436E1" w:rsidRPr="00303798" w:rsidRDefault="002436E1" w:rsidP="002436E1">
            <w:pPr>
              <w:jc w:val="center"/>
              <w:rPr>
                <w:rFonts w:ascii="Arial Narrow" w:hAnsi="Arial Narrow" w:cs="Calibri"/>
                <w:sz w:val="22"/>
                <w:szCs w:val="22"/>
                <w:lang w:val="en-ZA" w:eastAsia="en-ZA"/>
              </w:rPr>
            </w:pPr>
          </w:p>
        </w:tc>
      </w:tr>
      <w:tr w:rsidR="002436E1" w:rsidRPr="00303798" w14:paraId="3D459180" w14:textId="77777777" w:rsidTr="000F09BF">
        <w:trPr>
          <w:trHeight w:val="206"/>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37DFEC6"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4.4</w:t>
            </w:r>
          </w:p>
        </w:tc>
        <w:tc>
          <w:tcPr>
            <w:tcW w:w="4253" w:type="dxa"/>
            <w:tcBorders>
              <w:top w:val="nil"/>
              <w:left w:val="nil"/>
              <w:bottom w:val="single" w:sz="4" w:space="0" w:color="auto"/>
              <w:right w:val="single" w:sz="4" w:space="0" w:color="auto"/>
            </w:tcBorders>
            <w:shd w:val="clear" w:color="auto" w:fill="auto"/>
            <w:vAlign w:val="bottom"/>
            <w:hideMark/>
          </w:tcPr>
          <w:p w14:paraId="23A3D6C9"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Fourniture et pose faux plafond en dalle minérale</w:t>
            </w:r>
          </w:p>
        </w:tc>
        <w:tc>
          <w:tcPr>
            <w:tcW w:w="567" w:type="dxa"/>
            <w:tcBorders>
              <w:top w:val="nil"/>
              <w:left w:val="nil"/>
              <w:bottom w:val="single" w:sz="4" w:space="0" w:color="auto"/>
              <w:right w:val="single" w:sz="4" w:space="0" w:color="auto"/>
            </w:tcBorders>
            <w:shd w:val="clear" w:color="auto" w:fill="auto"/>
            <w:noWrap/>
            <w:vAlign w:val="center"/>
            <w:hideMark/>
          </w:tcPr>
          <w:p w14:paraId="5F73A33A"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992" w:type="dxa"/>
            <w:tcBorders>
              <w:top w:val="nil"/>
              <w:left w:val="nil"/>
              <w:bottom w:val="single" w:sz="4" w:space="0" w:color="auto"/>
              <w:right w:val="single" w:sz="4" w:space="0" w:color="auto"/>
            </w:tcBorders>
            <w:shd w:val="clear" w:color="auto" w:fill="auto"/>
            <w:noWrap/>
            <w:vAlign w:val="center"/>
            <w:hideMark/>
          </w:tcPr>
          <w:p w14:paraId="7249C979" w14:textId="07AE49EB"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1370,17</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C32C42"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418598D9" w14:textId="1A7F0633" w:rsidR="002436E1" w:rsidRPr="00303798" w:rsidRDefault="002436E1" w:rsidP="002436E1">
            <w:pPr>
              <w:jc w:val="center"/>
              <w:rPr>
                <w:rFonts w:ascii="Arial Narrow" w:hAnsi="Arial Narrow" w:cs="Calibri"/>
                <w:sz w:val="22"/>
                <w:szCs w:val="22"/>
                <w:lang w:val="en-ZA" w:eastAsia="en-ZA"/>
              </w:rPr>
            </w:pPr>
          </w:p>
        </w:tc>
      </w:tr>
      <w:tr w:rsidR="002436E1" w:rsidRPr="00303798" w14:paraId="5CCEB462"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0CECE"/>
            <w:vAlign w:val="center"/>
            <w:hideMark/>
          </w:tcPr>
          <w:p w14:paraId="30EBBF15"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000000" w:fill="D0CECE"/>
            <w:vAlign w:val="bottom"/>
            <w:hideMark/>
          </w:tcPr>
          <w:p w14:paraId="5F0E4B77"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4 FAUX PLAFOND</w:t>
            </w:r>
          </w:p>
        </w:tc>
        <w:tc>
          <w:tcPr>
            <w:tcW w:w="567" w:type="dxa"/>
            <w:tcBorders>
              <w:top w:val="nil"/>
              <w:left w:val="nil"/>
              <w:bottom w:val="single" w:sz="4" w:space="0" w:color="auto"/>
              <w:right w:val="single" w:sz="4" w:space="0" w:color="auto"/>
            </w:tcBorders>
            <w:shd w:val="clear" w:color="000000" w:fill="D0CECE"/>
            <w:vAlign w:val="center"/>
            <w:hideMark/>
          </w:tcPr>
          <w:p w14:paraId="4271EEF8"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2126" w:type="dxa"/>
            <w:gridSpan w:val="3"/>
            <w:tcBorders>
              <w:top w:val="single" w:sz="4" w:space="0" w:color="auto"/>
              <w:left w:val="nil"/>
              <w:bottom w:val="single" w:sz="4" w:space="0" w:color="auto"/>
              <w:right w:val="single" w:sz="4" w:space="0" w:color="000000"/>
            </w:tcBorders>
            <w:shd w:val="clear" w:color="000000" w:fill="D0CECE"/>
            <w:vAlign w:val="center"/>
            <w:hideMark/>
          </w:tcPr>
          <w:p w14:paraId="27E978A9"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559" w:type="dxa"/>
            <w:tcBorders>
              <w:top w:val="nil"/>
              <w:left w:val="nil"/>
              <w:bottom w:val="single" w:sz="4" w:space="0" w:color="auto"/>
              <w:right w:val="nil"/>
            </w:tcBorders>
            <w:shd w:val="clear" w:color="000000" w:fill="D0CECE"/>
            <w:vAlign w:val="center"/>
          </w:tcPr>
          <w:p w14:paraId="42C6B9B2" w14:textId="161D8721" w:rsidR="002436E1" w:rsidRPr="00303798" w:rsidRDefault="002436E1" w:rsidP="002436E1">
            <w:pPr>
              <w:jc w:val="center"/>
              <w:rPr>
                <w:rFonts w:ascii="Arial Narrow" w:hAnsi="Arial Narrow" w:cs="Calibri"/>
                <w:b/>
                <w:bCs/>
                <w:sz w:val="22"/>
                <w:szCs w:val="22"/>
                <w:lang w:val="en-ZA" w:eastAsia="en-ZA"/>
              </w:rPr>
            </w:pPr>
          </w:p>
        </w:tc>
      </w:tr>
      <w:tr w:rsidR="002436E1" w:rsidRPr="00303798" w14:paraId="4A0D2164" w14:textId="77777777" w:rsidTr="000F09BF">
        <w:trPr>
          <w:trHeight w:val="30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0EB01D3"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bottom"/>
            <w:hideMark/>
          </w:tcPr>
          <w:p w14:paraId="52B1B68C"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vAlign w:val="center"/>
            <w:hideMark/>
          </w:tcPr>
          <w:p w14:paraId="06B4E9DD"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nil"/>
            </w:tcBorders>
            <w:shd w:val="clear" w:color="auto" w:fill="auto"/>
            <w:vAlign w:val="center"/>
            <w:hideMark/>
          </w:tcPr>
          <w:p w14:paraId="657C696C"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709" w:type="dxa"/>
            <w:tcBorders>
              <w:top w:val="nil"/>
              <w:left w:val="nil"/>
              <w:bottom w:val="single" w:sz="4" w:space="0" w:color="auto"/>
              <w:right w:val="single" w:sz="4" w:space="0" w:color="auto"/>
            </w:tcBorders>
            <w:shd w:val="clear" w:color="auto" w:fill="auto"/>
            <w:vAlign w:val="center"/>
            <w:hideMark/>
          </w:tcPr>
          <w:p w14:paraId="70E53F87"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25C32271"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r>
      <w:tr w:rsidR="002436E1" w:rsidRPr="00303798" w14:paraId="1A2FBB2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4C6D915"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5</w:t>
            </w:r>
          </w:p>
        </w:tc>
        <w:tc>
          <w:tcPr>
            <w:tcW w:w="4253" w:type="dxa"/>
            <w:tcBorders>
              <w:top w:val="nil"/>
              <w:left w:val="nil"/>
              <w:bottom w:val="single" w:sz="4" w:space="0" w:color="auto"/>
              <w:right w:val="single" w:sz="4" w:space="0" w:color="auto"/>
            </w:tcBorders>
            <w:shd w:val="clear" w:color="auto" w:fill="auto"/>
            <w:vAlign w:val="bottom"/>
            <w:hideMark/>
          </w:tcPr>
          <w:p w14:paraId="0B830014"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VITRERIE</w:t>
            </w:r>
          </w:p>
        </w:tc>
        <w:tc>
          <w:tcPr>
            <w:tcW w:w="567" w:type="dxa"/>
            <w:tcBorders>
              <w:top w:val="nil"/>
              <w:left w:val="nil"/>
              <w:bottom w:val="single" w:sz="4" w:space="0" w:color="auto"/>
              <w:right w:val="single" w:sz="4" w:space="0" w:color="auto"/>
            </w:tcBorders>
            <w:shd w:val="clear" w:color="auto" w:fill="auto"/>
            <w:vAlign w:val="center"/>
            <w:hideMark/>
          </w:tcPr>
          <w:p w14:paraId="3BA6C613"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8099355"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7265E1D8"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4995FDA0"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2436E1" w:rsidRPr="00303798" w14:paraId="3C32B08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42C2482"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5.1</w:t>
            </w:r>
          </w:p>
        </w:tc>
        <w:tc>
          <w:tcPr>
            <w:tcW w:w="4253" w:type="dxa"/>
            <w:tcBorders>
              <w:top w:val="nil"/>
              <w:left w:val="nil"/>
              <w:bottom w:val="single" w:sz="4" w:space="0" w:color="auto"/>
              <w:right w:val="single" w:sz="4" w:space="0" w:color="auto"/>
            </w:tcBorders>
            <w:shd w:val="clear" w:color="auto" w:fill="auto"/>
            <w:vAlign w:val="bottom"/>
            <w:hideMark/>
          </w:tcPr>
          <w:p w14:paraId="1C81586F"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Mur rideau façade principale</w:t>
            </w:r>
          </w:p>
        </w:tc>
        <w:tc>
          <w:tcPr>
            <w:tcW w:w="567" w:type="dxa"/>
            <w:tcBorders>
              <w:top w:val="nil"/>
              <w:left w:val="nil"/>
              <w:bottom w:val="single" w:sz="4" w:space="0" w:color="auto"/>
              <w:right w:val="single" w:sz="4" w:space="0" w:color="auto"/>
            </w:tcBorders>
            <w:shd w:val="clear" w:color="auto" w:fill="auto"/>
            <w:noWrap/>
            <w:vAlign w:val="center"/>
            <w:hideMark/>
          </w:tcPr>
          <w:p w14:paraId="292A5F8F"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9A0C47E" w14:textId="5CBF2981"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92,27</w:t>
            </w:r>
          </w:p>
        </w:tc>
        <w:tc>
          <w:tcPr>
            <w:tcW w:w="709" w:type="dxa"/>
            <w:tcBorders>
              <w:top w:val="nil"/>
              <w:left w:val="nil"/>
              <w:bottom w:val="single" w:sz="4" w:space="0" w:color="auto"/>
              <w:right w:val="single" w:sz="4" w:space="0" w:color="auto"/>
            </w:tcBorders>
            <w:shd w:val="clear" w:color="auto" w:fill="auto"/>
            <w:noWrap/>
            <w:vAlign w:val="center"/>
            <w:hideMark/>
          </w:tcPr>
          <w:p w14:paraId="079F03EC"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7A6628A8" w14:textId="05D5C419" w:rsidR="002436E1" w:rsidRPr="00303798" w:rsidRDefault="002436E1" w:rsidP="002436E1">
            <w:pPr>
              <w:jc w:val="center"/>
              <w:rPr>
                <w:rFonts w:ascii="Arial Narrow" w:hAnsi="Arial Narrow" w:cs="Calibri"/>
                <w:sz w:val="22"/>
                <w:szCs w:val="22"/>
                <w:lang w:val="en-ZA" w:eastAsia="en-ZA"/>
              </w:rPr>
            </w:pPr>
          </w:p>
        </w:tc>
      </w:tr>
      <w:tr w:rsidR="002436E1" w:rsidRPr="00303798" w14:paraId="402A3BDD" w14:textId="77777777" w:rsidTr="000F09BF">
        <w:trPr>
          <w:trHeight w:val="163"/>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FAA789D"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5.2</w:t>
            </w:r>
          </w:p>
        </w:tc>
        <w:tc>
          <w:tcPr>
            <w:tcW w:w="4253" w:type="dxa"/>
            <w:tcBorders>
              <w:top w:val="nil"/>
              <w:left w:val="nil"/>
              <w:bottom w:val="single" w:sz="4" w:space="0" w:color="auto"/>
              <w:right w:val="single" w:sz="4" w:space="0" w:color="auto"/>
            </w:tcBorders>
            <w:shd w:val="clear" w:color="auto" w:fill="auto"/>
            <w:vAlign w:val="bottom"/>
            <w:hideMark/>
          </w:tcPr>
          <w:p w14:paraId="49E215DF"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Vitre pour fenêtre</w:t>
            </w:r>
          </w:p>
        </w:tc>
        <w:tc>
          <w:tcPr>
            <w:tcW w:w="567" w:type="dxa"/>
            <w:tcBorders>
              <w:top w:val="nil"/>
              <w:left w:val="nil"/>
              <w:bottom w:val="single" w:sz="4" w:space="0" w:color="auto"/>
              <w:right w:val="single" w:sz="4" w:space="0" w:color="auto"/>
            </w:tcBorders>
            <w:shd w:val="clear" w:color="auto" w:fill="auto"/>
            <w:noWrap/>
            <w:vAlign w:val="center"/>
            <w:hideMark/>
          </w:tcPr>
          <w:p w14:paraId="016DE927"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096282D" w14:textId="467058EB"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B902A3A"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74B0DD64" w14:textId="74D0B504" w:rsidR="002436E1" w:rsidRPr="00303798" w:rsidRDefault="002436E1" w:rsidP="002436E1">
            <w:pPr>
              <w:jc w:val="center"/>
              <w:rPr>
                <w:rFonts w:ascii="Arial Narrow" w:hAnsi="Arial Narrow" w:cs="Calibri"/>
                <w:sz w:val="22"/>
                <w:szCs w:val="22"/>
                <w:lang w:val="en-ZA" w:eastAsia="en-ZA"/>
              </w:rPr>
            </w:pPr>
          </w:p>
        </w:tc>
      </w:tr>
      <w:tr w:rsidR="002436E1" w:rsidRPr="00303798" w14:paraId="582036C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F4774EA"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5.3</w:t>
            </w:r>
          </w:p>
        </w:tc>
        <w:tc>
          <w:tcPr>
            <w:tcW w:w="4253" w:type="dxa"/>
            <w:tcBorders>
              <w:top w:val="nil"/>
              <w:left w:val="nil"/>
              <w:bottom w:val="single" w:sz="4" w:space="0" w:color="auto"/>
              <w:right w:val="single" w:sz="4" w:space="0" w:color="auto"/>
            </w:tcBorders>
            <w:shd w:val="clear" w:color="auto" w:fill="auto"/>
            <w:vAlign w:val="bottom"/>
            <w:hideMark/>
          </w:tcPr>
          <w:p w14:paraId="635CF080"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Mur rideau escalier</w:t>
            </w:r>
          </w:p>
        </w:tc>
        <w:tc>
          <w:tcPr>
            <w:tcW w:w="567" w:type="dxa"/>
            <w:tcBorders>
              <w:top w:val="nil"/>
              <w:left w:val="nil"/>
              <w:bottom w:val="single" w:sz="4" w:space="0" w:color="auto"/>
              <w:right w:val="single" w:sz="4" w:space="0" w:color="auto"/>
            </w:tcBorders>
            <w:shd w:val="clear" w:color="auto" w:fill="auto"/>
            <w:noWrap/>
            <w:vAlign w:val="center"/>
            <w:hideMark/>
          </w:tcPr>
          <w:p w14:paraId="7F8340E1"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95CE488" w14:textId="0369A360"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38,16</w:t>
            </w:r>
          </w:p>
        </w:tc>
        <w:tc>
          <w:tcPr>
            <w:tcW w:w="709" w:type="dxa"/>
            <w:tcBorders>
              <w:top w:val="nil"/>
              <w:left w:val="nil"/>
              <w:bottom w:val="single" w:sz="4" w:space="0" w:color="auto"/>
              <w:right w:val="single" w:sz="4" w:space="0" w:color="auto"/>
            </w:tcBorders>
            <w:shd w:val="clear" w:color="auto" w:fill="auto"/>
            <w:noWrap/>
            <w:vAlign w:val="center"/>
            <w:hideMark/>
          </w:tcPr>
          <w:p w14:paraId="2BB82BB8"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5372046A" w14:textId="05BD54AA" w:rsidR="002436E1" w:rsidRPr="00303798" w:rsidRDefault="002436E1" w:rsidP="002436E1">
            <w:pPr>
              <w:jc w:val="center"/>
              <w:rPr>
                <w:rFonts w:ascii="Arial Narrow" w:hAnsi="Arial Narrow" w:cs="Calibri"/>
                <w:sz w:val="22"/>
                <w:szCs w:val="22"/>
                <w:lang w:val="en-ZA" w:eastAsia="en-ZA"/>
              </w:rPr>
            </w:pPr>
          </w:p>
        </w:tc>
      </w:tr>
      <w:tr w:rsidR="002436E1" w:rsidRPr="00303798" w14:paraId="2843B318"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6E2CCE1"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5.4</w:t>
            </w:r>
          </w:p>
        </w:tc>
        <w:tc>
          <w:tcPr>
            <w:tcW w:w="4253" w:type="dxa"/>
            <w:tcBorders>
              <w:top w:val="nil"/>
              <w:left w:val="nil"/>
              <w:bottom w:val="single" w:sz="4" w:space="0" w:color="auto"/>
              <w:right w:val="single" w:sz="4" w:space="0" w:color="auto"/>
            </w:tcBorders>
            <w:shd w:val="clear" w:color="auto" w:fill="auto"/>
            <w:vAlign w:val="bottom"/>
            <w:hideMark/>
          </w:tcPr>
          <w:p w14:paraId="25DACA5A"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Garde corps en vitre</w:t>
            </w:r>
          </w:p>
        </w:tc>
        <w:tc>
          <w:tcPr>
            <w:tcW w:w="567" w:type="dxa"/>
            <w:tcBorders>
              <w:top w:val="nil"/>
              <w:left w:val="nil"/>
              <w:bottom w:val="single" w:sz="4" w:space="0" w:color="auto"/>
              <w:right w:val="single" w:sz="4" w:space="0" w:color="auto"/>
            </w:tcBorders>
            <w:shd w:val="clear" w:color="auto" w:fill="auto"/>
            <w:noWrap/>
            <w:vAlign w:val="center"/>
            <w:hideMark/>
          </w:tcPr>
          <w:p w14:paraId="5591A6C6"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FB7F017" w14:textId="3E9A889B"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12,08</w:t>
            </w:r>
          </w:p>
        </w:tc>
        <w:tc>
          <w:tcPr>
            <w:tcW w:w="709" w:type="dxa"/>
            <w:tcBorders>
              <w:top w:val="nil"/>
              <w:left w:val="nil"/>
              <w:bottom w:val="single" w:sz="4" w:space="0" w:color="auto"/>
              <w:right w:val="single" w:sz="4" w:space="0" w:color="auto"/>
            </w:tcBorders>
            <w:shd w:val="clear" w:color="auto" w:fill="auto"/>
            <w:noWrap/>
            <w:vAlign w:val="center"/>
            <w:hideMark/>
          </w:tcPr>
          <w:p w14:paraId="5E828D5A"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51759E38" w14:textId="4B65BB20" w:rsidR="002436E1" w:rsidRPr="00303798" w:rsidRDefault="002436E1" w:rsidP="002436E1">
            <w:pPr>
              <w:jc w:val="center"/>
              <w:rPr>
                <w:rFonts w:ascii="Arial Narrow" w:hAnsi="Arial Narrow" w:cs="Calibri"/>
                <w:sz w:val="22"/>
                <w:szCs w:val="22"/>
                <w:lang w:val="en-ZA" w:eastAsia="en-ZA"/>
              </w:rPr>
            </w:pPr>
          </w:p>
        </w:tc>
      </w:tr>
      <w:tr w:rsidR="002436E1" w:rsidRPr="00303798" w14:paraId="7D609F92"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0CECE"/>
            <w:vAlign w:val="center"/>
            <w:hideMark/>
          </w:tcPr>
          <w:p w14:paraId="483A7703"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000000" w:fill="D0CECE"/>
            <w:vAlign w:val="bottom"/>
            <w:hideMark/>
          </w:tcPr>
          <w:p w14:paraId="05F47906"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5 VITRERIE</w:t>
            </w:r>
          </w:p>
        </w:tc>
        <w:tc>
          <w:tcPr>
            <w:tcW w:w="567" w:type="dxa"/>
            <w:tcBorders>
              <w:top w:val="nil"/>
              <w:left w:val="nil"/>
              <w:bottom w:val="single" w:sz="4" w:space="0" w:color="auto"/>
              <w:right w:val="single" w:sz="4" w:space="0" w:color="auto"/>
            </w:tcBorders>
            <w:shd w:val="clear" w:color="000000" w:fill="D0CECE"/>
            <w:vAlign w:val="center"/>
            <w:hideMark/>
          </w:tcPr>
          <w:p w14:paraId="0ED380DF"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2126" w:type="dxa"/>
            <w:gridSpan w:val="3"/>
            <w:tcBorders>
              <w:top w:val="single" w:sz="4" w:space="0" w:color="auto"/>
              <w:left w:val="nil"/>
              <w:bottom w:val="single" w:sz="4" w:space="0" w:color="auto"/>
              <w:right w:val="single" w:sz="4" w:space="0" w:color="000000"/>
            </w:tcBorders>
            <w:shd w:val="clear" w:color="000000" w:fill="D0CECE"/>
            <w:vAlign w:val="center"/>
            <w:hideMark/>
          </w:tcPr>
          <w:p w14:paraId="6303AC7F"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559" w:type="dxa"/>
            <w:tcBorders>
              <w:top w:val="nil"/>
              <w:left w:val="nil"/>
              <w:bottom w:val="single" w:sz="4" w:space="0" w:color="auto"/>
              <w:right w:val="nil"/>
            </w:tcBorders>
            <w:shd w:val="clear" w:color="000000" w:fill="D0CECE"/>
            <w:vAlign w:val="center"/>
          </w:tcPr>
          <w:p w14:paraId="1EFD7AE7" w14:textId="18C88B67" w:rsidR="002436E1" w:rsidRPr="00303798" w:rsidRDefault="002436E1" w:rsidP="002436E1">
            <w:pPr>
              <w:jc w:val="center"/>
              <w:rPr>
                <w:rFonts w:ascii="Arial Narrow" w:hAnsi="Arial Narrow" w:cs="Calibri"/>
                <w:b/>
                <w:bCs/>
                <w:sz w:val="22"/>
                <w:szCs w:val="22"/>
                <w:lang w:val="en-ZA" w:eastAsia="en-ZA"/>
              </w:rPr>
            </w:pPr>
          </w:p>
        </w:tc>
      </w:tr>
      <w:tr w:rsidR="002436E1" w:rsidRPr="00303798" w14:paraId="2FB166E4" w14:textId="77777777" w:rsidTr="000F09BF">
        <w:trPr>
          <w:trHeight w:val="28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ED691F5"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bottom"/>
            <w:hideMark/>
          </w:tcPr>
          <w:p w14:paraId="08AA4FD4"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vAlign w:val="center"/>
            <w:hideMark/>
          </w:tcPr>
          <w:p w14:paraId="08C53A2E"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nil"/>
            </w:tcBorders>
            <w:shd w:val="clear" w:color="auto" w:fill="auto"/>
            <w:vAlign w:val="center"/>
            <w:hideMark/>
          </w:tcPr>
          <w:p w14:paraId="1155B91A"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709" w:type="dxa"/>
            <w:tcBorders>
              <w:top w:val="nil"/>
              <w:left w:val="nil"/>
              <w:bottom w:val="single" w:sz="4" w:space="0" w:color="auto"/>
              <w:right w:val="single" w:sz="4" w:space="0" w:color="auto"/>
            </w:tcBorders>
            <w:shd w:val="clear" w:color="auto" w:fill="auto"/>
            <w:vAlign w:val="center"/>
            <w:hideMark/>
          </w:tcPr>
          <w:p w14:paraId="20AACB60"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5348ECCD"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r>
      <w:tr w:rsidR="002436E1" w:rsidRPr="00303798" w14:paraId="1EBBD8C0" w14:textId="77777777" w:rsidTr="000F09BF">
        <w:trPr>
          <w:trHeight w:val="354"/>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3C4FA51"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6</w:t>
            </w:r>
          </w:p>
        </w:tc>
        <w:tc>
          <w:tcPr>
            <w:tcW w:w="4253" w:type="dxa"/>
            <w:tcBorders>
              <w:top w:val="nil"/>
              <w:left w:val="nil"/>
              <w:bottom w:val="single" w:sz="4" w:space="0" w:color="auto"/>
              <w:right w:val="single" w:sz="4" w:space="0" w:color="auto"/>
            </w:tcBorders>
            <w:shd w:val="clear" w:color="auto" w:fill="auto"/>
            <w:noWrap/>
            <w:vAlign w:val="bottom"/>
            <w:hideMark/>
          </w:tcPr>
          <w:p w14:paraId="76C3C5D2" w14:textId="77777777" w:rsidR="002436E1" w:rsidRPr="00303798" w:rsidRDefault="002436E1" w:rsidP="002436E1">
            <w:pPr>
              <w:rPr>
                <w:rFonts w:ascii="Arial Narrow" w:hAnsi="Arial Narrow" w:cs="Calibri"/>
                <w:b/>
                <w:bCs/>
                <w:sz w:val="22"/>
                <w:szCs w:val="22"/>
                <w:lang w:eastAsia="en-ZA"/>
              </w:rPr>
            </w:pPr>
            <w:r w:rsidRPr="00303798">
              <w:rPr>
                <w:rFonts w:ascii="Arial Narrow" w:hAnsi="Arial Narrow" w:cs="Calibri"/>
                <w:b/>
                <w:bCs/>
                <w:sz w:val="22"/>
                <w:szCs w:val="22"/>
                <w:lang w:eastAsia="en-ZA"/>
              </w:rPr>
              <w:t>PEINTURE ET CARRELAGE SUR MUR, SOL ET PLAFOND</w:t>
            </w:r>
          </w:p>
        </w:tc>
        <w:tc>
          <w:tcPr>
            <w:tcW w:w="567" w:type="dxa"/>
            <w:tcBorders>
              <w:top w:val="nil"/>
              <w:left w:val="nil"/>
              <w:bottom w:val="single" w:sz="4" w:space="0" w:color="auto"/>
              <w:right w:val="single" w:sz="4" w:space="0" w:color="auto"/>
            </w:tcBorders>
            <w:shd w:val="clear" w:color="auto" w:fill="auto"/>
            <w:vAlign w:val="center"/>
            <w:hideMark/>
          </w:tcPr>
          <w:p w14:paraId="4F8905AB" w14:textId="77777777" w:rsidR="002436E1" w:rsidRPr="00303798" w:rsidRDefault="002436E1" w:rsidP="002436E1">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6AB5F0A"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0769EE62"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05EAE0B9"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2436E1" w:rsidRPr="00303798" w14:paraId="66DDB961" w14:textId="77777777" w:rsidTr="000F09BF">
        <w:trPr>
          <w:trHeight w:val="407"/>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776F26D"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6.1</w:t>
            </w:r>
          </w:p>
        </w:tc>
        <w:tc>
          <w:tcPr>
            <w:tcW w:w="4253" w:type="dxa"/>
            <w:tcBorders>
              <w:top w:val="nil"/>
              <w:left w:val="nil"/>
              <w:bottom w:val="single" w:sz="4" w:space="0" w:color="auto"/>
              <w:right w:val="single" w:sz="4" w:space="0" w:color="auto"/>
            </w:tcBorders>
            <w:shd w:val="clear" w:color="auto" w:fill="auto"/>
            <w:vAlign w:val="bottom"/>
            <w:hideMark/>
          </w:tcPr>
          <w:p w14:paraId="193F0DAD"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Peinture des murs intérieurs y compris preparation du support</w:t>
            </w:r>
          </w:p>
        </w:tc>
        <w:tc>
          <w:tcPr>
            <w:tcW w:w="567" w:type="dxa"/>
            <w:tcBorders>
              <w:top w:val="nil"/>
              <w:left w:val="nil"/>
              <w:bottom w:val="single" w:sz="4" w:space="0" w:color="auto"/>
              <w:right w:val="single" w:sz="4" w:space="0" w:color="auto"/>
            </w:tcBorders>
            <w:shd w:val="clear" w:color="auto" w:fill="auto"/>
            <w:noWrap/>
            <w:vAlign w:val="center"/>
            <w:hideMark/>
          </w:tcPr>
          <w:p w14:paraId="22FC63AA"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78844FA" w14:textId="41BE5C1E"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eastAsia="en-ZA"/>
              </w:rPr>
              <w:t xml:space="preserve">  1 667,66   </w:t>
            </w:r>
          </w:p>
        </w:tc>
        <w:tc>
          <w:tcPr>
            <w:tcW w:w="709" w:type="dxa"/>
            <w:tcBorders>
              <w:top w:val="nil"/>
              <w:left w:val="nil"/>
              <w:bottom w:val="single" w:sz="4" w:space="0" w:color="auto"/>
              <w:right w:val="single" w:sz="4" w:space="0" w:color="auto"/>
            </w:tcBorders>
            <w:shd w:val="clear" w:color="auto" w:fill="auto"/>
            <w:noWrap/>
            <w:vAlign w:val="center"/>
            <w:hideMark/>
          </w:tcPr>
          <w:p w14:paraId="51CB0AF4"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75700E33" w14:textId="60989A8D" w:rsidR="002436E1" w:rsidRPr="00303798" w:rsidRDefault="002436E1" w:rsidP="002436E1">
            <w:pPr>
              <w:jc w:val="center"/>
              <w:rPr>
                <w:rFonts w:ascii="Arial Narrow" w:hAnsi="Arial Narrow" w:cs="Calibri"/>
                <w:sz w:val="22"/>
                <w:szCs w:val="22"/>
                <w:lang w:val="en-ZA" w:eastAsia="en-ZA"/>
              </w:rPr>
            </w:pPr>
          </w:p>
        </w:tc>
      </w:tr>
      <w:tr w:rsidR="002436E1" w:rsidRPr="00303798" w14:paraId="17C79F12" w14:textId="77777777" w:rsidTr="000F09BF">
        <w:trPr>
          <w:trHeight w:val="41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31DAC02"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6.2</w:t>
            </w:r>
          </w:p>
        </w:tc>
        <w:tc>
          <w:tcPr>
            <w:tcW w:w="4253" w:type="dxa"/>
            <w:tcBorders>
              <w:top w:val="nil"/>
              <w:left w:val="nil"/>
              <w:bottom w:val="single" w:sz="4" w:space="0" w:color="auto"/>
              <w:right w:val="single" w:sz="4" w:space="0" w:color="auto"/>
            </w:tcBorders>
            <w:shd w:val="clear" w:color="auto" w:fill="auto"/>
            <w:vAlign w:val="bottom"/>
            <w:hideMark/>
          </w:tcPr>
          <w:p w14:paraId="045CA68A"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Peinture des faux plafond y compris preparation du support</w:t>
            </w:r>
          </w:p>
        </w:tc>
        <w:tc>
          <w:tcPr>
            <w:tcW w:w="567" w:type="dxa"/>
            <w:tcBorders>
              <w:top w:val="nil"/>
              <w:left w:val="nil"/>
              <w:bottom w:val="single" w:sz="4" w:space="0" w:color="auto"/>
              <w:right w:val="single" w:sz="4" w:space="0" w:color="auto"/>
            </w:tcBorders>
            <w:shd w:val="clear" w:color="auto" w:fill="auto"/>
            <w:noWrap/>
            <w:vAlign w:val="center"/>
            <w:hideMark/>
          </w:tcPr>
          <w:p w14:paraId="716DBF7E"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A5829EE" w14:textId="4D60FA8E"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eastAsia="en-ZA"/>
              </w:rPr>
              <w:t xml:space="preserve"> 2 120,00   </w:t>
            </w:r>
          </w:p>
        </w:tc>
        <w:tc>
          <w:tcPr>
            <w:tcW w:w="709" w:type="dxa"/>
            <w:tcBorders>
              <w:top w:val="nil"/>
              <w:left w:val="nil"/>
              <w:bottom w:val="single" w:sz="4" w:space="0" w:color="auto"/>
              <w:right w:val="single" w:sz="4" w:space="0" w:color="auto"/>
            </w:tcBorders>
            <w:shd w:val="clear" w:color="auto" w:fill="auto"/>
            <w:noWrap/>
            <w:vAlign w:val="center"/>
            <w:hideMark/>
          </w:tcPr>
          <w:p w14:paraId="434D4B54"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074FB461" w14:textId="596DEC89" w:rsidR="002436E1" w:rsidRPr="00303798" w:rsidRDefault="002436E1" w:rsidP="002436E1">
            <w:pPr>
              <w:jc w:val="center"/>
              <w:rPr>
                <w:rFonts w:ascii="Arial Narrow" w:hAnsi="Arial Narrow" w:cs="Calibri"/>
                <w:sz w:val="22"/>
                <w:szCs w:val="22"/>
                <w:lang w:val="en-ZA" w:eastAsia="en-ZA"/>
              </w:rPr>
            </w:pPr>
          </w:p>
        </w:tc>
      </w:tr>
      <w:tr w:rsidR="002436E1" w:rsidRPr="00303798" w14:paraId="1F0FF930" w14:textId="77777777" w:rsidTr="000F09BF">
        <w:trPr>
          <w:trHeight w:val="364"/>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02E20FF"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6.3</w:t>
            </w:r>
          </w:p>
        </w:tc>
        <w:tc>
          <w:tcPr>
            <w:tcW w:w="4253" w:type="dxa"/>
            <w:tcBorders>
              <w:top w:val="nil"/>
              <w:left w:val="nil"/>
              <w:bottom w:val="single" w:sz="4" w:space="0" w:color="auto"/>
              <w:right w:val="single" w:sz="4" w:space="0" w:color="auto"/>
            </w:tcBorders>
            <w:shd w:val="clear" w:color="auto" w:fill="auto"/>
            <w:vAlign w:val="center"/>
            <w:hideMark/>
          </w:tcPr>
          <w:p w14:paraId="64B4BDF6"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Fourniture et pose peinture en pantigrès sur mur extérieur</w:t>
            </w:r>
          </w:p>
        </w:tc>
        <w:tc>
          <w:tcPr>
            <w:tcW w:w="567" w:type="dxa"/>
            <w:tcBorders>
              <w:top w:val="nil"/>
              <w:left w:val="nil"/>
              <w:bottom w:val="single" w:sz="4" w:space="0" w:color="auto"/>
              <w:right w:val="single" w:sz="4" w:space="0" w:color="auto"/>
            </w:tcBorders>
            <w:shd w:val="clear" w:color="auto" w:fill="auto"/>
            <w:noWrap/>
            <w:vAlign w:val="center"/>
            <w:hideMark/>
          </w:tcPr>
          <w:p w14:paraId="04E872B8"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485A2FB" w14:textId="4AA08836"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eastAsia="en-ZA"/>
              </w:rPr>
              <w:t xml:space="preserve"> 605,39   </w:t>
            </w:r>
          </w:p>
        </w:tc>
        <w:tc>
          <w:tcPr>
            <w:tcW w:w="709" w:type="dxa"/>
            <w:tcBorders>
              <w:top w:val="nil"/>
              <w:left w:val="nil"/>
              <w:bottom w:val="single" w:sz="4" w:space="0" w:color="auto"/>
              <w:right w:val="single" w:sz="4" w:space="0" w:color="auto"/>
            </w:tcBorders>
            <w:shd w:val="clear" w:color="auto" w:fill="auto"/>
            <w:noWrap/>
            <w:vAlign w:val="center"/>
            <w:hideMark/>
          </w:tcPr>
          <w:p w14:paraId="75CA627A"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7030E6B7" w14:textId="69183163" w:rsidR="002436E1" w:rsidRPr="00303798" w:rsidRDefault="002436E1" w:rsidP="002436E1">
            <w:pPr>
              <w:jc w:val="center"/>
              <w:rPr>
                <w:rFonts w:ascii="Arial Narrow" w:hAnsi="Arial Narrow" w:cs="Calibri"/>
                <w:sz w:val="22"/>
                <w:szCs w:val="22"/>
                <w:lang w:val="en-ZA" w:eastAsia="en-ZA"/>
              </w:rPr>
            </w:pPr>
          </w:p>
        </w:tc>
      </w:tr>
      <w:tr w:rsidR="002436E1" w:rsidRPr="00303798" w14:paraId="50F9DC53" w14:textId="77777777" w:rsidTr="000F09BF">
        <w:trPr>
          <w:trHeight w:val="48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2D75FE8"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6.4</w:t>
            </w:r>
          </w:p>
        </w:tc>
        <w:tc>
          <w:tcPr>
            <w:tcW w:w="4253" w:type="dxa"/>
            <w:tcBorders>
              <w:top w:val="nil"/>
              <w:left w:val="nil"/>
              <w:bottom w:val="single" w:sz="4" w:space="0" w:color="auto"/>
              <w:right w:val="single" w:sz="4" w:space="0" w:color="auto"/>
            </w:tcBorders>
            <w:shd w:val="clear" w:color="auto" w:fill="auto"/>
            <w:vAlign w:val="bottom"/>
            <w:hideMark/>
          </w:tcPr>
          <w:p w14:paraId="5B872D55"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Peinture des murs extérieurs y compris preparation du support</w:t>
            </w:r>
          </w:p>
        </w:tc>
        <w:tc>
          <w:tcPr>
            <w:tcW w:w="567" w:type="dxa"/>
            <w:tcBorders>
              <w:top w:val="nil"/>
              <w:left w:val="nil"/>
              <w:bottom w:val="single" w:sz="4" w:space="0" w:color="auto"/>
              <w:right w:val="single" w:sz="4" w:space="0" w:color="auto"/>
            </w:tcBorders>
            <w:shd w:val="clear" w:color="auto" w:fill="auto"/>
            <w:noWrap/>
            <w:vAlign w:val="center"/>
            <w:hideMark/>
          </w:tcPr>
          <w:p w14:paraId="6BE2FEDA"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E57DD63" w14:textId="38805DC8"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eastAsia="en-ZA"/>
              </w:rPr>
              <w:t xml:space="preserve">4 423,66   </w:t>
            </w:r>
          </w:p>
        </w:tc>
        <w:tc>
          <w:tcPr>
            <w:tcW w:w="709" w:type="dxa"/>
            <w:tcBorders>
              <w:top w:val="nil"/>
              <w:left w:val="nil"/>
              <w:bottom w:val="single" w:sz="4" w:space="0" w:color="auto"/>
              <w:right w:val="single" w:sz="4" w:space="0" w:color="auto"/>
            </w:tcBorders>
            <w:shd w:val="clear" w:color="auto" w:fill="auto"/>
            <w:noWrap/>
            <w:vAlign w:val="center"/>
            <w:hideMark/>
          </w:tcPr>
          <w:p w14:paraId="0BD52A43"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0BC2F33B" w14:textId="602B9933" w:rsidR="002436E1" w:rsidRPr="00303798" w:rsidRDefault="002436E1" w:rsidP="002436E1">
            <w:pPr>
              <w:jc w:val="center"/>
              <w:rPr>
                <w:rFonts w:ascii="Arial Narrow" w:hAnsi="Arial Narrow" w:cs="Calibri"/>
                <w:sz w:val="22"/>
                <w:szCs w:val="22"/>
                <w:lang w:val="en-ZA" w:eastAsia="en-ZA"/>
              </w:rPr>
            </w:pPr>
          </w:p>
        </w:tc>
      </w:tr>
      <w:tr w:rsidR="002436E1" w:rsidRPr="00303798" w14:paraId="1D3830D5" w14:textId="77777777" w:rsidTr="000F09BF">
        <w:trPr>
          <w:trHeight w:val="536"/>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C863758"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6.5</w:t>
            </w:r>
          </w:p>
        </w:tc>
        <w:tc>
          <w:tcPr>
            <w:tcW w:w="4253" w:type="dxa"/>
            <w:tcBorders>
              <w:top w:val="nil"/>
              <w:left w:val="nil"/>
              <w:bottom w:val="single" w:sz="4" w:space="0" w:color="auto"/>
              <w:right w:val="single" w:sz="4" w:space="0" w:color="auto"/>
            </w:tcBorders>
            <w:shd w:val="clear" w:color="auto" w:fill="auto"/>
            <w:vAlign w:val="center"/>
            <w:hideMark/>
          </w:tcPr>
          <w:p w14:paraId="6405E09E"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Fourniture et pose carreaux grès cerames  antiderapants pour escaliers , sol salle de bain</w:t>
            </w:r>
          </w:p>
        </w:tc>
        <w:tc>
          <w:tcPr>
            <w:tcW w:w="567" w:type="dxa"/>
            <w:tcBorders>
              <w:top w:val="nil"/>
              <w:left w:val="nil"/>
              <w:bottom w:val="single" w:sz="4" w:space="0" w:color="auto"/>
              <w:right w:val="single" w:sz="4" w:space="0" w:color="auto"/>
            </w:tcBorders>
            <w:shd w:val="clear" w:color="auto" w:fill="auto"/>
            <w:noWrap/>
            <w:vAlign w:val="center"/>
            <w:hideMark/>
          </w:tcPr>
          <w:p w14:paraId="5086E956"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2B25D36" w14:textId="27AC6B4F"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eastAsia="en-ZA"/>
              </w:rPr>
              <w:t>587,29</w:t>
            </w:r>
          </w:p>
        </w:tc>
        <w:tc>
          <w:tcPr>
            <w:tcW w:w="709" w:type="dxa"/>
            <w:tcBorders>
              <w:top w:val="nil"/>
              <w:left w:val="nil"/>
              <w:bottom w:val="single" w:sz="4" w:space="0" w:color="auto"/>
              <w:right w:val="single" w:sz="4" w:space="0" w:color="auto"/>
            </w:tcBorders>
            <w:shd w:val="clear" w:color="auto" w:fill="auto"/>
            <w:noWrap/>
            <w:vAlign w:val="center"/>
            <w:hideMark/>
          </w:tcPr>
          <w:p w14:paraId="6FAEB9B4"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1D172D79" w14:textId="03A12B7F" w:rsidR="002436E1" w:rsidRPr="00303798" w:rsidRDefault="002436E1" w:rsidP="002436E1">
            <w:pPr>
              <w:jc w:val="center"/>
              <w:rPr>
                <w:rFonts w:ascii="Arial Narrow" w:hAnsi="Arial Narrow" w:cs="Calibri"/>
                <w:sz w:val="22"/>
                <w:szCs w:val="22"/>
                <w:lang w:val="en-ZA" w:eastAsia="en-ZA"/>
              </w:rPr>
            </w:pPr>
          </w:p>
        </w:tc>
      </w:tr>
      <w:tr w:rsidR="002436E1" w:rsidRPr="00303798" w14:paraId="7655DB1F"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FB625DC"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6.6</w:t>
            </w:r>
          </w:p>
        </w:tc>
        <w:tc>
          <w:tcPr>
            <w:tcW w:w="4253" w:type="dxa"/>
            <w:tcBorders>
              <w:top w:val="nil"/>
              <w:left w:val="nil"/>
              <w:bottom w:val="single" w:sz="4" w:space="0" w:color="auto"/>
              <w:right w:val="single" w:sz="4" w:space="0" w:color="auto"/>
            </w:tcBorders>
            <w:shd w:val="clear" w:color="auto" w:fill="auto"/>
            <w:vAlign w:val="center"/>
            <w:hideMark/>
          </w:tcPr>
          <w:p w14:paraId="59D73187"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Fourniture et pose faiences  pour Salle de bains , toute hauteur</w:t>
            </w:r>
          </w:p>
        </w:tc>
        <w:tc>
          <w:tcPr>
            <w:tcW w:w="567" w:type="dxa"/>
            <w:tcBorders>
              <w:top w:val="nil"/>
              <w:left w:val="nil"/>
              <w:bottom w:val="single" w:sz="4" w:space="0" w:color="auto"/>
              <w:right w:val="single" w:sz="4" w:space="0" w:color="auto"/>
            </w:tcBorders>
            <w:shd w:val="clear" w:color="auto" w:fill="auto"/>
            <w:noWrap/>
            <w:vAlign w:val="center"/>
            <w:hideMark/>
          </w:tcPr>
          <w:p w14:paraId="2F93E242"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75BCC20" w14:textId="5F0F270D"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422,40</w:t>
            </w:r>
          </w:p>
        </w:tc>
        <w:tc>
          <w:tcPr>
            <w:tcW w:w="709" w:type="dxa"/>
            <w:tcBorders>
              <w:top w:val="nil"/>
              <w:left w:val="nil"/>
              <w:bottom w:val="single" w:sz="4" w:space="0" w:color="auto"/>
              <w:right w:val="single" w:sz="4" w:space="0" w:color="auto"/>
            </w:tcBorders>
            <w:shd w:val="clear" w:color="auto" w:fill="auto"/>
            <w:noWrap/>
            <w:vAlign w:val="center"/>
            <w:hideMark/>
          </w:tcPr>
          <w:p w14:paraId="77B2D2C5"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224CC608" w14:textId="590E652D" w:rsidR="002436E1" w:rsidRPr="00303798" w:rsidRDefault="002436E1" w:rsidP="002436E1">
            <w:pPr>
              <w:jc w:val="center"/>
              <w:rPr>
                <w:rFonts w:ascii="Arial Narrow" w:hAnsi="Arial Narrow" w:cs="Calibri"/>
                <w:sz w:val="22"/>
                <w:szCs w:val="22"/>
                <w:lang w:val="en-ZA" w:eastAsia="en-ZA"/>
              </w:rPr>
            </w:pPr>
          </w:p>
        </w:tc>
      </w:tr>
      <w:tr w:rsidR="002436E1" w:rsidRPr="00303798" w14:paraId="53C0B0AA" w14:textId="77777777" w:rsidTr="000F09BF">
        <w:trPr>
          <w:trHeight w:val="53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6C439A2"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6.7</w:t>
            </w:r>
          </w:p>
        </w:tc>
        <w:tc>
          <w:tcPr>
            <w:tcW w:w="4253" w:type="dxa"/>
            <w:tcBorders>
              <w:top w:val="nil"/>
              <w:left w:val="nil"/>
              <w:bottom w:val="single" w:sz="4" w:space="0" w:color="auto"/>
              <w:right w:val="single" w:sz="4" w:space="0" w:color="auto"/>
            </w:tcBorders>
            <w:shd w:val="clear" w:color="auto" w:fill="auto"/>
            <w:vAlign w:val="center"/>
            <w:hideMark/>
          </w:tcPr>
          <w:p w14:paraId="40E3E1FB"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Fourniture et pose carreaux gres cerames pour sol  y compris toutes sujestion de pose</w:t>
            </w:r>
          </w:p>
        </w:tc>
        <w:tc>
          <w:tcPr>
            <w:tcW w:w="567" w:type="dxa"/>
            <w:tcBorders>
              <w:top w:val="nil"/>
              <w:left w:val="nil"/>
              <w:bottom w:val="single" w:sz="4" w:space="0" w:color="auto"/>
              <w:right w:val="single" w:sz="4" w:space="0" w:color="auto"/>
            </w:tcBorders>
            <w:shd w:val="clear" w:color="auto" w:fill="auto"/>
            <w:vAlign w:val="center"/>
            <w:hideMark/>
          </w:tcPr>
          <w:p w14:paraId="016123C4" w14:textId="77777777"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vAlign w:val="center"/>
            <w:hideMark/>
          </w:tcPr>
          <w:p w14:paraId="06A5D7EB" w14:textId="0FB44762" w:rsidR="002436E1" w:rsidRPr="00303798" w:rsidRDefault="002436E1" w:rsidP="002436E1">
            <w:pPr>
              <w:rPr>
                <w:rFonts w:ascii="Arial Narrow" w:hAnsi="Arial Narrow" w:cs="Calibri"/>
                <w:sz w:val="22"/>
                <w:szCs w:val="22"/>
                <w:lang w:val="en-ZA" w:eastAsia="en-ZA"/>
              </w:rPr>
            </w:pPr>
            <w:r w:rsidRPr="00303798">
              <w:rPr>
                <w:rFonts w:ascii="Arial Narrow" w:hAnsi="Arial Narrow" w:cs="Calibri"/>
                <w:sz w:val="22"/>
                <w:szCs w:val="22"/>
                <w:lang w:eastAsia="en-ZA"/>
              </w:rPr>
              <w:t>2159,38</w:t>
            </w:r>
          </w:p>
        </w:tc>
        <w:tc>
          <w:tcPr>
            <w:tcW w:w="709" w:type="dxa"/>
            <w:tcBorders>
              <w:top w:val="nil"/>
              <w:left w:val="nil"/>
              <w:bottom w:val="single" w:sz="4" w:space="0" w:color="auto"/>
              <w:right w:val="nil"/>
            </w:tcBorders>
            <w:shd w:val="clear" w:color="auto" w:fill="auto"/>
            <w:vAlign w:val="center"/>
            <w:hideMark/>
          </w:tcPr>
          <w:p w14:paraId="23591150"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single" w:sz="4" w:space="0" w:color="auto"/>
              <w:bottom w:val="single" w:sz="4" w:space="0" w:color="auto"/>
              <w:right w:val="nil"/>
            </w:tcBorders>
            <w:shd w:val="clear" w:color="auto" w:fill="auto"/>
            <w:vAlign w:val="center"/>
          </w:tcPr>
          <w:p w14:paraId="2AF9FF37" w14:textId="184C587A" w:rsidR="002436E1" w:rsidRPr="00303798" w:rsidRDefault="002436E1" w:rsidP="002436E1">
            <w:pPr>
              <w:jc w:val="center"/>
              <w:rPr>
                <w:rFonts w:ascii="Arial Narrow" w:hAnsi="Arial Narrow" w:cs="Calibri"/>
                <w:sz w:val="22"/>
                <w:szCs w:val="22"/>
                <w:lang w:val="en-ZA" w:eastAsia="en-ZA"/>
              </w:rPr>
            </w:pPr>
          </w:p>
        </w:tc>
      </w:tr>
      <w:tr w:rsidR="002436E1" w:rsidRPr="00303798" w14:paraId="381669B9" w14:textId="77777777" w:rsidTr="000F09BF">
        <w:trPr>
          <w:trHeight w:val="645"/>
          <w:jc w:val="center"/>
        </w:trPr>
        <w:tc>
          <w:tcPr>
            <w:tcW w:w="1129" w:type="dxa"/>
            <w:tcBorders>
              <w:top w:val="nil"/>
              <w:left w:val="single" w:sz="4" w:space="0" w:color="auto"/>
              <w:bottom w:val="single" w:sz="4" w:space="0" w:color="auto"/>
              <w:right w:val="single" w:sz="4" w:space="0" w:color="auto"/>
            </w:tcBorders>
            <w:shd w:val="clear" w:color="000000" w:fill="D0CECE"/>
            <w:vAlign w:val="center"/>
            <w:hideMark/>
          </w:tcPr>
          <w:p w14:paraId="22465D7D"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000000" w:fill="D0CECE"/>
            <w:vAlign w:val="bottom"/>
            <w:hideMark/>
          </w:tcPr>
          <w:p w14:paraId="007D399D" w14:textId="77777777" w:rsidR="002436E1" w:rsidRPr="00303798" w:rsidRDefault="002436E1" w:rsidP="002436E1">
            <w:pPr>
              <w:rPr>
                <w:rFonts w:ascii="Arial Narrow" w:hAnsi="Arial Narrow" w:cs="Calibri"/>
                <w:b/>
                <w:bCs/>
                <w:sz w:val="22"/>
                <w:szCs w:val="22"/>
                <w:lang w:eastAsia="en-ZA"/>
              </w:rPr>
            </w:pPr>
            <w:r w:rsidRPr="00303798">
              <w:rPr>
                <w:rFonts w:ascii="Arial Narrow" w:hAnsi="Arial Narrow" w:cs="Calibri"/>
                <w:b/>
                <w:bCs/>
                <w:sz w:val="22"/>
                <w:szCs w:val="22"/>
                <w:lang w:eastAsia="en-ZA"/>
              </w:rPr>
              <w:t>TOTAL 6 PEINTURE ET CARRELAGE SUR MUR, SOL ET PLAFOND</w:t>
            </w:r>
          </w:p>
        </w:tc>
        <w:tc>
          <w:tcPr>
            <w:tcW w:w="567" w:type="dxa"/>
            <w:tcBorders>
              <w:top w:val="nil"/>
              <w:left w:val="nil"/>
              <w:bottom w:val="single" w:sz="4" w:space="0" w:color="auto"/>
              <w:right w:val="single" w:sz="4" w:space="0" w:color="auto"/>
            </w:tcBorders>
            <w:shd w:val="clear" w:color="000000" w:fill="D0CECE"/>
            <w:vAlign w:val="center"/>
            <w:hideMark/>
          </w:tcPr>
          <w:p w14:paraId="5F17EE29" w14:textId="77777777" w:rsidR="002436E1" w:rsidRPr="00303798" w:rsidRDefault="002436E1" w:rsidP="002436E1">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2126" w:type="dxa"/>
            <w:gridSpan w:val="3"/>
            <w:tcBorders>
              <w:top w:val="single" w:sz="4" w:space="0" w:color="auto"/>
              <w:left w:val="nil"/>
              <w:bottom w:val="single" w:sz="4" w:space="0" w:color="auto"/>
              <w:right w:val="single" w:sz="4" w:space="0" w:color="000000"/>
            </w:tcBorders>
            <w:shd w:val="clear" w:color="000000" w:fill="D0CECE"/>
            <w:vAlign w:val="center"/>
            <w:hideMark/>
          </w:tcPr>
          <w:p w14:paraId="34188897" w14:textId="77777777" w:rsidR="002436E1" w:rsidRPr="00303798" w:rsidRDefault="002436E1" w:rsidP="002436E1">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559" w:type="dxa"/>
            <w:tcBorders>
              <w:top w:val="nil"/>
              <w:left w:val="nil"/>
              <w:bottom w:val="single" w:sz="4" w:space="0" w:color="auto"/>
              <w:right w:val="nil"/>
            </w:tcBorders>
            <w:shd w:val="clear" w:color="000000" w:fill="D9D9D9"/>
            <w:vAlign w:val="center"/>
          </w:tcPr>
          <w:p w14:paraId="2C3CEB2A" w14:textId="43EAEDBA" w:rsidR="002436E1" w:rsidRPr="00303798" w:rsidRDefault="002436E1" w:rsidP="002436E1">
            <w:pPr>
              <w:jc w:val="center"/>
              <w:rPr>
                <w:rFonts w:ascii="Arial Narrow" w:hAnsi="Arial Narrow" w:cs="Calibri"/>
                <w:b/>
                <w:bCs/>
                <w:sz w:val="22"/>
                <w:szCs w:val="22"/>
                <w:lang w:eastAsia="en-ZA"/>
              </w:rPr>
            </w:pPr>
          </w:p>
        </w:tc>
      </w:tr>
      <w:tr w:rsidR="002436E1" w:rsidRPr="00303798" w14:paraId="3E7EF586" w14:textId="77777777" w:rsidTr="000F09BF">
        <w:trPr>
          <w:trHeight w:val="312"/>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EE2B247" w14:textId="77777777" w:rsidR="002436E1" w:rsidRPr="00303798" w:rsidRDefault="002436E1" w:rsidP="002436E1">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69DE1FFD" w14:textId="77777777" w:rsidR="002436E1" w:rsidRPr="00303798" w:rsidRDefault="002436E1" w:rsidP="002436E1">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567" w:type="dxa"/>
            <w:tcBorders>
              <w:top w:val="nil"/>
              <w:left w:val="nil"/>
              <w:bottom w:val="single" w:sz="4" w:space="0" w:color="auto"/>
              <w:right w:val="single" w:sz="4" w:space="0" w:color="auto"/>
            </w:tcBorders>
            <w:shd w:val="clear" w:color="auto" w:fill="auto"/>
            <w:vAlign w:val="center"/>
            <w:hideMark/>
          </w:tcPr>
          <w:p w14:paraId="097E10B8" w14:textId="77777777" w:rsidR="002436E1" w:rsidRPr="00303798" w:rsidRDefault="002436E1" w:rsidP="002436E1">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417" w:type="dxa"/>
            <w:gridSpan w:val="2"/>
            <w:tcBorders>
              <w:top w:val="nil"/>
              <w:left w:val="nil"/>
              <w:bottom w:val="single" w:sz="4" w:space="0" w:color="auto"/>
              <w:right w:val="nil"/>
            </w:tcBorders>
            <w:shd w:val="clear" w:color="auto" w:fill="auto"/>
            <w:noWrap/>
            <w:vAlign w:val="center"/>
            <w:hideMark/>
          </w:tcPr>
          <w:p w14:paraId="44541439" w14:textId="77777777" w:rsidR="002436E1" w:rsidRPr="00303798" w:rsidRDefault="002436E1" w:rsidP="002436E1">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center"/>
            <w:hideMark/>
          </w:tcPr>
          <w:p w14:paraId="68989D14" w14:textId="77777777" w:rsidR="002436E1" w:rsidRPr="00303798" w:rsidRDefault="002436E1" w:rsidP="002436E1">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559" w:type="dxa"/>
            <w:tcBorders>
              <w:top w:val="nil"/>
              <w:left w:val="nil"/>
              <w:bottom w:val="single" w:sz="4" w:space="0" w:color="auto"/>
              <w:right w:val="nil"/>
            </w:tcBorders>
            <w:shd w:val="clear" w:color="auto" w:fill="auto"/>
            <w:noWrap/>
            <w:vAlign w:val="center"/>
            <w:hideMark/>
          </w:tcPr>
          <w:p w14:paraId="41CF0851" w14:textId="77777777" w:rsidR="002436E1" w:rsidRPr="00303798" w:rsidRDefault="002436E1" w:rsidP="002436E1">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r>
      <w:tr w:rsidR="002436E1" w:rsidRPr="00303798" w14:paraId="4CAEDC80"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79DF750"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w:t>
            </w:r>
          </w:p>
        </w:tc>
        <w:tc>
          <w:tcPr>
            <w:tcW w:w="4253" w:type="dxa"/>
            <w:tcBorders>
              <w:top w:val="nil"/>
              <w:left w:val="nil"/>
              <w:bottom w:val="single" w:sz="4" w:space="0" w:color="auto"/>
              <w:right w:val="single" w:sz="4" w:space="0" w:color="auto"/>
            </w:tcBorders>
            <w:shd w:val="clear" w:color="auto" w:fill="auto"/>
            <w:vAlign w:val="bottom"/>
            <w:hideMark/>
          </w:tcPr>
          <w:p w14:paraId="72258589"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LOTS TECHNIQUES</w:t>
            </w:r>
          </w:p>
        </w:tc>
        <w:tc>
          <w:tcPr>
            <w:tcW w:w="567" w:type="dxa"/>
            <w:tcBorders>
              <w:top w:val="nil"/>
              <w:left w:val="nil"/>
              <w:bottom w:val="single" w:sz="4" w:space="0" w:color="auto"/>
              <w:right w:val="single" w:sz="4" w:space="0" w:color="auto"/>
            </w:tcBorders>
            <w:shd w:val="clear" w:color="auto" w:fill="auto"/>
            <w:vAlign w:val="bottom"/>
            <w:hideMark/>
          </w:tcPr>
          <w:p w14:paraId="2480D1EE" w14:textId="77777777" w:rsidR="002436E1" w:rsidRPr="00303798" w:rsidRDefault="002436E1" w:rsidP="002436E1">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D02665B"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601DBB86"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6FAFF74B"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2436E1" w:rsidRPr="00303798" w14:paraId="6D0A4691"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B4DF5D6"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28DCFCB1"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center"/>
            <w:hideMark/>
          </w:tcPr>
          <w:p w14:paraId="40D6E625"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F47FD19"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57C571E3"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4CAEE815"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2436E1" w:rsidRPr="00303798" w14:paraId="77E67CF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E4219D1" w14:textId="77777777" w:rsidR="002436E1" w:rsidRPr="00303798" w:rsidRDefault="002436E1" w:rsidP="002436E1">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7.1</w:t>
            </w:r>
          </w:p>
        </w:tc>
        <w:tc>
          <w:tcPr>
            <w:tcW w:w="4253" w:type="dxa"/>
            <w:tcBorders>
              <w:top w:val="nil"/>
              <w:left w:val="nil"/>
              <w:bottom w:val="single" w:sz="4" w:space="0" w:color="000000"/>
              <w:right w:val="single" w:sz="4" w:space="0" w:color="000000"/>
            </w:tcBorders>
            <w:shd w:val="clear" w:color="auto" w:fill="auto"/>
            <w:hideMark/>
          </w:tcPr>
          <w:p w14:paraId="08E54B8F"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CLIMATISATION-VENTILATION</w:t>
            </w:r>
          </w:p>
        </w:tc>
        <w:tc>
          <w:tcPr>
            <w:tcW w:w="567" w:type="dxa"/>
            <w:tcBorders>
              <w:top w:val="nil"/>
              <w:left w:val="nil"/>
              <w:bottom w:val="single" w:sz="4" w:space="0" w:color="000000"/>
              <w:right w:val="single" w:sz="4" w:space="0" w:color="000000"/>
            </w:tcBorders>
            <w:shd w:val="clear" w:color="auto" w:fill="auto"/>
            <w:hideMark/>
          </w:tcPr>
          <w:p w14:paraId="5F905E40"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407CAB05"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09B9BCA1"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35862FDA"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2436E1" w:rsidRPr="00303798" w14:paraId="3D90D6D0"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055B1A0"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528C3E7C"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REZ</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CHAUSSEE</w:t>
            </w:r>
          </w:p>
        </w:tc>
        <w:tc>
          <w:tcPr>
            <w:tcW w:w="567" w:type="dxa"/>
            <w:tcBorders>
              <w:top w:val="nil"/>
              <w:left w:val="nil"/>
              <w:bottom w:val="single" w:sz="4" w:space="0" w:color="000000"/>
              <w:right w:val="single" w:sz="4" w:space="0" w:color="000000"/>
            </w:tcBorders>
            <w:shd w:val="clear" w:color="auto" w:fill="auto"/>
            <w:hideMark/>
          </w:tcPr>
          <w:p w14:paraId="69460272"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3DD8C2BB"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3FB34851"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5BEA10BC"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2436E1" w:rsidRPr="00303798" w14:paraId="67C81F6B"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88DAD38" w14:textId="77777777" w:rsidR="002436E1" w:rsidRPr="00303798" w:rsidRDefault="002436E1" w:rsidP="002436E1">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w:t>
            </w:r>
          </w:p>
        </w:tc>
        <w:tc>
          <w:tcPr>
            <w:tcW w:w="4253" w:type="dxa"/>
            <w:tcBorders>
              <w:top w:val="nil"/>
              <w:left w:val="nil"/>
              <w:bottom w:val="single" w:sz="4" w:space="0" w:color="000000"/>
              <w:right w:val="single" w:sz="4" w:space="0" w:color="000000"/>
            </w:tcBorders>
            <w:shd w:val="clear" w:color="auto" w:fill="auto"/>
            <w:hideMark/>
          </w:tcPr>
          <w:p w14:paraId="6E3B3E5E" w14:textId="77777777" w:rsidR="002436E1" w:rsidRPr="00303798" w:rsidRDefault="002436E1" w:rsidP="002436E1">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CLIMATISATION</w:t>
            </w:r>
          </w:p>
        </w:tc>
        <w:tc>
          <w:tcPr>
            <w:tcW w:w="567" w:type="dxa"/>
            <w:tcBorders>
              <w:top w:val="nil"/>
              <w:left w:val="nil"/>
              <w:bottom w:val="single" w:sz="4" w:space="0" w:color="000000"/>
              <w:right w:val="single" w:sz="4" w:space="0" w:color="000000"/>
            </w:tcBorders>
            <w:shd w:val="clear" w:color="auto" w:fill="auto"/>
            <w:hideMark/>
          </w:tcPr>
          <w:p w14:paraId="71D49441"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0348886A"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10A5F54C"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49C00D39"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2436E1" w:rsidRPr="00303798" w14:paraId="2500B0F8" w14:textId="77777777" w:rsidTr="000F09BF">
        <w:trPr>
          <w:trHeight w:val="452"/>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36A324D" w14:textId="77777777" w:rsidR="002436E1" w:rsidRPr="00303798" w:rsidRDefault="002436E1" w:rsidP="002436E1">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1.1</w:t>
            </w:r>
          </w:p>
        </w:tc>
        <w:tc>
          <w:tcPr>
            <w:tcW w:w="4253" w:type="dxa"/>
            <w:tcBorders>
              <w:top w:val="nil"/>
              <w:left w:val="nil"/>
              <w:bottom w:val="single" w:sz="4" w:space="0" w:color="000000"/>
              <w:right w:val="single" w:sz="4" w:space="0" w:color="000000"/>
            </w:tcBorders>
            <w:shd w:val="clear" w:color="auto" w:fill="auto"/>
            <w:hideMark/>
          </w:tcPr>
          <w:p w14:paraId="1C187311"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b/>
                <w:bCs/>
                <w:sz w:val="22"/>
                <w:szCs w:val="22"/>
                <w:lang w:eastAsia="en-ZA"/>
              </w:rPr>
              <w:t>UNITES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INTERIEURES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EXTERIEURES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MONOSPLIT</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(Bureau)</w:t>
            </w:r>
          </w:p>
        </w:tc>
        <w:tc>
          <w:tcPr>
            <w:tcW w:w="567" w:type="dxa"/>
            <w:tcBorders>
              <w:top w:val="nil"/>
              <w:left w:val="nil"/>
              <w:bottom w:val="single" w:sz="4" w:space="0" w:color="000000"/>
              <w:right w:val="single" w:sz="4" w:space="0" w:color="000000"/>
            </w:tcBorders>
            <w:shd w:val="clear" w:color="auto" w:fill="auto"/>
            <w:hideMark/>
          </w:tcPr>
          <w:p w14:paraId="71030467"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1BCCCA39"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1A76A847"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55226EC7"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2436E1" w:rsidRPr="00303798" w14:paraId="2625B6F9" w14:textId="77777777" w:rsidTr="000F09BF">
        <w:trPr>
          <w:trHeight w:val="144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691EA6B"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1.1.1</w:t>
            </w:r>
          </w:p>
        </w:tc>
        <w:tc>
          <w:tcPr>
            <w:tcW w:w="4253" w:type="dxa"/>
            <w:tcBorders>
              <w:top w:val="nil"/>
              <w:left w:val="nil"/>
              <w:bottom w:val="single" w:sz="4" w:space="0" w:color="000000"/>
              <w:right w:val="single" w:sz="4" w:space="0" w:color="000000"/>
            </w:tcBorders>
            <w:shd w:val="clear" w:color="auto" w:fill="auto"/>
            <w:hideMark/>
          </w:tcPr>
          <w:p w14:paraId="0C9CD718" w14:textId="77777777" w:rsidR="002436E1" w:rsidRPr="00303798" w:rsidRDefault="002436E1" w:rsidP="00E74ECD">
            <w:pPr>
              <w:rPr>
                <w:rFonts w:ascii="Arial Narrow" w:hAnsi="Arial Narrow" w:cs="Calibri"/>
                <w:sz w:val="22"/>
                <w:szCs w:val="22"/>
                <w:lang w:eastAsia="en-ZA"/>
              </w:rPr>
            </w:pPr>
            <w:r w:rsidRPr="00303798">
              <w:rPr>
                <w:rFonts w:ascii="Arial Narrow" w:hAnsi="Arial Narrow" w:cs="Calibri"/>
                <w:sz w:val="22"/>
                <w:szCs w:val="22"/>
                <w:lang w:eastAsia="en-ZA"/>
              </w:rPr>
              <w:t>Fourniture    et    pose    d'une    unité    murale,    série    MONOSPLIT INVERTER    DAIKIN     ou    similaire    de    type    GTL28TV16X2Z    / RLG28TV16X2Z  y  compris  accessoires  de  commande,  ainsi  que toutes suggestions de pose et de fonctionnement normal</w:t>
            </w:r>
          </w:p>
          <w:p w14:paraId="46DAD9EC" w14:textId="77777777" w:rsidR="00E74ECD" w:rsidRPr="00303798" w:rsidRDefault="00E74ECD" w:rsidP="00E74ECD">
            <w:pPr>
              <w:rPr>
                <w:rFonts w:ascii="Arial Narrow" w:hAnsi="Arial Narrow" w:cs="Calibri"/>
                <w:color w:val="000000"/>
                <w:sz w:val="22"/>
                <w:szCs w:val="22"/>
                <w:lang w:eastAsia="en-ZA"/>
              </w:rPr>
            </w:pPr>
          </w:p>
        </w:tc>
        <w:tc>
          <w:tcPr>
            <w:tcW w:w="567" w:type="dxa"/>
            <w:tcBorders>
              <w:top w:val="nil"/>
              <w:left w:val="nil"/>
              <w:bottom w:val="single" w:sz="4" w:space="0" w:color="000000"/>
              <w:right w:val="single" w:sz="4" w:space="0" w:color="000000"/>
            </w:tcBorders>
            <w:shd w:val="clear" w:color="auto" w:fill="auto"/>
            <w:vAlign w:val="center"/>
            <w:hideMark/>
          </w:tcPr>
          <w:p w14:paraId="54E6FE69"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3CBAED84" w14:textId="323950AB" w:rsidR="002436E1" w:rsidRPr="00303798" w:rsidRDefault="002436E1" w:rsidP="002436E1">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11</w:t>
            </w:r>
          </w:p>
        </w:tc>
        <w:tc>
          <w:tcPr>
            <w:tcW w:w="709" w:type="dxa"/>
            <w:tcBorders>
              <w:top w:val="nil"/>
              <w:left w:val="nil"/>
              <w:bottom w:val="single" w:sz="4" w:space="0" w:color="auto"/>
              <w:right w:val="single" w:sz="4" w:space="0" w:color="auto"/>
            </w:tcBorders>
            <w:shd w:val="clear" w:color="auto" w:fill="auto"/>
            <w:noWrap/>
            <w:vAlign w:val="center"/>
            <w:hideMark/>
          </w:tcPr>
          <w:p w14:paraId="6A36C5F4"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52551C26" w14:textId="26AED542" w:rsidR="002436E1" w:rsidRPr="00303798" w:rsidRDefault="002436E1" w:rsidP="002436E1">
            <w:pPr>
              <w:jc w:val="center"/>
              <w:rPr>
                <w:rFonts w:ascii="Arial Narrow" w:hAnsi="Arial Narrow" w:cs="Calibri"/>
                <w:sz w:val="22"/>
                <w:szCs w:val="22"/>
                <w:lang w:val="en-ZA" w:eastAsia="en-ZA"/>
              </w:rPr>
            </w:pPr>
          </w:p>
        </w:tc>
      </w:tr>
      <w:tr w:rsidR="002436E1" w:rsidRPr="00303798" w14:paraId="3DF92494" w14:textId="77777777" w:rsidTr="000F09BF">
        <w:trPr>
          <w:trHeight w:val="1418"/>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FE927C8"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lastRenderedPageBreak/>
              <w:t>1.1.2</w:t>
            </w:r>
          </w:p>
        </w:tc>
        <w:tc>
          <w:tcPr>
            <w:tcW w:w="4253" w:type="dxa"/>
            <w:tcBorders>
              <w:top w:val="nil"/>
              <w:left w:val="nil"/>
              <w:bottom w:val="single" w:sz="4" w:space="0" w:color="000000"/>
              <w:right w:val="single" w:sz="4" w:space="0" w:color="000000"/>
            </w:tcBorders>
            <w:shd w:val="clear" w:color="auto" w:fill="auto"/>
            <w:hideMark/>
          </w:tcPr>
          <w:p w14:paraId="7EA7D568"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murale,    série    MONOSPLIT INVERTER    DAIKIN    ou    similaire    de    type    GTQ35TV16X2Z    / RQG35TV16X2Z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07B2E800"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757B0D28" w14:textId="1CC15916" w:rsidR="002436E1" w:rsidRPr="00303798" w:rsidRDefault="002436E1" w:rsidP="002436E1">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center"/>
            <w:hideMark/>
          </w:tcPr>
          <w:p w14:paraId="0CB4AA7A"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09FCB003" w14:textId="1C3812E8" w:rsidR="002436E1" w:rsidRPr="00303798" w:rsidRDefault="002436E1" w:rsidP="002436E1">
            <w:pPr>
              <w:jc w:val="center"/>
              <w:rPr>
                <w:rFonts w:ascii="Arial Narrow" w:hAnsi="Arial Narrow" w:cs="Calibri"/>
                <w:sz w:val="22"/>
                <w:szCs w:val="22"/>
                <w:lang w:val="en-ZA" w:eastAsia="en-ZA"/>
              </w:rPr>
            </w:pPr>
          </w:p>
        </w:tc>
      </w:tr>
      <w:tr w:rsidR="002436E1" w:rsidRPr="00303798" w14:paraId="7FD8CA92" w14:textId="77777777" w:rsidTr="000F09BF">
        <w:trPr>
          <w:trHeight w:val="1467"/>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9FD122B"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1.1.3</w:t>
            </w:r>
          </w:p>
        </w:tc>
        <w:tc>
          <w:tcPr>
            <w:tcW w:w="4253" w:type="dxa"/>
            <w:tcBorders>
              <w:top w:val="nil"/>
              <w:left w:val="nil"/>
              <w:bottom w:val="single" w:sz="4" w:space="0" w:color="000000"/>
              <w:right w:val="single" w:sz="4" w:space="0" w:color="000000"/>
            </w:tcBorders>
            <w:shd w:val="clear" w:color="auto" w:fill="auto"/>
            <w:hideMark/>
          </w:tcPr>
          <w:p w14:paraId="1CAEAB47"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cassette,    série    MONOSPLIT INVERTER    DAIKIN    ou    similaire    de    type    FCQF18ARV1    / RGVF18ASV1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73ED8A59"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7AE16413" w14:textId="0A51E580" w:rsidR="002436E1" w:rsidRPr="00303798" w:rsidRDefault="002436E1" w:rsidP="002436E1">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w:t>
            </w:r>
          </w:p>
        </w:tc>
        <w:tc>
          <w:tcPr>
            <w:tcW w:w="709" w:type="dxa"/>
            <w:tcBorders>
              <w:top w:val="nil"/>
              <w:left w:val="nil"/>
              <w:bottom w:val="single" w:sz="4" w:space="0" w:color="auto"/>
              <w:right w:val="single" w:sz="4" w:space="0" w:color="auto"/>
            </w:tcBorders>
            <w:shd w:val="clear" w:color="auto" w:fill="auto"/>
            <w:noWrap/>
            <w:vAlign w:val="center"/>
            <w:hideMark/>
          </w:tcPr>
          <w:p w14:paraId="33C934E6" w14:textId="77777777" w:rsidR="002436E1" w:rsidRPr="00303798" w:rsidRDefault="002436E1" w:rsidP="002436E1">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48FF291B" w14:textId="2E39FE29" w:rsidR="002436E1" w:rsidRPr="00303798" w:rsidRDefault="002436E1" w:rsidP="002436E1">
            <w:pPr>
              <w:jc w:val="center"/>
              <w:rPr>
                <w:rFonts w:ascii="Arial Narrow" w:hAnsi="Arial Narrow" w:cs="Calibri"/>
                <w:sz w:val="22"/>
                <w:szCs w:val="22"/>
                <w:lang w:val="en-ZA" w:eastAsia="en-ZA"/>
              </w:rPr>
            </w:pPr>
          </w:p>
        </w:tc>
      </w:tr>
      <w:tr w:rsidR="002436E1" w:rsidRPr="00303798" w14:paraId="11DF06E6"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AE0341B" w14:textId="77777777" w:rsidR="002436E1" w:rsidRPr="00303798" w:rsidRDefault="002436E1" w:rsidP="002436E1">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1.2</w:t>
            </w:r>
          </w:p>
        </w:tc>
        <w:tc>
          <w:tcPr>
            <w:tcW w:w="4253" w:type="dxa"/>
            <w:tcBorders>
              <w:top w:val="nil"/>
              <w:left w:val="nil"/>
              <w:bottom w:val="single" w:sz="4" w:space="0" w:color="000000"/>
              <w:right w:val="single" w:sz="4" w:space="0" w:color="000000"/>
            </w:tcBorders>
            <w:shd w:val="clear" w:color="auto" w:fill="auto"/>
            <w:hideMark/>
          </w:tcPr>
          <w:p w14:paraId="463BCD65"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ACCESSOIRES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MONTAGE</w:t>
            </w:r>
          </w:p>
        </w:tc>
        <w:tc>
          <w:tcPr>
            <w:tcW w:w="567" w:type="dxa"/>
            <w:tcBorders>
              <w:top w:val="nil"/>
              <w:left w:val="nil"/>
              <w:bottom w:val="single" w:sz="4" w:space="0" w:color="000000"/>
              <w:right w:val="single" w:sz="4" w:space="0" w:color="000000"/>
            </w:tcBorders>
            <w:shd w:val="clear" w:color="auto" w:fill="auto"/>
            <w:hideMark/>
          </w:tcPr>
          <w:p w14:paraId="7F437082"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59401CBE"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0B9B860F"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tcPr>
          <w:p w14:paraId="6872A98A" w14:textId="01D8475C" w:rsidR="002436E1" w:rsidRPr="00303798" w:rsidRDefault="002436E1" w:rsidP="002436E1">
            <w:pPr>
              <w:rPr>
                <w:rFonts w:ascii="Arial Narrow" w:hAnsi="Arial Narrow" w:cs="Calibri"/>
                <w:color w:val="000000"/>
                <w:sz w:val="22"/>
                <w:szCs w:val="22"/>
                <w:lang w:val="en-ZA" w:eastAsia="en-ZA"/>
              </w:rPr>
            </w:pPr>
          </w:p>
        </w:tc>
      </w:tr>
      <w:tr w:rsidR="002436E1" w:rsidRPr="00303798" w14:paraId="6D0A2C39"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4187162" w14:textId="77777777" w:rsidR="002436E1" w:rsidRPr="00303798" w:rsidRDefault="002436E1" w:rsidP="002436E1">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28C28F8D"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sz w:val="22"/>
                <w:szCs w:val="22"/>
                <w:lang w:eastAsia="en-ZA"/>
              </w:rPr>
              <w:t>Liaison électrique TD RDC-R+1 U.I</w:t>
            </w:r>
          </w:p>
        </w:tc>
        <w:tc>
          <w:tcPr>
            <w:tcW w:w="567" w:type="dxa"/>
            <w:tcBorders>
              <w:top w:val="nil"/>
              <w:left w:val="nil"/>
              <w:bottom w:val="single" w:sz="4" w:space="0" w:color="000000"/>
              <w:right w:val="single" w:sz="4" w:space="0" w:color="000000"/>
            </w:tcBorders>
            <w:shd w:val="clear" w:color="auto" w:fill="auto"/>
            <w:hideMark/>
          </w:tcPr>
          <w:p w14:paraId="4B09CA9F" w14:textId="77777777" w:rsidR="002436E1" w:rsidRPr="00303798" w:rsidRDefault="002436E1" w:rsidP="002436E1">
            <w:pP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51AF0AA8"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4338A127"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tcPr>
          <w:p w14:paraId="6E8B3200" w14:textId="61364D71" w:rsidR="002436E1" w:rsidRPr="00303798" w:rsidRDefault="002436E1" w:rsidP="002436E1">
            <w:pPr>
              <w:rPr>
                <w:rFonts w:ascii="Arial Narrow" w:hAnsi="Arial Narrow" w:cs="Calibri"/>
                <w:color w:val="000000"/>
                <w:sz w:val="22"/>
                <w:szCs w:val="22"/>
                <w:lang w:eastAsia="en-ZA"/>
              </w:rPr>
            </w:pPr>
          </w:p>
        </w:tc>
      </w:tr>
      <w:tr w:rsidR="002436E1" w:rsidRPr="00303798" w14:paraId="0602AFD1" w14:textId="77777777" w:rsidTr="000F09BF">
        <w:trPr>
          <w:trHeight w:val="68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A4F7B39"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1636FE92"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sz w:val="22"/>
                <w:szCs w:val="22"/>
                <w:lang w:eastAsia="en-ZA"/>
              </w:rPr>
              <w:t>Liaison  frigorifique  avec  calorifugeage  type  ARMAFLEX  épaisseur 13 mm et 19 mm</w:t>
            </w:r>
          </w:p>
        </w:tc>
        <w:tc>
          <w:tcPr>
            <w:tcW w:w="567" w:type="dxa"/>
            <w:tcBorders>
              <w:top w:val="nil"/>
              <w:left w:val="nil"/>
              <w:bottom w:val="single" w:sz="4" w:space="0" w:color="000000"/>
              <w:right w:val="single" w:sz="4" w:space="0" w:color="000000"/>
            </w:tcBorders>
            <w:shd w:val="clear" w:color="auto" w:fill="auto"/>
            <w:hideMark/>
          </w:tcPr>
          <w:p w14:paraId="56D0D7BE"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24F17069"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5D72448F" w14:textId="77777777" w:rsidR="002436E1" w:rsidRPr="00303798" w:rsidRDefault="002436E1" w:rsidP="002436E1">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tcPr>
          <w:p w14:paraId="03BD08AE" w14:textId="7B45CAA8" w:rsidR="002436E1" w:rsidRPr="00303798" w:rsidRDefault="002436E1" w:rsidP="002436E1">
            <w:pPr>
              <w:rPr>
                <w:rFonts w:ascii="Arial Narrow" w:hAnsi="Arial Narrow" w:cs="Calibri"/>
                <w:color w:val="000000"/>
                <w:sz w:val="22"/>
                <w:szCs w:val="22"/>
                <w:lang w:eastAsia="en-ZA"/>
              </w:rPr>
            </w:pPr>
          </w:p>
        </w:tc>
      </w:tr>
      <w:tr w:rsidR="008233A4" w:rsidRPr="00303798" w14:paraId="7688C778"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01F85A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1.2.1</w:t>
            </w:r>
          </w:p>
        </w:tc>
        <w:tc>
          <w:tcPr>
            <w:tcW w:w="4253" w:type="dxa"/>
            <w:tcBorders>
              <w:top w:val="nil"/>
              <w:left w:val="nil"/>
              <w:bottom w:val="single" w:sz="4" w:space="0" w:color="000000"/>
              <w:right w:val="single" w:sz="4" w:space="0" w:color="000000"/>
            </w:tcBorders>
            <w:shd w:val="clear" w:color="auto" w:fill="auto"/>
            <w:hideMark/>
          </w:tcPr>
          <w:p w14:paraId="4457D96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6.4</w:t>
            </w:r>
          </w:p>
        </w:tc>
        <w:tc>
          <w:tcPr>
            <w:tcW w:w="567" w:type="dxa"/>
            <w:tcBorders>
              <w:top w:val="nil"/>
              <w:left w:val="nil"/>
              <w:bottom w:val="single" w:sz="4" w:space="0" w:color="000000"/>
              <w:right w:val="single" w:sz="4" w:space="0" w:color="000000"/>
            </w:tcBorders>
            <w:shd w:val="clear" w:color="auto" w:fill="auto"/>
            <w:vAlign w:val="center"/>
            <w:hideMark/>
          </w:tcPr>
          <w:p w14:paraId="793CD813"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2E3A5AEC" w14:textId="019D70D0"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252</w:t>
            </w:r>
          </w:p>
        </w:tc>
        <w:tc>
          <w:tcPr>
            <w:tcW w:w="709" w:type="dxa"/>
            <w:tcBorders>
              <w:top w:val="nil"/>
              <w:left w:val="nil"/>
              <w:bottom w:val="single" w:sz="4" w:space="0" w:color="auto"/>
              <w:right w:val="single" w:sz="4" w:space="0" w:color="auto"/>
            </w:tcBorders>
            <w:shd w:val="clear" w:color="auto" w:fill="auto"/>
            <w:noWrap/>
            <w:vAlign w:val="center"/>
            <w:hideMark/>
          </w:tcPr>
          <w:p w14:paraId="0FBED9B1"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27B2197E" w14:textId="3F7C815F" w:rsidR="008233A4" w:rsidRPr="00303798" w:rsidRDefault="008233A4" w:rsidP="008233A4">
            <w:pPr>
              <w:jc w:val="center"/>
              <w:rPr>
                <w:rFonts w:ascii="Arial Narrow" w:hAnsi="Arial Narrow" w:cs="Calibri"/>
                <w:sz w:val="22"/>
                <w:szCs w:val="22"/>
                <w:lang w:val="en-ZA" w:eastAsia="en-ZA"/>
              </w:rPr>
            </w:pPr>
          </w:p>
        </w:tc>
      </w:tr>
      <w:tr w:rsidR="008233A4" w:rsidRPr="00303798" w14:paraId="00322C0A"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859387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1.2.2</w:t>
            </w:r>
          </w:p>
        </w:tc>
        <w:tc>
          <w:tcPr>
            <w:tcW w:w="4253" w:type="dxa"/>
            <w:tcBorders>
              <w:top w:val="nil"/>
              <w:left w:val="nil"/>
              <w:bottom w:val="single" w:sz="4" w:space="0" w:color="000000"/>
              <w:right w:val="single" w:sz="4" w:space="0" w:color="000000"/>
            </w:tcBorders>
            <w:shd w:val="clear" w:color="auto" w:fill="auto"/>
            <w:hideMark/>
          </w:tcPr>
          <w:p w14:paraId="11D8CA7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9,5</w:t>
            </w:r>
          </w:p>
        </w:tc>
        <w:tc>
          <w:tcPr>
            <w:tcW w:w="567" w:type="dxa"/>
            <w:tcBorders>
              <w:top w:val="nil"/>
              <w:left w:val="nil"/>
              <w:bottom w:val="single" w:sz="4" w:space="0" w:color="000000"/>
              <w:right w:val="single" w:sz="4" w:space="0" w:color="000000"/>
            </w:tcBorders>
            <w:shd w:val="clear" w:color="auto" w:fill="auto"/>
            <w:vAlign w:val="center"/>
            <w:hideMark/>
          </w:tcPr>
          <w:p w14:paraId="44DCBE01"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637206BA" w14:textId="0BFDF47A"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138</w:t>
            </w:r>
          </w:p>
        </w:tc>
        <w:tc>
          <w:tcPr>
            <w:tcW w:w="709" w:type="dxa"/>
            <w:tcBorders>
              <w:top w:val="nil"/>
              <w:left w:val="nil"/>
              <w:bottom w:val="single" w:sz="4" w:space="0" w:color="auto"/>
              <w:right w:val="single" w:sz="4" w:space="0" w:color="auto"/>
            </w:tcBorders>
            <w:shd w:val="clear" w:color="auto" w:fill="auto"/>
            <w:noWrap/>
            <w:vAlign w:val="center"/>
            <w:hideMark/>
          </w:tcPr>
          <w:p w14:paraId="2878E9A9"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41A8B4F0" w14:textId="267BFA8C" w:rsidR="008233A4" w:rsidRPr="00303798" w:rsidRDefault="008233A4" w:rsidP="008233A4">
            <w:pPr>
              <w:jc w:val="center"/>
              <w:rPr>
                <w:rFonts w:ascii="Arial Narrow" w:hAnsi="Arial Narrow" w:cs="Calibri"/>
                <w:sz w:val="22"/>
                <w:szCs w:val="22"/>
                <w:lang w:val="en-ZA" w:eastAsia="en-ZA"/>
              </w:rPr>
            </w:pPr>
          </w:p>
        </w:tc>
      </w:tr>
      <w:tr w:rsidR="008233A4" w:rsidRPr="00303798" w14:paraId="4834280E"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FD02EB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1.2.3</w:t>
            </w:r>
          </w:p>
        </w:tc>
        <w:tc>
          <w:tcPr>
            <w:tcW w:w="4253" w:type="dxa"/>
            <w:tcBorders>
              <w:top w:val="nil"/>
              <w:left w:val="nil"/>
              <w:bottom w:val="single" w:sz="4" w:space="0" w:color="000000"/>
              <w:right w:val="single" w:sz="4" w:space="0" w:color="000000"/>
            </w:tcBorders>
            <w:shd w:val="clear" w:color="auto" w:fill="auto"/>
            <w:hideMark/>
          </w:tcPr>
          <w:p w14:paraId="109DB77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12,7</w:t>
            </w:r>
          </w:p>
        </w:tc>
        <w:tc>
          <w:tcPr>
            <w:tcW w:w="567" w:type="dxa"/>
            <w:tcBorders>
              <w:top w:val="nil"/>
              <w:left w:val="nil"/>
              <w:bottom w:val="single" w:sz="4" w:space="0" w:color="000000"/>
              <w:right w:val="single" w:sz="4" w:space="0" w:color="000000"/>
            </w:tcBorders>
            <w:shd w:val="clear" w:color="auto" w:fill="auto"/>
            <w:vAlign w:val="center"/>
            <w:hideMark/>
          </w:tcPr>
          <w:p w14:paraId="0D9532CB"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2FCA5D4E" w14:textId="0094E99A"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114</w:t>
            </w:r>
          </w:p>
        </w:tc>
        <w:tc>
          <w:tcPr>
            <w:tcW w:w="709" w:type="dxa"/>
            <w:tcBorders>
              <w:top w:val="nil"/>
              <w:left w:val="nil"/>
              <w:bottom w:val="single" w:sz="4" w:space="0" w:color="auto"/>
              <w:right w:val="single" w:sz="4" w:space="0" w:color="auto"/>
            </w:tcBorders>
            <w:shd w:val="clear" w:color="auto" w:fill="auto"/>
            <w:noWrap/>
            <w:vAlign w:val="center"/>
            <w:hideMark/>
          </w:tcPr>
          <w:p w14:paraId="016A3EB9"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63F4FA53" w14:textId="7D4788F3" w:rsidR="008233A4" w:rsidRPr="00303798" w:rsidRDefault="008233A4" w:rsidP="008233A4">
            <w:pPr>
              <w:jc w:val="center"/>
              <w:rPr>
                <w:rFonts w:ascii="Arial Narrow" w:hAnsi="Arial Narrow" w:cs="Calibri"/>
                <w:sz w:val="22"/>
                <w:szCs w:val="22"/>
                <w:lang w:val="en-ZA" w:eastAsia="en-ZA"/>
              </w:rPr>
            </w:pPr>
          </w:p>
        </w:tc>
      </w:tr>
      <w:tr w:rsidR="008233A4" w:rsidRPr="00303798" w14:paraId="4C1C7391" w14:textId="77777777" w:rsidTr="000F09BF">
        <w:trPr>
          <w:trHeight w:val="812"/>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3F18797"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1.2.4</w:t>
            </w:r>
          </w:p>
        </w:tc>
        <w:tc>
          <w:tcPr>
            <w:tcW w:w="4253" w:type="dxa"/>
            <w:tcBorders>
              <w:top w:val="nil"/>
              <w:left w:val="nil"/>
              <w:bottom w:val="single" w:sz="4" w:space="0" w:color="000000"/>
              <w:right w:val="single" w:sz="4" w:space="0" w:color="000000"/>
            </w:tcBorders>
            <w:shd w:val="clear" w:color="auto" w:fill="auto"/>
            <w:hideMark/>
          </w:tcPr>
          <w:p w14:paraId="33EB71EA"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électrique de câble de liaison bus et électriques entre les unités y compris toutes sujétions</w:t>
            </w:r>
          </w:p>
        </w:tc>
        <w:tc>
          <w:tcPr>
            <w:tcW w:w="567" w:type="dxa"/>
            <w:tcBorders>
              <w:top w:val="nil"/>
              <w:left w:val="nil"/>
              <w:bottom w:val="single" w:sz="4" w:space="0" w:color="000000"/>
              <w:right w:val="single" w:sz="4" w:space="0" w:color="000000"/>
            </w:tcBorders>
            <w:shd w:val="clear" w:color="auto" w:fill="auto"/>
            <w:vAlign w:val="center"/>
            <w:hideMark/>
          </w:tcPr>
          <w:p w14:paraId="6A7DF17A"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7CA5BC7E" w14:textId="03442516"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367</w:t>
            </w:r>
          </w:p>
        </w:tc>
        <w:tc>
          <w:tcPr>
            <w:tcW w:w="709" w:type="dxa"/>
            <w:tcBorders>
              <w:top w:val="nil"/>
              <w:left w:val="nil"/>
              <w:bottom w:val="single" w:sz="4" w:space="0" w:color="auto"/>
              <w:right w:val="single" w:sz="4" w:space="0" w:color="auto"/>
            </w:tcBorders>
            <w:shd w:val="clear" w:color="auto" w:fill="auto"/>
            <w:noWrap/>
            <w:vAlign w:val="center"/>
            <w:hideMark/>
          </w:tcPr>
          <w:p w14:paraId="7D3D328B"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2FC8F99B" w14:textId="3C5DC60B" w:rsidR="008233A4" w:rsidRPr="00303798" w:rsidRDefault="008233A4" w:rsidP="008233A4">
            <w:pPr>
              <w:jc w:val="center"/>
              <w:rPr>
                <w:rFonts w:ascii="Arial Narrow" w:hAnsi="Arial Narrow" w:cs="Calibri"/>
                <w:sz w:val="22"/>
                <w:szCs w:val="22"/>
                <w:lang w:val="en-ZA" w:eastAsia="en-ZA"/>
              </w:rPr>
            </w:pPr>
          </w:p>
        </w:tc>
      </w:tr>
      <w:tr w:rsidR="008233A4" w:rsidRPr="00303798" w14:paraId="2498750A" w14:textId="77777777" w:rsidTr="000F09BF">
        <w:trPr>
          <w:trHeight w:val="79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A8A6DB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1.2.5</w:t>
            </w:r>
          </w:p>
        </w:tc>
        <w:tc>
          <w:tcPr>
            <w:tcW w:w="4253" w:type="dxa"/>
            <w:tcBorders>
              <w:top w:val="nil"/>
              <w:left w:val="nil"/>
              <w:bottom w:val="single" w:sz="4" w:space="0" w:color="000000"/>
              <w:right w:val="single" w:sz="4" w:space="0" w:color="000000"/>
            </w:tcBorders>
            <w:shd w:val="clear" w:color="auto" w:fill="auto"/>
            <w:hideMark/>
          </w:tcPr>
          <w:p w14:paraId="2BA0293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Tuyau    d'évacuation    des   condensats   en    PVC    série    pression calorifufugé Ø32 y compris raccord et toutes suggestions de poses</w:t>
            </w:r>
          </w:p>
        </w:tc>
        <w:tc>
          <w:tcPr>
            <w:tcW w:w="567" w:type="dxa"/>
            <w:tcBorders>
              <w:top w:val="nil"/>
              <w:left w:val="nil"/>
              <w:bottom w:val="single" w:sz="4" w:space="0" w:color="000000"/>
              <w:right w:val="single" w:sz="4" w:space="0" w:color="000000"/>
            </w:tcBorders>
            <w:shd w:val="clear" w:color="auto" w:fill="auto"/>
            <w:vAlign w:val="center"/>
            <w:hideMark/>
          </w:tcPr>
          <w:p w14:paraId="3A595F05"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119F2653" w14:textId="4C43EA21"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53</w:t>
            </w:r>
          </w:p>
        </w:tc>
        <w:tc>
          <w:tcPr>
            <w:tcW w:w="709" w:type="dxa"/>
            <w:tcBorders>
              <w:top w:val="nil"/>
              <w:left w:val="nil"/>
              <w:bottom w:val="single" w:sz="4" w:space="0" w:color="auto"/>
              <w:right w:val="single" w:sz="4" w:space="0" w:color="auto"/>
            </w:tcBorders>
            <w:shd w:val="clear" w:color="auto" w:fill="auto"/>
            <w:noWrap/>
            <w:vAlign w:val="center"/>
            <w:hideMark/>
          </w:tcPr>
          <w:p w14:paraId="218DFA06"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5EBD70AD" w14:textId="74835FE5" w:rsidR="008233A4" w:rsidRPr="00303798" w:rsidRDefault="008233A4" w:rsidP="008233A4">
            <w:pPr>
              <w:jc w:val="center"/>
              <w:rPr>
                <w:rFonts w:ascii="Arial Narrow" w:hAnsi="Arial Narrow" w:cs="Calibri"/>
                <w:sz w:val="22"/>
                <w:szCs w:val="22"/>
                <w:lang w:val="en-ZA" w:eastAsia="en-ZA"/>
              </w:rPr>
            </w:pPr>
          </w:p>
        </w:tc>
      </w:tr>
      <w:tr w:rsidR="008233A4" w:rsidRPr="00303798" w14:paraId="6A02A74B"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7CED275"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w:t>
            </w:r>
          </w:p>
        </w:tc>
        <w:tc>
          <w:tcPr>
            <w:tcW w:w="4253" w:type="dxa"/>
            <w:tcBorders>
              <w:top w:val="nil"/>
              <w:left w:val="nil"/>
              <w:bottom w:val="single" w:sz="4" w:space="0" w:color="000000"/>
              <w:right w:val="single" w:sz="4" w:space="0" w:color="000000"/>
            </w:tcBorders>
            <w:shd w:val="clear" w:color="auto" w:fill="auto"/>
            <w:hideMark/>
          </w:tcPr>
          <w:p w14:paraId="246C9378" w14:textId="77777777" w:rsidR="008233A4" w:rsidRPr="00303798" w:rsidRDefault="008233A4" w:rsidP="008233A4">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VENTILATION</w:t>
            </w:r>
          </w:p>
        </w:tc>
        <w:tc>
          <w:tcPr>
            <w:tcW w:w="567" w:type="dxa"/>
            <w:tcBorders>
              <w:top w:val="nil"/>
              <w:left w:val="nil"/>
              <w:bottom w:val="single" w:sz="4" w:space="0" w:color="000000"/>
              <w:right w:val="single" w:sz="4" w:space="0" w:color="000000"/>
            </w:tcBorders>
            <w:shd w:val="clear" w:color="auto" w:fill="auto"/>
            <w:hideMark/>
          </w:tcPr>
          <w:p w14:paraId="7462289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74BB824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5881561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tcPr>
          <w:p w14:paraId="74CFFBFA" w14:textId="6F02D477" w:rsidR="008233A4" w:rsidRPr="00303798" w:rsidRDefault="008233A4" w:rsidP="008233A4">
            <w:pPr>
              <w:rPr>
                <w:rFonts w:ascii="Arial Narrow" w:hAnsi="Arial Narrow" w:cs="Calibri"/>
                <w:color w:val="000000"/>
                <w:sz w:val="22"/>
                <w:szCs w:val="22"/>
                <w:lang w:val="en-ZA" w:eastAsia="en-ZA"/>
              </w:rPr>
            </w:pPr>
          </w:p>
        </w:tc>
      </w:tr>
      <w:tr w:rsidR="008233A4" w:rsidRPr="00303798" w14:paraId="46F266D8"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2D8E3A8"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2.1</w:t>
            </w:r>
          </w:p>
        </w:tc>
        <w:tc>
          <w:tcPr>
            <w:tcW w:w="4253" w:type="dxa"/>
            <w:tcBorders>
              <w:top w:val="nil"/>
              <w:left w:val="nil"/>
              <w:bottom w:val="single" w:sz="4" w:space="0" w:color="000000"/>
              <w:right w:val="single" w:sz="4" w:space="0" w:color="000000"/>
            </w:tcBorders>
            <w:shd w:val="clear" w:color="auto" w:fill="auto"/>
            <w:hideMark/>
          </w:tcPr>
          <w:p w14:paraId="55A25DBA" w14:textId="77777777" w:rsidR="008233A4" w:rsidRPr="00303798" w:rsidRDefault="008233A4" w:rsidP="008233A4">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GAINE</w:t>
            </w:r>
          </w:p>
        </w:tc>
        <w:tc>
          <w:tcPr>
            <w:tcW w:w="567" w:type="dxa"/>
            <w:tcBorders>
              <w:top w:val="nil"/>
              <w:left w:val="nil"/>
              <w:bottom w:val="single" w:sz="4" w:space="0" w:color="000000"/>
              <w:right w:val="single" w:sz="4" w:space="0" w:color="000000"/>
            </w:tcBorders>
            <w:shd w:val="clear" w:color="auto" w:fill="auto"/>
            <w:hideMark/>
          </w:tcPr>
          <w:p w14:paraId="50F27D2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01B8A7E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240CFA4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tcPr>
          <w:p w14:paraId="20E9DDE5" w14:textId="5A9DD83C" w:rsidR="008233A4" w:rsidRPr="00303798" w:rsidRDefault="008233A4" w:rsidP="008233A4">
            <w:pPr>
              <w:rPr>
                <w:rFonts w:ascii="Arial Narrow" w:hAnsi="Arial Narrow" w:cs="Calibri"/>
                <w:color w:val="000000"/>
                <w:sz w:val="22"/>
                <w:szCs w:val="22"/>
                <w:lang w:val="en-ZA" w:eastAsia="en-ZA"/>
              </w:rPr>
            </w:pPr>
          </w:p>
        </w:tc>
      </w:tr>
      <w:tr w:rsidR="008233A4" w:rsidRPr="00303798" w14:paraId="2EDB4799" w14:textId="77777777" w:rsidTr="000F09BF">
        <w:trPr>
          <w:trHeight w:val="102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C603F57"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736AC26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gaine  circulaire  de  soufflage d'air  en  tôle  galvanisée  spiralée  de  3m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61B09C1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4F60304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382940E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tcPr>
          <w:p w14:paraId="21AAC1D8" w14:textId="747D4B23" w:rsidR="008233A4" w:rsidRPr="00303798" w:rsidRDefault="008233A4" w:rsidP="008233A4">
            <w:pPr>
              <w:rPr>
                <w:rFonts w:ascii="Arial Narrow" w:hAnsi="Arial Narrow" w:cs="Calibri"/>
                <w:color w:val="000000"/>
                <w:sz w:val="22"/>
                <w:szCs w:val="22"/>
                <w:lang w:eastAsia="en-ZA"/>
              </w:rPr>
            </w:pPr>
          </w:p>
        </w:tc>
      </w:tr>
      <w:tr w:rsidR="008233A4" w:rsidRPr="00303798" w14:paraId="078CF0F6"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D56810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2.1.1</w:t>
            </w:r>
          </w:p>
        </w:tc>
        <w:tc>
          <w:tcPr>
            <w:tcW w:w="4253" w:type="dxa"/>
            <w:tcBorders>
              <w:top w:val="nil"/>
              <w:left w:val="nil"/>
              <w:bottom w:val="single" w:sz="4" w:space="0" w:color="000000"/>
              <w:right w:val="single" w:sz="4" w:space="0" w:color="000000"/>
            </w:tcBorders>
            <w:shd w:val="clear" w:color="auto" w:fill="auto"/>
            <w:hideMark/>
          </w:tcPr>
          <w:p w14:paraId="6AA128E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100</w:t>
            </w:r>
          </w:p>
        </w:tc>
        <w:tc>
          <w:tcPr>
            <w:tcW w:w="567" w:type="dxa"/>
            <w:tcBorders>
              <w:top w:val="nil"/>
              <w:left w:val="nil"/>
              <w:bottom w:val="single" w:sz="4" w:space="0" w:color="000000"/>
              <w:right w:val="single" w:sz="4" w:space="0" w:color="000000"/>
            </w:tcBorders>
            <w:shd w:val="clear" w:color="auto" w:fill="auto"/>
            <w:hideMark/>
          </w:tcPr>
          <w:p w14:paraId="43AB4909"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hideMark/>
          </w:tcPr>
          <w:p w14:paraId="1D1DC8AC" w14:textId="5343794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16</w:t>
            </w:r>
          </w:p>
        </w:tc>
        <w:tc>
          <w:tcPr>
            <w:tcW w:w="709" w:type="dxa"/>
            <w:tcBorders>
              <w:top w:val="nil"/>
              <w:left w:val="nil"/>
              <w:bottom w:val="single" w:sz="4" w:space="0" w:color="auto"/>
              <w:right w:val="single" w:sz="4" w:space="0" w:color="auto"/>
            </w:tcBorders>
            <w:shd w:val="clear" w:color="auto" w:fill="auto"/>
            <w:noWrap/>
            <w:vAlign w:val="center"/>
            <w:hideMark/>
          </w:tcPr>
          <w:p w14:paraId="1AA81F4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3EC430B2" w14:textId="05B879A6" w:rsidR="008233A4" w:rsidRPr="00303798" w:rsidRDefault="008233A4" w:rsidP="008233A4">
            <w:pPr>
              <w:jc w:val="center"/>
              <w:rPr>
                <w:rFonts w:ascii="Arial Narrow" w:hAnsi="Arial Narrow" w:cs="Calibri"/>
                <w:sz w:val="22"/>
                <w:szCs w:val="22"/>
                <w:lang w:val="en-ZA" w:eastAsia="en-ZA"/>
              </w:rPr>
            </w:pPr>
          </w:p>
        </w:tc>
      </w:tr>
      <w:tr w:rsidR="008233A4" w:rsidRPr="00303798" w14:paraId="2F8A38AE"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504CE1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2.1.2</w:t>
            </w:r>
          </w:p>
        </w:tc>
        <w:tc>
          <w:tcPr>
            <w:tcW w:w="4253" w:type="dxa"/>
            <w:tcBorders>
              <w:top w:val="nil"/>
              <w:left w:val="nil"/>
              <w:bottom w:val="single" w:sz="4" w:space="0" w:color="000000"/>
              <w:right w:val="single" w:sz="4" w:space="0" w:color="000000"/>
            </w:tcBorders>
            <w:shd w:val="clear" w:color="auto" w:fill="auto"/>
            <w:hideMark/>
          </w:tcPr>
          <w:p w14:paraId="6463B93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125</w:t>
            </w:r>
          </w:p>
        </w:tc>
        <w:tc>
          <w:tcPr>
            <w:tcW w:w="567" w:type="dxa"/>
            <w:tcBorders>
              <w:top w:val="nil"/>
              <w:left w:val="nil"/>
              <w:bottom w:val="single" w:sz="4" w:space="0" w:color="000000"/>
              <w:right w:val="single" w:sz="4" w:space="0" w:color="000000"/>
            </w:tcBorders>
            <w:shd w:val="clear" w:color="auto" w:fill="auto"/>
            <w:hideMark/>
          </w:tcPr>
          <w:p w14:paraId="60C6A51D"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hideMark/>
          </w:tcPr>
          <w:p w14:paraId="3FB933B5" w14:textId="68EBE71B"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22</w:t>
            </w:r>
          </w:p>
        </w:tc>
        <w:tc>
          <w:tcPr>
            <w:tcW w:w="709" w:type="dxa"/>
            <w:tcBorders>
              <w:top w:val="nil"/>
              <w:left w:val="nil"/>
              <w:bottom w:val="single" w:sz="4" w:space="0" w:color="auto"/>
              <w:right w:val="single" w:sz="4" w:space="0" w:color="auto"/>
            </w:tcBorders>
            <w:shd w:val="clear" w:color="auto" w:fill="auto"/>
            <w:noWrap/>
            <w:vAlign w:val="center"/>
            <w:hideMark/>
          </w:tcPr>
          <w:p w14:paraId="3F018F5B"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39E55F6A" w14:textId="111F9991" w:rsidR="008233A4" w:rsidRPr="00303798" w:rsidRDefault="008233A4" w:rsidP="008233A4">
            <w:pPr>
              <w:jc w:val="center"/>
              <w:rPr>
                <w:rFonts w:ascii="Arial Narrow" w:hAnsi="Arial Narrow" w:cs="Calibri"/>
                <w:sz w:val="22"/>
                <w:szCs w:val="22"/>
                <w:lang w:val="en-ZA" w:eastAsia="en-ZA"/>
              </w:rPr>
            </w:pPr>
          </w:p>
        </w:tc>
      </w:tr>
      <w:tr w:rsidR="008233A4" w:rsidRPr="00303798" w14:paraId="425330D9"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4AD368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2.1.3</w:t>
            </w:r>
          </w:p>
        </w:tc>
        <w:tc>
          <w:tcPr>
            <w:tcW w:w="4253" w:type="dxa"/>
            <w:tcBorders>
              <w:top w:val="nil"/>
              <w:left w:val="nil"/>
              <w:bottom w:val="single" w:sz="4" w:space="0" w:color="000000"/>
              <w:right w:val="single" w:sz="4" w:space="0" w:color="000000"/>
            </w:tcBorders>
            <w:shd w:val="clear" w:color="auto" w:fill="auto"/>
            <w:hideMark/>
          </w:tcPr>
          <w:p w14:paraId="64112E7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160</w:t>
            </w:r>
          </w:p>
        </w:tc>
        <w:tc>
          <w:tcPr>
            <w:tcW w:w="567" w:type="dxa"/>
            <w:tcBorders>
              <w:top w:val="nil"/>
              <w:left w:val="nil"/>
              <w:bottom w:val="single" w:sz="4" w:space="0" w:color="000000"/>
              <w:right w:val="single" w:sz="4" w:space="0" w:color="000000"/>
            </w:tcBorders>
            <w:shd w:val="clear" w:color="auto" w:fill="auto"/>
            <w:hideMark/>
          </w:tcPr>
          <w:p w14:paraId="02311E4C"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hideMark/>
          </w:tcPr>
          <w:p w14:paraId="3163F585" w14:textId="574673C0"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w:t>
            </w:r>
          </w:p>
        </w:tc>
        <w:tc>
          <w:tcPr>
            <w:tcW w:w="709" w:type="dxa"/>
            <w:tcBorders>
              <w:top w:val="nil"/>
              <w:left w:val="nil"/>
              <w:bottom w:val="single" w:sz="4" w:space="0" w:color="auto"/>
              <w:right w:val="single" w:sz="4" w:space="0" w:color="auto"/>
            </w:tcBorders>
            <w:shd w:val="clear" w:color="auto" w:fill="auto"/>
            <w:noWrap/>
            <w:vAlign w:val="center"/>
            <w:hideMark/>
          </w:tcPr>
          <w:p w14:paraId="62CEB3BA"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2ED1D132" w14:textId="0453155D" w:rsidR="008233A4" w:rsidRPr="00303798" w:rsidRDefault="008233A4" w:rsidP="008233A4">
            <w:pPr>
              <w:jc w:val="center"/>
              <w:rPr>
                <w:rFonts w:ascii="Arial Narrow" w:hAnsi="Arial Narrow" w:cs="Calibri"/>
                <w:sz w:val="22"/>
                <w:szCs w:val="22"/>
                <w:lang w:val="en-ZA" w:eastAsia="en-ZA"/>
              </w:rPr>
            </w:pPr>
          </w:p>
        </w:tc>
      </w:tr>
      <w:tr w:rsidR="008233A4" w:rsidRPr="00303798" w14:paraId="4717712C"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C85CBD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2.1.4</w:t>
            </w:r>
          </w:p>
        </w:tc>
        <w:tc>
          <w:tcPr>
            <w:tcW w:w="4253" w:type="dxa"/>
            <w:tcBorders>
              <w:top w:val="nil"/>
              <w:left w:val="nil"/>
              <w:bottom w:val="single" w:sz="4" w:space="0" w:color="000000"/>
              <w:right w:val="single" w:sz="4" w:space="0" w:color="000000"/>
            </w:tcBorders>
            <w:shd w:val="clear" w:color="auto" w:fill="auto"/>
            <w:hideMark/>
          </w:tcPr>
          <w:p w14:paraId="03E9331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200</w:t>
            </w:r>
          </w:p>
        </w:tc>
        <w:tc>
          <w:tcPr>
            <w:tcW w:w="567" w:type="dxa"/>
            <w:tcBorders>
              <w:top w:val="nil"/>
              <w:left w:val="nil"/>
              <w:bottom w:val="single" w:sz="4" w:space="0" w:color="000000"/>
              <w:right w:val="single" w:sz="4" w:space="0" w:color="000000"/>
            </w:tcBorders>
            <w:shd w:val="clear" w:color="auto" w:fill="auto"/>
            <w:hideMark/>
          </w:tcPr>
          <w:p w14:paraId="24591614"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hideMark/>
          </w:tcPr>
          <w:p w14:paraId="08B0BD42" w14:textId="7E107525"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6</w:t>
            </w:r>
          </w:p>
        </w:tc>
        <w:tc>
          <w:tcPr>
            <w:tcW w:w="709" w:type="dxa"/>
            <w:tcBorders>
              <w:top w:val="nil"/>
              <w:left w:val="nil"/>
              <w:bottom w:val="single" w:sz="4" w:space="0" w:color="auto"/>
              <w:right w:val="single" w:sz="4" w:space="0" w:color="auto"/>
            </w:tcBorders>
            <w:shd w:val="clear" w:color="auto" w:fill="auto"/>
            <w:noWrap/>
            <w:vAlign w:val="center"/>
            <w:hideMark/>
          </w:tcPr>
          <w:p w14:paraId="7F594518"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1EBCABCC" w14:textId="0267416B" w:rsidR="008233A4" w:rsidRPr="00303798" w:rsidRDefault="008233A4" w:rsidP="008233A4">
            <w:pPr>
              <w:jc w:val="center"/>
              <w:rPr>
                <w:rFonts w:ascii="Arial Narrow" w:hAnsi="Arial Narrow" w:cs="Calibri"/>
                <w:sz w:val="22"/>
                <w:szCs w:val="22"/>
                <w:lang w:val="en-ZA" w:eastAsia="en-ZA"/>
              </w:rPr>
            </w:pPr>
          </w:p>
        </w:tc>
      </w:tr>
      <w:tr w:rsidR="008233A4" w:rsidRPr="00303798" w14:paraId="7A2F32CA"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95D8A6F"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2.2</w:t>
            </w:r>
          </w:p>
        </w:tc>
        <w:tc>
          <w:tcPr>
            <w:tcW w:w="4253" w:type="dxa"/>
            <w:tcBorders>
              <w:top w:val="nil"/>
              <w:left w:val="nil"/>
              <w:bottom w:val="single" w:sz="4" w:space="0" w:color="000000"/>
              <w:right w:val="single" w:sz="4" w:space="0" w:color="000000"/>
            </w:tcBorders>
            <w:shd w:val="clear" w:color="auto" w:fill="auto"/>
            <w:hideMark/>
          </w:tcPr>
          <w:p w14:paraId="4494C247"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GAINES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SOUPLES</w:t>
            </w:r>
          </w:p>
        </w:tc>
        <w:tc>
          <w:tcPr>
            <w:tcW w:w="567" w:type="dxa"/>
            <w:tcBorders>
              <w:top w:val="nil"/>
              <w:left w:val="nil"/>
              <w:bottom w:val="single" w:sz="4" w:space="0" w:color="000000"/>
              <w:right w:val="single" w:sz="4" w:space="0" w:color="000000"/>
            </w:tcBorders>
            <w:shd w:val="clear" w:color="auto" w:fill="auto"/>
            <w:hideMark/>
          </w:tcPr>
          <w:p w14:paraId="19EE049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5B331D2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52F22427"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2E61D4D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57792221" w14:textId="77777777" w:rsidTr="000F09BF">
        <w:trPr>
          <w:trHeight w:val="81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FBC64C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2.2.1</w:t>
            </w:r>
          </w:p>
        </w:tc>
        <w:tc>
          <w:tcPr>
            <w:tcW w:w="4253" w:type="dxa"/>
            <w:tcBorders>
              <w:top w:val="nil"/>
              <w:left w:val="nil"/>
              <w:bottom w:val="single" w:sz="4" w:space="0" w:color="000000"/>
              <w:right w:val="single" w:sz="4" w:space="0" w:color="000000"/>
            </w:tcBorders>
            <w:shd w:val="clear" w:color="auto" w:fill="auto"/>
            <w:hideMark/>
          </w:tcPr>
          <w:p w14:paraId="7973B1DC"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gaine flexible isolée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667B3756"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2006C62C"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3EED36FD"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2D6359C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794E179A"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D1F343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2.2.2</w:t>
            </w:r>
          </w:p>
        </w:tc>
        <w:tc>
          <w:tcPr>
            <w:tcW w:w="4253" w:type="dxa"/>
            <w:tcBorders>
              <w:top w:val="nil"/>
              <w:left w:val="nil"/>
              <w:bottom w:val="single" w:sz="4" w:space="0" w:color="000000"/>
              <w:right w:val="single" w:sz="4" w:space="0" w:color="000000"/>
            </w:tcBorders>
            <w:shd w:val="clear" w:color="auto" w:fill="auto"/>
            <w:hideMark/>
          </w:tcPr>
          <w:p w14:paraId="1122EEDC"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04322F57"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144EBFAD"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2C1C03A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49C3D84E"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07056E1C"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3EC650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2.2.3</w:t>
            </w:r>
          </w:p>
        </w:tc>
        <w:tc>
          <w:tcPr>
            <w:tcW w:w="4253" w:type="dxa"/>
            <w:tcBorders>
              <w:top w:val="nil"/>
              <w:left w:val="nil"/>
              <w:bottom w:val="single" w:sz="4" w:space="0" w:color="000000"/>
              <w:right w:val="single" w:sz="4" w:space="0" w:color="000000"/>
            </w:tcBorders>
            <w:shd w:val="clear" w:color="auto" w:fill="auto"/>
            <w:hideMark/>
          </w:tcPr>
          <w:p w14:paraId="5EECC7E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Phoni-Flex Ø 100</w:t>
            </w:r>
          </w:p>
        </w:tc>
        <w:tc>
          <w:tcPr>
            <w:tcW w:w="567" w:type="dxa"/>
            <w:tcBorders>
              <w:top w:val="nil"/>
              <w:left w:val="nil"/>
              <w:bottom w:val="single" w:sz="4" w:space="0" w:color="000000"/>
              <w:right w:val="single" w:sz="4" w:space="0" w:color="000000"/>
            </w:tcBorders>
            <w:shd w:val="clear" w:color="auto" w:fill="auto"/>
            <w:hideMark/>
          </w:tcPr>
          <w:p w14:paraId="3CBF0879"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hideMark/>
          </w:tcPr>
          <w:p w14:paraId="07B4CBF9" w14:textId="1B24C678"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11</w:t>
            </w: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center"/>
            <w:hideMark/>
          </w:tcPr>
          <w:p w14:paraId="3E01C3E8"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64C57AD0"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79F3A155"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65DD4E7"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2.3</w:t>
            </w:r>
          </w:p>
        </w:tc>
        <w:tc>
          <w:tcPr>
            <w:tcW w:w="4253" w:type="dxa"/>
            <w:tcBorders>
              <w:top w:val="nil"/>
              <w:left w:val="nil"/>
              <w:bottom w:val="single" w:sz="4" w:space="0" w:color="000000"/>
              <w:right w:val="single" w:sz="4" w:space="0" w:color="000000"/>
            </w:tcBorders>
            <w:shd w:val="clear" w:color="auto" w:fill="auto"/>
            <w:hideMark/>
          </w:tcPr>
          <w:p w14:paraId="08BD8C9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GRILLES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EXTERIEURES</w:t>
            </w:r>
          </w:p>
        </w:tc>
        <w:tc>
          <w:tcPr>
            <w:tcW w:w="567" w:type="dxa"/>
            <w:tcBorders>
              <w:top w:val="nil"/>
              <w:left w:val="nil"/>
              <w:bottom w:val="single" w:sz="4" w:space="0" w:color="000000"/>
              <w:right w:val="single" w:sz="4" w:space="0" w:color="000000"/>
            </w:tcBorders>
            <w:shd w:val="clear" w:color="auto" w:fill="auto"/>
            <w:hideMark/>
          </w:tcPr>
          <w:p w14:paraId="6AC8560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229A039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0988B42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5C746FD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05689349" w14:textId="77777777" w:rsidTr="000F09BF">
        <w:trPr>
          <w:trHeight w:val="1006"/>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281415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03B4DCC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 extérieure  en aluminium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4C85C7C2"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434D29AE"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0244C7A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23AB805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40BF5E87"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7E708AD"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15448E52"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02149F7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6C36F44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1346CD7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1E44640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784DE89F"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89A3B0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2.3.1</w:t>
            </w:r>
          </w:p>
        </w:tc>
        <w:tc>
          <w:tcPr>
            <w:tcW w:w="4253" w:type="dxa"/>
            <w:tcBorders>
              <w:top w:val="nil"/>
              <w:left w:val="nil"/>
              <w:bottom w:val="single" w:sz="4" w:space="0" w:color="000000"/>
              <w:right w:val="single" w:sz="4" w:space="0" w:color="000000"/>
            </w:tcBorders>
            <w:shd w:val="clear" w:color="auto" w:fill="auto"/>
            <w:hideMark/>
          </w:tcPr>
          <w:p w14:paraId="1FD7818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GRA Ø 200</w:t>
            </w:r>
          </w:p>
        </w:tc>
        <w:tc>
          <w:tcPr>
            <w:tcW w:w="567" w:type="dxa"/>
            <w:tcBorders>
              <w:top w:val="nil"/>
              <w:left w:val="nil"/>
              <w:bottom w:val="single" w:sz="4" w:space="0" w:color="000000"/>
              <w:right w:val="single" w:sz="4" w:space="0" w:color="000000"/>
            </w:tcBorders>
            <w:shd w:val="clear" w:color="auto" w:fill="auto"/>
            <w:hideMark/>
          </w:tcPr>
          <w:p w14:paraId="2990761A" w14:textId="77777777" w:rsidR="008233A4" w:rsidRPr="00303798" w:rsidRDefault="008233A4" w:rsidP="008233A4">
            <w:pPr>
              <w:ind w:firstLineChars="100" w:firstLine="220"/>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hideMark/>
          </w:tcPr>
          <w:p w14:paraId="260F926C" w14:textId="6CDEB951"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1</w:t>
            </w:r>
          </w:p>
        </w:tc>
        <w:tc>
          <w:tcPr>
            <w:tcW w:w="709" w:type="dxa"/>
            <w:tcBorders>
              <w:top w:val="nil"/>
              <w:left w:val="nil"/>
              <w:bottom w:val="single" w:sz="4" w:space="0" w:color="auto"/>
              <w:right w:val="single" w:sz="4" w:space="0" w:color="auto"/>
            </w:tcBorders>
            <w:shd w:val="clear" w:color="auto" w:fill="auto"/>
            <w:noWrap/>
            <w:vAlign w:val="center"/>
            <w:hideMark/>
          </w:tcPr>
          <w:p w14:paraId="3E70FDF2"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0FCAF60C"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6B4B9A57"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FE219CA"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2.4</w:t>
            </w:r>
          </w:p>
        </w:tc>
        <w:tc>
          <w:tcPr>
            <w:tcW w:w="4253" w:type="dxa"/>
            <w:tcBorders>
              <w:top w:val="nil"/>
              <w:left w:val="nil"/>
              <w:bottom w:val="single" w:sz="4" w:space="0" w:color="000000"/>
              <w:right w:val="single" w:sz="4" w:space="0" w:color="000000"/>
            </w:tcBorders>
            <w:shd w:val="clear" w:color="auto" w:fill="auto"/>
            <w:hideMark/>
          </w:tcPr>
          <w:p w14:paraId="0004484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BOUCHES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D'EXTRACTION</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SANITAIRE</w:t>
            </w:r>
          </w:p>
        </w:tc>
        <w:tc>
          <w:tcPr>
            <w:tcW w:w="567" w:type="dxa"/>
            <w:tcBorders>
              <w:top w:val="nil"/>
              <w:left w:val="nil"/>
              <w:bottom w:val="single" w:sz="4" w:space="0" w:color="000000"/>
              <w:right w:val="single" w:sz="4" w:space="0" w:color="000000"/>
            </w:tcBorders>
            <w:shd w:val="clear" w:color="auto" w:fill="auto"/>
            <w:hideMark/>
          </w:tcPr>
          <w:p w14:paraId="3F569DB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78ED7D5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49EDCCE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42DB1F4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3EB50FE5" w14:textId="77777777" w:rsidTr="000F09BF">
        <w:trPr>
          <w:trHeight w:val="1096"/>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E6CFA9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lastRenderedPageBreak/>
              <w:t> </w:t>
            </w:r>
          </w:p>
        </w:tc>
        <w:tc>
          <w:tcPr>
            <w:tcW w:w="4253" w:type="dxa"/>
            <w:tcBorders>
              <w:top w:val="nil"/>
              <w:left w:val="nil"/>
              <w:bottom w:val="single" w:sz="4" w:space="0" w:color="000000"/>
              <w:right w:val="single" w:sz="4" w:space="0" w:color="000000"/>
            </w:tcBorders>
            <w:shd w:val="clear" w:color="auto" w:fill="auto"/>
            <w:hideMark/>
          </w:tcPr>
          <w:p w14:paraId="45D7080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 extérieure  en aluminium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655B570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7C26454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633D05FE"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371BC082"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66918B1B"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32FA7C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164419C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4D9D4EF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26EA4C1E"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0576E93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3DDD1C4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15CAE345"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8926C1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2.4.1</w:t>
            </w:r>
          </w:p>
        </w:tc>
        <w:tc>
          <w:tcPr>
            <w:tcW w:w="4253" w:type="dxa"/>
            <w:tcBorders>
              <w:top w:val="nil"/>
              <w:left w:val="nil"/>
              <w:bottom w:val="single" w:sz="4" w:space="0" w:color="000000"/>
              <w:right w:val="single" w:sz="4" w:space="0" w:color="000000"/>
            </w:tcBorders>
            <w:shd w:val="clear" w:color="auto" w:fill="auto"/>
            <w:hideMark/>
          </w:tcPr>
          <w:p w14:paraId="2448992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BRH Ø 100</w:t>
            </w:r>
          </w:p>
        </w:tc>
        <w:tc>
          <w:tcPr>
            <w:tcW w:w="567" w:type="dxa"/>
            <w:tcBorders>
              <w:top w:val="nil"/>
              <w:left w:val="nil"/>
              <w:bottom w:val="single" w:sz="4" w:space="0" w:color="000000"/>
              <w:right w:val="single" w:sz="4" w:space="0" w:color="000000"/>
            </w:tcBorders>
            <w:shd w:val="clear" w:color="auto" w:fill="auto"/>
            <w:hideMark/>
          </w:tcPr>
          <w:p w14:paraId="10291477" w14:textId="77777777" w:rsidR="008233A4" w:rsidRPr="00303798" w:rsidRDefault="008233A4" w:rsidP="008233A4">
            <w:pPr>
              <w:ind w:firstLineChars="100" w:firstLine="220"/>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hideMark/>
          </w:tcPr>
          <w:p w14:paraId="1302C6CA" w14:textId="37783C75"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8 </w:t>
            </w:r>
          </w:p>
        </w:tc>
        <w:tc>
          <w:tcPr>
            <w:tcW w:w="709" w:type="dxa"/>
            <w:tcBorders>
              <w:top w:val="nil"/>
              <w:left w:val="nil"/>
              <w:bottom w:val="single" w:sz="4" w:space="0" w:color="auto"/>
              <w:right w:val="single" w:sz="4" w:space="0" w:color="auto"/>
            </w:tcBorders>
            <w:shd w:val="clear" w:color="auto" w:fill="auto"/>
            <w:noWrap/>
            <w:vAlign w:val="center"/>
            <w:hideMark/>
          </w:tcPr>
          <w:p w14:paraId="6C90F7A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10793AA1"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2B1E67CB"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37D8B0F"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2.5</w:t>
            </w:r>
          </w:p>
        </w:tc>
        <w:tc>
          <w:tcPr>
            <w:tcW w:w="4253" w:type="dxa"/>
            <w:tcBorders>
              <w:top w:val="nil"/>
              <w:left w:val="nil"/>
              <w:bottom w:val="single" w:sz="4" w:space="0" w:color="000000"/>
              <w:right w:val="single" w:sz="4" w:space="0" w:color="000000"/>
            </w:tcBorders>
            <w:shd w:val="clear" w:color="auto" w:fill="auto"/>
            <w:hideMark/>
          </w:tcPr>
          <w:p w14:paraId="224C92B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EXTRACTEUR</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GAINE</w:t>
            </w:r>
          </w:p>
        </w:tc>
        <w:tc>
          <w:tcPr>
            <w:tcW w:w="567" w:type="dxa"/>
            <w:tcBorders>
              <w:top w:val="nil"/>
              <w:left w:val="nil"/>
              <w:bottom w:val="single" w:sz="4" w:space="0" w:color="000000"/>
              <w:right w:val="single" w:sz="4" w:space="0" w:color="000000"/>
            </w:tcBorders>
            <w:shd w:val="clear" w:color="auto" w:fill="auto"/>
            <w:hideMark/>
          </w:tcPr>
          <w:p w14:paraId="6EA66A1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0142251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6194D61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25E707A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45B27529" w14:textId="77777777" w:rsidTr="000F09BF">
        <w:trPr>
          <w:trHeight w:val="1046"/>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880987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2.5.1</w:t>
            </w:r>
          </w:p>
        </w:tc>
        <w:tc>
          <w:tcPr>
            <w:tcW w:w="4253" w:type="dxa"/>
            <w:tcBorders>
              <w:top w:val="nil"/>
              <w:left w:val="nil"/>
              <w:bottom w:val="single" w:sz="4" w:space="0" w:color="000000"/>
              <w:right w:val="single" w:sz="4" w:space="0" w:color="000000"/>
            </w:tcBorders>
            <w:shd w:val="clear" w:color="auto" w:fill="auto"/>
            <w:hideMark/>
          </w:tcPr>
          <w:p w14:paraId="0865A5D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extracteur de gaine modèle Canal'air C200 y compris toutes suggestions de pose et de fonctionnement normal,Marque France Air ou similaire</w:t>
            </w:r>
          </w:p>
        </w:tc>
        <w:tc>
          <w:tcPr>
            <w:tcW w:w="567" w:type="dxa"/>
            <w:tcBorders>
              <w:top w:val="nil"/>
              <w:left w:val="nil"/>
              <w:bottom w:val="single" w:sz="4" w:space="0" w:color="000000"/>
              <w:right w:val="single" w:sz="4" w:space="0" w:color="000000"/>
            </w:tcBorders>
            <w:shd w:val="clear" w:color="auto" w:fill="auto"/>
            <w:vAlign w:val="center"/>
            <w:hideMark/>
          </w:tcPr>
          <w:p w14:paraId="3E96BFDB"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384AFD3D" w14:textId="1AB41ADD"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1</w:t>
            </w:r>
          </w:p>
        </w:tc>
        <w:tc>
          <w:tcPr>
            <w:tcW w:w="709" w:type="dxa"/>
            <w:tcBorders>
              <w:top w:val="nil"/>
              <w:left w:val="nil"/>
              <w:bottom w:val="single" w:sz="4" w:space="0" w:color="auto"/>
              <w:right w:val="single" w:sz="4" w:space="0" w:color="auto"/>
            </w:tcBorders>
            <w:shd w:val="clear" w:color="auto" w:fill="auto"/>
            <w:noWrap/>
            <w:vAlign w:val="center"/>
            <w:hideMark/>
          </w:tcPr>
          <w:p w14:paraId="2FE1EE58"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09817000" w14:textId="4E4554ED" w:rsidR="008233A4" w:rsidRPr="00303798" w:rsidRDefault="008233A4" w:rsidP="008233A4">
            <w:pPr>
              <w:jc w:val="center"/>
              <w:rPr>
                <w:rFonts w:ascii="Arial Narrow" w:hAnsi="Arial Narrow" w:cs="Calibri"/>
                <w:sz w:val="22"/>
                <w:szCs w:val="22"/>
                <w:lang w:val="en-ZA" w:eastAsia="en-ZA"/>
              </w:rPr>
            </w:pPr>
          </w:p>
        </w:tc>
      </w:tr>
      <w:tr w:rsidR="008233A4" w:rsidRPr="00303798" w14:paraId="17B86645"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A457278"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2.6</w:t>
            </w:r>
          </w:p>
        </w:tc>
        <w:tc>
          <w:tcPr>
            <w:tcW w:w="4253" w:type="dxa"/>
            <w:tcBorders>
              <w:top w:val="nil"/>
              <w:left w:val="nil"/>
              <w:bottom w:val="single" w:sz="4" w:space="0" w:color="000000"/>
              <w:right w:val="single" w:sz="4" w:space="0" w:color="000000"/>
            </w:tcBorders>
            <w:shd w:val="clear" w:color="auto" w:fill="auto"/>
            <w:hideMark/>
          </w:tcPr>
          <w:p w14:paraId="054557D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EXTRACTEUR</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MURAL</w:t>
            </w:r>
          </w:p>
        </w:tc>
        <w:tc>
          <w:tcPr>
            <w:tcW w:w="567" w:type="dxa"/>
            <w:tcBorders>
              <w:top w:val="nil"/>
              <w:left w:val="nil"/>
              <w:bottom w:val="single" w:sz="4" w:space="0" w:color="000000"/>
              <w:right w:val="single" w:sz="4" w:space="0" w:color="000000"/>
            </w:tcBorders>
            <w:shd w:val="clear" w:color="auto" w:fill="auto"/>
            <w:hideMark/>
          </w:tcPr>
          <w:p w14:paraId="50486CD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0584266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39C152D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tcPr>
          <w:p w14:paraId="4895039C" w14:textId="54D7E4A3" w:rsidR="008233A4" w:rsidRPr="00303798" w:rsidRDefault="008233A4" w:rsidP="008233A4">
            <w:pPr>
              <w:rPr>
                <w:rFonts w:ascii="Arial Narrow" w:hAnsi="Arial Narrow" w:cs="Calibri"/>
                <w:color w:val="000000"/>
                <w:sz w:val="22"/>
                <w:szCs w:val="22"/>
                <w:lang w:val="en-ZA" w:eastAsia="en-ZA"/>
              </w:rPr>
            </w:pPr>
          </w:p>
        </w:tc>
      </w:tr>
      <w:tr w:rsidR="008233A4" w:rsidRPr="00303798" w14:paraId="21AC65DB" w14:textId="77777777" w:rsidTr="000F09BF">
        <w:trPr>
          <w:trHeight w:val="962"/>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8381C7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2.6.1</w:t>
            </w:r>
          </w:p>
        </w:tc>
        <w:tc>
          <w:tcPr>
            <w:tcW w:w="4253" w:type="dxa"/>
            <w:tcBorders>
              <w:top w:val="nil"/>
              <w:left w:val="nil"/>
              <w:bottom w:val="single" w:sz="4" w:space="0" w:color="000000"/>
              <w:right w:val="single" w:sz="4" w:space="0" w:color="000000"/>
            </w:tcBorders>
            <w:shd w:val="clear" w:color="auto" w:fill="auto"/>
            <w:hideMark/>
          </w:tcPr>
          <w:p w14:paraId="3BA7D772"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extracteur de gaine modèle Canal'air M100 y compris toutes suggestions de pose et de fonctionnement normal,Marque France Air ou similaire</w:t>
            </w:r>
          </w:p>
        </w:tc>
        <w:tc>
          <w:tcPr>
            <w:tcW w:w="567" w:type="dxa"/>
            <w:tcBorders>
              <w:top w:val="nil"/>
              <w:left w:val="nil"/>
              <w:bottom w:val="single" w:sz="4" w:space="0" w:color="000000"/>
              <w:right w:val="single" w:sz="4" w:space="0" w:color="000000"/>
            </w:tcBorders>
            <w:shd w:val="clear" w:color="auto" w:fill="auto"/>
            <w:vAlign w:val="center"/>
            <w:hideMark/>
          </w:tcPr>
          <w:p w14:paraId="3100F35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0C8398DD" w14:textId="0A775945"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2 </w:t>
            </w:r>
          </w:p>
        </w:tc>
        <w:tc>
          <w:tcPr>
            <w:tcW w:w="709" w:type="dxa"/>
            <w:tcBorders>
              <w:top w:val="nil"/>
              <w:left w:val="nil"/>
              <w:bottom w:val="single" w:sz="4" w:space="0" w:color="auto"/>
              <w:right w:val="single" w:sz="4" w:space="0" w:color="auto"/>
            </w:tcBorders>
            <w:shd w:val="clear" w:color="auto" w:fill="auto"/>
            <w:noWrap/>
            <w:vAlign w:val="center"/>
            <w:hideMark/>
          </w:tcPr>
          <w:p w14:paraId="2F8C045E"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299058D3" w14:textId="796B1834" w:rsidR="008233A4" w:rsidRPr="00303798" w:rsidRDefault="008233A4" w:rsidP="008233A4">
            <w:pPr>
              <w:jc w:val="center"/>
              <w:rPr>
                <w:rFonts w:ascii="Arial Narrow" w:hAnsi="Arial Narrow" w:cs="Calibri"/>
                <w:sz w:val="22"/>
                <w:szCs w:val="22"/>
                <w:lang w:val="en-ZA" w:eastAsia="en-ZA"/>
              </w:rPr>
            </w:pPr>
          </w:p>
        </w:tc>
      </w:tr>
      <w:tr w:rsidR="008233A4" w:rsidRPr="00303798" w14:paraId="282DAE54"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DCC35CF"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2.7</w:t>
            </w:r>
          </w:p>
        </w:tc>
        <w:tc>
          <w:tcPr>
            <w:tcW w:w="4253" w:type="dxa"/>
            <w:tcBorders>
              <w:top w:val="nil"/>
              <w:left w:val="nil"/>
              <w:bottom w:val="single" w:sz="4" w:space="0" w:color="000000"/>
              <w:right w:val="single" w:sz="4" w:space="0" w:color="000000"/>
            </w:tcBorders>
            <w:shd w:val="clear" w:color="auto" w:fill="auto"/>
            <w:hideMark/>
          </w:tcPr>
          <w:p w14:paraId="4E392954" w14:textId="77777777" w:rsidR="008233A4" w:rsidRPr="00303798" w:rsidRDefault="008233A4" w:rsidP="008233A4">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DESHUMIDIFICATEUR</w:t>
            </w:r>
          </w:p>
        </w:tc>
        <w:tc>
          <w:tcPr>
            <w:tcW w:w="567" w:type="dxa"/>
            <w:tcBorders>
              <w:top w:val="nil"/>
              <w:left w:val="nil"/>
              <w:bottom w:val="single" w:sz="4" w:space="0" w:color="000000"/>
              <w:right w:val="single" w:sz="4" w:space="0" w:color="000000"/>
            </w:tcBorders>
            <w:shd w:val="clear" w:color="auto" w:fill="auto"/>
            <w:hideMark/>
          </w:tcPr>
          <w:p w14:paraId="01F3615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70EA410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65CDEED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tcPr>
          <w:p w14:paraId="285035D3" w14:textId="1C8C7EAD" w:rsidR="008233A4" w:rsidRPr="00303798" w:rsidRDefault="008233A4" w:rsidP="008233A4">
            <w:pPr>
              <w:rPr>
                <w:rFonts w:ascii="Arial Narrow" w:hAnsi="Arial Narrow" w:cs="Calibri"/>
                <w:color w:val="000000"/>
                <w:sz w:val="22"/>
                <w:szCs w:val="22"/>
                <w:lang w:val="en-ZA" w:eastAsia="en-ZA"/>
              </w:rPr>
            </w:pPr>
          </w:p>
        </w:tc>
      </w:tr>
      <w:tr w:rsidR="008233A4" w:rsidRPr="00303798" w14:paraId="7ECEA132" w14:textId="77777777" w:rsidTr="000F09BF">
        <w:trPr>
          <w:trHeight w:val="983"/>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B859BB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2.7.1</w:t>
            </w:r>
          </w:p>
        </w:tc>
        <w:tc>
          <w:tcPr>
            <w:tcW w:w="4253" w:type="dxa"/>
            <w:tcBorders>
              <w:top w:val="nil"/>
              <w:left w:val="nil"/>
              <w:bottom w:val="single" w:sz="4" w:space="0" w:color="000000"/>
              <w:right w:val="single" w:sz="4" w:space="0" w:color="000000"/>
            </w:tcBorders>
            <w:shd w:val="clear" w:color="auto" w:fill="auto"/>
            <w:hideMark/>
          </w:tcPr>
          <w:p w14:paraId="4FB39518"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déshumidificateur modèle CDF10  y compris toutes suggestions de pose et de fonctionnement normal,Marque Dantherme ou similaire</w:t>
            </w:r>
          </w:p>
        </w:tc>
        <w:tc>
          <w:tcPr>
            <w:tcW w:w="567" w:type="dxa"/>
            <w:tcBorders>
              <w:top w:val="nil"/>
              <w:left w:val="nil"/>
              <w:bottom w:val="single" w:sz="4" w:space="0" w:color="000000"/>
              <w:right w:val="single" w:sz="4" w:space="0" w:color="000000"/>
            </w:tcBorders>
            <w:shd w:val="clear" w:color="auto" w:fill="auto"/>
            <w:vAlign w:val="center"/>
            <w:hideMark/>
          </w:tcPr>
          <w:p w14:paraId="376B9CDA"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366D1696" w14:textId="1FA85C66"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2</w:t>
            </w:r>
          </w:p>
        </w:tc>
        <w:tc>
          <w:tcPr>
            <w:tcW w:w="709" w:type="dxa"/>
            <w:tcBorders>
              <w:top w:val="nil"/>
              <w:left w:val="nil"/>
              <w:bottom w:val="single" w:sz="4" w:space="0" w:color="auto"/>
              <w:right w:val="single" w:sz="4" w:space="0" w:color="auto"/>
            </w:tcBorders>
            <w:shd w:val="clear" w:color="auto" w:fill="auto"/>
            <w:noWrap/>
            <w:vAlign w:val="center"/>
            <w:hideMark/>
          </w:tcPr>
          <w:p w14:paraId="12084599"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262AE89" w14:textId="54E46905" w:rsidR="008233A4" w:rsidRPr="00303798" w:rsidRDefault="008233A4" w:rsidP="008233A4">
            <w:pPr>
              <w:jc w:val="center"/>
              <w:rPr>
                <w:rFonts w:ascii="Arial Narrow" w:hAnsi="Arial Narrow" w:cs="Calibri"/>
                <w:sz w:val="22"/>
                <w:szCs w:val="22"/>
                <w:lang w:val="en-ZA" w:eastAsia="en-ZA"/>
              </w:rPr>
            </w:pPr>
          </w:p>
        </w:tc>
      </w:tr>
      <w:tr w:rsidR="008233A4" w:rsidRPr="00303798" w14:paraId="644EBD2C"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80AFCC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3890B48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ETAGE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1</w:t>
            </w:r>
          </w:p>
        </w:tc>
        <w:tc>
          <w:tcPr>
            <w:tcW w:w="567" w:type="dxa"/>
            <w:tcBorders>
              <w:top w:val="nil"/>
              <w:left w:val="nil"/>
              <w:bottom w:val="single" w:sz="4" w:space="0" w:color="000000"/>
              <w:right w:val="single" w:sz="4" w:space="0" w:color="000000"/>
            </w:tcBorders>
            <w:shd w:val="clear" w:color="auto" w:fill="auto"/>
            <w:hideMark/>
          </w:tcPr>
          <w:p w14:paraId="2269EB5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54765C1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5BB6F4D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14DC58F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127FA9B3"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BBC23F7"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w:t>
            </w:r>
          </w:p>
        </w:tc>
        <w:tc>
          <w:tcPr>
            <w:tcW w:w="4253" w:type="dxa"/>
            <w:tcBorders>
              <w:top w:val="nil"/>
              <w:left w:val="nil"/>
              <w:bottom w:val="single" w:sz="4" w:space="0" w:color="000000"/>
              <w:right w:val="single" w:sz="4" w:space="0" w:color="000000"/>
            </w:tcBorders>
            <w:shd w:val="clear" w:color="auto" w:fill="auto"/>
            <w:hideMark/>
          </w:tcPr>
          <w:p w14:paraId="3BBC928C" w14:textId="77777777" w:rsidR="008233A4" w:rsidRPr="00303798" w:rsidRDefault="008233A4" w:rsidP="008233A4">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CLIMATISATION</w:t>
            </w:r>
          </w:p>
        </w:tc>
        <w:tc>
          <w:tcPr>
            <w:tcW w:w="567" w:type="dxa"/>
            <w:tcBorders>
              <w:top w:val="nil"/>
              <w:left w:val="nil"/>
              <w:bottom w:val="single" w:sz="4" w:space="0" w:color="000000"/>
              <w:right w:val="single" w:sz="4" w:space="0" w:color="000000"/>
            </w:tcBorders>
            <w:shd w:val="clear" w:color="auto" w:fill="auto"/>
            <w:hideMark/>
          </w:tcPr>
          <w:p w14:paraId="4C4EDA3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0815D27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4837BCF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1D59A0E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5A050D2F" w14:textId="77777777" w:rsidTr="000F09BF">
        <w:trPr>
          <w:trHeight w:val="447"/>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69DE655"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1.1</w:t>
            </w:r>
          </w:p>
        </w:tc>
        <w:tc>
          <w:tcPr>
            <w:tcW w:w="4253" w:type="dxa"/>
            <w:tcBorders>
              <w:top w:val="nil"/>
              <w:left w:val="nil"/>
              <w:bottom w:val="single" w:sz="4" w:space="0" w:color="000000"/>
              <w:right w:val="single" w:sz="4" w:space="0" w:color="000000"/>
            </w:tcBorders>
            <w:shd w:val="clear" w:color="auto" w:fill="auto"/>
            <w:hideMark/>
          </w:tcPr>
          <w:p w14:paraId="329A2E76"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b/>
                <w:bCs/>
                <w:sz w:val="22"/>
                <w:szCs w:val="22"/>
                <w:lang w:eastAsia="en-ZA"/>
              </w:rPr>
              <w:t>UNITES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INTERIEURES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EXTERIEURES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MONOSPLIT</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(Bureau)</w:t>
            </w:r>
          </w:p>
        </w:tc>
        <w:tc>
          <w:tcPr>
            <w:tcW w:w="567" w:type="dxa"/>
            <w:tcBorders>
              <w:top w:val="nil"/>
              <w:left w:val="nil"/>
              <w:bottom w:val="single" w:sz="4" w:space="0" w:color="000000"/>
              <w:right w:val="single" w:sz="4" w:space="0" w:color="000000"/>
            </w:tcBorders>
            <w:shd w:val="clear" w:color="auto" w:fill="auto"/>
            <w:hideMark/>
          </w:tcPr>
          <w:p w14:paraId="5FF527B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5B00FF2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50486D8E"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059FAEE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17CDBE1D" w14:textId="77777777" w:rsidTr="000F09BF">
        <w:trPr>
          <w:trHeight w:val="1596"/>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ED7B24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1.1.1</w:t>
            </w:r>
          </w:p>
        </w:tc>
        <w:tc>
          <w:tcPr>
            <w:tcW w:w="4253" w:type="dxa"/>
            <w:tcBorders>
              <w:top w:val="nil"/>
              <w:left w:val="nil"/>
              <w:bottom w:val="single" w:sz="4" w:space="0" w:color="000000"/>
              <w:right w:val="single" w:sz="4" w:space="0" w:color="000000"/>
            </w:tcBorders>
            <w:shd w:val="clear" w:color="auto" w:fill="auto"/>
            <w:hideMark/>
          </w:tcPr>
          <w:p w14:paraId="03DFC882"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murale,    série    MONOSPLIT INVERTER    DAIKIN     ou    similaire    de    type    GTL28TV16X2Z    / RLG28TV16X2Z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3B1BCDDD"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34B55853" w14:textId="26DF172F"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6</w:t>
            </w:r>
          </w:p>
        </w:tc>
        <w:tc>
          <w:tcPr>
            <w:tcW w:w="709" w:type="dxa"/>
            <w:tcBorders>
              <w:top w:val="nil"/>
              <w:left w:val="nil"/>
              <w:bottom w:val="single" w:sz="4" w:space="0" w:color="auto"/>
              <w:right w:val="single" w:sz="4" w:space="0" w:color="auto"/>
            </w:tcBorders>
            <w:shd w:val="clear" w:color="auto" w:fill="auto"/>
            <w:noWrap/>
            <w:vAlign w:val="center"/>
            <w:hideMark/>
          </w:tcPr>
          <w:p w14:paraId="2C0A351B"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1EA41531" w14:textId="599DCB2B" w:rsidR="008233A4" w:rsidRPr="00303798" w:rsidRDefault="008233A4" w:rsidP="008233A4">
            <w:pPr>
              <w:jc w:val="center"/>
              <w:rPr>
                <w:rFonts w:ascii="Arial Narrow" w:hAnsi="Arial Narrow" w:cs="Calibri"/>
                <w:sz w:val="22"/>
                <w:szCs w:val="22"/>
                <w:lang w:val="en-ZA" w:eastAsia="en-ZA"/>
              </w:rPr>
            </w:pPr>
          </w:p>
        </w:tc>
      </w:tr>
      <w:tr w:rsidR="008233A4" w:rsidRPr="00303798" w14:paraId="110BFBEF" w14:textId="77777777" w:rsidTr="000F09BF">
        <w:trPr>
          <w:trHeight w:val="1614"/>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B0312A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1.1.2</w:t>
            </w:r>
          </w:p>
        </w:tc>
        <w:tc>
          <w:tcPr>
            <w:tcW w:w="4253" w:type="dxa"/>
            <w:tcBorders>
              <w:top w:val="nil"/>
              <w:left w:val="nil"/>
              <w:bottom w:val="single" w:sz="4" w:space="0" w:color="000000"/>
              <w:right w:val="single" w:sz="4" w:space="0" w:color="000000"/>
            </w:tcBorders>
            <w:shd w:val="clear" w:color="auto" w:fill="auto"/>
            <w:hideMark/>
          </w:tcPr>
          <w:p w14:paraId="4FF0AD9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murale,    série    MONOSPLIT INVERTER    DAIKIN    ou    similaire    de    type    GTQ35TV16X2Z    / RQG35TV16X2Z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5F40A13E"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4D76BF7C" w14:textId="47268886"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4</w:t>
            </w:r>
          </w:p>
        </w:tc>
        <w:tc>
          <w:tcPr>
            <w:tcW w:w="709" w:type="dxa"/>
            <w:tcBorders>
              <w:top w:val="nil"/>
              <w:left w:val="nil"/>
              <w:bottom w:val="single" w:sz="4" w:space="0" w:color="auto"/>
              <w:right w:val="single" w:sz="4" w:space="0" w:color="auto"/>
            </w:tcBorders>
            <w:shd w:val="clear" w:color="auto" w:fill="auto"/>
            <w:noWrap/>
            <w:vAlign w:val="center"/>
            <w:hideMark/>
          </w:tcPr>
          <w:p w14:paraId="5F9CCA77"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1D102FF1" w14:textId="15880F1C" w:rsidR="008233A4" w:rsidRPr="00303798" w:rsidRDefault="008233A4" w:rsidP="008233A4">
            <w:pPr>
              <w:jc w:val="center"/>
              <w:rPr>
                <w:rFonts w:ascii="Arial Narrow" w:hAnsi="Arial Narrow" w:cs="Calibri"/>
                <w:sz w:val="22"/>
                <w:szCs w:val="22"/>
                <w:lang w:val="en-ZA" w:eastAsia="en-ZA"/>
              </w:rPr>
            </w:pPr>
          </w:p>
        </w:tc>
      </w:tr>
      <w:tr w:rsidR="008233A4" w:rsidRPr="00303798" w14:paraId="16508574" w14:textId="77777777" w:rsidTr="000F09BF">
        <w:trPr>
          <w:trHeight w:val="1501"/>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3CCA8F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1.1.3</w:t>
            </w:r>
          </w:p>
        </w:tc>
        <w:tc>
          <w:tcPr>
            <w:tcW w:w="4253" w:type="dxa"/>
            <w:tcBorders>
              <w:top w:val="nil"/>
              <w:left w:val="nil"/>
              <w:bottom w:val="single" w:sz="4" w:space="0" w:color="000000"/>
              <w:right w:val="single" w:sz="4" w:space="0" w:color="000000"/>
            </w:tcBorders>
            <w:shd w:val="clear" w:color="auto" w:fill="auto"/>
            <w:hideMark/>
          </w:tcPr>
          <w:p w14:paraId="2D7AB47E"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murale,    série    MONOSPLIT INVERTER    DAIKIN    ou    similaire    de    type    GTE50TV16U2Z    / REG50TV16U2Z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576B186B"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4294A81F" w14:textId="231966B6"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w:t>
            </w:r>
          </w:p>
        </w:tc>
        <w:tc>
          <w:tcPr>
            <w:tcW w:w="709" w:type="dxa"/>
            <w:tcBorders>
              <w:top w:val="nil"/>
              <w:left w:val="nil"/>
              <w:bottom w:val="single" w:sz="4" w:space="0" w:color="auto"/>
              <w:right w:val="single" w:sz="4" w:space="0" w:color="auto"/>
            </w:tcBorders>
            <w:shd w:val="clear" w:color="auto" w:fill="auto"/>
            <w:noWrap/>
            <w:vAlign w:val="center"/>
            <w:hideMark/>
          </w:tcPr>
          <w:p w14:paraId="5C0292A3"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69C06E33" w14:textId="1FB85A86" w:rsidR="008233A4" w:rsidRPr="00303798" w:rsidRDefault="008233A4" w:rsidP="008233A4">
            <w:pPr>
              <w:jc w:val="center"/>
              <w:rPr>
                <w:rFonts w:ascii="Arial Narrow" w:hAnsi="Arial Narrow" w:cs="Calibri"/>
                <w:sz w:val="22"/>
                <w:szCs w:val="22"/>
                <w:lang w:val="en-ZA" w:eastAsia="en-ZA"/>
              </w:rPr>
            </w:pPr>
          </w:p>
        </w:tc>
      </w:tr>
      <w:tr w:rsidR="008233A4" w:rsidRPr="00303798" w14:paraId="1968BD96" w14:textId="77777777" w:rsidTr="000F09BF">
        <w:trPr>
          <w:trHeight w:val="197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A1C6E5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1.1.4</w:t>
            </w:r>
          </w:p>
        </w:tc>
        <w:tc>
          <w:tcPr>
            <w:tcW w:w="4253" w:type="dxa"/>
            <w:tcBorders>
              <w:top w:val="nil"/>
              <w:left w:val="nil"/>
              <w:bottom w:val="single" w:sz="4" w:space="0" w:color="000000"/>
              <w:right w:val="single" w:sz="4" w:space="0" w:color="000000"/>
            </w:tcBorders>
            <w:shd w:val="clear" w:color="auto" w:fill="auto"/>
            <w:hideMark/>
          </w:tcPr>
          <w:p w14:paraId="1FC19FC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cassette,    série    MONOSPLIT INVERTER    DAIKIN    ou    similaire    de    type    FCQF18ARV1    / RGVF18ASV1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621A5FAA"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28D4F193" w14:textId="549E38B2"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w:t>
            </w:r>
          </w:p>
        </w:tc>
        <w:tc>
          <w:tcPr>
            <w:tcW w:w="709" w:type="dxa"/>
            <w:tcBorders>
              <w:top w:val="nil"/>
              <w:left w:val="nil"/>
              <w:bottom w:val="single" w:sz="4" w:space="0" w:color="auto"/>
              <w:right w:val="single" w:sz="4" w:space="0" w:color="auto"/>
            </w:tcBorders>
            <w:shd w:val="clear" w:color="auto" w:fill="auto"/>
            <w:noWrap/>
            <w:vAlign w:val="center"/>
            <w:hideMark/>
          </w:tcPr>
          <w:p w14:paraId="0C444EB3"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338BE8A4" w14:textId="7E7586BD" w:rsidR="008233A4" w:rsidRPr="00303798" w:rsidRDefault="008233A4" w:rsidP="008233A4">
            <w:pPr>
              <w:jc w:val="center"/>
              <w:rPr>
                <w:rFonts w:ascii="Arial Narrow" w:hAnsi="Arial Narrow" w:cs="Calibri"/>
                <w:sz w:val="22"/>
                <w:szCs w:val="22"/>
                <w:lang w:val="en-ZA" w:eastAsia="en-ZA"/>
              </w:rPr>
            </w:pPr>
          </w:p>
        </w:tc>
      </w:tr>
      <w:tr w:rsidR="008233A4" w:rsidRPr="00303798" w14:paraId="10FC0502"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23DED72"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1.2</w:t>
            </w:r>
          </w:p>
        </w:tc>
        <w:tc>
          <w:tcPr>
            <w:tcW w:w="4253" w:type="dxa"/>
            <w:tcBorders>
              <w:top w:val="nil"/>
              <w:left w:val="nil"/>
              <w:bottom w:val="single" w:sz="4" w:space="0" w:color="000000"/>
              <w:right w:val="single" w:sz="4" w:space="0" w:color="000000"/>
            </w:tcBorders>
            <w:shd w:val="clear" w:color="auto" w:fill="auto"/>
            <w:hideMark/>
          </w:tcPr>
          <w:p w14:paraId="7CCB12F7"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ACCESSOIRES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MONTAGE</w:t>
            </w:r>
          </w:p>
        </w:tc>
        <w:tc>
          <w:tcPr>
            <w:tcW w:w="567" w:type="dxa"/>
            <w:tcBorders>
              <w:top w:val="nil"/>
              <w:left w:val="nil"/>
              <w:bottom w:val="single" w:sz="4" w:space="0" w:color="000000"/>
              <w:right w:val="single" w:sz="4" w:space="0" w:color="000000"/>
            </w:tcBorders>
            <w:shd w:val="clear" w:color="auto" w:fill="auto"/>
            <w:hideMark/>
          </w:tcPr>
          <w:p w14:paraId="15A384C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3D2A2B5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15CDD9B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1526EA6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5DDE97E5"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F58D40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7DCBC4A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Liaison électrique TD RDC-R+1 U.I</w:t>
            </w:r>
          </w:p>
        </w:tc>
        <w:tc>
          <w:tcPr>
            <w:tcW w:w="567" w:type="dxa"/>
            <w:tcBorders>
              <w:top w:val="nil"/>
              <w:left w:val="nil"/>
              <w:bottom w:val="single" w:sz="4" w:space="0" w:color="000000"/>
              <w:right w:val="single" w:sz="4" w:space="0" w:color="000000"/>
            </w:tcBorders>
            <w:shd w:val="clear" w:color="auto" w:fill="auto"/>
            <w:hideMark/>
          </w:tcPr>
          <w:p w14:paraId="0D43EA8D"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noWrap/>
            <w:hideMark/>
          </w:tcPr>
          <w:p w14:paraId="0189D96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2065DE0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7F042A7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46E95740" w14:textId="77777777" w:rsidTr="000F09BF">
        <w:trPr>
          <w:trHeight w:val="591"/>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F76214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lastRenderedPageBreak/>
              <w:t> </w:t>
            </w:r>
          </w:p>
        </w:tc>
        <w:tc>
          <w:tcPr>
            <w:tcW w:w="4253" w:type="dxa"/>
            <w:tcBorders>
              <w:top w:val="nil"/>
              <w:left w:val="nil"/>
              <w:bottom w:val="single" w:sz="4" w:space="0" w:color="000000"/>
              <w:right w:val="single" w:sz="4" w:space="0" w:color="000000"/>
            </w:tcBorders>
            <w:shd w:val="clear" w:color="auto" w:fill="auto"/>
            <w:hideMark/>
          </w:tcPr>
          <w:p w14:paraId="31E8838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Liaison  frigorifique  avec  calorifugeage  type  ARMAFLEX  épaisseur 13 mm et 19 mm</w:t>
            </w:r>
          </w:p>
        </w:tc>
        <w:tc>
          <w:tcPr>
            <w:tcW w:w="567" w:type="dxa"/>
            <w:tcBorders>
              <w:top w:val="nil"/>
              <w:left w:val="nil"/>
              <w:bottom w:val="single" w:sz="4" w:space="0" w:color="000000"/>
              <w:right w:val="single" w:sz="4" w:space="0" w:color="000000"/>
            </w:tcBorders>
            <w:shd w:val="clear" w:color="auto" w:fill="auto"/>
            <w:hideMark/>
          </w:tcPr>
          <w:p w14:paraId="4009C15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514BA39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5DCEAD8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5CE48C5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748FE21B"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0C5041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1.2.1</w:t>
            </w:r>
          </w:p>
        </w:tc>
        <w:tc>
          <w:tcPr>
            <w:tcW w:w="4253" w:type="dxa"/>
            <w:tcBorders>
              <w:top w:val="nil"/>
              <w:left w:val="nil"/>
              <w:bottom w:val="single" w:sz="4" w:space="0" w:color="000000"/>
              <w:right w:val="single" w:sz="4" w:space="0" w:color="000000"/>
            </w:tcBorders>
            <w:shd w:val="clear" w:color="auto" w:fill="auto"/>
            <w:hideMark/>
          </w:tcPr>
          <w:p w14:paraId="213A0DD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6.4</w:t>
            </w:r>
          </w:p>
        </w:tc>
        <w:tc>
          <w:tcPr>
            <w:tcW w:w="567" w:type="dxa"/>
            <w:tcBorders>
              <w:top w:val="nil"/>
              <w:left w:val="nil"/>
              <w:bottom w:val="single" w:sz="4" w:space="0" w:color="000000"/>
              <w:right w:val="single" w:sz="4" w:space="0" w:color="000000"/>
            </w:tcBorders>
            <w:shd w:val="clear" w:color="auto" w:fill="auto"/>
            <w:vAlign w:val="center"/>
            <w:hideMark/>
          </w:tcPr>
          <w:p w14:paraId="4B32C3A2"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7587F5DA" w14:textId="49263D1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265</w:t>
            </w:r>
          </w:p>
        </w:tc>
        <w:tc>
          <w:tcPr>
            <w:tcW w:w="709" w:type="dxa"/>
            <w:tcBorders>
              <w:top w:val="nil"/>
              <w:left w:val="nil"/>
              <w:bottom w:val="single" w:sz="4" w:space="0" w:color="auto"/>
              <w:right w:val="single" w:sz="4" w:space="0" w:color="auto"/>
            </w:tcBorders>
            <w:shd w:val="clear" w:color="auto" w:fill="auto"/>
            <w:noWrap/>
            <w:vAlign w:val="center"/>
            <w:hideMark/>
          </w:tcPr>
          <w:p w14:paraId="7BEFA62D"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33C70176"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26FCF9D6"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EE228A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1.2.2</w:t>
            </w:r>
          </w:p>
        </w:tc>
        <w:tc>
          <w:tcPr>
            <w:tcW w:w="4253" w:type="dxa"/>
            <w:tcBorders>
              <w:top w:val="nil"/>
              <w:left w:val="nil"/>
              <w:bottom w:val="single" w:sz="4" w:space="0" w:color="000000"/>
              <w:right w:val="single" w:sz="4" w:space="0" w:color="000000"/>
            </w:tcBorders>
            <w:shd w:val="clear" w:color="auto" w:fill="auto"/>
            <w:hideMark/>
          </w:tcPr>
          <w:p w14:paraId="553DAE6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9,5</w:t>
            </w:r>
          </w:p>
        </w:tc>
        <w:tc>
          <w:tcPr>
            <w:tcW w:w="567" w:type="dxa"/>
            <w:tcBorders>
              <w:top w:val="nil"/>
              <w:left w:val="nil"/>
              <w:bottom w:val="single" w:sz="4" w:space="0" w:color="000000"/>
              <w:right w:val="single" w:sz="4" w:space="0" w:color="000000"/>
            </w:tcBorders>
            <w:shd w:val="clear" w:color="auto" w:fill="auto"/>
            <w:vAlign w:val="center"/>
            <w:hideMark/>
          </w:tcPr>
          <w:p w14:paraId="3A57D625"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56BF1C89" w14:textId="08C9CBAB"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138</w:t>
            </w:r>
          </w:p>
        </w:tc>
        <w:tc>
          <w:tcPr>
            <w:tcW w:w="709" w:type="dxa"/>
            <w:tcBorders>
              <w:top w:val="nil"/>
              <w:left w:val="nil"/>
              <w:bottom w:val="single" w:sz="4" w:space="0" w:color="auto"/>
              <w:right w:val="single" w:sz="4" w:space="0" w:color="auto"/>
            </w:tcBorders>
            <w:shd w:val="clear" w:color="auto" w:fill="auto"/>
            <w:noWrap/>
            <w:vAlign w:val="center"/>
            <w:hideMark/>
          </w:tcPr>
          <w:p w14:paraId="7CB69E77"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04EA2E40"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4D487DD0"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2093D2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1.2.3</w:t>
            </w:r>
          </w:p>
        </w:tc>
        <w:tc>
          <w:tcPr>
            <w:tcW w:w="4253" w:type="dxa"/>
            <w:tcBorders>
              <w:top w:val="nil"/>
              <w:left w:val="nil"/>
              <w:bottom w:val="single" w:sz="4" w:space="0" w:color="000000"/>
              <w:right w:val="single" w:sz="4" w:space="0" w:color="000000"/>
            </w:tcBorders>
            <w:shd w:val="clear" w:color="auto" w:fill="auto"/>
            <w:hideMark/>
          </w:tcPr>
          <w:p w14:paraId="477B62F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12,7</w:t>
            </w:r>
          </w:p>
        </w:tc>
        <w:tc>
          <w:tcPr>
            <w:tcW w:w="567" w:type="dxa"/>
            <w:tcBorders>
              <w:top w:val="nil"/>
              <w:left w:val="nil"/>
              <w:bottom w:val="single" w:sz="4" w:space="0" w:color="000000"/>
              <w:right w:val="single" w:sz="4" w:space="0" w:color="000000"/>
            </w:tcBorders>
            <w:shd w:val="clear" w:color="auto" w:fill="auto"/>
            <w:vAlign w:val="center"/>
            <w:hideMark/>
          </w:tcPr>
          <w:p w14:paraId="6390BC9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429F569A" w14:textId="7CEB1DAF"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127</w:t>
            </w:r>
          </w:p>
        </w:tc>
        <w:tc>
          <w:tcPr>
            <w:tcW w:w="709" w:type="dxa"/>
            <w:tcBorders>
              <w:top w:val="nil"/>
              <w:left w:val="nil"/>
              <w:bottom w:val="single" w:sz="4" w:space="0" w:color="auto"/>
              <w:right w:val="single" w:sz="4" w:space="0" w:color="auto"/>
            </w:tcBorders>
            <w:shd w:val="clear" w:color="auto" w:fill="auto"/>
            <w:noWrap/>
            <w:vAlign w:val="center"/>
            <w:hideMark/>
          </w:tcPr>
          <w:p w14:paraId="75CA2DCE"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684C2C33"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52637327" w14:textId="77777777" w:rsidTr="000F09BF">
        <w:trPr>
          <w:trHeight w:val="88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10F73D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1.2.4</w:t>
            </w:r>
          </w:p>
        </w:tc>
        <w:tc>
          <w:tcPr>
            <w:tcW w:w="4253" w:type="dxa"/>
            <w:tcBorders>
              <w:top w:val="nil"/>
              <w:left w:val="nil"/>
              <w:bottom w:val="single" w:sz="4" w:space="0" w:color="000000"/>
              <w:right w:val="single" w:sz="4" w:space="0" w:color="000000"/>
            </w:tcBorders>
            <w:shd w:val="clear" w:color="auto" w:fill="auto"/>
            <w:hideMark/>
          </w:tcPr>
          <w:p w14:paraId="78DD0DA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électrique de câble de liaison bus et électriques entre les unités y compris toutes sujétions</w:t>
            </w:r>
          </w:p>
        </w:tc>
        <w:tc>
          <w:tcPr>
            <w:tcW w:w="567" w:type="dxa"/>
            <w:tcBorders>
              <w:top w:val="nil"/>
              <w:left w:val="nil"/>
              <w:bottom w:val="single" w:sz="4" w:space="0" w:color="000000"/>
              <w:right w:val="single" w:sz="4" w:space="0" w:color="000000"/>
            </w:tcBorders>
            <w:shd w:val="clear" w:color="auto" w:fill="auto"/>
            <w:vAlign w:val="center"/>
            <w:hideMark/>
          </w:tcPr>
          <w:p w14:paraId="536178D6"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5D659A5C" w14:textId="16A9A0A1"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392</w:t>
            </w:r>
          </w:p>
        </w:tc>
        <w:tc>
          <w:tcPr>
            <w:tcW w:w="709" w:type="dxa"/>
            <w:tcBorders>
              <w:top w:val="nil"/>
              <w:left w:val="nil"/>
              <w:bottom w:val="single" w:sz="4" w:space="0" w:color="auto"/>
              <w:right w:val="single" w:sz="4" w:space="0" w:color="auto"/>
            </w:tcBorders>
            <w:shd w:val="clear" w:color="auto" w:fill="auto"/>
            <w:noWrap/>
            <w:vAlign w:val="center"/>
            <w:hideMark/>
          </w:tcPr>
          <w:p w14:paraId="1DDF957D"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25769CA0"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379E63D1" w14:textId="77777777" w:rsidTr="000F09BF">
        <w:trPr>
          <w:trHeight w:val="958"/>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C456E8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1.2.5</w:t>
            </w:r>
          </w:p>
        </w:tc>
        <w:tc>
          <w:tcPr>
            <w:tcW w:w="4253" w:type="dxa"/>
            <w:tcBorders>
              <w:top w:val="nil"/>
              <w:left w:val="nil"/>
              <w:bottom w:val="single" w:sz="4" w:space="0" w:color="000000"/>
              <w:right w:val="single" w:sz="4" w:space="0" w:color="000000"/>
            </w:tcBorders>
            <w:shd w:val="clear" w:color="auto" w:fill="auto"/>
            <w:hideMark/>
          </w:tcPr>
          <w:p w14:paraId="1EADA582"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Tuyau    d'évacuation    des   condensats   en    PVC    série    pression calorifufugé Ø32 y compris raccord et toutes suggestions de poses</w:t>
            </w:r>
          </w:p>
        </w:tc>
        <w:tc>
          <w:tcPr>
            <w:tcW w:w="567" w:type="dxa"/>
            <w:tcBorders>
              <w:top w:val="nil"/>
              <w:left w:val="nil"/>
              <w:bottom w:val="single" w:sz="4" w:space="0" w:color="000000"/>
              <w:right w:val="single" w:sz="4" w:space="0" w:color="000000"/>
            </w:tcBorders>
            <w:shd w:val="clear" w:color="auto" w:fill="auto"/>
            <w:vAlign w:val="center"/>
            <w:hideMark/>
          </w:tcPr>
          <w:p w14:paraId="06B320C1"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20FC4C41" w14:textId="5707A752"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53</w:t>
            </w:r>
          </w:p>
        </w:tc>
        <w:tc>
          <w:tcPr>
            <w:tcW w:w="709" w:type="dxa"/>
            <w:tcBorders>
              <w:top w:val="nil"/>
              <w:left w:val="nil"/>
              <w:bottom w:val="single" w:sz="4" w:space="0" w:color="auto"/>
              <w:right w:val="single" w:sz="4" w:space="0" w:color="auto"/>
            </w:tcBorders>
            <w:shd w:val="clear" w:color="auto" w:fill="auto"/>
            <w:noWrap/>
            <w:vAlign w:val="center"/>
            <w:hideMark/>
          </w:tcPr>
          <w:p w14:paraId="0A061FAD"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27F9DCF5"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2CA873CF"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2682756"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w:t>
            </w:r>
          </w:p>
        </w:tc>
        <w:tc>
          <w:tcPr>
            <w:tcW w:w="4253" w:type="dxa"/>
            <w:tcBorders>
              <w:top w:val="nil"/>
              <w:left w:val="nil"/>
              <w:bottom w:val="single" w:sz="4" w:space="0" w:color="000000"/>
              <w:right w:val="single" w:sz="4" w:space="0" w:color="000000"/>
            </w:tcBorders>
            <w:shd w:val="clear" w:color="auto" w:fill="auto"/>
            <w:hideMark/>
          </w:tcPr>
          <w:p w14:paraId="00B9E2FE" w14:textId="77777777" w:rsidR="008233A4" w:rsidRPr="00303798" w:rsidRDefault="008233A4" w:rsidP="008233A4">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VENTILATION</w:t>
            </w:r>
          </w:p>
        </w:tc>
        <w:tc>
          <w:tcPr>
            <w:tcW w:w="567" w:type="dxa"/>
            <w:tcBorders>
              <w:top w:val="nil"/>
              <w:left w:val="nil"/>
              <w:bottom w:val="single" w:sz="4" w:space="0" w:color="000000"/>
              <w:right w:val="single" w:sz="4" w:space="0" w:color="000000"/>
            </w:tcBorders>
            <w:shd w:val="clear" w:color="auto" w:fill="auto"/>
            <w:hideMark/>
          </w:tcPr>
          <w:p w14:paraId="7645C81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6E1A25C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7C28E9D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489F91C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5C13338F"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56F90FB"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2.1</w:t>
            </w:r>
          </w:p>
        </w:tc>
        <w:tc>
          <w:tcPr>
            <w:tcW w:w="4253" w:type="dxa"/>
            <w:tcBorders>
              <w:top w:val="nil"/>
              <w:left w:val="nil"/>
              <w:bottom w:val="single" w:sz="4" w:space="0" w:color="000000"/>
              <w:right w:val="single" w:sz="4" w:space="0" w:color="000000"/>
            </w:tcBorders>
            <w:shd w:val="clear" w:color="auto" w:fill="auto"/>
            <w:hideMark/>
          </w:tcPr>
          <w:p w14:paraId="3419E3A5" w14:textId="77777777" w:rsidR="008233A4" w:rsidRPr="00303798" w:rsidRDefault="008233A4" w:rsidP="008233A4">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GAINE</w:t>
            </w:r>
          </w:p>
        </w:tc>
        <w:tc>
          <w:tcPr>
            <w:tcW w:w="567" w:type="dxa"/>
            <w:tcBorders>
              <w:top w:val="nil"/>
              <w:left w:val="nil"/>
              <w:bottom w:val="single" w:sz="4" w:space="0" w:color="000000"/>
              <w:right w:val="single" w:sz="4" w:space="0" w:color="000000"/>
            </w:tcBorders>
            <w:shd w:val="clear" w:color="auto" w:fill="auto"/>
            <w:hideMark/>
          </w:tcPr>
          <w:p w14:paraId="603F117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6E8D40D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3BFC7C2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603493B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4E890B17" w14:textId="77777777" w:rsidTr="000F09BF">
        <w:trPr>
          <w:trHeight w:val="1295"/>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7ADE69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157503E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gaine  circulaire  de  soufflage d'air  en  tôle  galvanisée  spiralée  de  3m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452494B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2769B607"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1D78EEF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4373DA4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2F980FEE"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A7B478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2.1.1</w:t>
            </w:r>
          </w:p>
        </w:tc>
        <w:tc>
          <w:tcPr>
            <w:tcW w:w="4253" w:type="dxa"/>
            <w:tcBorders>
              <w:top w:val="nil"/>
              <w:left w:val="nil"/>
              <w:bottom w:val="single" w:sz="4" w:space="0" w:color="000000"/>
              <w:right w:val="single" w:sz="4" w:space="0" w:color="000000"/>
            </w:tcBorders>
            <w:shd w:val="clear" w:color="auto" w:fill="auto"/>
            <w:hideMark/>
          </w:tcPr>
          <w:p w14:paraId="6673B52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100</w:t>
            </w:r>
          </w:p>
        </w:tc>
        <w:tc>
          <w:tcPr>
            <w:tcW w:w="567" w:type="dxa"/>
            <w:tcBorders>
              <w:top w:val="nil"/>
              <w:left w:val="nil"/>
              <w:bottom w:val="single" w:sz="4" w:space="0" w:color="000000"/>
              <w:right w:val="single" w:sz="4" w:space="0" w:color="000000"/>
            </w:tcBorders>
            <w:shd w:val="clear" w:color="auto" w:fill="auto"/>
            <w:hideMark/>
          </w:tcPr>
          <w:p w14:paraId="7FFA3C8F"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hideMark/>
          </w:tcPr>
          <w:p w14:paraId="3DF24983" w14:textId="2E904E40"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16</w:t>
            </w:r>
          </w:p>
        </w:tc>
        <w:tc>
          <w:tcPr>
            <w:tcW w:w="709" w:type="dxa"/>
            <w:tcBorders>
              <w:top w:val="nil"/>
              <w:left w:val="nil"/>
              <w:bottom w:val="single" w:sz="4" w:space="0" w:color="auto"/>
              <w:right w:val="single" w:sz="4" w:space="0" w:color="auto"/>
            </w:tcBorders>
            <w:shd w:val="clear" w:color="auto" w:fill="auto"/>
            <w:noWrap/>
            <w:vAlign w:val="center"/>
            <w:hideMark/>
          </w:tcPr>
          <w:p w14:paraId="12FB0155"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426ECC15"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6D2C90BB"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7A7F02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2.1.2</w:t>
            </w:r>
          </w:p>
        </w:tc>
        <w:tc>
          <w:tcPr>
            <w:tcW w:w="4253" w:type="dxa"/>
            <w:tcBorders>
              <w:top w:val="nil"/>
              <w:left w:val="nil"/>
              <w:bottom w:val="single" w:sz="4" w:space="0" w:color="000000"/>
              <w:right w:val="single" w:sz="4" w:space="0" w:color="000000"/>
            </w:tcBorders>
            <w:shd w:val="clear" w:color="auto" w:fill="auto"/>
            <w:hideMark/>
          </w:tcPr>
          <w:p w14:paraId="00B602E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125</w:t>
            </w:r>
          </w:p>
        </w:tc>
        <w:tc>
          <w:tcPr>
            <w:tcW w:w="567" w:type="dxa"/>
            <w:tcBorders>
              <w:top w:val="nil"/>
              <w:left w:val="nil"/>
              <w:bottom w:val="single" w:sz="4" w:space="0" w:color="000000"/>
              <w:right w:val="single" w:sz="4" w:space="0" w:color="000000"/>
            </w:tcBorders>
            <w:shd w:val="clear" w:color="auto" w:fill="auto"/>
            <w:hideMark/>
          </w:tcPr>
          <w:p w14:paraId="619B45CB"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hideMark/>
          </w:tcPr>
          <w:p w14:paraId="1CD154B7" w14:textId="0D48E3ED"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22</w:t>
            </w:r>
          </w:p>
        </w:tc>
        <w:tc>
          <w:tcPr>
            <w:tcW w:w="709" w:type="dxa"/>
            <w:tcBorders>
              <w:top w:val="nil"/>
              <w:left w:val="nil"/>
              <w:bottom w:val="single" w:sz="4" w:space="0" w:color="auto"/>
              <w:right w:val="single" w:sz="4" w:space="0" w:color="auto"/>
            </w:tcBorders>
            <w:shd w:val="clear" w:color="auto" w:fill="auto"/>
            <w:noWrap/>
            <w:vAlign w:val="center"/>
            <w:hideMark/>
          </w:tcPr>
          <w:p w14:paraId="25ABB8DD"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47DFBB98"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697FF6EC"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1B93FF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2.1.3</w:t>
            </w:r>
          </w:p>
        </w:tc>
        <w:tc>
          <w:tcPr>
            <w:tcW w:w="4253" w:type="dxa"/>
            <w:tcBorders>
              <w:top w:val="nil"/>
              <w:left w:val="nil"/>
              <w:bottom w:val="single" w:sz="4" w:space="0" w:color="000000"/>
              <w:right w:val="single" w:sz="4" w:space="0" w:color="000000"/>
            </w:tcBorders>
            <w:shd w:val="clear" w:color="auto" w:fill="auto"/>
            <w:hideMark/>
          </w:tcPr>
          <w:p w14:paraId="1AD774B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160</w:t>
            </w:r>
          </w:p>
        </w:tc>
        <w:tc>
          <w:tcPr>
            <w:tcW w:w="567" w:type="dxa"/>
            <w:tcBorders>
              <w:top w:val="nil"/>
              <w:left w:val="nil"/>
              <w:bottom w:val="single" w:sz="4" w:space="0" w:color="000000"/>
              <w:right w:val="single" w:sz="4" w:space="0" w:color="000000"/>
            </w:tcBorders>
            <w:shd w:val="clear" w:color="auto" w:fill="auto"/>
            <w:hideMark/>
          </w:tcPr>
          <w:p w14:paraId="56A67596"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hideMark/>
          </w:tcPr>
          <w:p w14:paraId="4AF9F028" w14:textId="3E34D3FD"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w:t>
            </w:r>
          </w:p>
        </w:tc>
        <w:tc>
          <w:tcPr>
            <w:tcW w:w="709" w:type="dxa"/>
            <w:tcBorders>
              <w:top w:val="nil"/>
              <w:left w:val="nil"/>
              <w:bottom w:val="single" w:sz="4" w:space="0" w:color="auto"/>
              <w:right w:val="single" w:sz="4" w:space="0" w:color="auto"/>
            </w:tcBorders>
            <w:shd w:val="clear" w:color="auto" w:fill="auto"/>
            <w:noWrap/>
            <w:vAlign w:val="center"/>
            <w:hideMark/>
          </w:tcPr>
          <w:p w14:paraId="717F0140"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305FE279"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72CC6457"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D30BA1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2.1.4</w:t>
            </w:r>
          </w:p>
        </w:tc>
        <w:tc>
          <w:tcPr>
            <w:tcW w:w="4253" w:type="dxa"/>
            <w:tcBorders>
              <w:top w:val="nil"/>
              <w:left w:val="nil"/>
              <w:bottom w:val="single" w:sz="4" w:space="0" w:color="000000"/>
              <w:right w:val="single" w:sz="4" w:space="0" w:color="000000"/>
            </w:tcBorders>
            <w:shd w:val="clear" w:color="auto" w:fill="auto"/>
            <w:hideMark/>
          </w:tcPr>
          <w:p w14:paraId="015EDB1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200</w:t>
            </w:r>
          </w:p>
        </w:tc>
        <w:tc>
          <w:tcPr>
            <w:tcW w:w="567" w:type="dxa"/>
            <w:tcBorders>
              <w:top w:val="nil"/>
              <w:left w:val="nil"/>
              <w:bottom w:val="single" w:sz="4" w:space="0" w:color="000000"/>
              <w:right w:val="single" w:sz="4" w:space="0" w:color="000000"/>
            </w:tcBorders>
            <w:shd w:val="clear" w:color="auto" w:fill="auto"/>
            <w:hideMark/>
          </w:tcPr>
          <w:p w14:paraId="2F07F51F"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hideMark/>
          </w:tcPr>
          <w:p w14:paraId="5F537217" w14:textId="4A3494C4"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6</w:t>
            </w:r>
          </w:p>
        </w:tc>
        <w:tc>
          <w:tcPr>
            <w:tcW w:w="709" w:type="dxa"/>
            <w:tcBorders>
              <w:top w:val="nil"/>
              <w:left w:val="nil"/>
              <w:bottom w:val="single" w:sz="4" w:space="0" w:color="auto"/>
              <w:right w:val="single" w:sz="4" w:space="0" w:color="auto"/>
            </w:tcBorders>
            <w:shd w:val="clear" w:color="auto" w:fill="auto"/>
            <w:noWrap/>
            <w:vAlign w:val="center"/>
            <w:hideMark/>
          </w:tcPr>
          <w:p w14:paraId="1F4CBACE"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5DA735EB"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0E7BADA3"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63253FE"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2.2</w:t>
            </w:r>
          </w:p>
        </w:tc>
        <w:tc>
          <w:tcPr>
            <w:tcW w:w="4253" w:type="dxa"/>
            <w:tcBorders>
              <w:top w:val="nil"/>
              <w:left w:val="nil"/>
              <w:bottom w:val="single" w:sz="4" w:space="0" w:color="000000"/>
              <w:right w:val="single" w:sz="4" w:space="0" w:color="000000"/>
            </w:tcBorders>
            <w:shd w:val="clear" w:color="auto" w:fill="auto"/>
            <w:hideMark/>
          </w:tcPr>
          <w:p w14:paraId="73CD10C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GAINES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SOUPLES</w:t>
            </w:r>
          </w:p>
        </w:tc>
        <w:tc>
          <w:tcPr>
            <w:tcW w:w="567" w:type="dxa"/>
            <w:tcBorders>
              <w:top w:val="nil"/>
              <w:left w:val="nil"/>
              <w:bottom w:val="single" w:sz="4" w:space="0" w:color="000000"/>
              <w:right w:val="single" w:sz="4" w:space="0" w:color="000000"/>
            </w:tcBorders>
            <w:shd w:val="clear" w:color="auto" w:fill="auto"/>
            <w:hideMark/>
          </w:tcPr>
          <w:p w14:paraId="1D0AD7B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4402BE3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3848B81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58CB68A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4B652B3C" w14:textId="77777777" w:rsidTr="000F09BF">
        <w:trPr>
          <w:trHeight w:val="723"/>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9C0F23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3A1859E8"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gaine flexible isolée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533DE8C8"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09180FC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7B223E4D"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6BBCF73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1D1E464D"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3387B6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28E4149D"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50F782DC"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426408C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12B10EB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2D8D345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52E49ED9"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D7BB72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2.2.1</w:t>
            </w:r>
          </w:p>
        </w:tc>
        <w:tc>
          <w:tcPr>
            <w:tcW w:w="4253" w:type="dxa"/>
            <w:tcBorders>
              <w:top w:val="nil"/>
              <w:left w:val="nil"/>
              <w:bottom w:val="single" w:sz="4" w:space="0" w:color="000000"/>
              <w:right w:val="single" w:sz="4" w:space="0" w:color="000000"/>
            </w:tcBorders>
            <w:shd w:val="clear" w:color="auto" w:fill="auto"/>
            <w:hideMark/>
          </w:tcPr>
          <w:p w14:paraId="7E2D984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Phoni-Flex Ø 100</w:t>
            </w:r>
          </w:p>
        </w:tc>
        <w:tc>
          <w:tcPr>
            <w:tcW w:w="567" w:type="dxa"/>
            <w:tcBorders>
              <w:top w:val="nil"/>
              <w:left w:val="nil"/>
              <w:bottom w:val="single" w:sz="4" w:space="0" w:color="000000"/>
              <w:right w:val="single" w:sz="4" w:space="0" w:color="000000"/>
            </w:tcBorders>
            <w:shd w:val="clear" w:color="auto" w:fill="auto"/>
            <w:hideMark/>
          </w:tcPr>
          <w:p w14:paraId="3637981C"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hideMark/>
          </w:tcPr>
          <w:p w14:paraId="0DD34C8E" w14:textId="5E3C01B0"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11</w:t>
            </w:r>
          </w:p>
        </w:tc>
        <w:tc>
          <w:tcPr>
            <w:tcW w:w="709" w:type="dxa"/>
            <w:tcBorders>
              <w:top w:val="nil"/>
              <w:left w:val="nil"/>
              <w:bottom w:val="single" w:sz="4" w:space="0" w:color="auto"/>
              <w:right w:val="single" w:sz="4" w:space="0" w:color="auto"/>
            </w:tcBorders>
            <w:shd w:val="clear" w:color="auto" w:fill="auto"/>
            <w:noWrap/>
            <w:vAlign w:val="center"/>
            <w:hideMark/>
          </w:tcPr>
          <w:p w14:paraId="7E2CAA0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128351C5"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588E58B0"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7AED216"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2.3</w:t>
            </w:r>
          </w:p>
        </w:tc>
        <w:tc>
          <w:tcPr>
            <w:tcW w:w="4253" w:type="dxa"/>
            <w:tcBorders>
              <w:top w:val="nil"/>
              <w:left w:val="nil"/>
              <w:bottom w:val="single" w:sz="4" w:space="0" w:color="000000"/>
              <w:right w:val="single" w:sz="4" w:space="0" w:color="000000"/>
            </w:tcBorders>
            <w:shd w:val="clear" w:color="auto" w:fill="auto"/>
            <w:hideMark/>
          </w:tcPr>
          <w:p w14:paraId="78BE550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GRILLES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EXTERIEURES</w:t>
            </w:r>
          </w:p>
        </w:tc>
        <w:tc>
          <w:tcPr>
            <w:tcW w:w="567" w:type="dxa"/>
            <w:tcBorders>
              <w:top w:val="nil"/>
              <w:left w:val="nil"/>
              <w:bottom w:val="single" w:sz="4" w:space="0" w:color="000000"/>
              <w:right w:val="single" w:sz="4" w:space="0" w:color="000000"/>
            </w:tcBorders>
            <w:shd w:val="clear" w:color="auto" w:fill="auto"/>
            <w:hideMark/>
          </w:tcPr>
          <w:p w14:paraId="38CFFE5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1E5D874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051AAA2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6AFF207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0FFFCC70" w14:textId="77777777" w:rsidTr="000F09BF">
        <w:trPr>
          <w:trHeight w:val="1146"/>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7ED4CC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15A6426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 extérieure  en aluminium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264E75C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2B08757C"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7E8FDFF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7091448D"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0597BDD4"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35297DD"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7298D572"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6C41604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2317C3B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61BAF17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5BCDEA06"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769B3903"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95A12B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2.3.1</w:t>
            </w:r>
          </w:p>
        </w:tc>
        <w:tc>
          <w:tcPr>
            <w:tcW w:w="4253" w:type="dxa"/>
            <w:tcBorders>
              <w:top w:val="nil"/>
              <w:left w:val="nil"/>
              <w:bottom w:val="single" w:sz="4" w:space="0" w:color="000000"/>
              <w:right w:val="single" w:sz="4" w:space="0" w:color="000000"/>
            </w:tcBorders>
            <w:shd w:val="clear" w:color="auto" w:fill="auto"/>
            <w:hideMark/>
          </w:tcPr>
          <w:p w14:paraId="7F8D69E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GRA Ø 200</w:t>
            </w:r>
          </w:p>
        </w:tc>
        <w:tc>
          <w:tcPr>
            <w:tcW w:w="567" w:type="dxa"/>
            <w:tcBorders>
              <w:top w:val="nil"/>
              <w:left w:val="nil"/>
              <w:bottom w:val="single" w:sz="4" w:space="0" w:color="000000"/>
              <w:right w:val="single" w:sz="4" w:space="0" w:color="000000"/>
            </w:tcBorders>
            <w:shd w:val="clear" w:color="auto" w:fill="auto"/>
            <w:hideMark/>
          </w:tcPr>
          <w:p w14:paraId="6F256257" w14:textId="77777777" w:rsidR="008233A4" w:rsidRPr="00303798" w:rsidRDefault="008233A4" w:rsidP="008233A4">
            <w:pPr>
              <w:ind w:firstLineChars="100" w:firstLine="220"/>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hideMark/>
          </w:tcPr>
          <w:p w14:paraId="083A9B1F" w14:textId="3F1998A6"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1 </w:t>
            </w:r>
          </w:p>
        </w:tc>
        <w:tc>
          <w:tcPr>
            <w:tcW w:w="709" w:type="dxa"/>
            <w:tcBorders>
              <w:top w:val="nil"/>
              <w:left w:val="nil"/>
              <w:bottom w:val="single" w:sz="4" w:space="0" w:color="auto"/>
              <w:right w:val="single" w:sz="4" w:space="0" w:color="auto"/>
            </w:tcBorders>
            <w:shd w:val="clear" w:color="auto" w:fill="auto"/>
            <w:noWrap/>
            <w:vAlign w:val="center"/>
            <w:hideMark/>
          </w:tcPr>
          <w:p w14:paraId="4B5D9CF3"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615AE1F4"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02AD6F82"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BE70D18"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2.4</w:t>
            </w:r>
          </w:p>
        </w:tc>
        <w:tc>
          <w:tcPr>
            <w:tcW w:w="4253" w:type="dxa"/>
            <w:tcBorders>
              <w:top w:val="nil"/>
              <w:left w:val="nil"/>
              <w:bottom w:val="single" w:sz="4" w:space="0" w:color="000000"/>
              <w:right w:val="single" w:sz="4" w:space="0" w:color="000000"/>
            </w:tcBorders>
            <w:shd w:val="clear" w:color="auto" w:fill="auto"/>
            <w:hideMark/>
          </w:tcPr>
          <w:p w14:paraId="29EE25D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BOUCHES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D'EXTRACTION</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SANITAIRE</w:t>
            </w:r>
          </w:p>
        </w:tc>
        <w:tc>
          <w:tcPr>
            <w:tcW w:w="567" w:type="dxa"/>
            <w:tcBorders>
              <w:top w:val="nil"/>
              <w:left w:val="nil"/>
              <w:bottom w:val="single" w:sz="4" w:space="0" w:color="000000"/>
              <w:right w:val="single" w:sz="4" w:space="0" w:color="000000"/>
            </w:tcBorders>
            <w:shd w:val="clear" w:color="auto" w:fill="auto"/>
            <w:hideMark/>
          </w:tcPr>
          <w:p w14:paraId="302F687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25C6E37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5A10FDF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58EC776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7A2EF94A" w14:textId="77777777" w:rsidTr="000F09BF">
        <w:trPr>
          <w:trHeight w:val="1233"/>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29B6D7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2FC38AFC"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 extérieure  en aluminium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7BB7AFB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50DD45AA"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53C67588"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7F97B606"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2A31A942"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71E887C"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6966FFF2"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2F75CD58"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5553680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7BCBDF0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5738696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1A5B5B0D"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E370BF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2.4.1</w:t>
            </w:r>
          </w:p>
        </w:tc>
        <w:tc>
          <w:tcPr>
            <w:tcW w:w="4253" w:type="dxa"/>
            <w:tcBorders>
              <w:top w:val="nil"/>
              <w:left w:val="nil"/>
              <w:bottom w:val="single" w:sz="4" w:space="0" w:color="000000"/>
              <w:right w:val="single" w:sz="4" w:space="0" w:color="000000"/>
            </w:tcBorders>
            <w:shd w:val="clear" w:color="auto" w:fill="auto"/>
            <w:hideMark/>
          </w:tcPr>
          <w:p w14:paraId="30D2C50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BRH Ø 100</w:t>
            </w:r>
          </w:p>
        </w:tc>
        <w:tc>
          <w:tcPr>
            <w:tcW w:w="567" w:type="dxa"/>
            <w:tcBorders>
              <w:top w:val="nil"/>
              <w:left w:val="nil"/>
              <w:bottom w:val="single" w:sz="4" w:space="0" w:color="000000"/>
              <w:right w:val="single" w:sz="4" w:space="0" w:color="000000"/>
            </w:tcBorders>
            <w:shd w:val="clear" w:color="auto" w:fill="auto"/>
            <w:hideMark/>
          </w:tcPr>
          <w:p w14:paraId="20DE0752" w14:textId="77777777" w:rsidR="008233A4" w:rsidRPr="00303798" w:rsidRDefault="008233A4" w:rsidP="008233A4">
            <w:pPr>
              <w:ind w:firstLineChars="100" w:firstLine="220"/>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hideMark/>
          </w:tcPr>
          <w:p w14:paraId="00CBA3D8" w14:textId="5401FEBB"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9 </w:t>
            </w:r>
          </w:p>
        </w:tc>
        <w:tc>
          <w:tcPr>
            <w:tcW w:w="709" w:type="dxa"/>
            <w:tcBorders>
              <w:top w:val="nil"/>
              <w:left w:val="nil"/>
              <w:bottom w:val="single" w:sz="4" w:space="0" w:color="auto"/>
              <w:right w:val="single" w:sz="4" w:space="0" w:color="auto"/>
            </w:tcBorders>
            <w:shd w:val="clear" w:color="auto" w:fill="auto"/>
            <w:noWrap/>
            <w:vAlign w:val="center"/>
            <w:hideMark/>
          </w:tcPr>
          <w:p w14:paraId="1F593AC9"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3D30F608"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45027C9B"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DC0BE1E"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2.5</w:t>
            </w:r>
          </w:p>
        </w:tc>
        <w:tc>
          <w:tcPr>
            <w:tcW w:w="4253" w:type="dxa"/>
            <w:tcBorders>
              <w:top w:val="nil"/>
              <w:left w:val="nil"/>
              <w:bottom w:val="single" w:sz="4" w:space="0" w:color="000000"/>
              <w:right w:val="single" w:sz="4" w:space="0" w:color="000000"/>
            </w:tcBorders>
            <w:shd w:val="clear" w:color="auto" w:fill="auto"/>
            <w:hideMark/>
          </w:tcPr>
          <w:p w14:paraId="264A47D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EXTRACTEUR</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GAINE</w:t>
            </w:r>
          </w:p>
        </w:tc>
        <w:tc>
          <w:tcPr>
            <w:tcW w:w="567" w:type="dxa"/>
            <w:tcBorders>
              <w:top w:val="nil"/>
              <w:left w:val="nil"/>
              <w:bottom w:val="single" w:sz="4" w:space="0" w:color="000000"/>
              <w:right w:val="single" w:sz="4" w:space="0" w:color="000000"/>
            </w:tcBorders>
            <w:shd w:val="clear" w:color="auto" w:fill="auto"/>
            <w:hideMark/>
          </w:tcPr>
          <w:p w14:paraId="0AB1B1E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5E02E5B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3033DF3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5108431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6DFB1F1B" w14:textId="77777777" w:rsidTr="000F09BF">
        <w:trPr>
          <w:trHeight w:val="110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B73297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2.5.1</w:t>
            </w:r>
          </w:p>
        </w:tc>
        <w:tc>
          <w:tcPr>
            <w:tcW w:w="4253" w:type="dxa"/>
            <w:tcBorders>
              <w:top w:val="nil"/>
              <w:left w:val="nil"/>
              <w:bottom w:val="single" w:sz="4" w:space="0" w:color="000000"/>
              <w:right w:val="single" w:sz="4" w:space="0" w:color="000000"/>
            </w:tcBorders>
            <w:shd w:val="clear" w:color="auto" w:fill="auto"/>
            <w:hideMark/>
          </w:tcPr>
          <w:p w14:paraId="5C09937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extracteur de gaine modèle Canal'air C200 y compris toutes suggestions de pose et de fonctionnement normal,Marque France Air ou similaire</w:t>
            </w:r>
          </w:p>
        </w:tc>
        <w:tc>
          <w:tcPr>
            <w:tcW w:w="567" w:type="dxa"/>
            <w:tcBorders>
              <w:top w:val="nil"/>
              <w:left w:val="nil"/>
              <w:bottom w:val="single" w:sz="4" w:space="0" w:color="000000"/>
              <w:right w:val="single" w:sz="4" w:space="0" w:color="000000"/>
            </w:tcBorders>
            <w:shd w:val="clear" w:color="auto" w:fill="auto"/>
            <w:vAlign w:val="center"/>
            <w:hideMark/>
          </w:tcPr>
          <w:p w14:paraId="766A2326"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60D3657C" w14:textId="6B963162"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1</w:t>
            </w:r>
          </w:p>
        </w:tc>
        <w:tc>
          <w:tcPr>
            <w:tcW w:w="709" w:type="dxa"/>
            <w:tcBorders>
              <w:top w:val="nil"/>
              <w:left w:val="nil"/>
              <w:bottom w:val="single" w:sz="4" w:space="0" w:color="auto"/>
              <w:right w:val="single" w:sz="4" w:space="0" w:color="auto"/>
            </w:tcBorders>
            <w:shd w:val="clear" w:color="auto" w:fill="auto"/>
            <w:noWrap/>
            <w:vAlign w:val="center"/>
            <w:hideMark/>
          </w:tcPr>
          <w:p w14:paraId="28E9297A"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13E90896" w14:textId="7DBF0C79" w:rsidR="008233A4" w:rsidRPr="00303798" w:rsidRDefault="008233A4" w:rsidP="008233A4">
            <w:pPr>
              <w:jc w:val="center"/>
              <w:rPr>
                <w:rFonts w:ascii="Arial Narrow" w:hAnsi="Arial Narrow" w:cs="Calibri"/>
                <w:sz w:val="22"/>
                <w:szCs w:val="22"/>
                <w:lang w:val="en-ZA" w:eastAsia="en-ZA"/>
              </w:rPr>
            </w:pPr>
          </w:p>
        </w:tc>
      </w:tr>
      <w:tr w:rsidR="008233A4" w:rsidRPr="00303798" w14:paraId="430F5542"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5E54CFD"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lastRenderedPageBreak/>
              <w:t>2.6</w:t>
            </w:r>
          </w:p>
        </w:tc>
        <w:tc>
          <w:tcPr>
            <w:tcW w:w="4253" w:type="dxa"/>
            <w:tcBorders>
              <w:top w:val="nil"/>
              <w:left w:val="nil"/>
              <w:bottom w:val="single" w:sz="4" w:space="0" w:color="000000"/>
              <w:right w:val="single" w:sz="4" w:space="0" w:color="000000"/>
            </w:tcBorders>
            <w:shd w:val="clear" w:color="auto" w:fill="auto"/>
            <w:hideMark/>
          </w:tcPr>
          <w:p w14:paraId="58C75B4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EXTRACTEUR</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MURAL</w:t>
            </w:r>
          </w:p>
        </w:tc>
        <w:tc>
          <w:tcPr>
            <w:tcW w:w="567" w:type="dxa"/>
            <w:tcBorders>
              <w:top w:val="nil"/>
              <w:left w:val="nil"/>
              <w:bottom w:val="single" w:sz="4" w:space="0" w:color="000000"/>
              <w:right w:val="single" w:sz="4" w:space="0" w:color="000000"/>
            </w:tcBorders>
            <w:shd w:val="clear" w:color="auto" w:fill="auto"/>
            <w:hideMark/>
          </w:tcPr>
          <w:p w14:paraId="7304A22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13CEA93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7A3D4E4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tcPr>
          <w:p w14:paraId="1CF0202E" w14:textId="254E7C10" w:rsidR="008233A4" w:rsidRPr="00303798" w:rsidRDefault="008233A4" w:rsidP="008233A4">
            <w:pPr>
              <w:rPr>
                <w:rFonts w:ascii="Arial Narrow" w:hAnsi="Arial Narrow" w:cs="Calibri"/>
                <w:color w:val="000000"/>
                <w:sz w:val="22"/>
                <w:szCs w:val="22"/>
                <w:lang w:val="en-ZA" w:eastAsia="en-ZA"/>
              </w:rPr>
            </w:pPr>
          </w:p>
        </w:tc>
      </w:tr>
      <w:tr w:rsidR="008233A4" w:rsidRPr="00303798" w14:paraId="1848AF83" w14:textId="77777777" w:rsidTr="000F09BF">
        <w:trPr>
          <w:trHeight w:val="106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E46A8E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2.6.1</w:t>
            </w:r>
          </w:p>
        </w:tc>
        <w:tc>
          <w:tcPr>
            <w:tcW w:w="4253" w:type="dxa"/>
            <w:tcBorders>
              <w:top w:val="nil"/>
              <w:left w:val="nil"/>
              <w:bottom w:val="single" w:sz="4" w:space="0" w:color="000000"/>
              <w:right w:val="single" w:sz="4" w:space="0" w:color="000000"/>
            </w:tcBorders>
            <w:shd w:val="clear" w:color="auto" w:fill="auto"/>
            <w:hideMark/>
          </w:tcPr>
          <w:p w14:paraId="37CB982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extracteur de gaine modèle Canal'air M100 y compris toutes suggestions de pose et de fonctionnement normal,Marque France Air ou similaire</w:t>
            </w:r>
          </w:p>
        </w:tc>
        <w:tc>
          <w:tcPr>
            <w:tcW w:w="567" w:type="dxa"/>
            <w:tcBorders>
              <w:top w:val="nil"/>
              <w:left w:val="nil"/>
              <w:bottom w:val="single" w:sz="4" w:space="0" w:color="000000"/>
              <w:right w:val="single" w:sz="4" w:space="0" w:color="000000"/>
            </w:tcBorders>
            <w:shd w:val="clear" w:color="auto" w:fill="auto"/>
            <w:vAlign w:val="center"/>
            <w:hideMark/>
          </w:tcPr>
          <w:p w14:paraId="18986337"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2922E90F" w14:textId="7BF17A8D"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3</w:t>
            </w:r>
          </w:p>
        </w:tc>
        <w:tc>
          <w:tcPr>
            <w:tcW w:w="709" w:type="dxa"/>
            <w:tcBorders>
              <w:top w:val="nil"/>
              <w:left w:val="nil"/>
              <w:bottom w:val="single" w:sz="4" w:space="0" w:color="auto"/>
              <w:right w:val="single" w:sz="4" w:space="0" w:color="auto"/>
            </w:tcBorders>
            <w:shd w:val="clear" w:color="auto" w:fill="auto"/>
            <w:noWrap/>
            <w:vAlign w:val="center"/>
            <w:hideMark/>
          </w:tcPr>
          <w:p w14:paraId="3B53A12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1259C0DE" w14:textId="4EFA4043" w:rsidR="008233A4" w:rsidRPr="00303798" w:rsidRDefault="008233A4" w:rsidP="008233A4">
            <w:pPr>
              <w:jc w:val="center"/>
              <w:rPr>
                <w:rFonts w:ascii="Arial Narrow" w:hAnsi="Arial Narrow" w:cs="Calibri"/>
                <w:sz w:val="22"/>
                <w:szCs w:val="22"/>
                <w:lang w:val="en-ZA" w:eastAsia="en-ZA"/>
              </w:rPr>
            </w:pPr>
          </w:p>
        </w:tc>
      </w:tr>
      <w:tr w:rsidR="008233A4" w:rsidRPr="00303798" w14:paraId="40AE7A06" w14:textId="77777777" w:rsidTr="000F09BF">
        <w:trPr>
          <w:trHeight w:val="6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781E42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0D1B2C9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b/>
                <w:bCs/>
                <w:sz w:val="22"/>
                <w:szCs w:val="22"/>
                <w:lang w:eastAsia="en-ZA"/>
              </w:rPr>
              <w:t>ETAGE</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(SALLE</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DES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BANQUETS</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ET</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DU</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PERSONNEL)</w:t>
            </w:r>
          </w:p>
        </w:tc>
        <w:tc>
          <w:tcPr>
            <w:tcW w:w="567" w:type="dxa"/>
            <w:tcBorders>
              <w:top w:val="nil"/>
              <w:left w:val="nil"/>
              <w:bottom w:val="single" w:sz="4" w:space="0" w:color="000000"/>
              <w:right w:val="single" w:sz="4" w:space="0" w:color="000000"/>
            </w:tcBorders>
            <w:shd w:val="clear" w:color="auto" w:fill="auto"/>
            <w:hideMark/>
          </w:tcPr>
          <w:p w14:paraId="6689CCE8"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4F86C16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7FB5DC6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7ED4B19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77C68411"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08C159F"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w:t>
            </w:r>
          </w:p>
        </w:tc>
        <w:tc>
          <w:tcPr>
            <w:tcW w:w="4253" w:type="dxa"/>
            <w:tcBorders>
              <w:top w:val="nil"/>
              <w:left w:val="nil"/>
              <w:bottom w:val="single" w:sz="4" w:space="0" w:color="000000"/>
              <w:right w:val="single" w:sz="4" w:space="0" w:color="000000"/>
            </w:tcBorders>
            <w:shd w:val="clear" w:color="auto" w:fill="auto"/>
            <w:hideMark/>
          </w:tcPr>
          <w:p w14:paraId="19261549" w14:textId="77777777" w:rsidR="008233A4" w:rsidRPr="00303798" w:rsidRDefault="008233A4" w:rsidP="008233A4">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CLIMATISATION</w:t>
            </w:r>
          </w:p>
        </w:tc>
        <w:tc>
          <w:tcPr>
            <w:tcW w:w="567" w:type="dxa"/>
            <w:tcBorders>
              <w:top w:val="nil"/>
              <w:left w:val="nil"/>
              <w:bottom w:val="single" w:sz="4" w:space="0" w:color="000000"/>
              <w:right w:val="single" w:sz="4" w:space="0" w:color="000000"/>
            </w:tcBorders>
            <w:shd w:val="clear" w:color="auto" w:fill="auto"/>
            <w:hideMark/>
          </w:tcPr>
          <w:p w14:paraId="650B3E8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7B6B92E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68F0A59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730DE99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3B6F7EF0" w14:textId="77777777" w:rsidTr="000F09BF">
        <w:trPr>
          <w:trHeight w:val="6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5C56E19"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1.1</w:t>
            </w:r>
          </w:p>
        </w:tc>
        <w:tc>
          <w:tcPr>
            <w:tcW w:w="4253" w:type="dxa"/>
            <w:tcBorders>
              <w:top w:val="nil"/>
              <w:left w:val="nil"/>
              <w:bottom w:val="single" w:sz="4" w:space="0" w:color="000000"/>
              <w:right w:val="single" w:sz="4" w:space="0" w:color="000000"/>
            </w:tcBorders>
            <w:shd w:val="clear" w:color="auto" w:fill="auto"/>
            <w:hideMark/>
          </w:tcPr>
          <w:p w14:paraId="521D7A8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UNITES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INTERIEURES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EXTERIEURES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MONOSPLIT</w:t>
            </w:r>
          </w:p>
        </w:tc>
        <w:tc>
          <w:tcPr>
            <w:tcW w:w="567" w:type="dxa"/>
            <w:tcBorders>
              <w:top w:val="nil"/>
              <w:left w:val="nil"/>
              <w:bottom w:val="single" w:sz="4" w:space="0" w:color="000000"/>
              <w:right w:val="single" w:sz="4" w:space="0" w:color="000000"/>
            </w:tcBorders>
            <w:shd w:val="clear" w:color="auto" w:fill="auto"/>
            <w:hideMark/>
          </w:tcPr>
          <w:p w14:paraId="4FF2E89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34D17DE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63D82F0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77921D0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5E337084" w14:textId="77777777" w:rsidTr="000F09BF">
        <w:trPr>
          <w:trHeight w:val="1966"/>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F65936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1.1.1</w:t>
            </w:r>
          </w:p>
        </w:tc>
        <w:tc>
          <w:tcPr>
            <w:tcW w:w="4253" w:type="dxa"/>
            <w:tcBorders>
              <w:top w:val="nil"/>
              <w:left w:val="nil"/>
              <w:bottom w:val="single" w:sz="4" w:space="0" w:color="000000"/>
              <w:right w:val="single" w:sz="4" w:space="0" w:color="000000"/>
            </w:tcBorders>
            <w:shd w:val="clear" w:color="auto" w:fill="auto"/>
            <w:hideMark/>
          </w:tcPr>
          <w:p w14:paraId="36D5BF6C"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murale,    série    MONOSPLIT INVERTER    DAIKIN     ou    similaire    de    type    GTL28TV16X2Z    / RLG28TV16X2Z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411D719E"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219C9D02" w14:textId="79F78076"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2</w:t>
            </w:r>
          </w:p>
        </w:tc>
        <w:tc>
          <w:tcPr>
            <w:tcW w:w="709" w:type="dxa"/>
            <w:tcBorders>
              <w:top w:val="nil"/>
              <w:left w:val="nil"/>
              <w:bottom w:val="single" w:sz="4" w:space="0" w:color="auto"/>
              <w:right w:val="single" w:sz="4" w:space="0" w:color="auto"/>
            </w:tcBorders>
            <w:shd w:val="clear" w:color="auto" w:fill="auto"/>
            <w:noWrap/>
            <w:vAlign w:val="center"/>
            <w:hideMark/>
          </w:tcPr>
          <w:p w14:paraId="10400AB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03E75EFB" w14:textId="71802AFF" w:rsidR="008233A4" w:rsidRPr="00303798" w:rsidRDefault="008233A4" w:rsidP="008233A4">
            <w:pPr>
              <w:jc w:val="center"/>
              <w:rPr>
                <w:rFonts w:ascii="Arial Narrow" w:hAnsi="Arial Narrow" w:cs="Calibri"/>
                <w:sz w:val="22"/>
                <w:szCs w:val="22"/>
                <w:lang w:val="en-ZA" w:eastAsia="en-ZA"/>
              </w:rPr>
            </w:pPr>
          </w:p>
        </w:tc>
      </w:tr>
      <w:tr w:rsidR="008233A4" w:rsidRPr="00303798" w14:paraId="56E283F1" w14:textId="77777777" w:rsidTr="000F09BF">
        <w:trPr>
          <w:trHeight w:val="1857"/>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6704DA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1.1.2</w:t>
            </w:r>
          </w:p>
        </w:tc>
        <w:tc>
          <w:tcPr>
            <w:tcW w:w="4253" w:type="dxa"/>
            <w:tcBorders>
              <w:top w:val="nil"/>
              <w:left w:val="nil"/>
              <w:bottom w:val="single" w:sz="4" w:space="0" w:color="000000"/>
              <w:right w:val="single" w:sz="4" w:space="0" w:color="000000"/>
            </w:tcBorders>
            <w:shd w:val="clear" w:color="auto" w:fill="auto"/>
            <w:hideMark/>
          </w:tcPr>
          <w:p w14:paraId="4D609188"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cassette,    série    MONOSPLIT INVERTER    DAIKIN    ou    similaire    de    type    FCQF18ARV1    / RGVF18ASV1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0CBBE45A"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1F341149" w14:textId="2750BBE6"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w:t>
            </w:r>
          </w:p>
        </w:tc>
        <w:tc>
          <w:tcPr>
            <w:tcW w:w="709" w:type="dxa"/>
            <w:tcBorders>
              <w:top w:val="nil"/>
              <w:left w:val="nil"/>
              <w:bottom w:val="single" w:sz="4" w:space="0" w:color="auto"/>
              <w:right w:val="single" w:sz="4" w:space="0" w:color="auto"/>
            </w:tcBorders>
            <w:shd w:val="clear" w:color="auto" w:fill="auto"/>
            <w:noWrap/>
            <w:vAlign w:val="center"/>
            <w:hideMark/>
          </w:tcPr>
          <w:p w14:paraId="2B87E707"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17B6B24A" w14:textId="5CFE5E9D" w:rsidR="008233A4" w:rsidRPr="00303798" w:rsidRDefault="008233A4" w:rsidP="008233A4">
            <w:pPr>
              <w:jc w:val="center"/>
              <w:rPr>
                <w:rFonts w:ascii="Arial Narrow" w:hAnsi="Arial Narrow" w:cs="Calibri"/>
                <w:sz w:val="22"/>
                <w:szCs w:val="22"/>
                <w:lang w:val="en-ZA" w:eastAsia="en-ZA"/>
              </w:rPr>
            </w:pPr>
          </w:p>
        </w:tc>
      </w:tr>
      <w:tr w:rsidR="008233A4" w:rsidRPr="00303798" w14:paraId="43289CF5" w14:textId="77777777" w:rsidTr="000F09BF">
        <w:trPr>
          <w:trHeight w:val="1913"/>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AECA43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1.1.3</w:t>
            </w:r>
          </w:p>
        </w:tc>
        <w:tc>
          <w:tcPr>
            <w:tcW w:w="4253" w:type="dxa"/>
            <w:tcBorders>
              <w:top w:val="nil"/>
              <w:left w:val="nil"/>
              <w:bottom w:val="single" w:sz="4" w:space="0" w:color="000000"/>
              <w:right w:val="single" w:sz="4" w:space="0" w:color="000000"/>
            </w:tcBorders>
            <w:shd w:val="clear" w:color="auto" w:fill="auto"/>
            <w:hideMark/>
          </w:tcPr>
          <w:p w14:paraId="7363DE5D"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cassette,    série    MONOSPLIT INVERTER    DAIKIN    ou    similaire    de    type    FCQF42ARV1    / RGVF42ASY1   y   compris   accessoires   de   commande,   ainsi   que toutes suggestions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59568B92"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68354E8E" w14:textId="7D1227E3"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7</w:t>
            </w:r>
          </w:p>
        </w:tc>
        <w:tc>
          <w:tcPr>
            <w:tcW w:w="709" w:type="dxa"/>
            <w:tcBorders>
              <w:top w:val="nil"/>
              <w:left w:val="nil"/>
              <w:bottom w:val="single" w:sz="4" w:space="0" w:color="auto"/>
              <w:right w:val="single" w:sz="4" w:space="0" w:color="auto"/>
            </w:tcBorders>
            <w:shd w:val="clear" w:color="auto" w:fill="auto"/>
            <w:noWrap/>
            <w:vAlign w:val="center"/>
            <w:hideMark/>
          </w:tcPr>
          <w:p w14:paraId="60139AB7"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6B23455B" w14:textId="25808F1E" w:rsidR="008233A4" w:rsidRPr="00303798" w:rsidRDefault="008233A4" w:rsidP="008233A4">
            <w:pPr>
              <w:jc w:val="center"/>
              <w:rPr>
                <w:rFonts w:ascii="Arial Narrow" w:hAnsi="Arial Narrow" w:cs="Calibri"/>
                <w:sz w:val="22"/>
                <w:szCs w:val="22"/>
                <w:lang w:val="en-ZA" w:eastAsia="en-ZA"/>
              </w:rPr>
            </w:pPr>
          </w:p>
        </w:tc>
      </w:tr>
      <w:tr w:rsidR="008233A4" w:rsidRPr="00303798" w14:paraId="1BA8E106"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81A483C"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1.2</w:t>
            </w:r>
          </w:p>
        </w:tc>
        <w:tc>
          <w:tcPr>
            <w:tcW w:w="4253" w:type="dxa"/>
            <w:tcBorders>
              <w:top w:val="nil"/>
              <w:left w:val="nil"/>
              <w:bottom w:val="single" w:sz="4" w:space="0" w:color="000000"/>
              <w:right w:val="single" w:sz="4" w:space="0" w:color="000000"/>
            </w:tcBorders>
            <w:shd w:val="clear" w:color="auto" w:fill="auto"/>
            <w:hideMark/>
          </w:tcPr>
          <w:p w14:paraId="7351E87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ACCESSOIRES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MONTAGE</w:t>
            </w:r>
          </w:p>
        </w:tc>
        <w:tc>
          <w:tcPr>
            <w:tcW w:w="567" w:type="dxa"/>
            <w:tcBorders>
              <w:top w:val="nil"/>
              <w:left w:val="nil"/>
              <w:bottom w:val="single" w:sz="4" w:space="0" w:color="000000"/>
              <w:right w:val="single" w:sz="4" w:space="0" w:color="000000"/>
            </w:tcBorders>
            <w:shd w:val="clear" w:color="auto" w:fill="auto"/>
            <w:hideMark/>
          </w:tcPr>
          <w:p w14:paraId="2850A9D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3990CAB7"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02BDA30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40230CA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039CEE62"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8CD6DC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3BFA74BE"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Liaison électrique TD RDC-R+1 U.I</w:t>
            </w:r>
          </w:p>
        </w:tc>
        <w:tc>
          <w:tcPr>
            <w:tcW w:w="567" w:type="dxa"/>
            <w:tcBorders>
              <w:top w:val="nil"/>
              <w:left w:val="nil"/>
              <w:bottom w:val="single" w:sz="4" w:space="0" w:color="000000"/>
              <w:right w:val="single" w:sz="4" w:space="0" w:color="000000"/>
            </w:tcBorders>
            <w:shd w:val="clear" w:color="auto" w:fill="auto"/>
            <w:hideMark/>
          </w:tcPr>
          <w:p w14:paraId="125D6F00"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noWrap/>
            <w:hideMark/>
          </w:tcPr>
          <w:p w14:paraId="2577FB8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06F99AE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30B750A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5C2DDDD9" w14:textId="77777777" w:rsidTr="000F09BF">
        <w:trPr>
          <w:trHeight w:val="574"/>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671DA6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48D5639C"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Liaison  frigorifique  avec  calorifugeage  type  ARMAFLEX  épaisseur 13 mm et 19 mm</w:t>
            </w:r>
          </w:p>
        </w:tc>
        <w:tc>
          <w:tcPr>
            <w:tcW w:w="567" w:type="dxa"/>
            <w:tcBorders>
              <w:top w:val="nil"/>
              <w:left w:val="nil"/>
              <w:bottom w:val="single" w:sz="4" w:space="0" w:color="000000"/>
              <w:right w:val="single" w:sz="4" w:space="0" w:color="000000"/>
            </w:tcBorders>
            <w:shd w:val="clear" w:color="auto" w:fill="auto"/>
            <w:hideMark/>
          </w:tcPr>
          <w:p w14:paraId="3D5B339C"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6ED7BCA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656CB8AA"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16F550EA"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4EEF2ED6"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6A4BA8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1.2.1</w:t>
            </w:r>
          </w:p>
        </w:tc>
        <w:tc>
          <w:tcPr>
            <w:tcW w:w="4253" w:type="dxa"/>
            <w:tcBorders>
              <w:top w:val="nil"/>
              <w:left w:val="nil"/>
              <w:bottom w:val="single" w:sz="4" w:space="0" w:color="000000"/>
              <w:right w:val="single" w:sz="4" w:space="0" w:color="000000"/>
            </w:tcBorders>
            <w:shd w:val="clear" w:color="auto" w:fill="auto"/>
            <w:hideMark/>
          </w:tcPr>
          <w:p w14:paraId="5895A29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6.4</w:t>
            </w:r>
          </w:p>
        </w:tc>
        <w:tc>
          <w:tcPr>
            <w:tcW w:w="567" w:type="dxa"/>
            <w:tcBorders>
              <w:top w:val="nil"/>
              <w:left w:val="nil"/>
              <w:bottom w:val="single" w:sz="4" w:space="0" w:color="000000"/>
              <w:right w:val="single" w:sz="4" w:space="0" w:color="000000"/>
            </w:tcBorders>
            <w:shd w:val="clear" w:color="auto" w:fill="auto"/>
            <w:vAlign w:val="center"/>
            <w:hideMark/>
          </w:tcPr>
          <w:p w14:paraId="7F8A6B5D"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7C45D50E" w14:textId="0B7D6462"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103</w:t>
            </w:r>
          </w:p>
        </w:tc>
        <w:tc>
          <w:tcPr>
            <w:tcW w:w="709" w:type="dxa"/>
            <w:tcBorders>
              <w:top w:val="nil"/>
              <w:left w:val="nil"/>
              <w:bottom w:val="single" w:sz="4" w:space="0" w:color="auto"/>
              <w:right w:val="single" w:sz="4" w:space="0" w:color="auto"/>
            </w:tcBorders>
            <w:shd w:val="clear" w:color="auto" w:fill="auto"/>
            <w:noWrap/>
            <w:vAlign w:val="center"/>
            <w:hideMark/>
          </w:tcPr>
          <w:p w14:paraId="1E0B671C"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367F5BBD"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599366E6"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8E4A507"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1.2.2</w:t>
            </w:r>
          </w:p>
        </w:tc>
        <w:tc>
          <w:tcPr>
            <w:tcW w:w="4253" w:type="dxa"/>
            <w:tcBorders>
              <w:top w:val="nil"/>
              <w:left w:val="nil"/>
              <w:bottom w:val="single" w:sz="4" w:space="0" w:color="000000"/>
              <w:right w:val="single" w:sz="4" w:space="0" w:color="000000"/>
            </w:tcBorders>
            <w:shd w:val="clear" w:color="auto" w:fill="auto"/>
            <w:hideMark/>
          </w:tcPr>
          <w:p w14:paraId="069BDCD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9,5</w:t>
            </w:r>
          </w:p>
        </w:tc>
        <w:tc>
          <w:tcPr>
            <w:tcW w:w="567" w:type="dxa"/>
            <w:tcBorders>
              <w:top w:val="nil"/>
              <w:left w:val="nil"/>
              <w:bottom w:val="single" w:sz="4" w:space="0" w:color="000000"/>
              <w:right w:val="single" w:sz="4" w:space="0" w:color="000000"/>
            </w:tcBorders>
            <w:shd w:val="clear" w:color="auto" w:fill="auto"/>
            <w:vAlign w:val="center"/>
            <w:hideMark/>
          </w:tcPr>
          <w:p w14:paraId="247472D6"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226634D7" w14:textId="36B4C631"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318</w:t>
            </w:r>
          </w:p>
        </w:tc>
        <w:tc>
          <w:tcPr>
            <w:tcW w:w="709" w:type="dxa"/>
            <w:tcBorders>
              <w:top w:val="nil"/>
              <w:left w:val="nil"/>
              <w:bottom w:val="single" w:sz="4" w:space="0" w:color="auto"/>
              <w:right w:val="single" w:sz="4" w:space="0" w:color="auto"/>
            </w:tcBorders>
            <w:shd w:val="clear" w:color="auto" w:fill="auto"/>
            <w:noWrap/>
            <w:vAlign w:val="center"/>
            <w:hideMark/>
          </w:tcPr>
          <w:p w14:paraId="4605DF51"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6A54FDA4"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04A9E445"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6DF7C1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1.2.3</w:t>
            </w:r>
          </w:p>
        </w:tc>
        <w:tc>
          <w:tcPr>
            <w:tcW w:w="4253" w:type="dxa"/>
            <w:tcBorders>
              <w:top w:val="nil"/>
              <w:left w:val="nil"/>
              <w:bottom w:val="single" w:sz="4" w:space="0" w:color="000000"/>
              <w:right w:val="single" w:sz="4" w:space="0" w:color="000000"/>
            </w:tcBorders>
            <w:shd w:val="clear" w:color="auto" w:fill="auto"/>
            <w:hideMark/>
          </w:tcPr>
          <w:p w14:paraId="46A865D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12,7</w:t>
            </w:r>
          </w:p>
        </w:tc>
        <w:tc>
          <w:tcPr>
            <w:tcW w:w="567" w:type="dxa"/>
            <w:tcBorders>
              <w:top w:val="nil"/>
              <w:left w:val="nil"/>
              <w:bottom w:val="single" w:sz="4" w:space="0" w:color="000000"/>
              <w:right w:val="single" w:sz="4" w:space="0" w:color="000000"/>
            </w:tcBorders>
            <w:shd w:val="clear" w:color="auto" w:fill="auto"/>
            <w:vAlign w:val="center"/>
            <w:hideMark/>
          </w:tcPr>
          <w:p w14:paraId="4557704C"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467BFE3B" w14:textId="13B0D5D5"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67</w:t>
            </w:r>
          </w:p>
        </w:tc>
        <w:tc>
          <w:tcPr>
            <w:tcW w:w="709" w:type="dxa"/>
            <w:tcBorders>
              <w:top w:val="nil"/>
              <w:left w:val="nil"/>
              <w:bottom w:val="single" w:sz="4" w:space="0" w:color="auto"/>
              <w:right w:val="single" w:sz="4" w:space="0" w:color="auto"/>
            </w:tcBorders>
            <w:shd w:val="clear" w:color="auto" w:fill="auto"/>
            <w:noWrap/>
            <w:vAlign w:val="center"/>
            <w:hideMark/>
          </w:tcPr>
          <w:p w14:paraId="1DD5097C"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10D98AAE"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6611B961"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4A6E13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1.2.4</w:t>
            </w:r>
          </w:p>
        </w:tc>
        <w:tc>
          <w:tcPr>
            <w:tcW w:w="4253" w:type="dxa"/>
            <w:tcBorders>
              <w:top w:val="nil"/>
              <w:left w:val="nil"/>
              <w:bottom w:val="single" w:sz="4" w:space="0" w:color="000000"/>
              <w:right w:val="single" w:sz="4" w:space="0" w:color="000000"/>
            </w:tcBorders>
            <w:shd w:val="clear" w:color="auto" w:fill="auto"/>
            <w:hideMark/>
          </w:tcPr>
          <w:p w14:paraId="111BC78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15,9</w:t>
            </w:r>
          </w:p>
        </w:tc>
        <w:tc>
          <w:tcPr>
            <w:tcW w:w="567" w:type="dxa"/>
            <w:tcBorders>
              <w:top w:val="nil"/>
              <w:left w:val="nil"/>
              <w:bottom w:val="single" w:sz="4" w:space="0" w:color="000000"/>
              <w:right w:val="single" w:sz="4" w:space="0" w:color="000000"/>
            </w:tcBorders>
            <w:shd w:val="clear" w:color="auto" w:fill="auto"/>
            <w:vAlign w:val="center"/>
            <w:hideMark/>
          </w:tcPr>
          <w:p w14:paraId="71C1CB12"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3298739E" w14:textId="09791484"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275</w:t>
            </w:r>
          </w:p>
        </w:tc>
        <w:tc>
          <w:tcPr>
            <w:tcW w:w="709" w:type="dxa"/>
            <w:tcBorders>
              <w:top w:val="nil"/>
              <w:left w:val="nil"/>
              <w:bottom w:val="single" w:sz="4" w:space="0" w:color="auto"/>
              <w:right w:val="single" w:sz="4" w:space="0" w:color="auto"/>
            </w:tcBorders>
            <w:shd w:val="clear" w:color="auto" w:fill="auto"/>
            <w:noWrap/>
            <w:vAlign w:val="center"/>
            <w:hideMark/>
          </w:tcPr>
          <w:p w14:paraId="1D983477"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73217851"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579690DB" w14:textId="77777777" w:rsidTr="000F09BF">
        <w:trPr>
          <w:trHeight w:val="758"/>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101A51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1.2.5</w:t>
            </w:r>
          </w:p>
        </w:tc>
        <w:tc>
          <w:tcPr>
            <w:tcW w:w="4253" w:type="dxa"/>
            <w:tcBorders>
              <w:top w:val="nil"/>
              <w:left w:val="nil"/>
              <w:bottom w:val="single" w:sz="4" w:space="0" w:color="000000"/>
              <w:right w:val="single" w:sz="4" w:space="0" w:color="000000"/>
            </w:tcBorders>
            <w:shd w:val="clear" w:color="auto" w:fill="auto"/>
            <w:hideMark/>
          </w:tcPr>
          <w:p w14:paraId="4728326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électrique de câble de liaison bus et électriques entre les unités y compris toutes sujétions</w:t>
            </w:r>
          </w:p>
        </w:tc>
        <w:tc>
          <w:tcPr>
            <w:tcW w:w="567" w:type="dxa"/>
            <w:tcBorders>
              <w:top w:val="nil"/>
              <w:left w:val="nil"/>
              <w:bottom w:val="single" w:sz="4" w:space="0" w:color="000000"/>
              <w:right w:val="single" w:sz="4" w:space="0" w:color="000000"/>
            </w:tcBorders>
            <w:shd w:val="clear" w:color="auto" w:fill="auto"/>
            <w:vAlign w:val="center"/>
            <w:hideMark/>
          </w:tcPr>
          <w:p w14:paraId="6C23B18D"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305F5746" w14:textId="099055A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594</w:t>
            </w:r>
          </w:p>
        </w:tc>
        <w:tc>
          <w:tcPr>
            <w:tcW w:w="709" w:type="dxa"/>
            <w:tcBorders>
              <w:top w:val="nil"/>
              <w:left w:val="nil"/>
              <w:bottom w:val="single" w:sz="4" w:space="0" w:color="auto"/>
              <w:right w:val="single" w:sz="4" w:space="0" w:color="auto"/>
            </w:tcBorders>
            <w:shd w:val="clear" w:color="auto" w:fill="auto"/>
            <w:noWrap/>
            <w:vAlign w:val="center"/>
            <w:hideMark/>
          </w:tcPr>
          <w:p w14:paraId="54A3E561"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2EA3A8FC"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3C0E3699" w14:textId="77777777" w:rsidTr="000F09BF">
        <w:trPr>
          <w:trHeight w:val="1008"/>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63FFC1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1.2.6</w:t>
            </w:r>
          </w:p>
        </w:tc>
        <w:tc>
          <w:tcPr>
            <w:tcW w:w="4253" w:type="dxa"/>
            <w:tcBorders>
              <w:top w:val="nil"/>
              <w:left w:val="nil"/>
              <w:bottom w:val="single" w:sz="4" w:space="0" w:color="000000"/>
              <w:right w:val="single" w:sz="4" w:space="0" w:color="000000"/>
            </w:tcBorders>
            <w:shd w:val="clear" w:color="auto" w:fill="auto"/>
            <w:hideMark/>
          </w:tcPr>
          <w:p w14:paraId="1FB6289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Tuyau    d'évacuation    des   condensats   en    PVC    série    pression calorifufugé Ø32 y compris raccord et toutes suggestions de poses</w:t>
            </w:r>
          </w:p>
        </w:tc>
        <w:tc>
          <w:tcPr>
            <w:tcW w:w="567" w:type="dxa"/>
            <w:tcBorders>
              <w:top w:val="nil"/>
              <w:left w:val="nil"/>
              <w:bottom w:val="single" w:sz="4" w:space="0" w:color="000000"/>
              <w:right w:val="single" w:sz="4" w:space="0" w:color="000000"/>
            </w:tcBorders>
            <w:shd w:val="clear" w:color="auto" w:fill="auto"/>
            <w:vAlign w:val="center"/>
            <w:hideMark/>
          </w:tcPr>
          <w:p w14:paraId="2A3EF6FA"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4C95A66B" w14:textId="0FE4A422"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32</w:t>
            </w:r>
          </w:p>
        </w:tc>
        <w:tc>
          <w:tcPr>
            <w:tcW w:w="709" w:type="dxa"/>
            <w:tcBorders>
              <w:top w:val="nil"/>
              <w:left w:val="nil"/>
              <w:bottom w:val="single" w:sz="4" w:space="0" w:color="auto"/>
              <w:right w:val="single" w:sz="4" w:space="0" w:color="auto"/>
            </w:tcBorders>
            <w:shd w:val="clear" w:color="auto" w:fill="auto"/>
            <w:noWrap/>
            <w:vAlign w:val="center"/>
            <w:hideMark/>
          </w:tcPr>
          <w:p w14:paraId="241E294B"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3422F498"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061CFA5A" w14:textId="77777777" w:rsidTr="000F09BF">
        <w:trPr>
          <w:trHeight w:val="896"/>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8515B1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1.2.7</w:t>
            </w:r>
          </w:p>
        </w:tc>
        <w:tc>
          <w:tcPr>
            <w:tcW w:w="4253" w:type="dxa"/>
            <w:tcBorders>
              <w:top w:val="nil"/>
              <w:left w:val="nil"/>
              <w:bottom w:val="single" w:sz="4" w:space="0" w:color="000000"/>
              <w:right w:val="single" w:sz="4" w:space="0" w:color="000000"/>
            </w:tcBorders>
            <w:shd w:val="clear" w:color="auto" w:fill="auto"/>
            <w:hideMark/>
          </w:tcPr>
          <w:p w14:paraId="342003C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Tuyau    d'évacuation    des   condensats   en    PVC    série    pression calorifufugé Ø40 y compris raccord et toutes suggestions de poses</w:t>
            </w:r>
          </w:p>
        </w:tc>
        <w:tc>
          <w:tcPr>
            <w:tcW w:w="567" w:type="dxa"/>
            <w:tcBorders>
              <w:top w:val="nil"/>
              <w:left w:val="nil"/>
              <w:bottom w:val="single" w:sz="4" w:space="0" w:color="000000"/>
              <w:right w:val="single" w:sz="4" w:space="0" w:color="000000"/>
            </w:tcBorders>
            <w:shd w:val="clear" w:color="auto" w:fill="auto"/>
            <w:vAlign w:val="center"/>
            <w:hideMark/>
          </w:tcPr>
          <w:p w14:paraId="4B3CD5C2"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77E15ABA" w14:textId="3A7E80B0"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32</w:t>
            </w:r>
          </w:p>
        </w:tc>
        <w:tc>
          <w:tcPr>
            <w:tcW w:w="709" w:type="dxa"/>
            <w:tcBorders>
              <w:top w:val="nil"/>
              <w:left w:val="nil"/>
              <w:bottom w:val="single" w:sz="4" w:space="0" w:color="auto"/>
              <w:right w:val="single" w:sz="4" w:space="0" w:color="auto"/>
            </w:tcBorders>
            <w:shd w:val="clear" w:color="auto" w:fill="auto"/>
            <w:noWrap/>
            <w:vAlign w:val="center"/>
            <w:hideMark/>
          </w:tcPr>
          <w:p w14:paraId="1B6276F3"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2B7A18FA"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34CC05F5"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0BD05C5"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w:t>
            </w:r>
          </w:p>
        </w:tc>
        <w:tc>
          <w:tcPr>
            <w:tcW w:w="4253" w:type="dxa"/>
            <w:tcBorders>
              <w:top w:val="nil"/>
              <w:left w:val="nil"/>
              <w:bottom w:val="single" w:sz="4" w:space="0" w:color="000000"/>
              <w:right w:val="single" w:sz="4" w:space="0" w:color="000000"/>
            </w:tcBorders>
            <w:shd w:val="clear" w:color="auto" w:fill="auto"/>
            <w:hideMark/>
          </w:tcPr>
          <w:p w14:paraId="0E931D74" w14:textId="77777777" w:rsidR="008233A4" w:rsidRPr="00303798" w:rsidRDefault="008233A4" w:rsidP="008233A4">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VENTILATION</w:t>
            </w:r>
          </w:p>
        </w:tc>
        <w:tc>
          <w:tcPr>
            <w:tcW w:w="567" w:type="dxa"/>
            <w:tcBorders>
              <w:top w:val="nil"/>
              <w:left w:val="nil"/>
              <w:bottom w:val="single" w:sz="4" w:space="0" w:color="000000"/>
              <w:right w:val="single" w:sz="4" w:space="0" w:color="000000"/>
            </w:tcBorders>
            <w:shd w:val="clear" w:color="auto" w:fill="auto"/>
            <w:hideMark/>
          </w:tcPr>
          <w:p w14:paraId="3CDD982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1C23B03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202B2A5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3303D34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6FCBC8E6" w14:textId="77777777" w:rsidTr="000F09BF">
        <w:trPr>
          <w:trHeight w:val="6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20D5B54"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lastRenderedPageBreak/>
              <w:t>2.1</w:t>
            </w:r>
          </w:p>
        </w:tc>
        <w:tc>
          <w:tcPr>
            <w:tcW w:w="4253" w:type="dxa"/>
            <w:tcBorders>
              <w:top w:val="nil"/>
              <w:left w:val="nil"/>
              <w:bottom w:val="single" w:sz="4" w:space="0" w:color="000000"/>
              <w:right w:val="single" w:sz="4" w:space="0" w:color="000000"/>
            </w:tcBorders>
            <w:shd w:val="clear" w:color="auto" w:fill="auto"/>
            <w:hideMark/>
          </w:tcPr>
          <w:p w14:paraId="2575586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b/>
                <w:bCs/>
                <w:sz w:val="22"/>
                <w:szCs w:val="22"/>
                <w:lang w:eastAsia="en-ZA"/>
              </w:rPr>
              <w:t>CAISSON</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DE</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RENOUVELLEMENT</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D'AIR</w:t>
            </w:r>
            <w:r w:rsidRPr="00303798">
              <w:rPr>
                <w:rFonts w:ascii="Arial Narrow" w:hAnsi="Arial Narrow" w:cs="Calibri"/>
                <w:sz w:val="22"/>
                <w:szCs w:val="22"/>
                <w:lang w:eastAsia="en-ZA"/>
              </w:rPr>
              <w:t xml:space="preserve"> </w:t>
            </w:r>
            <w:r w:rsidRPr="00303798">
              <w:rPr>
                <w:rFonts w:ascii="Arial Narrow" w:hAnsi="Arial Narrow" w:cs="Calibri"/>
                <w:b/>
                <w:bCs/>
                <w:sz w:val="22"/>
                <w:szCs w:val="22"/>
                <w:lang w:eastAsia="en-ZA"/>
              </w:rPr>
              <w:t>DF</w:t>
            </w:r>
          </w:p>
        </w:tc>
        <w:tc>
          <w:tcPr>
            <w:tcW w:w="567" w:type="dxa"/>
            <w:tcBorders>
              <w:top w:val="nil"/>
              <w:left w:val="nil"/>
              <w:bottom w:val="single" w:sz="4" w:space="0" w:color="000000"/>
              <w:right w:val="single" w:sz="4" w:space="0" w:color="000000"/>
            </w:tcBorders>
            <w:shd w:val="clear" w:color="auto" w:fill="auto"/>
            <w:hideMark/>
          </w:tcPr>
          <w:p w14:paraId="21CCDAF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4AF9A32E"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65F5E6F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25A96D1D"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0CFF0631" w14:textId="77777777" w:rsidTr="000F09BF">
        <w:trPr>
          <w:trHeight w:val="129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7E717D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2.2.1</w:t>
            </w:r>
          </w:p>
        </w:tc>
        <w:tc>
          <w:tcPr>
            <w:tcW w:w="4253" w:type="dxa"/>
            <w:tcBorders>
              <w:top w:val="nil"/>
              <w:left w:val="nil"/>
              <w:bottom w:val="single" w:sz="4" w:space="0" w:color="000000"/>
              <w:right w:val="single" w:sz="4" w:space="0" w:color="000000"/>
            </w:tcBorders>
            <w:shd w:val="clear" w:color="auto" w:fill="auto"/>
            <w:hideMark/>
          </w:tcPr>
          <w:p w14:paraId="778974EE"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d'une unité de renouvellement d'air à récupértion d'énergie Marque DAIKIN ou similaire type VAM 1500 FC y compris tous ces accessoires de pose et de fonctionnement normal</w:t>
            </w:r>
          </w:p>
        </w:tc>
        <w:tc>
          <w:tcPr>
            <w:tcW w:w="567" w:type="dxa"/>
            <w:tcBorders>
              <w:top w:val="nil"/>
              <w:left w:val="nil"/>
              <w:bottom w:val="single" w:sz="4" w:space="0" w:color="000000"/>
              <w:right w:val="single" w:sz="4" w:space="0" w:color="000000"/>
            </w:tcBorders>
            <w:shd w:val="clear" w:color="auto" w:fill="auto"/>
            <w:vAlign w:val="center"/>
            <w:hideMark/>
          </w:tcPr>
          <w:p w14:paraId="6F57BDBA"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14167EBC" w14:textId="221BC385"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2 </w:t>
            </w:r>
          </w:p>
        </w:tc>
        <w:tc>
          <w:tcPr>
            <w:tcW w:w="709" w:type="dxa"/>
            <w:tcBorders>
              <w:top w:val="nil"/>
              <w:left w:val="nil"/>
              <w:bottom w:val="single" w:sz="4" w:space="0" w:color="auto"/>
              <w:right w:val="single" w:sz="4" w:space="0" w:color="auto"/>
            </w:tcBorders>
            <w:shd w:val="clear" w:color="auto" w:fill="auto"/>
            <w:noWrap/>
            <w:vAlign w:val="center"/>
            <w:hideMark/>
          </w:tcPr>
          <w:p w14:paraId="3E08B702"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6F6190DB" w14:textId="4FFF42D2" w:rsidR="008233A4" w:rsidRPr="00303798" w:rsidRDefault="008233A4" w:rsidP="008233A4">
            <w:pPr>
              <w:jc w:val="center"/>
              <w:rPr>
                <w:rFonts w:ascii="Arial Narrow" w:hAnsi="Arial Narrow" w:cs="Calibri"/>
                <w:sz w:val="22"/>
                <w:szCs w:val="22"/>
                <w:lang w:val="en-ZA" w:eastAsia="en-ZA"/>
              </w:rPr>
            </w:pPr>
          </w:p>
        </w:tc>
      </w:tr>
      <w:tr w:rsidR="008233A4" w:rsidRPr="00303798" w14:paraId="57554BDA"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2E9D372E"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2.2</w:t>
            </w:r>
          </w:p>
        </w:tc>
        <w:tc>
          <w:tcPr>
            <w:tcW w:w="4253" w:type="dxa"/>
            <w:tcBorders>
              <w:top w:val="nil"/>
              <w:left w:val="nil"/>
              <w:bottom w:val="single" w:sz="4" w:space="0" w:color="000000"/>
              <w:right w:val="single" w:sz="4" w:space="0" w:color="000000"/>
            </w:tcBorders>
            <w:shd w:val="clear" w:color="auto" w:fill="auto"/>
            <w:hideMark/>
          </w:tcPr>
          <w:p w14:paraId="605AAE16" w14:textId="77777777" w:rsidR="008233A4" w:rsidRPr="00303798" w:rsidRDefault="008233A4" w:rsidP="008233A4">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GAINE</w:t>
            </w:r>
          </w:p>
        </w:tc>
        <w:tc>
          <w:tcPr>
            <w:tcW w:w="567" w:type="dxa"/>
            <w:tcBorders>
              <w:top w:val="nil"/>
              <w:left w:val="nil"/>
              <w:bottom w:val="single" w:sz="4" w:space="0" w:color="000000"/>
              <w:right w:val="single" w:sz="4" w:space="0" w:color="000000"/>
            </w:tcBorders>
            <w:shd w:val="clear" w:color="auto" w:fill="auto"/>
            <w:hideMark/>
          </w:tcPr>
          <w:p w14:paraId="11D55BA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412B0C4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2B84145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050CCE5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18644CDF" w14:textId="77777777" w:rsidTr="000F09BF">
        <w:trPr>
          <w:trHeight w:val="147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E4BDF6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2.2.1</w:t>
            </w:r>
          </w:p>
        </w:tc>
        <w:tc>
          <w:tcPr>
            <w:tcW w:w="4253" w:type="dxa"/>
            <w:tcBorders>
              <w:top w:val="nil"/>
              <w:left w:val="nil"/>
              <w:bottom w:val="single" w:sz="4" w:space="0" w:color="000000"/>
              <w:right w:val="single" w:sz="4" w:space="0" w:color="000000"/>
            </w:tcBorders>
            <w:shd w:val="clear" w:color="auto" w:fill="auto"/>
            <w:hideMark/>
          </w:tcPr>
          <w:p w14:paraId="3FC58FBD"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d'une  gaine  rectangulaire  en  en tôle  galvanisée  épaisseur  8/10e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vAlign w:val="center"/>
            <w:hideMark/>
          </w:tcPr>
          <w:p w14:paraId="1928171C"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sz w:val="22"/>
                <w:szCs w:val="22"/>
                <w:vertAlign w:val="subscript"/>
                <w:lang w:val="en-ZA" w:eastAsia="en-ZA"/>
              </w:rPr>
              <w:t>m</w:t>
            </w:r>
            <w:r w:rsidRPr="00303798">
              <w:rPr>
                <w:rFonts w:ascii="Arial Narrow" w:hAnsi="Arial Narrow" w:cs="Calibri"/>
                <w:sz w:val="22"/>
                <w:szCs w:val="22"/>
                <w:lang w:val="en-ZA" w:eastAsia="en-ZA"/>
              </w:rPr>
              <w:t>2</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320B51A8" w14:textId="216108A6"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53 </w:t>
            </w:r>
          </w:p>
        </w:tc>
        <w:tc>
          <w:tcPr>
            <w:tcW w:w="709" w:type="dxa"/>
            <w:tcBorders>
              <w:top w:val="nil"/>
              <w:left w:val="nil"/>
              <w:bottom w:val="single" w:sz="4" w:space="0" w:color="auto"/>
              <w:right w:val="single" w:sz="4" w:space="0" w:color="auto"/>
            </w:tcBorders>
            <w:shd w:val="clear" w:color="auto" w:fill="auto"/>
            <w:noWrap/>
            <w:vAlign w:val="center"/>
            <w:hideMark/>
          </w:tcPr>
          <w:p w14:paraId="7748749E"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31AEC264"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60B64D51" w14:textId="77777777" w:rsidTr="000F09BF">
        <w:trPr>
          <w:trHeight w:val="1432"/>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AE5D8F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3EC20A72"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gaine  circulaire  de  soufflage d'air  en  tôle  galvanisée  spiralée  de  3m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vAlign w:val="center"/>
            <w:hideMark/>
          </w:tcPr>
          <w:p w14:paraId="35179B8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65B60A9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13C040E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5187C5A6"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0A5B595D"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CC0F85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2.2.2</w:t>
            </w:r>
          </w:p>
        </w:tc>
        <w:tc>
          <w:tcPr>
            <w:tcW w:w="4253" w:type="dxa"/>
            <w:tcBorders>
              <w:top w:val="nil"/>
              <w:left w:val="nil"/>
              <w:bottom w:val="single" w:sz="4" w:space="0" w:color="000000"/>
              <w:right w:val="single" w:sz="4" w:space="0" w:color="000000"/>
            </w:tcBorders>
            <w:shd w:val="clear" w:color="auto" w:fill="auto"/>
            <w:hideMark/>
          </w:tcPr>
          <w:p w14:paraId="2204DCC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250</w:t>
            </w:r>
          </w:p>
        </w:tc>
        <w:tc>
          <w:tcPr>
            <w:tcW w:w="567" w:type="dxa"/>
            <w:tcBorders>
              <w:top w:val="nil"/>
              <w:left w:val="nil"/>
              <w:bottom w:val="single" w:sz="4" w:space="0" w:color="000000"/>
              <w:right w:val="single" w:sz="4" w:space="0" w:color="000000"/>
            </w:tcBorders>
            <w:shd w:val="clear" w:color="auto" w:fill="auto"/>
            <w:vAlign w:val="center"/>
            <w:hideMark/>
          </w:tcPr>
          <w:p w14:paraId="2F95B13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1CBBF09C" w14:textId="3A67495A"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38</w:t>
            </w:r>
          </w:p>
        </w:tc>
        <w:tc>
          <w:tcPr>
            <w:tcW w:w="709" w:type="dxa"/>
            <w:tcBorders>
              <w:top w:val="nil"/>
              <w:left w:val="nil"/>
              <w:bottom w:val="single" w:sz="4" w:space="0" w:color="auto"/>
              <w:right w:val="single" w:sz="4" w:space="0" w:color="auto"/>
            </w:tcBorders>
            <w:shd w:val="clear" w:color="auto" w:fill="auto"/>
            <w:noWrap/>
            <w:vAlign w:val="center"/>
            <w:hideMark/>
          </w:tcPr>
          <w:p w14:paraId="710A468B"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32413357"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10F3EBA9"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D80069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2.2.3</w:t>
            </w:r>
          </w:p>
        </w:tc>
        <w:tc>
          <w:tcPr>
            <w:tcW w:w="4253" w:type="dxa"/>
            <w:tcBorders>
              <w:top w:val="nil"/>
              <w:left w:val="nil"/>
              <w:bottom w:val="single" w:sz="4" w:space="0" w:color="000000"/>
              <w:right w:val="single" w:sz="4" w:space="0" w:color="000000"/>
            </w:tcBorders>
            <w:shd w:val="clear" w:color="auto" w:fill="auto"/>
            <w:hideMark/>
          </w:tcPr>
          <w:p w14:paraId="6388FB4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Ø 315</w:t>
            </w:r>
          </w:p>
        </w:tc>
        <w:tc>
          <w:tcPr>
            <w:tcW w:w="567" w:type="dxa"/>
            <w:tcBorders>
              <w:top w:val="nil"/>
              <w:left w:val="nil"/>
              <w:bottom w:val="single" w:sz="4" w:space="0" w:color="000000"/>
              <w:right w:val="single" w:sz="4" w:space="0" w:color="000000"/>
            </w:tcBorders>
            <w:shd w:val="clear" w:color="auto" w:fill="auto"/>
            <w:vAlign w:val="center"/>
            <w:hideMark/>
          </w:tcPr>
          <w:p w14:paraId="191DF1AC"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2CCD2382" w14:textId="6E3D7668"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41</w:t>
            </w:r>
          </w:p>
        </w:tc>
        <w:tc>
          <w:tcPr>
            <w:tcW w:w="709" w:type="dxa"/>
            <w:tcBorders>
              <w:top w:val="nil"/>
              <w:left w:val="nil"/>
              <w:bottom w:val="single" w:sz="4" w:space="0" w:color="auto"/>
              <w:right w:val="single" w:sz="4" w:space="0" w:color="auto"/>
            </w:tcBorders>
            <w:shd w:val="clear" w:color="auto" w:fill="auto"/>
            <w:noWrap/>
            <w:vAlign w:val="center"/>
            <w:hideMark/>
          </w:tcPr>
          <w:p w14:paraId="54D80BC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vAlign w:val="center"/>
            <w:hideMark/>
          </w:tcPr>
          <w:p w14:paraId="7F483A5D"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28E6DF3B"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8A47F31"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2.3</w:t>
            </w:r>
          </w:p>
        </w:tc>
        <w:tc>
          <w:tcPr>
            <w:tcW w:w="4253" w:type="dxa"/>
            <w:tcBorders>
              <w:top w:val="nil"/>
              <w:left w:val="nil"/>
              <w:bottom w:val="single" w:sz="4" w:space="0" w:color="000000"/>
              <w:right w:val="single" w:sz="4" w:space="0" w:color="000000"/>
            </w:tcBorders>
            <w:shd w:val="clear" w:color="auto" w:fill="auto"/>
            <w:hideMark/>
          </w:tcPr>
          <w:p w14:paraId="59B081F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GAINE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SOUPLE</w:t>
            </w:r>
          </w:p>
        </w:tc>
        <w:tc>
          <w:tcPr>
            <w:tcW w:w="567" w:type="dxa"/>
            <w:tcBorders>
              <w:top w:val="nil"/>
              <w:left w:val="nil"/>
              <w:bottom w:val="single" w:sz="4" w:space="0" w:color="000000"/>
              <w:right w:val="single" w:sz="4" w:space="0" w:color="000000"/>
            </w:tcBorders>
            <w:shd w:val="clear" w:color="auto" w:fill="auto"/>
            <w:hideMark/>
          </w:tcPr>
          <w:p w14:paraId="6376FB0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6688557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17448D7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3BF45ED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0FF21732" w14:textId="77777777" w:rsidTr="000F09BF">
        <w:trPr>
          <w:trHeight w:val="828"/>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C0EA9B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19916557"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gaine flexible isolée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79E9734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0BF7446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280706E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30A047E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6EAFF2C0"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570A33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5D317A52"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4E2E8EB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6B2667D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3B6A56A8"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798B43A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12A67A7E"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F00A4D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2.3.2</w:t>
            </w:r>
          </w:p>
        </w:tc>
        <w:tc>
          <w:tcPr>
            <w:tcW w:w="4253" w:type="dxa"/>
            <w:tcBorders>
              <w:top w:val="nil"/>
              <w:left w:val="nil"/>
              <w:bottom w:val="single" w:sz="4" w:space="0" w:color="000000"/>
              <w:right w:val="single" w:sz="4" w:space="0" w:color="000000"/>
            </w:tcBorders>
            <w:shd w:val="clear" w:color="auto" w:fill="auto"/>
            <w:hideMark/>
          </w:tcPr>
          <w:p w14:paraId="06C1888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Phoni-Flex Ø 100</w:t>
            </w:r>
          </w:p>
        </w:tc>
        <w:tc>
          <w:tcPr>
            <w:tcW w:w="567" w:type="dxa"/>
            <w:tcBorders>
              <w:top w:val="nil"/>
              <w:left w:val="nil"/>
              <w:bottom w:val="single" w:sz="4" w:space="0" w:color="000000"/>
              <w:right w:val="single" w:sz="4" w:space="0" w:color="000000"/>
            </w:tcBorders>
            <w:shd w:val="clear" w:color="auto" w:fill="auto"/>
            <w:hideMark/>
          </w:tcPr>
          <w:p w14:paraId="499F7F9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hideMark/>
          </w:tcPr>
          <w:p w14:paraId="06EE371F" w14:textId="24D88F06"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7</w:t>
            </w:r>
          </w:p>
        </w:tc>
        <w:tc>
          <w:tcPr>
            <w:tcW w:w="709" w:type="dxa"/>
            <w:tcBorders>
              <w:top w:val="nil"/>
              <w:left w:val="nil"/>
              <w:bottom w:val="single" w:sz="4" w:space="0" w:color="auto"/>
              <w:right w:val="single" w:sz="4" w:space="0" w:color="auto"/>
            </w:tcBorders>
            <w:shd w:val="clear" w:color="auto" w:fill="auto"/>
            <w:noWrap/>
            <w:vAlign w:val="center"/>
            <w:hideMark/>
          </w:tcPr>
          <w:p w14:paraId="7BC55861"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5CDC8350"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724B0C70"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7B5F2D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2.3.3</w:t>
            </w:r>
          </w:p>
        </w:tc>
        <w:tc>
          <w:tcPr>
            <w:tcW w:w="4253" w:type="dxa"/>
            <w:tcBorders>
              <w:top w:val="nil"/>
              <w:left w:val="nil"/>
              <w:bottom w:val="single" w:sz="4" w:space="0" w:color="000000"/>
              <w:right w:val="single" w:sz="4" w:space="0" w:color="000000"/>
            </w:tcBorders>
            <w:shd w:val="clear" w:color="auto" w:fill="auto"/>
            <w:hideMark/>
          </w:tcPr>
          <w:p w14:paraId="3A32DFE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Phoni-Flex Ø 250</w:t>
            </w:r>
          </w:p>
        </w:tc>
        <w:tc>
          <w:tcPr>
            <w:tcW w:w="567" w:type="dxa"/>
            <w:tcBorders>
              <w:top w:val="nil"/>
              <w:left w:val="nil"/>
              <w:bottom w:val="single" w:sz="4" w:space="0" w:color="000000"/>
              <w:right w:val="single" w:sz="4" w:space="0" w:color="000000"/>
            </w:tcBorders>
            <w:shd w:val="clear" w:color="auto" w:fill="auto"/>
            <w:hideMark/>
          </w:tcPr>
          <w:p w14:paraId="4CC37B2D"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000000"/>
              <w:right w:val="single" w:sz="4" w:space="0" w:color="000000"/>
            </w:tcBorders>
            <w:shd w:val="clear" w:color="auto" w:fill="auto"/>
            <w:hideMark/>
          </w:tcPr>
          <w:p w14:paraId="02594F48" w14:textId="79869FBA"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11</w:t>
            </w:r>
          </w:p>
        </w:tc>
        <w:tc>
          <w:tcPr>
            <w:tcW w:w="709" w:type="dxa"/>
            <w:tcBorders>
              <w:top w:val="nil"/>
              <w:left w:val="nil"/>
              <w:bottom w:val="single" w:sz="4" w:space="0" w:color="auto"/>
              <w:right w:val="single" w:sz="4" w:space="0" w:color="auto"/>
            </w:tcBorders>
            <w:shd w:val="clear" w:color="auto" w:fill="auto"/>
            <w:noWrap/>
            <w:vAlign w:val="center"/>
            <w:hideMark/>
          </w:tcPr>
          <w:p w14:paraId="37434025"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2A008DC2"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4B2F1FDF"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4291109"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2.4</w:t>
            </w:r>
          </w:p>
        </w:tc>
        <w:tc>
          <w:tcPr>
            <w:tcW w:w="4253" w:type="dxa"/>
            <w:tcBorders>
              <w:top w:val="nil"/>
              <w:left w:val="nil"/>
              <w:bottom w:val="single" w:sz="4" w:space="0" w:color="000000"/>
              <w:right w:val="single" w:sz="4" w:space="0" w:color="000000"/>
            </w:tcBorders>
            <w:shd w:val="clear" w:color="auto" w:fill="auto"/>
            <w:hideMark/>
          </w:tcPr>
          <w:p w14:paraId="767F52E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GRILLES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EXTERIEURES</w:t>
            </w:r>
          </w:p>
        </w:tc>
        <w:tc>
          <w:tcPr>
            <w:tcW w:w="567" w:type="dxa"/>
            <w:tcBorders>
              <w:top w:val="nil"/>
              <w:left w:val="nil"/>
              <w:bottom w:val="single" w:sz="4" w:space="0" w:color="000000"/>
              <w:right w:val="single" w:sz="4" w:space="0" w:color="000000"/>
            </w:tcBorders>
            <w:shd w:val="clear" w:color="auto" w:fill="auto"/>
            <w:hideMark/>
          </w:tcPr>
          <w:p w14:paraId="0D9CFA9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5A46E24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6C62983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1D75CC6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43A5C4EB" w14:textId="77777777" w:rsidTr="000F09BF">
        <w:trPr>
          <w:trHeight w:val="1185"/>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9E69E67"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4F57C0F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 extérieure  en aluminium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7491AA2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13387FE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798F27D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03F75C8A"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46293E03"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9803A58"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574B2D0A"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7A0BC81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3109584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4E8B8D5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5ABAAA6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0E61E315"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73CE33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2.4.1</w:t>
            </w:r>
          </w:p>
        </w:tc>
        <w:tc>
          <w:tcPr>
            <w:tcW w:w="4253" w:type="dxa"/>
            <w:tcBorders>
              <w:top w:val="nil"/>
              <w:left w:val="nil"/>
              <w:bottom w:val="single" w:sz="4" w:space="0" w:color="000000"/>
              <w:right w:val="single" w:sz="4" w:space="0" w:color="000000"/>
            </w:tcBorders>
            <w:shd w:val="clear" w:color="auto" w:fill="auto"/>
            <w:hideMark/>
          </w:tcPr>
          <w:p w14:paraId="35E48A1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GLA  400x400h</w:t>
            </w:r>
          </w:p>
        </w:tc>
        <w:tc>
          <w:tcPr>
            <w:tcW w:w="567" w:type="dxa"/>
            <w:tcBorders>
              <w:top w:val="nil"/>
              <w:left w:val="nil"/>
              <w:bottom w:val="single" w:sz="4" w:space="0" w:color="000000"/>
              <w:right w:val="single" w:sz="4" w:space="0" w:color="000000"/>
            </w:tcBorders>
            <w:shd w:val="clear" w:color="auto" w:fill="auto"/>
            <w:hideMark/>
          </w:tcPr>
          <w:p w14:paraId="1B91A20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hideMark/>
          </w:tcPr>
          <w:p w14:paraId="3D014640" w14:textId="3CAAA2EC"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1</w:t>
            </w:r>
          </w:p>
        </w:tc>
        <w:tc>
          <w:tcPr>
            <w:tcW w:w="709" w:type="dxa"/>
            <w:tcBorders>
              <w:top w:val="nil"/>
              <w:left w:val="nil"/>
              <w:bottom w:val="single" w:sz="4" w:space="0" w:color="auto"/>
              <w:right w:val="single" w:sz="4" w:space="0" w:color="auto"/>
            </w:tcBorders>
            <w:shd w:val="clear" w:color="auto" w:fill="auto"/>
            <w:noWrap/>
            <w:vAlign w:val="center"/>
            <w:hideMark/>
          </w:tcPr>
          <w:p w14:paraId="74F0D412"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5604BA0A"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748D97D5"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C51611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2.4.2</w:t>
            </w:r>
          </w:p>
        </w:tc>
        <w:tc>
          <w:tcPr>
            <w:tcW w:w="4253" w:type="dxa"/>
            <w:tcBorders>
              <w:top w:val="nil"/>
              <w:left w:val="nil"/>
              <w:bottom w:val="single" w:sz="4" w:space="0" w:color="000000"/>
              <w:right w:val="single" w:sz="4" w:space="0" w:color="000000"/>
            </w:tcBorders>
            <w:shd w:val="clear" w:color="auto" w:fill="auto"/>
            <w:hideMark/>
          </w:tcPr>
          <w:p w14:paraId="3907702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GLA  400x350h</w:t>
            </w:r>
          </w:p>
        </w:tc>
        <w:tc>
          <w:tcPr>
            <w:tcW w:w="567" w:type="dxa"/>
            <w:tcBorders>
              <w:top w:val="nil"/>
              <w:left w:val="nil"/>
              <w:bottom w:val="single" w:sz="4" w:space="0" w:color="000000"/>
              <w:right w:val="single" w:sz="4" w:space="0" w:color="000000"/>
            </w:tcBorders>
            <w:shd w:val="clear" w:color="auto" w:fill="auto"/>
            <w:hideMark/>
          </w:tcPr>
          <w:p w14:paraId="6D654640"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hideMark/>
          </w:tcPr>
          <w:p w14:paraId="61450227" w14:textId="7939176A"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1</w:t>
            </w:r>
          </w:p>
        </w:tc>
        <w:tc>
          <w:tcPr>
            <w:tcW w:w="709" w:type="dxa"/>
            <w:tcBorders>
              <w:top w:val="nil"/>
              <w:left w:val="nil"/>
              <w:bottom w:val="single" w:sz="4" w:space="0" w:color="auto"/>
              <w:right w:val="single" w:sz="4" w:space="0" w:color="auto"/>
            </w:tcBorders>
            <w:shd w:val="clear" w:color="auto" w:fill="auto"/>
            <w:noWrap/>
            <w:vAlign w:val="center"/>
            <w:hideMark/>
          </w:tcPr>
          <w:p w14:paraId="2F708A9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0B8125A3"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5CA8FAFD"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706BA5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2.4.3</w:t>
            </w:r>
          </w:p>
        </w:tc>
        <w:tc>
          <w:tcPr>
            <w:tcW w:w="4253" w:type="dxa"/>
            <w:tcBorders>
              <w:top w:val="nil"/>
              <w:left w:val="nil"/>
              <w:bottom w:val="single" w:sz="4" w:space="0" w:color="000000"/>
              <w:right w:val="single" w:sz="4" w:space="0" w:color="000000"/>
            </w:tcBorders>
            <w:shd w:val="clear" w:color="auto" w:fill="auto"/>
            <w:hideMark/>
          </w:tcPr>
          <w:p w14:paraId="582888E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GRA Ø 100</w:t>
            </w:r>
          </w:p>
        </w:tc>
        <w:tc>
          <w:tcPr>
            <w:tcW w:w="567" w:type="dxa"/>
            <w:tcBorders>
              <w:top w:val="nil"/>
              <w:left w:val="nil"/>
              <w:bottom w:val="single" w:sz="4" w:space="0" w:color="000000"/>
              <w:right w:val="single" w:sz="4" w:space="0" w:color="000000"/>
            </w:tcBorders>
            <w:shd w:val="clear" w:color="auto" w:fill="auto"/>
            <w:hideMark/>
          </w:tcPr>
          <w:p w14:paraId="26180CC3"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hideMark/>
          </w:tcPr>
          <w:p w14:paraId="03AE5356" w14:textId="1E443BFD"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1</w:t>
            </w:r>
          </w:p>
        </w:tc>
        <w:tc>
          <w:tcPr>
            <w:tcW w:w="709" w:type="dxa"/>
            <w:tcBorders>
              <w:top w:val="nil"/>
              <w:left w:val="nil"/>
              <w:bottom w:val="single" w:sz="4" w:space="0" w:color="auto"/>
              <w:right w:val="single" w:sz="4" w:space="0" w:color="auto"/>
            </w:tcBorders>
            <w:shd w:val="clear" w:color="auto" w:fill="auto"/>
            <w:noWrap/>
            <w:vAlign w:val="center"/>
            <w:hideMark/>
          </w:tcPr>
          <w:p w14:paraId="51BFAA16"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40ECEF66"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159E5CDB"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59B19B1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2.4.4</w:t>
            </w:r>
          </w:p>
        </w:tc>
        <w:tc>
          <w:tcPr>
            <w:tcW w:w="4253" w:type="dxa"/>
            <w:tcBorders>
              <w:top w:val="nil"/>
              <w:left w:val="nil"/>
              <w:bottom w:val="single" w:sz="4" w:space="0" w:color="000000"/>
              <w:right w:val="single" w:sz="4" w:space="0" w:color="000000"/>
            </w:tcBorders>
            <w:shd w:val="clear" w:color="auto" w:fill="auto"/>
            <w:hideMark/>
          </w:tcPr>
          <w:p w14:paraId="0D96CF3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GRA Ø 200</w:t>
            </w:r>
          </w:p>
        </w:tc>
        <w:tc>
          <w:tcPr>
            <w:tcW w:w="567" w:type="dxa"/>
            <w:tcBorders>
              <w:top w:val="nil"/>
              <w:left w:val="nil"/>
              <w:bottom w:val="single" w:sz="4" w:space="0" w:color="000000"/>
              <w:right w:val="single" w:sz="4" w:space="0" w:color="000000"/>
            </w:tcBorders>
            <w:shd w:val="clear" w:color="auto" w:fill="auto"/>
            <w:hideMark/>
          </w:tcPr>
          <w:p w14:paraId="6D993EDC"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hideMark/>
          </w:tcPr>
          <w:p w14:paraId="2B0D66C0" w14:textId="3ABE23C4"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1</w:t>
            </w:r>
          </w:p>
        </w:tc>
        <w:tc>
          <w:tcPr>
            <w:tcW w:w="709" w:type="dxa"/>
            <w:tcBorders>
              <w:top w:val="nil"/>
              <w:left w:val="nil"/>
              <w:bottom w:val="single" w:sz="4" w:space="0" w:color="auto"/>
              <w:right w:val="single" w:sz="4" w:space="0" w:color="auto"/>
            </w:tcBorders>
            <w:shd w:val="clear" w:color="auto" w:fill="auto"/>
            <w:noWrap/>
            <w:vAlign w:val="center"/>
            <w:hideMark/>
          </w:tcPr>
          <w:p w14:paraId="3C2B8BB9"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6D9C05FB"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6F4078AC"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75CFBF9"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2.5</w:t>
            </w:r>
          </w:p>
        </w:tc>
        <w:tc>
          <w:tcPr>
            <w:tcW w:w="4253" w:type="dxa"/>
            <w:tcBorders>
              <w:top w:val="nil"/>
              <w:left w:val="nil"/>
              <w:bottom w:val="single" w:sz="4" w:space="0" w:color="000000"/>
              <w:right w:val="single" w:sz="4" w:space="0" w:color="000000"/>
            </w:tcBorders>
            <w:shd w:val="clear" w:color="auto" w:fill="auto"/>
            <w:hideMark/>
          </w:tcPr>
          <w:p w14:paraId="453B650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BOUCHES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D'EXTRACTION</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SANITAIRE</w:t>
            </w:r>
          </w:p>
        </w:tc>
        <w:tc>
          <w:tcPr>
            <w:tcW w:w="567" w:type="dxa"/>
            <w:tcBorders>
              <w:top w:val="nil"/>
              <w:left w:val="nil"/>
              <w:bottom w:val="single" w:sz="4" w:space="0" w:color="000000"/>
              <w:right w:val="single" w:sz="4" w:space="0" w:color="000000"/>
            </w:tcBorders>
            <w:shd w:val="clear" w:color="auto" w:fill="auto"/>
            <w:hideMark/>
          </w:tcPr>
          <w:p w14:paraId="12A0D5F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3F3DB66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3D8A89EB"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06D9DEA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5E5C015B" w14:textId="77777777" w:rsidTr="000F09BF">
        <w:trPr>
          <w:trHeight w:val="1203"/>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76258E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32FA01B8"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 extérieure  en aluminium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3C20BB3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4EBB493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01F44562"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13166CE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0D6151B9"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AACD61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239D84D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6CFD580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4E2732C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50D2D5BA"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435E229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7790D06C"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988E46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2.5.1</w:t>
            </w:r>
          </w:p>
        </w:tc>
        <w:tc>
          <w:tcPr>
            <w:tcW w:w="4253" w:type="dxa"/>
            <w:tcBorders>
              <w:top w:val="nil"/>
              <w:left w:val="nil"/>
              <w:bottom w:val="single" w:sz="4" w:space="0" w:color="000000"/>
              <w:right w:val="single" w:sz="4" w:space="0" w:color="000000"/>
            </w:tcBorders>
            <w:shd w:val="clear" w:color="auto" w:fill="auto"/>
            <w:hideMark/>
          </w:tcPr>
          <w:p w14:paraId="43AEEDC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BRH Ø 100</w:t>
            </w:r>
          </w:p>
        </w:tc>
        <w:tc>
          <w:tcPr>
            <w:tcW w:w="567" w:type="dxa"/>
            <w:tcBorders>
              <w:top w:val="nil"/>
              <w:left w:val="nil"/>
              <w:bottom w:val="single" w:sz="4" w:space="0" w:color="000000"/>
              <w:right w:val="single" w:sz="4" w:space="0" w:color="000000"/>
            </w:tcBorders>
            <w:shd w:val="clear" w:color="auto" w:fill="auto"/>
            <w:hideMark/>
          </w:tcPr>
          <w:p w14:paraId="28E3D0A5"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hideMark/>
          </w:tcPr>
          <w:p w14:paraId="46C80103" w14:textId="2B6EDB4A"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12 </w:t>
            </w:r>
          </w:p>
        </w:tc>
        <w:tc>
          <w:tcPr>
            <w:tcW w:w="709" w:type="dxa"/>
            <w:tcBorders>
              <w:top w:val="nil"/>
              <w:left w:val="nil"/>
              <w:bottom w:val="single" w:sz="4" w:space="0" w:color="auto"/>
              <w:right w:val="single" w:sz="4" w:space="0" w:color="auto"/>
            </w:tcBorders>
            <w:shd w:val="clear" w:color="auto" w:fill="auto"/>
            <w:noWrap/>
            <w:vAlign w:val="center"/>
            <w:hideMark/>
          </w:tcPr>
          <w:p w14:paraId="01DBBD57"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65FB5FA3"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330E7240"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998B8C6"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2.6</w:t>
            </w:r>
          </w:p>
        </w:tc>
        <w:tc>
          <w:tcPr>
            <w:tcW w:w="4253" w:type="dxa"/>
            <w:tcBorders>
              <w:top w:val="nil"/>
              <w:left w:val="nil"/>
              <w:bottom w:val="single" w:sz="4" w:space="0" w:color="000000"/>
              <w:right w:val="single" w:sz="4" w:space="0" w:color="000000"/>
            </w:tcBorders>
            <w:shd w:val="clear" w:color="auto" w:fill="auto"/>
            <w:hideMark/>
          </w:tcPr>
          <w:p w14:paraId="42F5290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EXTRACTEUR</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GAINE</w:t>
            </w:r>
          </w:p>
        </w:tc>
        <w:tc>
          <w:tcPr>
            <w:tcW w:w="567" w:type="dxa"/>
            <w:tcBorders>
              <w:top w:val="nil"/>
              <w:left w:val="nil"/>
              <w:bottom w:val="single" w:sz="4" w:space="0" w:color="000000"/>
              <w:right w:val="single" w:sz="4" w:space="0" w:color="000000"/>
            </w:tcBorders>
            <w:shd w:val="clear" w:color="auto" w:fill="auto"/>
            <w:hideMark/>
          </w:tcPr>
          <w:p w14:paraId="52337B4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1C0D6A8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49BC69B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5C2FDBC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29458E5B" w14:textId="77777777" w:rsidTr="000F09BF">
        <w:trPr>
          <w:trHeight w:val="1094"/>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C41D3B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lastRenderedPageBreak/>
              <w:t>2.6.1</w:t>
            </w:r>
          </w:p>
        </w:tc>
        <w:tc>
          <w:tcPr>
            <w:tcW w:w="4253" w:type="dxa"/>
            <w:tcBorders>
              <w:top w:val="nil"/>
              <w:left w:val="nil"/>
              <w:bottom w:val="single" w:sz="4" w:space="0" w:color="000000"/>
              <w:right w:val="single" w:sz="4" w:space="0" w:color="000000"/>
            </w:tcBorders>
            <w:shd w:val="clear" w:color="auto" w:fill="auto"/>
            <w:hideMark/>
          </w:tcPr>
          <w:p w14:paraId="14651FB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extracteur de gaine modèle Canal'air C100 y compris toutes suggestions de pose et de fonctionnement normal,Marque France Air ou similaire</w:t>
            </w:r>
          </w:p>
        </w:tc>
        <w:tc>
          <w:tcPr>
            <w:tcW w:w="567" w:type="dxa"/>
            <w:tcBorders>
              <w:top w:val="nil"/>
              <w:left w:val="nil"/>
              <w:bottom w:val="single" w:sz="4" w:space="0" w:color="000000"/>
              <w:right w:val="single" w:sz="4" w:space="0" w:color="000000"/>
            </w:tcBorders>
            <w:shd w:val="clear" w:color="auto" w:fill="auto"/>
            <w:vAlign w:val="center"/>
            <w:hideMark/>
          </w:tcPr>
          <w:p w14:paraId="067E03A7"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2B5EC72E" w14:textId="56DF6B7D"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1</w:t>
            </w:r>
          </w:p>
        </w:tc>
        <w:tc>
          <w:tcPr>
            <w:tcW w:w="709" w:type="dxa"/>
            <w:tcBorders>
              <w:top w:val="nil"/>
              <w:left w:val="nil"/>
              <w:bottom w:val="single" w:sz="4" w:space="0" w:color="auto"/>
              <w:right w:val="single" w:sz="4" w:space="0" w:color="auto"/>
            </w:tcBorders>
            <w:shd w:val="clear" w:color="auto" w:fill="auto"/>
            <w:noWrap/>
            <w:vAlign w:val="center"/>
            <w:hideMark/>
          </w:tcPr>
          <w:p w14:paraId="6E0BFB50"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5CB51077" w14:textId="0EB352BA" w:rsidR="008233A4" w:rsidRPr="00303798" w:rsidRDefault="008233A4" w:rsidP="008233A4">
            <w:pPr>
              <w:jc w:val="center"/>
              <w:rPr>
                <w:rFonts w:ascii="Arial Narrow" w:hAnsi="Arial Narrow" w:cs="Calibri"/>
                <w:sz w:val="22"/>
                <w:szCs w:val="22"/>
                <w:lang w:val="en-ZA" w:eastAsia="en-ZA"/>
              </w:rPr>
            </w:pPr>
          </w:p>
        </w:tc>
      </w:tr>
      <w:tr w:rsidR="008233A4" w:rsidRPr="00303798" w14:paraId="70F8CB90" w14:textId="77777777" w:rsidTr="000F09BF">
        <w:trPr>
          <w:trHeight w:val="1109"/>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6C730CD3"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2.6.1</w:t>
            </w:r>
          </w:p>
        </w:tc>
        <w:tc>
          <w:tcPr>
            <w:tcW w:w="4253" w:type="dxa"/>
            <w:tcBorders>
              <w:top w:val="nil"/>
              <w:left w:val="nil"/>
              <w:bottom w:val="single" w:sz="4" w:space="0" w:color="000000"/>
              <w:right w:val="single" w:sz="4" w:space="0" w:color="000000"/>
            </w:tcBorders>
            <w:shd w:val="clear" w:color="auto" w:fill="auto"/>
            <w:hideMark/>
          </w:tcPr>
          <w:p w14:paraId="14BFFDB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et pose d’un extracteur de gaine modèle Canal'air C200 y compris toutes suggestions de pose et de fonctionnement normal,Marque France Air ou similaire</w:t>
            </w:r>
          </w:p>
        </w:tc>
        <w:tc>
          <w:tcPr>
            <w:tcW w:w="567" w:type="dxa"/>
            <w:tcBorders>
              <w:top w:val="nil"/>
              <w:left w:val="nil"/>
              <w:bottom w:val="single" w:sz="4" w:space="0" w:color="000000"/>
              <w:right w:val="single" w:sz="4" w:space="0" w:color="000000"/>
            </w:tcBorders>
            <w:shd w:val="clear" w:color="auto" w:fill="auto"/>
            <w:vAlign w:val="center"/>
            <w:hideMark/>
          </w:tcPr>
          <w:p w14:paraId="2474B065"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2B9FC98A" w14:textId="542B90CC"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1</w:t>
            </w:r>
          </w:p>
        </w:tc>
        <w:tc>
          <w:tcPr>
            <w:tcW w:w="709" w:type="dxa"/>
            <w:tcBorders>
              <w:top w:val="nil"/>
              <w:left w:val="nil"/>
              <w:bottom w:val="single" w:sz="4" w:space="0" w:color="auto"/>
              <w:right w:val="single" w:sz="4" w:space="0" w:color="auto"/>
            </w:tcBorders>
            <w:shd w:val="clear" w:color="auto" w:fill="auto"/>
            <w:noWrap/>
            <w:vAlign w:val="center"/>
            <w:hideMark/>
          </w:tcPr>
          <w:p w14:paraId="2C038B7A"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1F0A80B8" w14:textId="10795448" w:rsidR="008233A4" w:rsidRPr="00303798" w:rsidRDefault="008233A4" w:rsidP="008233A4">
            <w:pPr>
              <w:jc w:val="center"/>
              <w:rPr>
                <w:rFonts w:ascii="Arial Narrow" w:hAnsi="Arial Narrow" w:cs="Calibri"/>
                <w:sz w:val="22"/>
                <w:szCs w:val="22"/>
                <w:lang w:val="en-ZA" w:eastAsia="en-ZA"/>
              </w:rPr>
            </w:pPr>
          </w:p>
        </w:tc>
      </w:tr>
      <w:tr w:rsidR="008233A4" w:rsidRPr="00303798" w14:paraId="3B6DA928"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3A64069"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2.7</w:t>
            </w:r>
          </w:p>
        </w:tc>
        <w:tc>
          <w:tcPr>
            <w:tcW w:w="4253" w:type="dxa"/>
            <w:tcBorders>
              <w:top w:val="nil"/>
              <w:left w:val="nil"/>
              <w:bottom w:val="single" w:sz="4" w:space="0" w:color="000000"/>
              <w:right w:val="single" w:sz="4" w:space="0" w:color="000000"/>
            </w:tcBorders>
            <w:shd w:val="clear" w:color="auto" w:fill="auto"/>
            <w:hideMark/>
          </w:tcPr>
          <w:p w14:paraId="6C01C19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GRILLES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SOUFFLAGE</w:t>
            </w:r>
          </w:p>
        </w:tc>
        <w:tc>
          <w:tcPr>
            <w:tcW w:w="567" w:type="dxa"/>
            <w:tcBorders>
              <w:top w:val="nil"/>
              <w:left w:val="nil"/>
              <w:bottom w:val="single" w:sz="4" w:space="0" w:color="000000"/>
              <w:right w:val="single" w:sz="4" w:space="0" w:color="000000"/>
            </w:tcBorders>
            <w:shd w:val="clear" w:color="auto" w:fill="auto"/>
            <w:hideMark/>
          </w:tcPr>
          <w:p w14:paraId="1A6D1966"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6674199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0F07D21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3A1464D9"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49DA1F4C" w14:textId="77777777" w:rsidTr="000F09BF">
        <w:trPr>
          <w:trHeight w:val="1074"/>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78FF329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714449CE"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  grilles  de  soufflage  y compris plénum,  registre,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63D04F5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4981491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7FDD30C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63A4F1B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3C1BC13C"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4FEF7F5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31F46F6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096219C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1384E2C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6BFDD30C"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039667E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30AE9673"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0FD0F1D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2.7.1</w:t>
            </w:r>
          </w:p>
        </w:tc>
        <w:tc>
          <w:tcPr>
            <w:tcW w:w="4253" w:type="dxa"/>
            <w:tcBorders>
              <w:top w:val="nil"/>
              <w:left w:val="nil"/>
              <w:bottom w:val="single" w:sz="4" w:space="0" w:color="000000"/>
              <w:right w:val="single" w:sz="4" w:space="0" w:color="000000"/>
            </w:tcBorders>
            <w:shd w:val="clear" w:color="auto" w:fill="auto"/>
            <w:hideMark/>
          </w:tcPr>
          <w:p w14:paraId="5DDB87AC"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DAU 40  300 x 300</w:t>
            </w:r>
          </w:p>
        </w:tc>
        <w:tc>
          <w:tcPr>
            <w:tcW w:w="567" w:type="dxa"/>
            <w:tcBorders>
              <w:top w:val="nil"/>
              <w:left w:val="nil"/>
              <w:bottom w:val="single" w:sz="4" w:space="0" w:color="000000"/>
              <w:right w:val="single" w:sz="4" w:space="0" w:color="000000"/>
            </w:tcBorders>
            <w:shd w:val="clear" w:color="auto" w:fill="auto"/>
            <w:hideMark/>
          </w:tcPr>
          <w:p w14:paraId="49F0A9E6"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000000"/>
              <w:right w:val="single" w:sz="4" w:space="0" w:color="000000"/>
            </w:tcBorders>
            <w:shd w:val="clear" w:color="auto" w:fill="auto"/>
            <w:hideMark/>
          </w:tcPr>
          <w:p w14:paraId="30B2C348" w14:textId="265EBBA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4 </w:t>
            </w:r>
          </w:p>
        </w:tc>
        <w:tc>
          <w:tcPr>
            <w:tcW w:w="709" w:type="dxa"/>
            <w:tcBorders>
              <w:top w:val="nil"/>
              <w:left w:val="nil"/>
              <w:bottom w:val="single" w:sz="4" w:space="0" w:color="auto"/>
              <w:right w:val="single" w:sz="4" w:space="0" w:color="auto"/>
            </w:tcBorders>
            <w:shd w:val="clear" w:color="auto" w:fill="auto"/>
            <w:noWrap/>
            <w:vAlign w:val="center"/>
            <w:hideMark/>
          </w:tcPr>
          <w:p w14:paraId="54FA7C1E"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000000"/>
              <w:right w:val="nil"/>
            </w:tcBorders>
            <w:shd w:val="clear" w:color="auto" w:fill="auto"/>
            <w:hideMark/>
          </w:tcPr>
          <w:p w14:paraId="2878785F"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51D61685"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4CE8DA0"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2.8</w:t>
            </w:r>
          </w:p>
        </w:tc>
        <w:tc>
          <w:tcPr>
            <w:tcW w:w="4253" w:type="dxa"/>
            <w:tcBorders>
              <w:top w:val="nil"/>
              <w:left w:val="nil"/>
              <w:bottom w:val="single" w:sz="4" w:space="0" w:color="000000"/>
              <w:right w:val="single" w:sz="4" w:space="0" w:color="000000"/>
            </w:tcBorders>
            <w:shd w:val="clear" w:color="auto" w:fill="auto"/>
            <w:hideMark/>
          </w:tcPr>
          <w:p w14:paraId="731BF06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b/>
                <w:bCs/>
                <w:sz w:val="22"/>
                <w:szCs w:val="22"/>
                <w:lang w:val="en-ZA" w:eastAsia="en-ZA"/>
              </w:rPr>
              <w:t>GRILLES</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DE</w:t>
            </w:r>
            <w:r w:rsidRPr="00303798">
              <w:rPr>
                <w:rFonts w:ascii="Arial Narrow" w:hAnsi="Arial Narrow" w:cs="Calibri"/>
                <w:sz w:val="22"/>
                <w:szCs w:val="22"/>
                <w:lang w:val="en-ZA" w:eastAsia="en-ZA"/>
              </w:rPr>
              <w:t xml:space="preserve"> </w:t>
            </w:r>
            <w:r w:rsidRPr="00303798">
              <w:rPr>
                <w:rFonts w:ascii="Arial Narrow" w:hAnsi="Arial Narrow" w:cs="Calibri"/>
                <w:b/>
                <w:bCs/>
                <w:sz w:val="22"/>
                <w:szCs w:val="22"/>
                <w:lang w:val="en-ZA" w:eastAsia="en-ZA"/>
              </w:rPr>
              <w:t>REPRISE</w:t>
            </w:r>
          </w:p>
        </w:tc>
        <w:tc>
          <w:tcPr>
            <w:tcW w:w="567" w:type="dxa"/>
            <w:tcBorders>
              <w:top w:val="nil"/>
              <w:left w:val="nil"/>
              <w:bottom w:val="single" w:sz="4" w:space="0" w:color="000000"/>
              <w:right w:val="single" w:sz="4" w:space="0" w:color="000000"/>
            </w:tcBorders>
            <w:shd w:val="clear" w:color="auto" w:fill="auto"/>
            <w:hideMark/>
          </w:tcPr>
          <w:p w14:paraId="11E302A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4CEA7D8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5ADEF70A"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hideMark/>
          </w:tcPr>
          <w:p w14:paraId="36B827A8"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4B0C88C4" w14:textId="77777777" w:rsidTr="000F09BF">
        <w:trPr>
          <w:trHeight w:val="974"/>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1D2AD8E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000000"/>
              <w:right w:val="single" w:sz="4" w:space="0" w:color="000000"/>
            </w:tcBorders>
            <w:shd w:val="clear" w:color="auto" w:fill="auto"/>
            <w:hideMark/>
          </w:tcPr>
          <w:p w14:paraId="0FCF5DE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Fourniture,  pose  et  raccordement  des  grilles  de  reprise  y  compris, accessoires de pose, dispositif de supportage et toutes sujétions</w:t>
            </w:r>
          </w:p>
        </w:tc>
        <w:tc>
          <w:tcPr>
            <w:tcW w:w="567" w:type="dxa"/>
            <w:tcBorders>
              <w:top w:val="nil"/>
              <w:left w:val="nil"/>
              <w:bottom w:val="single" w:sz="4" w:space="0" w:color="000000"/>
              <w:right w:val="single" w:sz="4" w:space="0" w:color="000000"/>
            </w:tcBorders>
            <w:shd w:val="clear" w:color="auto" w:fill="auto"/>
            <w:hideMark/>
          </w:tcPr>
          <w:p w14:paraId="215112F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3E50AD1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380C7F9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52881EA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6BCFBB2C" w14:textId="77777777" w:rsidTr="000F09BF">
        <w:trPr>
          <w:trHeight w:val="330"/>
          <w:jc w:val="center"/>
        </w:trPr>
        <w:tc>
          <w:tcPr>
            <w:tcW w:w="1129" w:type="dxa"/>
            <w:tcBorders>
              <w:top w:val="nil"/>
              <w:left w:val="single" w:sz="4" w:space="0" w:color="000000"/>
              <w:bottom w:val="single" w:sz="4" w:space="0" w:color="000000"/>
              <w:right w:val="single" w:sz="4" w:space="0" w:color="000000"/>
            </w:tcBorders>
            <w:shd w:val="clear" w:color="auto" w:fill="auto"/>
            <w:hideMark/>
          </w:tcPr>
          <w:p w14:paraId="3AE7A577"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000000"/>
              <w:right w:val="single" w:sz="4" w:space="0" w:color="000000"/>
            </w:tcBorders>
            <w:shd w:val="clear" w:color="auto" w:fill="auto"/>
            <w:hideMark/>
          </w:tcPr>
          <w:p w14:paraId="63C38D0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sz w:val="22"/>
                <w:szCs w:val="22"/>
                <w:lang w:eastAsia="en-ZA"/>
              </w:rPr>
              <w:t>Marque : France Air ou similaire</w:t>
            </w:r>
          </w:p>
        </w:tc>
        <w:tc>
          <w:tcPr>
            <w:tcW w:w="567" w:type="dxa"/>
            <w:tcBorders>
              <w:top w:val="nil"/>
              <w:left w:val="nil"/>
              <w:bottom w:val="single" w:sz="4" w:space="0" w:color="000000"/>
              <w:right w:val="single" w:sz="4" w:space="0" w:color="000000"/>
            </w:tcBorders>
            <w:shd w:val="clear" w:color="auto" w:fill="auto"/>
            <w:hideMark/>
          </w:tcPr>
          <w:p w14:paraId="6006850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hideMark/>
          </w:tcPr>
          <w:p w14:paraId="752B74C6"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hideMark/>
          </w:tcPr>
          <w:p w14:paraId="1F2BD87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hideMark/>
          </w:tcPr>
          <w:p w14:paraId="701B8BD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02A45CDE" w14:textId="77777777" w:rsidTr="000F09BF">
        <w:trPr>
          <w:trHeight w:val="330"/>
          <w:jc w:val="center"/>
        </w:trPr>
        <w:tc>
          <w:tcPr>
            <w:tcW w:w="1129" w:type="dxa"/>
            <w:tcBorders>
              <w:top w:val="nil"/>
              <w:left w:val="single" w:sz="4" w:space="0" w:color="000000"/>
              <w:bottom w:val="nil"/>
              <w:right w:val="single" w:sz="4" w:space="0" w:color="000000"/>
            </w:tcBorders>
            <w:shd w:val="clear" w:color="auto" w:fill="auto"/>
            <w:hideMark/>
          </w:tcPr>
          <w:p w14:paraId="1B4C76B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2.8.1</w:t>
            </w:r>
          </w:p>
        </w:tc>
        <w:tc>
          <w:tcPr>
            <w:tcW w:w="4253" w:type="dxa"/>
            <w:tcBorders>
              <w:top w:val="nil"/>
              <w:left w:val="nil"/>
              <w:bottom w:val="nil"/>
              <w:right w:val="single" w:sz="4" w:space="0" w:color="000000"/>
            </w:tcBorders>
            <w:shd w:val="clear" w:color="auto" w:fill="auto"/>
            <w:hideMark/>
          </w:tcPr>
          <w:p w14:paraId="5F72AAA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sz w:val="22"/>
                <w:szCs w:val="22"/>
                <w:lang w:val="en-ZA" w:eastAsia="en-ZA"/>
              </w:rPr>
              <w:t>Type : GAP 81 600 x 600</w:t>
            </w:r>
          </w:p>
        </w:tc>
        <w:tc>
          <w:tcPr>
            <w:tcW w:w="567" w:type="dxa"/>
            <w:tcBorders>
              <w:top w:val="nil"/>
              <w:left w:val="nil"/>
              <w:bottom w:val="nil"/>
              <w:right w:val="single" w:sz="4" w:space="0" w:color="000000"/>
            </w:tcBorders>
            <w:shd w:val="clear" w:color="auto" w:fill="auto"/>
            <w:hideMark/>
          </w:tcPr>
          <w:p w14:paraId="4D09017C"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nil"/>
              <w:right w:val="single" w:sz="4" w:space="0" w:color="000000"/>
            </w:tcBorders>
            <w:shd w:val="clear" w:color="auto" w:fill="auto"/>
            <w:hideMark/>
          </w:tcPr>
          <w:p w14:paraId="6D8ADCD1" w14:textId="214DEEA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4 </w:t>
            </w:r>
          </w:p>
        </w:tc>
        <w:tc>
          <w:tcPr>
            <w:tcW w:w="709" w:type="dxa"/>
            <w:tcBorders>
              <w:top w:val="nil"/>
              <w:left w:val="nil"/>
              <w:bottom w:val="single" w:sz="4" w:space="0" w:color="auto"/>
              <w:right w:val="single" w:sz="4" w:space="0" w:color="auto"/>
            </w:tcBorders>
            <w:shd w:val="clear" w:color="auto" w:fill="auto"/>
            <w:noWrap/>
            <w:vAlign w:val="center"/>
            <w:hideMark/>
          </w:tcPr>
          <w:p w14:paraId="034637EA"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nil"/>
              <w:right w:val="nil"/>
            </w:tcBorders>
            <w:shd w:val="clear" w:color="auto" w:fill="auto"/>
            <w:hideMark/>
          </w:tcPr>
          <w:p w14:paraId="37DBB465"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8233A4" w:rsidRPr="00303798" w14:paraId="338B4332" w14:textId="77777777" w:rsidTr="000F09BF">
        <w:trPr>
          <w:trHeight w:val="330"/>
          <w:jc w:val="center"/>
        </w:trPr>
        <w:tc>
          <w:tcPr>
            <w:tcW w:w="5949" w:type="dxa"/>
            <w:gridSpan w:val="3"/>
            <w:tcBorders>
              <w:top w:val="single" w:sz="4" w:space="0" w:color="auto"/>
              <w:left w:val="single" w:sz="4" w:space="0" w:color="auto"/>
              <w:bottom w:val="single" w:sz="4" w:space="0" w:color="auto"/>
              <w:right w:val="single" w:sz="4" w:space="0" w:color="000000"/>
            </w:tcBorders>
            <w:shd w:val="clear" w:color="000000" w:fill="BFBFBF"/>
            <w:hideMark/>
          </w:tcPr>
          <w:p w14:paraId="768B506A"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TOTAL GENERAL LOT CLIMATISATION - VENTILATION</w:t>
            </w:r>
          </w:p>
        </w:tc>
        <w:tc>
          <w:tcPr>
            <w:tcW w:w="2126" w:type="dxa"/>
            <w:gridSpan w:val="3"/>
            <w:tcBorders>
              <w:top w:val="single" w:sz="4" w:space="0" w:color="auto"/>
              <w:left w:val="nil"/>
              <w:bottom w:val="single" w:sz="4" w:space="0" w:color="auto"/>
              <w:right w:val="single" w:sz="4" w:space="0" w:color="000000"/>
            </w:tcBorders>
            <w:shd w:val="clear" w:color="000000" w:fill="BFBFBF"/>
            <w:noWrap/>
            <w:hideMark/>
          </w:tcPr>
          <w:p w14:paraId="5998F350"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single" w:sz="4" w:space="0" w:color="auto"/>
              <w:left w:val="nil"/>
              <w:bottom w:val="single" w:sz="4" w:space="0" w:color="auto"/>
              <w:right w:val="nil"/>
            </w:tcBorders>
            <w:shd w:val="clear" w:color="000000" w:fill="BFBFBF"/>
            <w:hideMark/>
          </w:tcPr>
          <w:p w14:paraId="5BBB17C2"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xml:space="preserve">                    -     </w:t>
            </w:r>
          </w:p>
        </w:tc>
      </w:tr>
      <w:tr w:rsidR="008233A4" w:rsidRPr="00303798" w14:paraId="091CCE4E" w14:textId="77777777" w:rsidTr="000F09BF">
        <w:trPr>
          <w:trHeight w:val="330"/>
          <w:jc w:val="center"/>
        </w:trPr>
        <w:tc>
          <w:tcPr>
            <w:tcW w:w="1129" w:type="dxa"/>
            <w:tcBorders>
              <w:top w:val="nil"/>
              <w:left w:val="single" w:sz="4" w:space="0" w:color="auto"/>
              <w:bottom w:val="single" w:sz="4" w:space="0" w:color="auto"/>
              <w:right w:val="nil"/>
            </w:tcBorders>
            <w:shd w:val="clear" w:color="auto" w:fill="auto"/>
            <w:hideMark/>
          </w:tcPr>
          <w:p w14:paraId="009DA737"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4253" w:type="dxa"/>
            <w:tcBorders>
              <w:top w:val="nil"/>
              <w:left w:val="nil"/>
              <w:bottom w:val="single" w:sz="4" w:space="0" w:color="auto"/>
              <w:right w:val="nil"/>
            </w:tcBorders>
            <w:shd w:val="clear" w:color="auto" w:fill="auto"/>
            <w:hideMark/>
          </w:tcPr>
          <w:p w14:paraId="3B24987C"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567" w:type="dxa"/>
            <w:tcBorders>
              <w:top w:val="nil"/>
              <w:left w:val="nil"/>
              <w:bottom w:val="single" w:sz="4" w:space="0" w:color="auto"/>
              <w:right w:val="nil"/>
            </w:tcBorders>
            <w:shd w:val="clear" w:color="auto" w:fill="auto"/>
            <w:hideMark/>
          </w:tcPr>
          <w:p w14:paraId="05FAAD09"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417" w:type="dxa"/>
            <w:gridSpan w:val="2"/>
            <w:tcBorders>
              <w:top w:val="nil"/>
              <w:left w:val="single" w:sz="4" w:space="0" w:color="auto"/>
              <w:bottom w:val="single" w:sz="4" w:space="0" w:color="auto"/>
              <w:right w:val="nil"/>
            </w:tcBorders>
            <w:shd w:val="clear" w:color="auto" w:fill="auto"/>
            <w:noWrap/>
            <w:hideMark/>
          </w:tcPr>
          <w:p w14:paraId="7CCCE4FE"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hideMark/>
          </w:tcPr>
          <w:p w14:paraId="5B79E35A" w14:textId="77777777" w:rsidR="008233A4" w:rsidRPr="00303798" w:rsidRDefault="008233A4" w:rsidP="008233A4">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hideMark/>
          </w:tcPr>
          <w:p w14:paraId="6E13CFEE" w14:textId="77777777" w:rsidR="008233A4" w:rsidRPr="00303798" w:rsidRDefault="008233A4" w:rsidP="008233A4">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8233A4" w:rsidRPr="00303798" w14:paraId="6B51D96C"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1234F18" w14:textId="77777777" w:rsidR="008233A4" w:rsidRPr="00303798" w:rsidRDefault="008233A4" w:rsidP="008233A4">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7.2</w:t>
            </w:r>
          </w:p>
        </w:tc>
        <w:tc>
          <w:tcPr>
            <w:tcW w:w="4253" w:type="dxa"/>
            <w:tcBorders>
              <w:top w:val="nil"/>
              <w:left w:val="nil"/>
              <w:bottom w:val="single" w:sz="4" w:space="0" w:color="auto"/>
              <w:right w:val="single" w:sz="4" w:space="0" w:color="auto"/>
            </w:tcBorders>
            <w:shd w:val="clear" w:color="auto" w:fill="auto"/>
            <w:vAlign w:val="bottom"/>
            <w:hideMark/>
          </w:tcPr>
          <w:p w14:paraId="329E0D82" w14:textId="77777777" w:rsidR="008233A4" w:rsidRPr="00303798" w:rsidRDefault="008233A4" w:rsidP="008233A4">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PLOMBERIE/SANITAIRE</w:t>
            </w:r>
          </w:p>
        </w:tc>
        <w:tc>
          <w:tcPr>
            <w:tcW w:w="567" w:type="dxa"/>
            <w:tcBorders>
              <w:top w:val="nil"/>
              <w:left w:val="nil"/>
              <w:bottom w:val="single" w:sz="4" w:space="0" w:color="auto"/>
              <w:right w:val="single" w:sz="4" w:space="0" w:color="auto"/>
            </w:tcBorders>
            <w:shd w:val="clear" w:color="auto" w:fill="auto"/>
            <w:vAlign w:val="center"/>
            <w:hideMark/>
          </w:tcPr>
          <w:p w14:paraId="7478FA22"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020D63F"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66C81E4E"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263F7400"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4FBD106A" w14:textId="77777777" w:rsidTr="000F09BF">
        <w:trPr>
          <w:trHeight w:val="306"/>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E0EF1A1"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auto" w:fill="auto"/>
            <w:noWrap/>
            <w:vAlign w:val="bottom"/>
            <w:hideMark/>
          </w:tcPr>
          <w:p w14:paraId="5E588ED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bottom"/>
            <w:hideMark/>
          </w:tcPr>
          <w:p w14:paraId="066BE642"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46D2EE4"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1BACD485"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5061B72D" w14:textId="77777777" w:rsidR="008233A4" w:rsidRPr="00303798" w:rsidRDefault="008233A4" w:rsidP="008233A4">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8233A4" w:rsidRPr="00303798" w14:paraId="2C1A9231"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32B8EE5" w14:textId="77777777" w:rsidR="008233A4" w:rsidRPr="00303798" w:rsidRDefault="008233A4" w:rsidP="008233A4">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7.2.1</w:t>
            </w:r>
          </w:p>
        </w:tc>
        <w:tc>
          <w:tcPr>
            <w:tcW w:w="4253" w:type="dxa"/>
            <w:tcBorders>
              <w:top w:val="nil"/>
              <w:left w:val="nil"/>
              <w:bottom w:val="single" w:sz="4" w:space="0" w:color="auto"/>
              <w:right w:val="single" w:sz="4" w:space="0" w:color="auto"/>
            </w:tcBorders>
            <w:shd w:val="clear" w:color="auto" w:fill="auto"/>
            <w:vAlign w:val="center"/>
            <w:hideMark/>
          </w:tcPr>
          <w:p w14:paraId="5915BF9B" w14:textId="77777777" w:rsidR="008233A4" w:rsidRPr="00303798" w:rsidRDefault="008233A4" w:rsidP="008233A4">
            <w:pPr>
              <w:rPr>
                <w:rFonts w:ascii="Arial Narrow" w:hAnsi="Arial Narrow" w:cs="Calibri"/>
                <w:b/>
                <w:bCs/>
                <w:sz w:val="22"/>
                <w:szCs w:val="22"/>
                <w:lang w:eastAsia="en-ZA"/>
              </w:rPr>
            </w:pPr>
            <w:r w:rsidRPr="00303798">
              <w:rPr>
                <w:rFonts w:ascii="Arial Narrow" w:hAnsi="Arial Narrow" w:cs="Calibri"/>
                <w:b/>
                <w:bCs/>
                <w:sz w:val="22"/>
                <w:szCs w:val="22"/>
                <w:lang w:eastAsia="en-ZA"/>
              </w:rPr>
              <w:t>REGARD DE BRANCHEMENT EN LIMITE DE PROPRIETE</w:t>
            </w:r>
          </w:p>
        </w:tc>
        <w:tc>
          <w:tcPr>
            <w:tcW w:w="567" w:type="dxa"/>
            <w:tcBorders>
              <w:top w:val="nil"/>
              <w:left w:val="nil"/>
              <w:bottom w:val="single" w:sz="4" w:space="0" w:color="auto"/>
              <w:right w:val="single" w:sz="4" w:space="0" w:color="auto"/>
            </w:tcBorders>
            <w:shd w:val="clear" w:color="auto" w:fill="auto"/>
            <w:noWrap/>
            <w:vAlign w:val="center"/>
            <w:hideMark/>
          </w:tcPr>
          <w:p w14:paraId="32648409" w14:textId="77777777" w:rsidR="008233A4" w:rsidRPr="00303798" w:rsidRDefault="008233A4" w:rsidP="008233A4">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52A283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4D564CE7"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02D1223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29515CB1" w14:textId="77777777" w:rsidTr="000F09BF">
        <w:trPr>
          <w:trHeight w:val="191"/>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2671F19" w14:textId="77777777" w:rsidR="008233A4" w:rsidRPr="00303798" w:rsidRDefault="008233A4" w:rsidP="008233A4">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1920BC87" w14:textId="77777777" w:rsidR="008233A4" w:rsidRPr="00303798" w:rsidRDefault="008233A4" w:rsidP="008233A4">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567" w:type="dxa"/>
            <w:tcBorders>
              <w:top w:val="nil"/>
              <w:left w:val="nil"/>
              <w:bottom w:val="single" w:sz="4" w:space="0" w:color="auto"/>
              <w:right w:val="single" w:sz="4" w:space="0" w:color="auto"/>
            </w:tcBorders>
            <w:shd w:val="clear" w:color="auto" w:fill="auto"/>
            <w:noWrap/>
            <w:vAlign w:val="center"/>
            <w:hideMark/>
          </w:tcPr>
          <w:p w14:paraId="17ED5499" w14:textId="77777777" w:rsidR="008233A4" w:rsidRPr="00303798" w:rsidRDefault="008233A4" w:rsidP="008233A4">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6D324FD"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6D3EA23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16E34EC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281F620F"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15DC193"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7.2.1.1</w:t>
            </w:r>
          </w:p>
        </w:tc>
        <w:tc>
          <w:tcPr>
            <w:tcW w:w="4253" w:type="dxa"/>
            <w:tcBorders>
              <w:top w:val="nil"/>
              <w:left w:val="nil"/>
              <w:bottom w:val="single" w:sz="4" w:space="0" w:color="auto"/>
              <w:right w:val="single" w:sz="4" w:space="0" w:color="auto"/>
            </w:tcBorders>
            <w:shd w:val="clear" w:color="auto" w:fill="auto"/>
            <w:vAlign w:val="center"/>
            <w:hideMark/>
          </w:tcPr>
          <w:p w14:paraId="74D804FB"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Compteur Genéral CAMWATER</w:t>
            </w:r>
          </w:p>
        </w:tc>
        <w:tc>
          <w:tcPr>
            <w:tcW w:w="567" w:type="dxa"/>
            <w:tcBorders>
              <w:top w:val="nil"/>
              <w:left w:val="nil"/>
              <w:bottom w:val="single" w:sz="4" w:space="0" w:color="auto"/>
              <w:right w:val="single" w:sz="4" w:space="0" w:color="auto"/>
            </w:tcBorders>
            <w:shd w:val="clear" w:color="auto" w:fill="auto"/>
            <w:noWrap/>
            <w:vAlign w:val="center"/>
            <w:hideMark/>
          </w:tcPr>
          <w:p w14:paraId="1E44168F"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hideMark/>
          </w:tcPr>
          <w:p w14:paraId="35222BB7" w14:textId="4254B8F2"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7AF3D50F"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77418886" w14:textId="19A3162A" w:rsidR="008233A4" w:rsidRPr="00303798" w:rsidRDefault="008233A4" w:rsidP="008233A4">
            <w:pPr>
              <w:jc w:val="center"/>
              <w:rPr>
                <w:rFonts w:ascii="Arial Narrow" w:hAnsi="Arial Narrow" w:cs="Calibri"/>
                <w:sz w:val="22"/>
                <w:szCs w:val="22"/>
                <w:lang w:val="en-ZA" w:eastAsia="en-ZA"/>
              </w:rPr>
            </w:pPr>
          </w:p>
        </w:tc>
      </w:tr>
      <w:tr w:rsidR="008233A4" w:rsidRPr="00303798" w14:paraId="058467D6"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701AA25"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7.2.1.2</w:t>
            </w:r>
          </w:p>
        </w:tc>
        <w:tc>
          <w:tcPr>
            <w:tcW w:w="4253" w:type="dxa"/>
            <w:tcBorders>
              <w:top w:val="nil"/>
              <w:left w:val="nil"/>
              <w:bottom w:val="single" w:sz="4" w:space="0" w:color="auto"/>
              <w:right w:val="single" w:sz="4" w:space="0" w:color="auto"/>
            </w:tcBorders>
            <w:shd w:val="clear" w:color="auto" w:fill="auto"/>
            <w:vAlign w:val="center"/>
            <w:hideMark/>
          </w:tcPr>
          <w:p w14:paraId="75E93F54"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Vanne d'isolement DN32</w:t>
            </w:r>
          </w:p>
        </w:tc>
        <w:tc>
          <w:tcPr>
            <w:tcW w:w="567" w:type="dxa"/>
            <w:tcBorders>
              <w:top w:val="nil"/>
              <w:left w:val="nil"/>
              <w:bottom w:val="single" w:sz="4" w:space="0" w:color="auto"/>
              <w:right w:val="single" w:sz="4" w:space="0" w:color="auto"/>
            </w:tcBorders>
            <w:shd w:val="clear" w:color="auto" w:fill="auto"/>
            <w:noWrap/>
            <w:vAlign w:val="center"/>
            <w:hideMark/>
          </w:tcPr>
          <w:p w14:paraId="102F7D51"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hideMark/>
          </w:tcPr>
          <w:p w14:paraId="08E75363" w14:textId="2D3EC63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color w:val="000000"/>
                <w:sz w:val="22"/>
                <w:szCs w:val="22"/>
                <w:lang w:eastAsia="en-ZA"/>
              </w:rPr>
              <w:t>2</w:t>
            </w:r>
          </w:p>
        </w:tc>
        <w:tc>
          <w:tcPr>
            <w:tcW w:w="709" w:type="dxa"/>
            <w:tcBorders>
              <w:top w:val="nil"/>
              <w:left w:val="nil"/>
              <w:bottom w:val="single" w:sz="4" w:space="0" w:color="auto"/>
              <w:right w:val="single" w:sz="4" w:space="0" w:color="auto"/>
            </w:tcBorders>
            <w:shd w:val="clear" w:color="auto" w:fill="auto"/>
            <w:vAlign w:val="center"/>
            <w:hideMark/>
          </w:tcPr>
          <w:p w14:paraId="2D76B0F7"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3D6FCFD1" w14:textId="20961217" w:rsidR="008233A4" w:rsidRPr="00303798" w:rsidRDefault="008233A4" w:rsidP="008233A4">
            <w:pPr>
              <w:jc w:val="center"/>
              <w:rPr>
                <w:rFonts w:ascii="Arial Narrow" w:hAnsi="Arial Narrow" w:cs="Calibri"/>
                <w:sz w:val="22"/>
                <w:szCs w:val="22"/>
                <w:lang w:val="en-ZA" w:eastAsia="en-ZA"/>
              </w:rPr>
            </w:pPr>
          </w:p>
        </w:tc>
      </w:tr>
      <w:tr w:rsidR="008233A4" w:rsidRPr="00303798" w14:paraId="67732B2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390273A"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7.2.1.3</w:t>
            </w:r>
          </w:p>
        </w:tc>
        <w:tc>
          <w:tcPr>
            <w:tcW w:w="4253" w:type="dxa"/>
            <w:tcBorders>
              <w:top w:val="nil"/>
              <w:left w:val="nil"/>
              <w:bottom w:val="single" w:sz="4" w:space="0" w:color="auto"/>
              <w:right w:val="single" w:sz="4" w:space="0" w:color="auto"/>
            </w:tcBorders>
            <w:shd w:val="clear" w:color="auto" w:fill="auto"/>
            <w:vAlign w:val="center"/>
            <w:hideMark/>
          </w:tcPr>
          <w:p w14:paraId="0C3DB58A"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Clapet anti-pollution DN 32</w:t>
            </w:r>
          </w:p>
        </w:tc>
        <w:tc>
          <w:tcPr>
            <w:tcW w:w="567" w:type="dxa"/>
            <w:tcBorders>
              <w:top w:val="nil"/>
              <w:left w:val="nil"/>
              <w:bottom w:val="single" w:sz="4" w:space="0" w:color="auto"/>
              <w:right w:val="single" w:sz="4" w:space="0" w:color="auto"/>
            </w:tcBorders>
            <w:shd w:val="clear" w:color="auto" w:fill="auto"/>
            <w:noWrap/>
            <w:vAlign w:val="center"/>
            <w:hideMark/>
          </w:tcPr>
          <w:p w14:paraId="366A1DF7"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hideMark/>
          </w:tcPr>
          <w:p w14:paraId="200C545D" w14:textId="283C030E"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140D4024"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5B625C13" w14:textId="3840C51D" w:rsidR="008233A4" w:rsidRPr="00303798" w:rsidRDefault="008233A4" w:rsidP="008233A4">
            <w:pPr>
              <w:jc w:val="center"/>
              <w:rPr>
                <w:rFonts w:ascii="Arial Narrow" w:hAnsi="Arial Narrow" w:cs="Calibri"/>
                <w:sz w:val="22"/>
                <w:szCs w:val="22"/>
                <w:lang w:val="en-ZA" w:eastAsia="en-ZA"/>
              </w:rPr>
            </w:pPr>
          </w:p>
        </w:tc>
      </w:tr>
      <w:tr w:rsidR="008233A4" w:rsidRPr="00303798" w14:paraId="7F360270" w14:textId="77777777" w:rsidTr="000F09BF">
        <w:trPr>
          <w:trHeight w:val="483"/>
          <w:jc w:val="center"/>
        </w:trPr>
        <w:tc>
          <w:tcPr>
            <w:tcW w:w="1129" w:type="dxa"/>
            <w:tcBorders>
              <w:top w:val="nil"/>
              <w:left w:val="single" w:sz="4" w:space="0" w:color="auto"/>
              <w:bottom w:val="single" w:sz="4" w:space="0" w:color="auto"/>
              <w:right w:val="single" w:sz="4" w:space="0" w:color="auto"/>
            </w:tcBorders>
            <w:shd w:val="clear" w:color="000000" w:fill="D9D9D9"/>
            <w:noWrap/>
            <w:vAlign w:val="center"/>
            <w:hideMark/>
          </w:tcPr>
          <w:p w14:paraId="484C5B3A" w14:textId="77777777" w:rsidR="008233A4" w:rsidRPr="00303798" w:rsidRDefault="008233A4" w:rsidP="008233A4">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vAlign w:val="bottom"/>
            <w:hideMark/>
          </w:tcPr>
          <w:p w14:paraId="34549FE8" w14:textId="77777777" w:rsidR="008233A4" w:rsidRPr="00303798" w:rsidRDefault="008233A4" w:rsidP="008233A4">
            <w:pPr>
              <w:rPr>
                <w:rFonts w:ascii="Arial Narrow" w:hAnsi="Arial Narrow" w:cs="Calibri"/>
                <w:b/>
                <w:bCs/>
                <w:sz w:val="22"/>
                <w:szCs w:val="22"/>
                <w:lang w:eastAsia="en-ZA"/>
              </w:rPr>
            </w:pPr>
            <w:r w:rsidRPr="00303798">
              <w:rPr>
                <w:rFonts w:ascii="Arial Narrow" w:hAnsi="Arial Narrow" w:cs="Calibri"/>
                <w:b/>
                <w:bCs/>
                <w:sz w:val="22"/>
                <w:szCs w:val="22"/>
                <w:lang w:eastAsia="en-ZA"/>
              </w:rPr>
              <w:t>SOUS TOTAL REGARD DE BRANCHEMENT EN LIMITE DE PROPRIETE</w:t>
            </w:r>
          </w:p>
        </w:tc>
        <w:tc>
          <w:tcPr>
            <w:tcW w:w="567" w:type="dxa"/>
            <w:tcBorders>
              <w:top w:val="nil"/>
              <w:left w:val="nil"/>
              <w:bottom w:val="single" w:sz="4" w:space="0" w:color="auto"/>
              <w:right w:val="single" w:sz="4" w:space="0" w:color="auto"/>
            </w:tcBorders>
            <w:shd w:val="clear" w:color="000000" w:fill="D9D9D9"/>
            <w:noWrap/>
            <w:vAlign w:val="center"/>
            <w:hideMark/>
          </w:tcPr>
          <w:p w14:paraId="2D8746F9" w14:textId="77777777" w:rsidR="008233A4" w:rsidRPr="00303798" w:rsidRDefault="008233A4" w:rsidP="008233A4">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2126"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9BA8112" w14:textId="77777777" w:rsidR="008233A4" w:rsidRPr="00303798" w:rsidRDefault="008233A4" w:rsidP="008233A4">
            <w:pPr>
              <w:jc w:val="cente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000000" w:fill="D9D9D9"/>
            <w:noWrap/>
            <w:vAlign w:val="center"/>
          </w:tcPr>
          <w:p w14:paraId="42F6555F" w14:textId="27D6AB53" w:rsidR="008233A4" w:rsidRPr="00303798" w:rsidRDefault="008233A4" w:rsidP="008233A4">
            <w:pPr>
              <w:jc w:val="center"/>
              <w:rPr>
                <w:rFonts w:ascii="Arial Narrow" w:hAnsi="Arial Narrow" w:cs="Calibri"/>
                <w:b/>
                <w:bCs/>
                <w:sz w:val="22"/>
                <w:szCs w:val="22"/>
                <w:lang w:eastAsia="en-ZA"/>
              </w:rPr>
            </w:pPr>
          </w:p>
        </w:tc>
      </w:tr>
      <w:tr w:rsidR="008233A4" w:rsidRPr="00303798" w14:paraId="6BD805FB"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608763A" w14:textId="77777777" w:rsidR="008233A4" w:rsidRPr="00303798" w:rsidRDefault="008233A4" w:rsidP="008233A4">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7.2.2</w:t>
            </w:r>
          </w:p>
        </w:tc>
        <w:tc>
          <w:tcPr>
            <w:tcW w:w="4253" w:type="dxa"/>
            <w:tcBorders>
              <w:top w:val="nil"/>
              <w:left w:val="nil"/>
              <w:bottom w:val="single" w:sz="4" w:space="0" w:color="auto"/>
              <w:right w:val="single" w:sz="4" w:space="0" w:color="auto"/>
            </w:tcBorders>
            <w:shd w:val="clear" w:color="auto" w:fill="auto"/>
            <w:vAlign w:val="center"/>
            <w:hideMark/>
          </w:tcPr>
          <w:p w14:paraId="1DAC6C82" w14:textId="77777777" w:rsidR="008233A4" w:rsidRPr="00303798" w:rsidRDefault="008233A4" w:rsidP="008233A4">
            <w:pPr>
              <w:rPr>
                <w:rFonts w:ascii="Arial Narrow" w:hAnsi="Arial Narrow" w:cs="Calibri"/>
                <w:b/>
                <w:bCs/>
                <w:sz w:val="22"/>
                <w:szCs w:val="22"/>
                <w:lang w:eastAsia="en-ZA"/>
              </w:rPr>
            </w:pPr>
            <w:r w:rsidRPr="00303798">
              <w:rPr>
                <w:rFonts w:ascii="Arial Narrow" w:hAnsi="Arial Narrow" w:cs="Calibri"/>
                <w:b/>
                <w:bCs/>
                <w:sz w:val="22"/>
                <w:szCs w:val="22"/>
                <w:lang w:eastAsia="en-ZA"/>
              </w:rPr>
              <w:t>TRAVAUX DANS LE LOCAL TECHNIQUE PLOMBERIE</w:t>
            </w:r>
          </w:p>
        </w:tc>
        <w:tc>
          <w:tcPr>
            <w:tcW w:w="567" w:type="dxa"/>
            <w:tcBorders>
              <w:top w:val="nil"/>
              <w:left w:val="nil"/>
              <w:bottom w:val="single" w:sz="4" w:space="0" w:color="auto"/>
              <w:right w:val="single" w:sz="4" w:space="0" w:color="auto"/>
            </w:tcBorders>
            <w:shd w:val="clear" w:color="auto" w:fill="auto"/>
            <w:noWrap/>
            <w:vAlign w:val="center"/>
            <w:hideMark/>
          </w:tcPr>
          <w:p w14:paraId="7ACB7E1B" w14:textId="77777777" w:rsidR="008233A4" w:rsidRPr="00303798" w:rsidRDefault="008233A4" w:rsidP="008233A4">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BB1CB91"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1EDB59F6"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6016F59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031255B9" w14:textId="77777777" w:rsidTr="000F09BF">
        <w:trPr>
          <w:trHeight w:val="69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96A5881" w14:textId="77777777" w:rsidR="008233A4" w:rsidRPr="00303798" w:rsidRDefault="008233A4" w:rsidP="008233A4">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5FD24379" w14:textId="77777777" w:rsidR="008233A4" w:rsidRPr="00303798" w:rsidRDefault="008233A4" w:rsidP="008233A4">
            <w:pPr>
              <w:rPr>
                <w:rFonts w:ascii="Arial Narrow" w:hAnsi="Arial Narrow" w:cs="Calibri"/>
                <w:b/>
                <w:bCs/>
                <w:sz w:val="22"/>
                <w:szCs w:val="22"/>
                <w:lang w:eastAsia="en-ZA"/>
              </w:rPr>
            </w:pPr>
            <w:r w:rsidRPr="00303798">
              <w:rPr>
                <w:rFonts w:ascii="Arial Narrow" w:hAnsi="Arial Narrow" w:cs="Calibri"/>
                <w:b/>
                <w:bCs/>
                <w:sz w:val="22"/>
                <w:szCs w:val="22"/>
                <w:lang w:eastAsia="en-ZA"/>
              </w:rPr>
              <w:t>RESEAU D'EAU FROIDE DEPUIS LE REGARD CONCESSIONNAIRE JUSQU'AU LOCAL TECHNIQUE PLOMBERIE</w:t>
            </w:r>
          </w:p>
        </w:tc>
        <w:tc>
          <w:tcPr>
            <w:tcW w:w="567" w:type="dxa"/>
            <w:tcBorders>
              <w:top w:val="nil"/>
              <w:left w:val="nil"/>
              <w:bottom w:val="single" w:sz="4" w:space="0" w:color="auto"/>
              <w:right w:val="single" w:sz="4" w:space="0" w:color="auto"/>
            </w:tcBorders>
            <w:shd w:val="clear" w:color="auto" w:fill="auto"/>
            <w:vAlign w:val="center"/>
            <w:hideMark/>
          </w:tcPr>
          <w:p w14:paraId="20736767" w14:textId="77777777" w:rsidR="008233A4" w:rsidRPr="00303798" w:rsidRDefault="008233A4" w:rsidP="008233A4">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652AA38"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2C58EAFB"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6A3B6158"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1F7C66BD" w14:textId="77777777" w:rsidTr="000F09BF">
        <w:trPr>
          <w:trHeight w:val="29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16F4B22" w14:textId="77777777" w:rsidR="008233A4" w:rsidRPr="00303798" w:rsidRDefault="008233A4" w:rsidP="008233A4">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55A248A5" w14:textId="77777777" w:rsidR="008233A4" w:rsidRPr="00303798" w:rsidRDefault="008233A4" w:rsidP="008233A4">
            <w:pPr>
              <w:rPr>
                <w:rFonts w:ascii="Arial Narrow" w:hAnsi="Arial Narrow" w:cs="Calibri"/>
                <w:b/>
                <w:bCs/>
                <w:sz w:val="22"/>
                <w:szCs w:val="22"/>
                <w:lang w:eastAsia="en-ZA"/>
              </w:rPr>
            </w:pPr>
            <w:r w:rsidRPr="00303798">
              <w:rPr>
                <w:rFonts w:ascii="Arial Narrow" w:hAnsi="Arial Narrow" w:cs="Calibri"/>
                <w:b/>
                <w:bCs/>
                <w:sz w:val="22"/>
                <w:szCs w:val="22"/>
                <w:lang w:eastAsia="en-ZA"/>
              </w:rPr>
              <w:t>Canalisation Eau froide en PVC Pression</w:t>
            </w:r>
          </w:p>
        </w:tc>
        <w:tc>
          <w:tcPr>
            <w:tcW w:w="567" w:type="dxa"/>
            <w:tcBorders>
              <w:top w:val="nil"/>
              <w:left w:val="nil"/>
              <w:bottom w:val="single" w:sz="4" w:space="0" w:color="auto"/>
              <w:right w:val="single" w:sz="4" w:space="0" w:color="auto"/>
            </w:tcBorders>
            <w:shd w:val="clear" w:color="auto" w:fill="auto"/>
            <w:noWrap/>
            <w:vAlign w:val="center"/>
            <w:hideMark/>
          </w:tcPr>
          <w:p w14:paraId="4DC9C512" w14:textId="77777777" w:rsidR="008233A4" w:rsidRPr="00303798" w:rsidRDefault="008233A4" w:rsidP="008233A4">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09A294A"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452EEF59"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34A0FFA7"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4BBCE0D9" w14:textId="77777777" w:rsidTr="000F09BF">
        <w:trPr>
          <w:trHeight w:val="94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27E1590" w14:textId="77777777" w:rsidR="008233A4" w:rsidRPr="00303798" w:rsidRDefault="008233A4" w:rsidP="008233A4">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3A0DF1EE" w14:textId="77777777" w:rsidR="008233A4" w:rsidRPr="00303798" w:rsidRDefault="008233A4" w:rsidP="008233A4">
            <w:pPr>
              <w:rPr>
                <w:rFonts w:ascii="Arial Narrow" w:hAnsi="Arial Narrow" w:cs="Calibri"/>
                <w:sz w:val="22"/>
                <w:szCs w:val="22"/>
                <w:lang w:eastAsia="en-ZA"/>
              </w:rPr>
            </w:pPr>
            <w:r w:rsidRPr="00303798">
              <w:rPr>
                <w:rFonts w:ascii="Arial Narrow" w:hAnsi="Arial Narrow" w:cs="Calibri"/>
                <w:sz w:val="22"/>
                <w:szCs w:val="22"/>
                <w:lang w:eastAsia="en-ZA"/>
              </w:rPr>
              <w:t>Alimentation eau en tuyau PPR PN10  (spécial eau potable), y compris toutes sujetions de pose</w:t>
            </w:r>
          </w:p>
        </w:tc>
        <w:tc>
          <w:tcPr>
            <w:tcW w:w="567" w:type="dxa"/>
            <w:tcBorders>
              <w:top w:val="nil"/>
              <w:left w:val="nil"/>
              <w:bottom w:val="single" w:sz="4" w:space="0" w:color="auto"/>
              <w:right w:val="single" w:sz="4" w:space="0" w:color="auto"/>
            </w:tcBorders>
            <w:shd w:val="clear" w:color="auto" w:fill="auto"/>
            <w:noWrap/>
            <w:vAlign w:val="center"/>
            <w:hideMark/>
          </w:tcPr>
          <w:p w14:paraId="44070F48" w14:textId="77777777" w:rsidR="008233A4" w:rsidRPr="00303798" w:rsidRDefault="008233A4" w:rsidP="008233A4">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DE2032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429F489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73B0410F"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518B43D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80ABD2D"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7.2.2.1</w:t>
            </w:r>
          </w:p>
        </w:tc>
        <w:tc>
          <w:tcPr>
            <w:tcW w:w="4253" w:type="dxa"/>
            <w:tcBorders>
              <w:top w:val="nil"/>
              <w:left w:val="nil"/>
              <w:bottom w:val="single" w:sz="4" w:space="0" w:color="auto"/>
              <w:right w:val="single" w:sz="4" w:space="0" w:color="auto"/>
            </w:tcBorders>
            <w:shd w:val="clear" w:color="auto" w:fill="auto"/>
            <w:vAlign w:val="center"/>
            <w:hideMark/>
          </w:tcPr>
          <w:p w14:paraId="3F0820BE" w14:textId="77777777" w:rsidR="008233A4" w:rsidRPr="00303798" w:rsidRDefault="008233A4" w:rsidP="008233A4">
            <w:pPr>
              <w:rPr>
                <w:rFonts w:ascii="Arial Narrow" w:hAnsi="Arial Narrow" w:cs="Calibri"/>
                <w:sz w:val="22"/>
                <w:szCs w:val="22"/>
                <w:lang w:val="en-ZA" w:eastAsia="en-ZA"/>
              </w:rPr>
            </w:pPr>
            <w:r w:rsidRPr="00303798">
              <w:rPr>
                <w:rFonts w:ascii="Arial Narrow" w:hAnsi="Arial Narrow" w:cs="Calibri"/>
                <w:sz w:val="22"/>
                <w:szCs w:val="22"/>
                <w:lang w:val="en-ZA" w:eastAsia="en-ZA"/>
              </w:rPr>
              <w:t>DN32</w:t>
            </w:r>
          </w:p>
        </w:tc>
        <w:tc>
          <w:tcPr>
            <w:tcW w:w="567" w:type="dxa"/>
            <w:tcBorders>
              <w:top w:val="nil"/>
              <w:left w:val="nil"/>
              <w:bottom w:val="single" w:sz="4" w:space="0" w:color="auto"/>
              <w:right w:val="single" w:sz="4" w:space="0" w:color="auto"/>
            </w:tcBorders>
            <w:shd w:val="clear" w:color="auto" w:fill="auto"/>
            <w:noWrap/>
            <w:vAlign w:val="center"/>
            <w:hideMark/>
          </w:tcPr>
          <w:p w14:paraId="35DCF81C"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792710E7" w14:textId="45C949D8"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50</w:t>
            </w:r>
          </w:p>
        </w:tc>
        <w:tc>
          <w:tcPr>
            <w:tcW w:w="709" w:type="dxa"/>
            <w:tcBorders>
              <w:top w:val="nil"/>
              <w:left w:val="nil"/>
              <w:bottom w:val="single" w:sz="4" w:space="0" w:color="auto"/>
              <w:right w:val="single" w:sz="4" w:space="0" w:color="auto"/>
            </w:tcBorders>
            <w:shd w:val="clear" w:color="auto" w:fill="auto"/>
            <w:vAlign w:val="center"/>
            <w:hideMark/>
          </w:tcPr>
          <w:p w14:paraId="6AC059BD" w14:textId="77777777" w:rsidR="008233A4" w:rsidRPr="00303798" w:rsidRDefault="008233A4" w:rsidP="008233A4">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703F902F" w14:textId="7177550F" w:rsidR="008233A4" w:rsidRPr="00303798" w:rsidRDefault="008233A4" w:rsidP="008233A4">
            <w:pPr>
              <w:jc w:val="center"/>
              <w:rPr>
                <w:rFonts w:ascii="Arial Narrow" w:hAnsi="Arial Narrow" w:cs="Calibri"/>
                <w:sz w:val="22"/>
                <w:szCs w:val="22"/>
                <w:lang w:val="en-ZA" w:eastAsia="en-ZA"/>
              </w:rPr>
            </w:pPr>
          </w:p>
        </w:tc>
      </w:tr>
      <w:tr w:rsidR="008233A4" w:rsidRPr="00303798" w14:paraId="70E937A5" w14:textId="77777777" w:rsidTr="000F09BF">
        <w:trPr>
          <w:trHeight w:val="732"/>
          <w:jc w:val="center"/>
        </w:trPr>
        <w:tc>
          <w:tcPr>
            <w:tcW w:w="1129" w:type="dxa"/>
            <w:tcBorders>
              <w:top w:val="nil"/>
              <w:left w:val="single" w:sz="4" w:space="0" w:color="auto"/>
              <w:bottom w:val="single" w:sz="4" w:space="0" w:color="auto"/>
              <w:right w:val="single" w:sz="4" w:space="0" w:color="auto"/>
            </w:tcBorders>
            <w:shd w:val="clear" w:color="000000" w:fill="D9D9D9"/>
            <w:noWrap/>
            <w:vAlign w:val="center"/>
            <w:hideMark/>
          </w:tcPr>
          <w:p w14:paraId="66B5CD17" w14:textId="77777777" w:rsidR="008233A4" w:rsidRPr="00303798" w:rsidRDefault="008233A4" w:rsidP="008233A4">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vAlign w:val="center"/>
            <w:hideMark/>
          </w:tcPr>
          <w:p w14:paraId="6789EA95" w14:textId="77777777" w:rsidR="008233A4" w:rsidRPr="00303798" w:rsidRDefault="008233A4" w:rsidP="008233A4">
            <w:pPr>
              <w:rPr>
                <w:rFonts w:ascii="Arial Narrow" w:hAnsi="Arial Narrow" w:cs="Calibri"/>
                <w:b/>
                <w:bCs/>
                <w:sz w:val="22"/>
                <w:szCs w:val="22"/>
                <w:lang w:eastAsia="en-ZA"/>
              </w:rPr>
            </w:pPr>
            <w:r w:rsidRPr="00303798">
              <w:rPr>
                <w:rFonts w:ascii="Arial Narrow" w:hAnsi="Arial Narrow" w:cs="Calibri"/>
                <w:b/>
                <w:bCs/>
                <w:sz w:val="22"/>
                <w:szCs w:val="22"/>
                <w:lang w:eastAsia="en-ZA"/>
              </w:rPr>
              <w:t>SOUS TOTAL TRAVAUX DANS LE LOCAL TECHNIQUE PLOMBERIE</w:t>
            </w:r>
          </w:p>
        </w:tc>
        <w:tc>
          <w:tcPr>
            <w:tcW w:w="567" w:type="dxa"/>
            <w:tcBorders>
              <w:top w:val="nil"/>
              <w:left w:val="nil"/>
              <w:bottom w:val="single" w:sz="4" w:space="0" w:color="auto"/>
              <w:right w:val="single" w:sz="4" w:space="0" w:color="auto"/>
            </w:tcBorders>
            <w:shd w:val="clear" w:color="000000" w:fill="D9D9D9"/>
            <w:noWrap/>
            <w:vAlign w:val="center"/>
            <w:hideMark/>
          </w:tcPr>
          <w:p w14:paraId="30F9404E" w14:textId="77777777" w:rsidR="008233A4" w:rsidRPr="00303798" w:rsidRDefault="008233A4" w:rsidP="008233A4">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2126"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6524B292" w14:textId="77777777" w:rsidR="008233A4" w:rsidRPr="00303798" w:rsidRDefault="008233A4" w:rsidP="008233A4">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559" w:type="dxa"/>
            <w:tcBorders>
              <w:top w:val="nil"/>
              <w:left w:val="nil"/>
              <w:bottom w:val="single" w:sz="4" w:space="0" w:color="auto"/>
              <w:right w:val="nil"/>
            </w:tcBorders>
            <w:shd w:val="clear" w:color="000000" w:fill="D9D9D9"/>
            <w:noWrap/>
            <w:vAlign w:val="center"/>
            <w:hideMark/>
          </w:tcPr>
          <w:p w14:paraId="4BE37AC2" w14:textId="0A070C59" w:rsidR="008233A4" w:rsidRPr="00303798" w:rsidRDefault="008233A4" w:rsidP="008233A4">
            <w:pPr>
              <w:jc w:val="center"/>
              <w:rPr>
                <w:rFonts w:ascii="Arial Narrow" w:hAnsi="Arial Narrow" w:cs="Calibri"/>
                <w:b/>
                <w:bCs/>
                <w:sz w:val="22"/>
                <w:szCs w:val="22"/>
                <w:lang w:eastAsia="en-ZA"/>
              </w:rPr>
            </w:pPr>
          </w:p>
        </w:tc>
      </w:tr>
      <w:tr w:rsidR="008233A4" w:rsidRPr="00303798" w14:paraId="68C06DE0" w14:textId="77777777" w:rsidTr="000F09BF">
        <w:trPr>
          <w:trHeight w:val="107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E08A69C" w14:textId="77777777" w:rsidR="008233A4" w:rsidRPr="00303798" w:rsidRDefault="008233A4" w:rsidP="008233A4">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lastRenderedPageBreak/>
              <w:t>7.2.3</w:t>
            </w:r>
          </w:p>
        </w:tc>
        <w:tc>
          <w:tcPr>
            <w:tcW w:w="4253" w:type="dxa"/>
            <w:tcBorders>
              <w:top w:val="nil"/>
              <w:left w:val="nil"/>
              <w:bottom w:val="single" w:sz="4" w:space="0" w:color="auto"/>
              <w:right w:val="single" w:sz="4" w:space="0" w:color="auto"/>
            </w:tcBorders>
            <w:shd w:val="clear" w:color="auto" w:fill="auto"/>
            <w:vAlign w:val="center"/>
            <w:hideMark/>
          </w:tcPr>
          <w:p w14:paraId="6CEC7746" w14:textId="77777777" w:rsidR="008233A4" w:rsidRPr="00303798" w:rsidRDefault="008233A4" w:rsidP="008233A4">
            <w:pPr>
              <w:rPr>
                <w:rFonts w:ascii="Arial Narrow" w:hAnsi="Arial Narrow" w:cs="Calibri"/>
                <w:b/>
                <w:bCs/>
                <w:sz w:val="22"/>
                <w:szCs w:val="22"/>
                <w:lang w:eastAsia="en-ZA"/>
              </w:rPr>
            </w:pPr>
            <w:r w:rsidRPr="00303798">
              <w:rPr>
                <w:rFonts w:ascii="Arial Narrow" w:hAnsi="Arial Narrow" w:cs="Calibri"/>
                <w:b/>
                <w:bCs/>
                <w:sz w:val="22"/>
                <w:szCs w:val="22"/>
                <w:lang w:eastAsia="en-ZA"/>
              </w:rPr>
              <w:t>RESEAUX D'EVACUATION HORIZONTAUX ET VERTICAUX</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Ce poste comprend la fourniture et la pose en état de service y compris toutes sujetions</w:t>
            </w:r>
          </w:p>
        </w:tc>
        <w:tc>
          <w:tcPr>
            <w:tcW w:w="567" w:type="dxa"/>
            <w:tcBorders>
              <w:top w:val="nil"/>
              <w:left w:val="nil"/>
              <w:bottom w:val="single" w:sz="4" w:space="0" w:color="auto"/>
              <w:right w:val="single" w:sz="4" w:space="0" w:color="auto"/>
            </w:tcBorders>
            <w:shd w:val="clear" w:color="auto" w:fill="auto"/>
            <w:noWrap/>
            <w:vAlign w:val="center"/>
            <w:hideMark/>
          </w:tcPr>
          <w:p w14:paraId="46A8B902" w14:textId="77777777" w:rsidR="008233A4" w:rsidRPr="00303798" w:rsidRDefault="008233A4" w:rsidP="008233A4">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1CE4FE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72DB2F85"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5DBAF7C7"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767FE8B4"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9440963" w14:textId="77777777" w:rsidR="008233A4" w:rsidRPr="00303798" w:rsidRDefault="008233A4" w:rsidP="008233A4">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0228DABC" w14:textId="77777777" w:rsidR="008233A4" w:rsidRPr="00303798" w:rsidRDefault="008233A4" w:rsidP="008233A4">
            <w:pPr>
              <w:rPr>
                <w:rFonts w:ascii="Arial Narrow" w:hAnsi="Arial Narrow" w:cs="Calibri"/>
                <w:b/>
                <w:bCs/>
                <w:i/>
                <w:iCs/>
                <w:sz w:val="22"/>
                <w:szCs w:val="22"/>
                <w:lang w:eastAsia="en-ZA"/>
              </w:rPr>
            </w:pPr>
            <w:r w:rsidRPr="00303798">
              <w:rPr>
                <w:rFonts w:ascii="Arial Narrow" w:hAnsi="Arial Narrow" w:cs="Calibri"/>
                <w:b/>
                <w:bCs/>
                <w:i/>
                <w:iCs/>
                <w:sz w:val="22"/>
                <w:szCs w:val="22"/>
                <w:lang w:eastAsia="en-ZA"/>
              </w:rPr>
              <w:t>Collecteurs d'évacuation eaux usées/Eaux vannes</w:t>
            </w:r>
          </w:p>
        </w:tc>
        <w:tc>
          <w:tcPr>
            <w:tcW w:w="567" w:type="dxa"/>
            <w:tcBorders>
              <w:top w:val="nil"/>
              <w:left w:val="nil"/>
              <w:bottom w:val="single" w:sz="4" w:space="0" w:color="auto"/>
              <w:right w:val="single" w:sz="4" w:space="0" w:color="auto"/>
            </w:tcBorders>
            <w:shd w:val="clear" w:color="auto" w:fill="auto"/>
            <w:noWrap/>
            <w:vAlign w:val="center"/>
            <w:hideMark/>
          </w:tcPr>
          <w:p w14:paraId="745C0183" w14:textId="77777777" w:rsidR="008233A4" w:rsidRPr="00303798" w:rsidRDefault="008233A4" w:rsidP="008233A4">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8B2E6AC"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52480410"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2FD0C0C4"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8233A4" w:rsidRPr="00303798" w14:paraId="74095F8D"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40F48DD" w14:textId="77777777" w:rsidR="008233A4" w:rsidRPr="00303798" w:rsidRDefault="008233A4" w:rsidP="008233A4">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796B0958" w14:textId="77777777" w:rsidR="008233A4" w:rsidRPr="00303798" w:rsidRDefault="008233A4" w:rsidP="008233A4">
            <w:pPr>
              <w:rPr>
                <w:rFonts w:ascii="Arial Narrow" w:hAnsi="Arial Narrow" w:cs="Calibri"/>
                <w:sz w:val="22"/>
                <w:szCs w:val="22"/>
                <w:lang w:eastAsia="en-ZA"/>
              </w:rPr>
            </w:pPr>
            <w:r w:rsidRPr="00303798">
              <w:rPr>
                <w:rFonts w:ascii="Arial Narrow" w:hAnsi="Arial Narrow" w:cs="Calibri"/>
                <w:sz w:val="22"/>
                <w:szCs w:val="22"/>
                <w:lang w:eastAsia="en-ZA"/>
              </w:rPr>
              <w:t>collecteurs EU/EV en plancher haut du sous-sol  en PVC Type friaphon</w:t>
            </w:r>
          </w:p>
        </w:tc>
        <w:tc>
          <w:tcPr>
            <w:tcW w:w="567" w:type="dxa"/>
            <w:tcBorders>
              <w:top w:val="nil"/>
              <w:left w:val="nil"/>
              <w:bottom w:val="single" w:sz="4" w:space="0" w:color="auto"/>
              <w:right w:val="single" w:sz="4" w:space="0" w:color="auto"/>
            </w:tcBorders>
            <w:shd w:val="clear" w:color="auto" w:fill="auto"/>
            <w:noWrap/>
            <w:vAlign w:val="center"/>
            <w:hideMark/>
          </w:tcPr>
          <w:p w14:paraId="1A52649D" w14:textId="77777777" w:rsidR="008233A4" w:rsidRPr="00303798" w:rsidRDefault="008233A4" w:rsidP="008233A4">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5EAA76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76245E53"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6C437C6D" w14:textId="77777777" w:rsidR="008233A4" w:rsidRPr="00303798" w:rsidRDefault="008233A4" w:rsidP="008233A4">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1C208A" w:rsidRPr="00303798" w14:paraId="77083596"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6A38B1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7.2.3.1</w:t>
            </w:r>
          </w:p>
        </w:tc>
        <w:tc>
          <w:tcPr>
            <w:tcW w:w="4253" w:type="dxa"/>
            <w:tcBorders>
              <w:top w:val="nil"/>
              <w:left w:val="nil"/>
              <w:bottom w:val="single" w:sz="4" w:space="0" w:color="auto"/>
              <w:right w:val="single" w:sz="4" w:space="0" w:color="auto"/>
            </w:tcBorders>
            <w:shd w:val="clear" w:color="auto" w:fill="auto"/>
            <w:vAlign w:val="center"/>
            <w:hideMark/>
          </w:tcPr>
          <w:p w14:paraId="6B1C270E"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DN 40</w:t>
            </w:r>
          </w:p>
        </w:tc>
        <w:tc>
          <w:tcPr>
            <w:tcW w:w="567" w:type="dxa"/>
            <w:tcBorders>
              <w:top w:val="nil"/>
              <w:left w:val="nil"/>
              <w:bottom w:val="single" w:sz="4" w:space="0" w:color="auto"/>
              <w:right w:val="single" w:sz="4" w:space="0" w:color="auto"/>
            </w:tcBorders>
            <w:shd w:val="clear" w:color="auto" w:fill="auto"/>
            <w:noWrap/>
            <w:vAlign w:val="center"/>
            <w:hideMark/>
          </w:tcPr>
          <w:p w14:paraId="3213304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25301F16" w14:textId="28162BC3"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20</w:t>
            </w:r>
          </w:p>
        </w:tc>
        <w:tc>
          <w:tcPr>
            <w:tcW w:w="709" w:type="dxa"/>
            <w:tcBorders>
              <w:top w:val="nil"/>
              <w:left w:val="nil"/>
              <w:bottom w:val="single" w:sz="4" w:space="0" w:color="auto"/>
              <w:right w:val="single" w:sz="4" w:space="0" w:color="auto"/>
            </w:tcBorders>
            <w:shd w:val="clear" w:color="auto" w:fill="auto"/>
            <w:vAlign w:val="center"/>
            <w:hideMark/>
          </w:tcPr>
          <w:p w14:paraId="42255C2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2E4DBAE9" w14:textId="4B717B63" w:rsidR="001C208A" w:rsidRPr="00303798" w:rsidRDefault="001C208A" w:rsidP="001C208A">
            <w:pPr>
              <w:jc w:val="center"/>
              <w:rPr>
                <w:rFonts w:ascii="Arial Narrow" w:hAnsi="Arial Narrow" w:cs="Calibri"/>
                <w:sz w:val="22"/>
                <w:szCs w:val="22"/>
                <w:lang w:val="en-ZA" w:eastAsia="en-ZA"/>
              </w:rPr>
            </w:pPr>
          </w:p>
        </w:tc>
      </w:tr>
      <w:tr w:rsidR="001C208A" w:rsidRPr="00303798" w14:paraId="5AD4433E"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0FCBD7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7.2.3.2</w:t>
            </w:r>
          </w:p>
        </w:tc>
        <w:tc>
          <w:tcPr>
            <w:tcW w:w="4253" w:type="dxa"/>
            <w:tcBorders>
              <w:top w:val="nil"/>
              <w:left w:val="nil"/>
              <w:bottom w:val="single" w:sz="4" w:space="0" w:color="auto"/>
              <w:right w:val="single" w:sz="4" w:space="0" w:color="auto"/>
            </w:tcBorders>
            <w:shd w:val="clear" w:color="auto" w:fill="auto"/>
            <w:vAlign w:val="center"/>
            <w:hideMark/>
          </w:tcPr>
          <w:p w14:paraId="4AFE6A4F"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DN 63</w:t>
            </w:r>
          </w:p>
        </w:tc>
        <w:tc>
          <w:tcPr>
            <w:tcW w:w="567" w:type="dxa"/>
            <w:tcBorders>
              <w:top w:val="nil"/>
              <w:left w:val="nil"/>
              <w:bottom w:val="single" w:sz="4" w:space="0" w:color="auto"/>
              <w:right w:val="single" w:sz="4" w:space="0" w:color="auto"/>
            </w:tcBorders>
            <w:shd w:val="clear" w:color="auto" w:fill="auto"/>
            <w:noWrap/>
            <w:vAlign w:val="center"/>
            <w:hideMark/>
          </w:tcPr>
          <w:p w14:paraId="1D4122E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66E3E4D5" w14:textId="22B8639A"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64</w:t>
            </w:r>
          </w:p>
        </w:tc>
        <w:tc>
          <w:tcPr>
            <w:tcW w:w="709" w:type="dxa"/>
            <w:tcBorders>
              <w:top w:val="nil"/>
              <w:left w:val="nil"/>
              <w:bottom w:val="single" w:sz="4" w:space="0" w:color="auto"/>
              <w:right w:val="single" w:sz="4" w:space="0" w:color="auto"/>
            </w:tcBorders>
            <w:shd w:val="clear" w:color="auto" w:fill="auto"/>
            <w:vAlign w:val="center"/>
            <w:hideMark/>
          </w:tcPr>
          <w:p w14:paraId="4FCEAA1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465F8DEB" w14:textId="5B9762A0" w:rsidR="001C208A" w:rsidRPr="00303798" w:rsidRDefault="001C208A" w:rsidP="001C208A">
            <w:pPr>
              <w:jc w:val="center"/>
              <w:rPr>
                <w:rFonts w:ascii="Arial Narrow" w:hAnsi="Arial Narrow" w:cs="Calibri"/>
                <w:sz w:val="22"/>
                <w:szCs w:val="22"/>
                <w:lang w:val="en-ZA" w:eastAsia="en-ZA"/>
              </w:rPr>
            </w:pPr>
          </w:p>
        </w:tc>
      </w:tr>
      <w:tr w:rsidR="001C208A" w:rsidRPr="00303798" w14:paraId="291BEFC5"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C24775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7.2.3.3</w:t>
            </w:r>
          </w:p>
        </w:tc>
        <w:tc>
          <w:tcPr>
            <w:tcW w:w="4253" w:type="dxa"/>
            <w:tcBorders>
              <w:top w:val="nil"/>
              <w:left w:val="nil"/>
              <w:bottom w:val="single" w:sz="4" w:space="0" w:color="auto"/>
              <w:right w:val="single" w:sz="4" w:space="0" w:color="auto"/>
            </w:tcBorders>
            <w:shd w:val="clear" w:color="auto" w:fill="auto"/>
            <w:vAlign w:val="center"/>
            <w:hideMark/>
          </w:tcPr>
          <w:p w14:paraId="3E023771"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DN 100</w:t>
            </w:r>
          </w:p>
        </w:tc>
        <w:tc>
          <w:tcPr>
            <w:tcW w:w="567" w:type="dxa"/>
            <w:tcBorders>
              <w:top w:val="nil"/>
              <w:left w:val="nil"/>
              <w:bottom w:val="single" w:sz="4" w:space="0" w:color="auto"/>
              <w:right w:val="single" w:sz="4" w:space="0" w:color="auto"/>
            </w:tcBorders>
            <w:shd w:val="clear" w:color="auto" w:fill="auto"/>
            <w:noWrap/>
            <w:vAlign w:val="center"/>
            <w:hideMark/>
          </w:tcPr>
          <w:p w14:paraId="7615BBC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3AD26178" w14:textId="0B939818"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32</w:t>
            </w:r>
          </w:p>
        </w:tc>
        <w:tc>
          <w:tcPr>
            <w:tcW w:w="709" w:type="dxa"/>
            <w:tcBorders>
              <w:top w:val="nil"/>
              <w:left w:val="nil"/>
              <w:bottom w:val="single" w:sz="4" w:space="0" w:color="auto"/>
              <w:right w:val="single" w:sz="4" w:space="0" w:color="auto"/>
            </w:tcBorders>
            <w:shd w:val="clear" w:color="auto" w:fill="auto"/>
            <w:vAlign w:val="center"/>
            <w:hideMark/>
          </w:tcPr>
          <w:p w14:paraId="33F202D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666418E5" w14:textId="59AF6FE9" w:rsidR="001C208A" w:rsidRPr="00303798" w:rsidRDefault="001C208A" w:rsidP="001C208A">
            <w:pPr>
              <w:jc w:val="center"/>
              <w:rPr>
                <w:rFonts w:ascii="Arial Narrow" w:hAnsi="Arial Narrow" w:cs="Calibri"/>
                <w:sz w:val="22"/>
                <w:szCs w:val="22"/>
                <w:lang w:val="en-ZA" w:eastAsia="en-ZA"/>
              </w:rPr>
            </w:pPr>
          </w:p>
        </w:tc>
      </w:tr>
      <w:tr w:rsidR="001C208A" w:rsidRPr="00303798" w14:paraId="7F507A22"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FCA259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7.2.3.4</w:t>
            </w:r>
          </w:p>
        </w:tc>
        <w:tc>
          <w:tcPr>
            <w:tcW w:w="4253" w:type="dxa"/>
            <w:tcBorders>
              <w:top w:val="nil"/>
              <w:left w:val="nil"/>
              <w:bottom w:val="single" w:sz="4" w:space="0" w:color="auto"/>
              <w:right w:val="single" w:sz="4" w:space="0" w:color="auto"/>
            </w:tcBorders>
            <w:shd w:val="clear" w:color="auto" w:fill="auto"/>
            <w:vAlign w:val="center"/>
            <w:hideMark/>
          </w:tcPr>
          <w:p w14:paraId="79110791"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DN 125</w:t>
            </w:r>
          </w:p>
        </w:tc>
        <w:tc>
          <w:tcPr>
            <w:tcW w:w="567" w:type="dxa"/>
            <w:tcBorders>
              <w:top w:val="nil"/>
              <w:left w:val="nil"/>
              <w:bottom w:val="single" w:sz="4" w:space="0" w:color="auto"/>
              <w:right w:val="single" w:sz="4" w:space="0" w:color="auto"/>
            </w:tcBorders>
            <w:shd w:val="clear" w:color="auto" w:fill="auto"/>
            <w:noWrap/>
            <w:vAlign w:val="center"/>
            <w:hideMark/>
          </w:tcPr>
          <w:p w14:paraId="1D5C2D3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743FE51B" w14:textId="51F7BD1C"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10</w:t>
            </w:r>
          </w:p>
        </w:tc>
        <w:tc>
          <w:tcPr>
            <w:tcW w:w="709" w:type="dxa"/>
            <w:tcBorders>
              <w:top w:val="nil"/>
              <w:left w:val="nil"/>
              <w:bottom w:val="single" w:sz="4" w:space="0" w:color="auto"/>
              <w:right w:val="single" w:sz="4" w:space="0" w:color="auto"/>
            </w:tcBorders>
            <w:shd w:val="clear" w:color="auto" w:fill="auto"/>
            <w:vAlign w:val="center"/>
            <w:hideMark/>
          </w:tcPr>
          <w:p w14:paraId="5245313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437F2237" w14:textId="3A652B0A" w:rsidR="001C208A" w:rsidRPr="00303798" w:rsidRDefault="001C208A" w:rsidP="001C208A">
            <w:pPr>
              <w:jc w:val="center"/>
              <w:rPr>
                <w:rFonts w:ascii="Arial Narrow" w:hAnsi="Arial Narrow" w:cs="Calibri"/>
                <w:sz w:val="22"/>
                <w:szCs w:val="22"/>
                <w:lang w:val="en-ZA" w:eastAsia="en-ZA"/>
              </w:rPr>
            </w:pPr>
          </w:p>
        </w:tc>
      </w:tr>
      <w:tr w:rsidR="001C208A" w:rsidRPr="00303798" w14:paraId="7DDB8F00"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D6A689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7.2.3.5</w:t>
            </w:r>
          </w:p>
        </w:tc>
        <w:tc>
          <w:tcPr>
            <w:tcW w:w="4253" w:type="dxa"/>
            <w:tcBorders>
              <w:top w:val="nil"/>
              <w:left w:val="nil"/>
              <w:bottom w:val="single" w:sz="4" w:space="0" w:color="auto"/>
              <w:right w:val="single" w:sz="4" w:space="0" w:color="auto"/>
            </w:tcBorders>
            <w:shd w:val="clear" w:color="auto" w:fill="auto"/>
            <w:vAlign w:val="center"/>
            <w:hideMark/>
          </w:tcPr>
          <w:p w14:paraId="063BDEB3"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Chutes eaux usées/Eaux vannes</w:t>
            </w:r>
          </w:p>
        </w:tc>
        <w:tc>
          <w:tcPr>
            <w:tcW w:w="567" w:type="dxa"/>
            <w:tcBorders>
              <w:top w:val="nil"/>
              <w:left w:val="nil"/>
              <w:bottom w:val="single" w:sz="4" w:space="0" w:color="auto"/>
              <w:right w:val="single" w:sz="4" w:space="0" w:color="auto"/>
            </w:tcBorders>
            <w:shd w:val="clear" w:color="auto" w:fill="auto"/>
            <w:noWrap/>
            <w:vAlign w:val="center"/>
            <w:hideMark/>
          </w:tcPr>
          <w:p w14:paraId="41DB2B14"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101084FF"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709" w:type="dxa"/>
            <w:tcBorders>
              <w:top w:val="nil"/>
              <w:left w:val="nil"/>
              <w:bottom w:val="single" w:sz="4" w:space="0" w:color="auto"/>
              <w:right w:val="single" w:sz="4" w:space="0" w:color="auto"/>
            </w:tcBorders>
            <w:shd w:val="clear" w:color="auto" w:fill="auto"/>
            <w:vAlign w:val="center"/>
            <w:hideMark/>
          </w:tcPr>
          <w:p w14:paraId="64CADF3C"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559" w:type="dxa"/>
            <w:tcBorders>
              <w:top w:val="nil"/>
              <w:left w:val="nil"/>
              <w:bottom w:val="single" w:sz="4" w:space="0" w:color="auto"/>
              <w:right w:val="nil"/>
            </w:tcBorders>
            <w:shd w:val="clear" w:color="auto" w:fill="auto"/>
            <w:noWrap/>
            <w:vAlign w:val="center"/>
          </w:tcPr>
          <w:p w14:paraId="55E2EE44" w14:textId="5630FFF7" w:rsidR="001C208A" w:rsidRPr="00303798" w:rsidRDefault="001C208A" w:rsidP="001C208A">
            <w:pPr>
              <w:jc w:val="center"/>
              <w:rPr>
                <w:rFonts w:ascii="Arial Narrow" w:hAnsi="Arial Narrow" w:cs="Calibri"/>
                <w:sz w:val="22"/>
                <w:szCs w:val="22"/>
                <w:lang w:eastAsia="en-ZA"/>
              </w:rPr>
            </w:pPr>
          </w:p>
        </w:tc>
      </w:tr>
      <w:tr w:rsidR="001C208A" w:rsidRPr="00303798" w14:paraId="5B47262F"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B09ED3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7.2.3.6</w:t>
            </w:r>
          </w:p>
        </w:tc>
        <w:tc>
          <w:tcPr>
            <w:tcW w:w="4253" w:type="dxa"/>
            <w:tcBorders>
              <w:top w:val="nil"/>
              <w:left w:val="nil"/>
              <w:bottom w:val="single" w:sz="4" w:space="0" w:color="auto"/>
              <w:right w:val="single" w:sz="4" w:space="0" w:color="auto"/>
            </w:tcBorders>
            <w:shd w:val="clear" w:color="auto" w:fill="auto"/>
            <w:vAlign w:val="center"/>
            <w:hideMark/>
          </w:tcPr>
          <w:p w14:paraId="76DDEDFB"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DN125</w:t>
            </w:r>
          </w:p>
        </w:tc>
        <w:tc>
          <w:tcPr>
            <w:tcW w:w="567" w:type="dxa"/>
            <w:tcBorders>
              <w:top w:val="nil"/>
              <w:left w:val="nil"/>
              <w:bottom w:val="single" w:sz="4" w:space="0" w:color="auto"/>
              <w:right w:val="single" w:sz="4" w:space="0" w:color="auto"/>
            </w:tcBorders>
            <w:shd w:val="clear" w:color="auto" w:fill="auto"/>
            <w:noWrap/>
            <w:vAlign w:val="center"/>
            <w:hideMark/>
          </w:tcPr>
          <w:p w14:paraId="3AFFAD6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7DABD53A" w14:textId="263F34C5"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360</w:t>
            </w:r>
          </w:p>
        </w:tc>
        <w:tc>
          <w:tcPr>
            <w:tcW w:w="709" w:type="dxa"/>
            <w:tcBorders>
              <w:top w:val="nil"/>
              <w:left w:val="nil"/>
              <w:bottom w:val="single" w:sz="4" w:space="0" w:color="auto"/>
              <w:right w:val="single" w:sz="4" w:space="0" w:color="auto"/>
            </w:tcBorders>
            <w:shd w:val="clear" w:color="auto" w:fill="auto"/>
            <w:vAlign w:val="center"/>
            <w:hideMark/>
          </w:tcPr>
          <w:p w14:paraId="4420149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1DC2F53F" w14:textId="30D87EB3" w:rsidR="001C208A" w:rsidRPr="00303798" w:rsidRDefault="001C208A" w:rsidP="001C208A">
            <w:pPr>
              <w:jc w:val="center"/>
              <w:rPr>
                <w:rFonts w:ascii="Arial Narrow" w:hAnsi="Arial Narrow" w:cs="Calibri"/>
                <w:sz w:val="22"/>
                <w:szCs w:val="22"/>
                <w:lang w:val="en-ZA" w:eastAsia="en-ZA"/>
              </w:rPr>
            </w:pPr>
          </w:p>
        </w:tc>
      </w:tr>
      <w:tr w:rsidR="001C208A" w:rsidRPr="00303798" w14:paraId="0A0D1949"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390D10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7.2.3.7</w:t>
            </w:r>
          </w:p>
        </w:tc>
        <w:tc>
          <w:tcPr>
            <w:tcW w:w="4253" w:type="dxa"/>
            <w:tcBorders>
              <w:top w:val="nil"/>
              <w:left w:val="nil"/>
              <w:bottom w:val="single" w:sz="4" w:space="0" w:color="auto"/>
              <w:right w:val="single" w:sz="4" w:space="0" w:color="auto"/>
            </w:tcBorders>
            <w:shd w:val="clear" w:color="auto" w:fill="auto"/>
            <w:vAlign w:val="center"/>
            <w:hideMark/>
          </w:tcPr>
          <w:p w14:paraId="75B018B0"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DN110</w:t>
            </w:r>
          </w:p>
        </w:tc>
        <w:tc>
          <w:tcPr>
            <w:tcW w:w="567" w:type="dxa"/>
            <w:tcBorders>
              <w:top w:val="nil"/>
              <w:left w:val="nil"/>
              <w:bottom w:val="single" w:sz="4" w:space="0" w:color="auto"/>
              <w:right w:val="single" w:sz="4" w:space="0" w:color="auto"/>
            </w:tcBorders>
            <w:shd w:val="clear" w:color="auto" w:fill="auto"/>
            <w:noWrap/>
            <w:vAlign w:val="center"/>
            <w:hideMark/>
          </w:tcPr>
          <w:p w14:paraId="7FB010A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207B7BC2" w14:textId="3E7C970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360</w:t>
            </w:r>
          </w:p>
        </w:tc>
        <w:tc>
          <w:tcPr>
            <w:tcW w:w="709" w:type="dxa"/>
            <w:tcBorders>
              <w:top w:val="nil"/>
              <w:left w:val="nil"/>
              <w:bottom w:val="single" w:sz="4" w:space="0" w:color="auto"/>
              <w:right w:val="single" w:sz="4" w:space="0" w:color="auto"/>
            </w:tcBorders>
            <w:shd w:val="clear" w:color="auto" w:fill="auto"/>
            <w:vAlign w:val="center"/>
            <w:hideMark/>
          </w:tcPr>
          <w:p w14:paraId="3C47980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219FC9CA" w14:textId="7C8155F1" w:rsidR="001C208A" w:rsidRPr="00303798" w:rsidRDefault="001C208A" w:rsidP="001C208A">
            <w:pPr>
              <w:jc w:val="center"/>
              <w:rPr>
                <w:rFonts w:ascii="Arial Narrow" w:hAnsi="Arial Narrow" w:cs="Calibri"/>
                <w:sz w:val="22"/>
                <w:szCs w:val="22"/>
                <w:lang w:val="en-ZA" w:eastAsia="en-ZA"/>
              </w:rPr>
            </w:pPr>
          </w:p>
        </w:tc>
      </w:tr>
      <w:tr w:rsidR="001C208A" w:rsidRPr="00303798" w14:paraId="18078834"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38FC34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7.2.3.8</w:t>
            </w:r>
          </w:p>
        </w:tc>
        <w:tc>
          <w:tcPr>
            <w:tcW w:w="4253" w:type="dxa"/>
            <w:tcBorders>
              <w:top w:val="nil"/>
              <w:left w:val="nil"/>
              <w:bottom w:val="single" w:sz="4" w:space="0" w:color="auto"/>
              <w:right w:val="single" w:sz="4" w:space="0" w:color="auto"/>
            </w:tcBorders>
            <w:shd w:val="clear" w:color="auto" w:fill="auto"/>
            <w:vAlign w:val="center"/>
            <w:hideMark/>
          </w:tcPr>
          <w:p w14:paraId="2D42AE98"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Ventilation Primaire en PVC Evacuation série Sme</w:t>
            </w:r>
          </w:p>
        </w:tc>
        <w:tc>
          <w:tcPr>
            <w:tcW w:w="567" w:type="dxa"/>
            <w:tcBorders>
              <w:top w:val="nil"/>
              <w:left w:val="nil"/>
              <w:bottom w:val="single" w:sz="4" w:space="0" w:color="auto"/>
              <w:right w:val="single" w:sz="4" w:space="0" w:color="auto"/>
            </w:tcBorders>
            <w:shd w:val="clear" w:color="auto" w:fill="auto"/>
            <w:noWrap/>
            <w:vAlign w:val="center"/>
            <w:hideMark/>
          </w:tcPr>
          <w:p w14:paraId="7230BB1B"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5286FC5C"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709" w:type="dxa"/>
            <w:tcBorders>
              <w:top w:val="nil"/>
              <w:left w:val="nil"/>
              <w:bottom w:val="single" w:sz="4" w:space="0" w:color="auto"/>
              <w:right w:val="single" w:sz="4" w:space="0" w:color="auto"/>
            </w:tcBorders>
            <w:shd w:val="clear" w:color="auto" w:fill="auto"/>
            <w:vAlign w:val="center"/>
            <w:hideMark/>
          </w:tcPr>
          <w:p w14:paraId="1F8C3183"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559" w:type="dxa"/>
            <w:tcBorders>
              <w:top w:val="nil"/>
              <w:left w:val="nil"/>
              <w:bottom w:val="single" w:sz="4" w:space="0" w:color="auto"/>
              <w:right w:val="nil"/>
            </w:tcBorders>
            <w:shd w:val="clear" w:color="auto" w:fill="auto"/>
            <w:noWrap/>
            <w:vAlign w:val="center"/>
          </w:tcPr>
          <w:p w14:paraId="60542B21" w14:textId="08CAF23E" w:rsidR="001C208A" w:rsidRPr="00303798" w:rsidRDefault="001C208A" w:rsidP="001C208A">
            <w:pPr>
              <w:jc w:val="center"/>
              <w:rPr>
                <w:rFonts w:ascii="Arial Narrow" w:hAnsi="Arial Narrow" w:cs="Calibri"/>
                <w:sz w:val="22"/>
                <w:szCs w:val="22"/>
                <w:lang w:eastAsia="en-ZA"/>
              </w:rPr>
            </w:pPr>
          </w:p>
        </w:tc>
      </w:tr>
      <w:tr w:rsidR="001C208A" w:rsidRPr="00303798" w14:paraId="7124FE05"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400E5F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7.2.3.9</w:t>
            </w:r>
          </w:p>
        </w:tc>
        <w:tc>
          <w:tcPr>
            <w:tcW w:w="4253" w:type="dxa"/>
            <w:tcBorders>
              <w:top w:val="nil"/>
              <w:left w:val="nil"/>
              <w:bottom w:val="single" w:sz="4" w:space="0" w:color="auto"/>
              <w:right w:val="single" w:sz="4" w:space="0" w:color="auto"/>
            </w:tcBorders>
            <w:shd w:val="clear" w:color="auto" w:fill="auto"/>
            <w:vAlign w:val="center"/>
            <w:hideMark/>
          </w:tcPr>
          <w:p w14:paraId="61841677"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ø 125</w:t>
            </w:r>
          </w:p>
        </w:tc>
        <w:tc>
          <w:tcPr>
            <w:tcW w:w="567" w:type="dxa"/>
            <w:tcBorders>
              <w:top w:val="nil"/>
              <w:left w:val="nil"/>
              <w:bottom w:val="single" w:sz="4" w:space="0" w:color="auto"/>
              <w:right w:val="single" w:sz="4" w:space="0" w:color="auto"/>
            </w:tcBorders>
            <w:shd w:val="clear" w:color="auto" w:fill="auto"/>
            <w:noWrap/>
            <w:vAlign w:val="center"/>
            <w:hideMark/>
          </w:tcPr>
          <w:p w14:paraId="235EC14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052A7A4C" w14:textId="4CBAAA4E"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50</w:t>
            </w:r>
          </w:p>
        </w:tc>
        <w:tc>
          <w:tcPr>
            <w:tcW w:w="709" w:type="dxa"/>
            <w:tcBorders>
              <w:top w:val="nil"/>
              <w:left w:val="nil"/>
              <w:bottom w:val="single" w:sz="4" w:space="0" w:color="auto"/>
              <w:right w:val="single" w:sz="4" w:space="0" w:color="auto"/>
            </w:tcBorders>
            <w:shd w:val="clear" w:color="auto" w:fill="auto"/>
            <w:vAlign w:val="center"/>
            <w:hideMark/>
          </w:tcPr>
          <w:p w14:paraId="49A2687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768F43B2" w14:textId="6CBBF961" w:rsidR="001C208A" w:rsidRPr="00303798" w:rsidRDefault="001C208A" w:rsidP="001C208A">
            <w:pPr>
              <w:jc w:val="center"/>
              <w:rPr>
                <w:rFonts w:ascii="Arial Narrow" w:hAnsi="Arial Narrow" w:cs="Calibri"/>
                <w:sz w:val="22"/>
                <w:szCs w:val="22"/>
                <w:lang w:val="en-ZA" w:eastAsia="en-ZA"/>
              </w:rPr>
            </w:pPr>
          </w:p>
        </w:tc>
      </w:tr>
      <w:tr w:rsidR="001C208A" w:rsidRPr="00303798" w14:paraId="5E25BD91" w14:textId="77777777" w:rsidTr="000F09BF">
        <w:trPr>
          <w:trHeight w:val="102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331F77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7.2.3.10</w:t>
            </w:r>
          </w:p>
        </w:tc>
        <w:tc>
          <w:tcPr>
            <w:tcW w:w="4253" w:type="dxa"/>
            <w:tcBorders>
              <w:top w:val="nil"/>
              <w:left w:val="nil"/>
              <w:bottom w:val="single" w:sz="4" w:space="0" w:color="auto"/>
              <w:right w:val="single" w:sz="4" w:space="0" w:color="auto"/>
            </w:tcBorders>
            <w:shd w:val="clear" w:color="auto" w:fill="auto"/>
            <w:vAlign w:val="center"/>
            <w:hideMark/>
          </w:tcPr>
          <w:p w14:paraId="1EF018A8"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Descente d'évacuation EP</w:t>
            </w:r>
            <w:r w:rsidRPr="00303798">
              <w:rPr>
                <w:rFonts w:ascii="Arial Narrow" w:hAnsi="Arial Narrow" w:cs="Calibri"/>
                <w:sz w:val="22"/>
                <w:szCs w:val="22"/>
                <w:lang w:eastAsia="en-ZA"/>
              </w:rPr>
              <w:br/>
              <w:t>Cette prestation comprend l'encoffrement  de la descente d'eau pluviale cheminant les balcons</w:t>
            </w:r>
          </w:p>
        </w:tc>
        <w:tc>
          <w:tcPr>
            <w:tcW w:w="567" w:type="dxa"/>
            <w:tcBorders>
              <w:top w:val="nil"/>
              <w:left w:val="nil"/>
              <w:bottom w:val="single" w:sz="4" w:space="0" w:color="auto"/>
              <w:right w:val="single" w:sz="4" w:space="0" w:color="auto"/>
            </w:tcBorders>
            <w:shd w:val="clear" w:color="auto" w:fill="auto"/>
            <w:noWrap/>
            <w:vAlign w:val="center"/>
            <w:hideMark/>
          </w:tcPr>
          <w:p w14:paraId="7BEE98E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0B6BE441" w14:textId="3024461B"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1</w:t>
            </w:r>
          </w:p>
        </w:tc>
        <w:tc>
          <w:tcPr>
            <w:tcW w:w="709" w:type="dxa"/>
            <w:tcBorders>
              <w:top w:val="nil"/>
              <w:left w:val="nil"/>
              <w:bottom w:val="single" w:sz="4" w:space="0" w:color="auto"/>
              <w:right w:val="single" w:sz="4" w:space="0" w:color="auto"/>
            </w:tcBorders>
            <w:shd w:val="clear" w:color="auto" w:fill="auto"/>
            <w:vAlign w:val="center"/>
            <w:hideMark/>
          </w:tcPr>
          <w:p w14:paraId="4520567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04A23707" w14:textId="025AFBAC" w:rsidR="001C208A" w:rsidRPr="00303798" w:rsidRDefault="001C208A" w:rsidP="001C208A">
            <w:pPr>
              <w:jc w:val="center"/>
              <w:rPr>
                <w:rFonts w:ascii="Arial Narrow" w:hAnsi="Arial Narrow" w:cs="Calibri"/>
                <w:sz w:val="22"/>
                <w:szCs w:val="22"/>
                <w:lang w:val="en-ZA" w:eastAsia="en-ZA"/>
              </w:rPr>
            </w:pPr>
          </w:p>
        </w:tc>
      </w:tr>
      <w:tr w:rsidR="001C208A" w:rsidRPr="00303798" w14:paraId="6D9A7117"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000000" w:fill="D9D9D9"/>
            <w:noWrap/>
            <w:vAlign w:val="center"/>
            <w:hideMark/>
          </w:tcPr>
          <w:p w14:paraId="68E63C17"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vAlign w:val="center"/>
            <w:hideMark/>
          </w:tcPr>
          <w:p w14:paraId="639C2515"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Sous total réseau d'évacuation harizontaux et verticaux</w:t>
            </w:r>
          </w:p>
        </w:tc>
        <w:tc>
          <w:tcPr>
            <w:tcW w:w="567" w:type="dxa"/>
            <w:tcBorders>
              <w:top w:val="nil"/>
              <w:left w:val="nil"/>
              <w:bottom w:val="single" w:sz="4" w:space="0" w:color="auto"/>
              <w:right w:val="single" w:sz="4" w:space="0" w:color="auto"/>
            </w:tcBorders>
            <w:shd w:val="clear" w:color="000000" w:fill="D9D9D9"/>
            <w:noWrap/>
            <w:vAlign w:val="center"/>
            <w:hideMark/>
          </w:tcPr>
          <w:p w14:paraId="78477197" w14:textId="77777777" w:rsidR="001C208A" w:rsidRPr="00303798" w:rsidRDefault="001C208A" w:rsidP="001C208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gridSpan w:val="2"/>
            <w:tcBorders>
              <w:top w:val="nil"/>
              <w:left w:val="nil"/>
              <w:bottom w:val="single" w:sz="4" w:space="0" w:color="auto"/>
              <w:right w:val="nil"/>
            </w:tcBorders>
            <w:shd w:val="clear" w:color="000000" w:fill="BFBFBF"/>
            <w:noWrap/>
            <w:vAlign w:val="bottom"/>
            <w:hideMark/>
          </w:tcPr>
          <w:p w14:paraId="67DD9B53"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BFBFBF"/>
            <w:noWrap/>
            <w:vAlign w:val="bottom"/>
            <w:hideMark/>
          </w:tcPr>
          <w:p w14:paraId="3B9CA787"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nil"/>
            </w:tcBorders>
            <w:shd w:val="clear" w:color="000000" w:fill="D9D9D9"/>
            <w:noWrap/>
            <w:vAlign w:val="center"/>
          </w:tcPr>
          <w:p w14:paraId="03D3C0DC" w14:textId="7775ABA8" w:rsidR="001C208A" w:rsidRPr="00303798" w:rsidRDefault="001C208A" w:rsidP="001C208A">
            <w:pPr>
              <w:jc w:val="center"/>
              <w:rPr>
                <w:rFonts w:ascii="Arial Narrow" w:hAnsi="Arial Narrow" w:cs="Calibri"/>
                <w:b/>
                <w:bCs/>
                <w:sz w:val="22"/>
                <w:szCs w:val="22"/>
                <w:lang w:eastAsia="en-ZA"/>
              </w:rPr>
            </w:pPr>
          </w:p>
        </w:tc>
      </w:tr>
      <w:tr w:rsidR="001C208A" w:rsidRPr="00303798" w14:paraId="613352BD"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8F16FE6"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7.2.4</w:t>
            </w:r>
          </w:p>
        </w:tc>
        <w:tc>
          <w:tcPr>
            <w:tcW w:w="4253" w:type="dxa"/>
            <w:tcBorders>
              <w:top w:val="nil"/>
              <w:left w:val="nil"/>
              <w:bottom w:val="single" w:sz="4" w:space="0" w:color="auto"/>
              <w:right w:val="single" w:sz="4" w:space="0" w:color="auto"/>
            </w:tcBorders>
            <w:shd w:val="clear" w:color="auto" w:fill="auto"/>
            <w:vAlign w:val="center"/>
            <w:hideMark/>
          </w:tcPr>
          <w:p w14:paraId="415E9DCD"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RESEAUX D'ALIMENTATIONS EAU FROIDE EN SUPERSTRUCTURE</w:t>
            </w:r>
          </w:p>
        </w:tc>
        <w:tc>
          <w:tcPr>
            <w:tcW w:w="567" w:type="dxa"/>
            <w:tcBorders>
              <w:top w:val="nil"/>
              <w:left w:val="nil"/>
              <w:bottom w:val="single" w:sz="4" w:space="0" w:color="auto"/>
              <w:right w:val="single" w:sz="4" w:space="0" w:color="auto"/>
            </w:tcBorders>
            <w:shd w:val="clear" w:color="auto" w:fill="auto"/>
            <w:noWrap/>
            <w:vAlign w:val="center"/>
            <w:hideMark/>
          </w:tcPr>
          <w:p w14:paraId="65D893BE"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0A8CACC"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2678C7BB"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02931FB0"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1C208A" w:rsidRPr="00303798" w14:paraId="43522771" w14:textId="77777777" w:rsidTr="000F09BF">
        <w:trPr>
          <w:trHeight w:val="76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FA1886" w14:textId="77777777" w:rsidR="001C208A" w:rsidRPr="00303798" w:rsidRDefault="001C208A" w:rsidP="001C208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7D8B7A75" w14:textId="77777777" w:rsidR="001C208A" w:rsidRPr="00303798" w:rsidRDefault="001C208A" w:rsidP="001C208A">
            <w:pPr>
              <w:rPr>
                <w:rFonts w:ascii="Arial Narrow" w:hAnsi="Arial Narrow" w:cs="Calibri"/>
                <w:b/>
                <w:bCs/>
                <w:i/>
                <w:iCs/>
                <w:sz w:val="22"/>
                <w:szCs w:val="22"/>
                <w:lang w:eastAsia="en-ZA"/>
              </w:rPr>
            </w:pPr>
            <w:r w:rsidRPr="00303798">
              <w:rPr>
                <w:rFonts w:ascii="Arial Narrow" w:hAnsi="Arial Narrow" w:cs="Calibri"/>
                <w:b/>
                <w:bCs/>
                <w:i/>
                <w:iCs/>
                <w:sz w:val="22"/>
                <w:szCs w:val="22"/>
                <w:lang w:eastAsia="en-ZA"/>
              </w:rPr>
              <w:t>Colonnes montantes Eau Froide</w:t>
            </w:r>
            <w:r w:rsidRPr="00303798">
              <w:rPr>
                <w:rFonts w:ascii="Arial Narrow" w:hAnsi="Arial Narrow" w:cs="Calibri"/>
                <w:b/>
                <w:bCs/>
                <w:i/>
                <w:iCs/>
                <w:sz w:val="22"/>
                <w:szCs w:val="22"/>
                <w:lang w:eastAsia="en-ZA"/>
              </w:rPr>
              <w:br/>
            </w:r>
            <w:r w:rsidRPr="00303798">
              <w:rPr>
                <w:rFonts w:ascii="Arial Narrow" w:hAnsi="Arial Narrow" w:cs="Calibri"/>
                <w:sz w:val="22"/>
                <w:szCs w:val="22"/>
                <w:lang w:eastAsia="en-ZA"/>
              </w:rPr>
              <w:t>Ce poste comprend la fourniture et la pose en état de service y compris toutes sujetions</w:t>
            </w:r>
          </w:p>
        </w:tc>
        <w:tc>
          <w:tcPr>
            <w:tcW w:w="567" w:type="dxa"/>
            <w:tcBorders>
              <w:top w:val="nil"/>
              <w:left w:val="nil"/>
              <w:bottom w:val="single" w:sz="4" w:space="0" w:color="auto"/>
              <w:right w:val="single" w:sz="4" w:space="0" w:color="auto"/>
            </w:tcBorders>
            <w:shd w:val="clear" w:color="auto" w:fill="auto"/>
            <w:noWrap/>
            <w:vAlign w:val="center"/>
            <w:hideMark/>
          </w:tcPr>
          <w:p w14:paraId="6AE5DA08"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EEA44BE"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4C5BECC9"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7D97CAF5"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1C208A" w:rsidRPr="00303798" w14:paraId="6F3D6B63"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1BFFF6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7.2.4.1</w:t>
            </w:r>
          </w:p>
        </w:tc>
        <w:tc>
          <w:tcPr>
            <w:tcW w:w="4253" w:type="dxa"/>
            <w:tcBorders>
              <w:top w:val="nil"/>
              <w:left w:val="nil"/>
              <w:bottom w:val="single" w:sz="4" w:space="0" w:color="auto"/>
              <w:right w:val="single" w:sz="4" w:space="0" w:color="auto"/>
            </w:tcBorders>
            <w:shd w:val="clear" w:color="auto" w:fill="auto"/>
            <w:vAlign w:val="center"/>
            <w:hideMark/>
          </w:tcPr>
          <w:p w14:paraId="7DB6EF95"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Canalisation d'alimentation en tube PPR DN25</w:t>
            </w:r>
          </w:p>
        </w:tc>
        <w:tc>
          <w:tcPr>
            <w:tcW w:w="567" w:type="dxa"/>
            <w:tcBorders>
              <w:top w:val="nil"/>
              <w:left w:val="nil"/>
              <w:bottom w:val="single" w:sz="4" w:space="0" w:color="auto"/>
              <w:right w:val="single" w:sz="4" w:space="0" w:color="auto"/>
            </w:tcBorders>
            <w:shd w:val="clear" w:color="auto" w:fill="auto"/>
            <w:noWrap/>
            <w:vAlign w:val="center"/>
            <w:hideMark/>
          </w:tcPr>
          <w:p w14:paraId="6E12120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464B5E5B" w14:textId="5BA3B3FE"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16</w:t>
            </w:r>
          </w:p>
        </w:tc>
        <w:tc>
          <w:tcPr>
            <w:tcW w:w="709" w:type="dxa"/>
            <w:tcBorders>
              <w:top w:val="nil"/>
              <w:left w:val="nil"/>
              <w:bottom w:val="single" w:sz="4" w:space="0" w:color="auto"/>
              <w:right w:val="single" w:sz="4" w:space="0" w:color="auto"/>
            </w:tcBorders>
            <w:shd w:val="clear" w:color="auto" w:fill="auto"/>
            <w:vAlign w:val="center"/>
            <w:hideMark/>
          </w:tcPr>
          <w:p w14:paraId="546F969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57F1B86F" w14:textId="78473262" w:rsidR="001C208A" w:rsidRPr="00303798" w:rsidRDefault="001C208A" w:rsidP="001C208A">
            <w:pPr>
              <w:jc w:val="center"/>
              <w:rPr>
                <w:rFonts w:ascii="Arial Narrow" w:hAnsi="Arial Narrow" w:cs="Calibri"/>
                <w:sz w:val="22"/>
                <w:szCs w:val="22"/>
                <w:lang w:val="en-ZA" w:eastAsia="en-ZA"/>
              </w:rPr>
            </w:pPr>
          </w:p>
        </w:tc>
      </w:tr>
      <w:tr w:rsidR="001C208A" w:rsidRPr="00303798" w14:paraId="1AEC7117"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24DB8D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7.2.4.2</w:t>
            </w:r>
          </w:p>
        </w:tc>
        <w:tc>
          <w:tcPr>
            <w:tcW w:w="4253" w:type="dxa"/>
            <w:tcBorders>
              <w:top w:val="nil"/>
              <w:left w:val="nil"/>
              <w:bottom w:val="single" w:sz="4" w:space="0" w:color="auto"/>
              <w:right w:val="single" w:sz="4" w:space="0" w:color="auto"/>
            </w:tcBorders>
            <w:shd w:val="clear" w:color="auto" w:fill="auto"/>
            <w:vAlign w:val="center"/>
            <w:hideMark/>
          </w:tcPr>
          <w:p w14:paraId="1AB8DDF5"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Canalisation d'alimentation en tube PPR DN32</w:t>
            </w:r>
          </w:p>
        </w:tc>
        <w:tc>
          <w:tcPr>
            <w:tcW w:w="567" w:type="dxa"/>
            <w:tcBorders>
              <w:top w:val="nil"/>
              <w:left w:val="nil"/>
              <w:bottom w:val="single" w:sz="4" w:space="0" w:color="auto"/>
              <w:right w:val="single" w:sz="4" w:space="0" w:color="auto"/>
            </w:tcBorders>
            <w:shd w:val="clear" w:color="auto" w:fill="auto"/>
            <w:noWrap/>
            <w:vAlign w:val="center"/>
            <w:hideMark/>
          </w:tcPr>
          <w:p w14:paraId="4127CF4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2F47B760" w14:textId="6AEE89AF"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28</w:t>
            </w:r>
          </w:p>
        </w:tc>
        <w:tc>
          <w:tcPr>
            <w:tcW w:w="709" w:type="dxa"/>
            <w:tcBorders>
              <w:top w:val="nil"/>
              <w:left w:val="nil"/>
              <w:bottom w:val="single" w:sz="4" w:space="0" w:color="auto"/>
              <w:right w:val="single" w:sz="4" w:space="0" w:color="auto"/>
            </w:tcBorders>
            <w:shd w:val="clear" w:color="auto" w:fill="auto"/>
            <w:vAlign w:val="center"/>
            <w:hideMark/>
          </w:tcPr>
          <w:p w14:paraId="6D52BCE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1A25103B" w14:textId="5E64CF2A" w:rsidR="001C208A" w:rsidRPr="00303798" w:rsidRDefault="001C208A" w:rsidP="001C208A">
            <w:pPr>
              <w:jc w:val="center"/>
              <w:rPr>
                <w:rFonts w:ascii="Arial Narrow" w:hAnsi="Arial Narrow" w:cs="Calibri"/>
                <w:sz w:val="22"/>
                <w:szCs w:val="22"/>
                <w:lang w:val="en-ZA" w:eastAsia="en-ZA"/>
              </w:rPr>
            </w:pPr>
          </w:p>
        </w:tc>
      </w:tr>
      <w:tr w:rsidR="001C208A" w:rsidRPr="00303798" w14:paraId="15A25248"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BBB4808"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5AC76273" w14:textId="77777777" w:rsidR="001C208A" w:rsidRPr="00303798" w:rsidRDefault="001C208A" w:rsidP="001C208A">
            <w:pPr>
              <w:rPr>
                <w:rFonts w:ascii="Arial Narrow" w:hAnsi="Arial Narrow" w:cs="Calibri"/>
                <w:b/>
                <w:bCs/>
                <w:i/>
                <w:iCs/>
                <w:sz w:val="22"/>
                <w:szCs w:val="22"/>
                <w:lang w:val="en-ZA" w:eastAsia="en-ZA"/>
              </w:rPr>
            </w:pPr>
            <w:r w:rsidRPr="00303798">
              <w:rPr>
                <w:rFonts w:ascii="Arial Narrow" w:hAnsi="Arial Narrow" w:cs="Calibri"/>
                <w:b/>
                <w:bCs/>
                <w:i/>
                <w:iCs/>
                <w:sz w:val="22"/>
                <w:szCs w:val="22"/>
                <w:lang w:val="en-ZA" w:eastAsia="en-ZA"/>
              </w:rPr>
              <w:t>Raccordement dans Gaine technique</w:t>
            </w:r>
          </w:p>
        </w:tc>
        <w:tc>
          <w:tcPr>
            <w:tcW w:w="567" w:type="dxa"/>
            <w:tcBorders>
              <w:top w:val="nil"/>
              <w:left w:val="nil"/>
              <w:bottom w:val="single" w:sz="4" w:space="0" w:color="auto"/>
              <w:right w:val="single" w:sz="4" w:space="0" w:color="auto"/>
            </w:tcBorders>
            <w:shd w:val="clear" w:color="auto" w:fill="auto"/>
            <w:noWrap/>
            <w:vAlign w:val="center"/>
            <w:hideMark/>
          </w:tcPr>
          <w:p w14:paraId="2E18C63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077A2B05" w14:textId="0D91E09E"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 </w:t>
            </w:r>
          </w:p>
        </w:tc>
        <w:tc>
          <w:tcPr>
            <w:tcW w:w="709" w:type="dxa"/>
            <w:tcBorders>
              <w:top w:val="nil"/>
              <w:left w:val="nil"/>
              <w:bottom w:val="single" w:sz="4" w:space="0" w:color="auto"/>
              <w:right w:val="single" w:sz="4" w:space="0" w:color="auto"/>
            </w:tcBorders>
            <w:shd w:val="clear" w:color="auto" w:fill="auto"/>
            <w:vAlign w:val="center"/>
            <w:hideMark/>
          </w:tcPr>
          <w:p w14:paraId="74D100E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111CB6ED" w14:textId="5C6C57F2" w:rsidR="001C208A" w:rsidRPr="00303798" w:rsidRDefault="001C208A" w:rsidP="001C208A">
            <w:pPr>
              <w:jc w:val="center"/>
              <w:rPr>
                <w:rFonts w:ascii="Arial Narrow" w:hAnsi="Arial Narrow" w:cs="Calibri"/>
                <w:sz w:val="22"/>
                <w:szCs w:val="22"/>
                <w:lang w:val="en-ZA" w:eastAsia="en-ZA"/>
              </w:rPr>
            </w:pPr>
          </w:p>
        </w:tc>
      </w:tr>
      <w:tr w:rsidR="001C208A" w:rsidRPr="00303798" w14:paraId="14BE40BE"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F3B3FC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7.2.4.3</w:t>
            </w:r>
          </w:p>
        </w:tc>
        <w:tc>
          <w:tcPr>
            <w:tcW w:w="4253" w:type="dxa"/>
            <w:tcBorders>
              <w:top w:val="nil"/>
              <w:left w:val="nil"/>
              <w:bottom w:val="single" w:sz="4" w:space="0" w:color="auto"/>
              <w:right w:val="single" w:sz="4" w:space="0" w:color="auto"/>
            </w:tcBorders>
            <w:shd w:val="clear" w:color="auto" w:fill="auto"/>
            <w:vAlign w:val="center"/>
            <w:hideMark/>
          </w:tcPr>
          <w:p w14:paraId="6F0A111A"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Robinet d’arrêt  DN25</w:t>
            </w:r>
          </w:p>
        </w:tc>
        <w:tc>
          <w:tcPr>
            <w:tcW w:w="567" w:type="dxa"/>
            <w:tcBorders>
              <w:top w:val="nil"/>
              <w:left w:val="nil"/>
              <w:bottom w:val="single" w:sz="4" w:space="0" w:color="auto"/>
              <w:right w:val="single" w:sz="4" w:space="0" w:color="auto"/>
            </w:tcBorders>
            <w:shd w:val="clear" w:color="auto" w:fill="auto"/>
            <w:noWrap/>
            <w:vAlign w:val="center"/>
            <w:hideMark/>
          </w:tcPr>
          <w:p w14:paraId="703EF68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3A854C79" w14:textId="5A70E1CF"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10</w:t>
            </w:r>
          </w:p>
        </w:tc>
        <w:tc>
          <w:tcPr>
            <w:tcW w:w="709" w:type="dxa"/>
            <w:tcBorders>
              <w:top w:val="nil"/>
              <w:left w:val="nil"/>
              <w:bottom w:val="single" w:sz="4" w:space="0" w:color="auto"/>
              <w:right w:val="single" w:sz="4" w:space="0" w:color="auto"/>
            </w:tcBorders>
            <w:shd w:val="clear" w:color="auto" w:fill="auto"/>
            <w:vAlign w:val="center"/>
            <w:hideMark/>
          </w:tcPr>
          <w:p w14:paraId="26D3A24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2005ACAE" w14:textId="4376C903" w:rsidR="001C208A" w:rsidRPr="00303798" w:rsidRDefault="001C208A" w:rsidP="001C208A">
            <w:pPr>
              <w:jc w:val="center"/>
              <w:rPr>
                <w:rFonts w:ascii="Arial Narrow" w:hAnsi="Arial Narrow" w:cs="Calibri"/>
                <w:sz w:val="22"/>
                <w:szCs w:val="22"/>
                <w:lang w:val="en-ZA" w:eastAsia="en-ZA"/>
              </w:rPr>
            </w:pPr>
          </w:p>
        </w:tc>
      </w:tr>
      <w:tr w:rsidR="001C208A" w:rsidRPr="00303798" w14:paraId="2C8865EB" w14:textId="77777777" w:rsidTr="000F09BF">
        <w:trPr>
          <w:trHeight w:val="39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1C66EF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7.2.4.4</w:t>
            </w:r>
          </w:p>
        </w:tc>
        <w:tc>
          <w:tcPr>
            <w:tcW w:w="4253" w:type="dxa"/>
            <w:tcBorders>
              <w:top w:val="nil"/>
              <w:left w:val="nil"/>
              <w:bottom w:val="single" w:sz="4" w:space="0" w:color="auto"/>
              <w:right w:val="single" w:sz="4" w:space="0" w:color="auto"/>
            </w:tcBorders>
            <w:shd w:val="clear" w:color="auto" w:fill="auto"/>
            <w:vAlign w:val="center"/>
            <w:hideMark/>
          </w:tcPr>
          <w:p w14:paraId="149C17E8"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réducteur de pression de marquage NF DN25</w:t>
            </w:r>
          </w:p>
        </w:tc>
        <w:tc>
          <w:tcPr>
            <w:tcW w:w="567" w:type="dxa"/>
            <w:tcBorders>
              <w:top w:val="nil"/>
              <w:left w:val="nil"/>
              <w:bottom w:val="single" w:sz="4" w:space="0" w:color="auto"/>
              <w:right w:val="single" w:sz="4" w:space="0" w:color="auto"/>
            </w:tcBorders>
            <w:shd w:val="clear" w:color="auto" w:fill="auto"/>
            <w:noWrap/>
            <w:vAlign w:val="center"/>
            <w:hideMark/>
          </w:tcPr>
          <w:p w14:paraId="434DE3C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1E27B0CB" w14:textId="37068416"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10</w:t>
            </w:r>
          </w:p>
        </w:tc>
        <w:tc>
          <w:tcPr>
            <w:tcW w:w="709" w:type="dxa"/>
            <w:tcBorders>
              <w:top w:val="nil"/>
              <w:left w:val="nil"/>
              <w:bottom w:val="single" w:sz="4" w:space="0" w:color="auto"/>
              <w:right w:val="single" w:sz="4" w:space="0" w:color="auto"/>
            </w:tcBorders>
            <w:shd w:val="clear" w:color="auto" w:fill="auto"/>
            <w:vAlign w:val="center"/>
            <w:hideMark/>
          </w:tcPr>
          <w:p w14:paraId="73B6265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2DEB076B" w14:textId="3F0A59B9" w:rsidR="001C208A" w:rsidRPr="00303798" w:rsidRDefault="001C208A" w:rsidP="001C208A">
            <w:pPr>
              <w:jc w:val="center"/>
              <w:rPr>
                <w:rFonts w:ascii="Arial Narrow" w:hAnsi="Arial Narrow" w:cs="Calibri"/>
                <w:sz w:val="22"/>
                <w:szCs w:val="22"/>
                <w:lang w:val="en-ZA" w:eastAsia="en-ZA"/>
              </w:rPr>
            </w:pPr>
          </w:p>
        </w:tc>
      </w:tr>
      <w:tr w:rsidR="001C208A" w:rsidRPr="00303798" w14:paraId="1D9E1756" w14:textId="77777777" w:rsidTr="000F09BF">
        <w:trPr>
          <w:trHeight w:val="54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BABE3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7.2.4.5</w:t>
            </w:r>
          </w:p>
        </w:tc>
        <w:tc>
          <w:tcPr>
            <w:tcW w:w="4253" w:type="dxa"/>
            <w:tcBorders>
              <w:top w:val="nil"/>
              <w:left w:val="nil"/>
              <w:bottom w:val="single" w:sz="4" w:space="0" w:color="auto"/>
              <w:right w:val="single" w:sz="4" w:space="0" w:color="auto"/>
            </w:tcBorders>
            <w:shd w:val="clear" w:color="auto" w:fill="auto"/>
            <w:vAlign w:val="center"/>
            <w:hideMark/>
          </w:tcPr>
          <w:p w14:paraId="22210A25"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clapet anti-pollution NF Type EA (NF 13959) avec raccords démontables DN 25</w:t>
            </w:r>
          </w:p>
        </w:tc>
        <w:tc>
          <w:tcPr>
            <w:tcW w:w="567" w:type="dxa"/>
            <w:tcBorders>
              <w:top w:val="nil"/>
              <w:left w:val="nil"/>
              <w:bottom w:val="single" w:sz="4" w:space="0" w:color="auto"/>
              <w:right w:val="single" w:sz="4" w:space="0" w:color="auto"/>
            </w:tcBorders>
            <w:shd w:val="clear" w:color="auto" w:fill="auto"/>
            <w:noWrap/>
            <w:vAlign w:val="center"/>
            <w:hideMark/>
          </w:tcPr>
          <w:p w14:paraId="688EFB1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50429BE8" w14:textId="55562F55"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10</w:t>
            </w:r>
          </w:p>
        </w:tc>
        <w:tc>
          <w:tcPr>
            <w:tcW w:w="709" w:type="dxa"/>
            <w:tcBorders>
              <w:top w:val="nil"/>
              <w:left w:val="nil"/>
              <w:bottom w:val="single" w:sz="4" w:space="0" w:color="auto"/>
              <w:right w:val="single" w:sz="4" w:space="0" w:color="auto"/>
            </w:tcBorders>
            <w:shd w:val="clear" w:color="auto" w:fill="auto"/>
            <w:vAlign w:val="center"/>
            <w:hideMark/>
          </w:tcPr>
          <w:p w14:paraId="2664003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65698EF4" w14:textId="0B20DBB0" w:rsidR="001C208A" w:rsidRPr="00303798" w:rsidRDefault="001C208A" w:rsidP="001C208A">
            <w:pPr>
              <w:jc w:val="center"/>
              <w:rPr>
                <w:rFonts w:ascii="Arial Narrow" w:hAnsi="Arial Narrow" w:cs="Calibri"/>
                <w:sz w:val="22"/>
                <w:szCs w:val="22"/>
                <w:lang w:val="en-ZA" w:eastAsia="en-ZA"/>
              </w:rPr>
            </w:pPr>
          </w:p>
        </w:tc>
      </w:tr>
      <w:tr w:rsidR="001C208A" w:rsidRPr="00303798" w14:paraId="6839320A"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4F1F8E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7.2.4.6</w:t>
            </w:r>
          </w:p>
        </w:tc>
        <w:tc>
          <w:tcPr>
            <w:tcW w:w="4253" w:type="dxa"/>
            <w:tcBorders>
              <w:top w:val="nil"/>
              <w:left w:val="nil"/>
              <w:bottom w:val="single" w:sz="4" w:space="0" w:color="auto"/>
              <w:right w:val="single" w:sz="4" w:space="0" w:color="auto"/>
            </w:tcBorders>
            <w:shd w:val="clear" w:color="auto" w:fill="auto"/>
            <w:vAlign w:val="center"/>
            <w:hideMark/>
          </w:tcPr>
          <w:p w14:paraId="61E6E519"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Anti-bélier avec ressort en laiton, en tête de chaque colonne</w:t>
            </w:r>
          </w:p>
        </w:tc>
        <w:tc>
          <w:tcPr>
            <w:tcW w:w="567" w:type="dxa"/>
            <w:tcBorders>
              <w:top w:val="nil"/>
              <w:left w:val="nil"/>
              <w:bottom w:val="single" w:sz="4" w:space="0" w:color="auto"/>
              <w:right w:val="single" w:sz="4" w:space="0" w:color="auto"/>
            </w:tcBorders>
            <w:shd w:val="clear" w:color="auto" w:fill="auto"/>
            <w:noWrap/>
            <w:vAlign w:val="center"/>
            <w:hideMark/>
          </w:tcPr>
          <w:p w14:paraId="71EFE3D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1B04C7A9" w14:textId="764BB904"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w:t>
            </w:r>
          </w:p>
        </w:tc>
        <w:tc>
          <w:tcPr>
            <w:tcW w:w="709" w:type="dxa"/>
            <w:tcBorders>
              <w:top w:val="nil"/>
              <w:left w:val="nil"/>
              <w:bottom w:val="single" w:sz="4" w:space="0" w:color="auto"/>
              <w:right w:val="single" w:sz="4" w:space="0" w:color="auto"/>
            </w:tcBorders>
            <w:shd w:val="clear" w:color="auto" w:fill="auto"/>
            <w:vAlign w:val="center"/>
            <w:hideMark/>
          </w:tcPr>
          <w:p w14:paraId="216C715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5844F35E" w14:textId="06989B60" w:rsidR="001C208A" w:rsidRPr="00303798" w:rsidRDefault="001C208A" w:rsidP="001C208A">
            <w:pPr>
              <w:jc w:val="center"/>
              <w:rPr>
                <w:rFonts w:ascii="Arial Narrow" w:hAnsi="Arial Narrow" w:cs="Calibri"/>
                <w:sz w:val="22"/>
                <w:szCs w:val="22"/>
                <w:lang w:val="en-ZA" w:eastAsia="en-ZA"/>
              </w:rPr>
            </w:pPr>
          </w:p>
        </w:tc>
      </w:tr>
      <w:tr w:rsidR="001C208A" w:rsidRPr="00303798" w14:paraId="41FC55CF" w14:textId="77777777" w:rsidTr="000F09BF">
        <w:trPr>
          <w:trHeight w:val="63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541A21D"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71F535BB"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Nourrice de distribution</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Collecteur diamètre 3/4 Pré équipé de vannes  compris toutes sujétions de pose</w:t>
            </w:r>
          </w:p>
        </w:tc>
        <w:tc>
          <w:tcPr>
            <w:tcW w:w="567" w:type="dxa"/>
            <w:tcBorders>
              <w:top w:val="nil"/>
              <w:left w:val="nil"/>
              <w:bottom w:val="single" w:sz="4" w:space="0" w:color="auto"/>
              <w:right w:val="single" w:sz="4" w:space="0" w:color="auto"/>
            </w:tcBorders>
            <w:shd w:val="clear" w:color="auto" w:fill="auto"/>
            <w:noWrap/>
            <w:vAlign w:val="center"/>
            <w:hideMark/>
          </w:tcPr>
          <w:p w14:paraId="671B493B"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1CD557D8"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709" w:type="dxa"/>
            <w:tcBorders>
              <w:top w:val="nil"/>
              <w:left w:val="nil"/>
              <w:bottom w:val="single" w:sz="4" w:space="0" w:color="auto"/>
              <w:right w:val="single" w:sz="4" w:space="0" w:color="auto"/>
            </w:tcBorders>
            <w:shd w:val="clear" w:color="auto" w:fill="auto"/>
            <w:vAlign w:val="center"/>
            <w:hideMark/>
          </w:tcPr>
          <w:p w14:paraId="3F97B32A"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559" w:type="dxa"/>
            <w:tcBorders>
              <w:top w:val="nil"/>
              <w:left w:val="nil"/>
              <w:bottom w:val="single" w:sz="4" w:space="0" w:color="auto"/>
              <w:right w:val="nil"/>
            </w:tcBorders>
            <w:shd w:val="clear" w:color="auto" w:fill="auto"/>
            <w:noWrap/>
            <w:vAlign w:val="center"/>
          </w:tcPr>
          <w:p w14:paraId="39C126DA" w14:textId="278D5A57" w:rsidR="001C208A" w:rsidRPr="00303798" w:rsidRDefault="001C208A" w:rsidP="001C208A">
            <w:pPr>
              <w:jc w:val="center"/>
              <w:rPr>
                <w:rFonts w:ascii="Arial Narrow" w:hAnsi="Arial Narrow" w:cs="Calibri"/>
                <w:sz w:val="22"/>
                <w:szCs w:val="22"/>
                <w:lang w:eastAsia="en-ZA"/>
              </w:rPr>
            </w:pPr>
          </w:p>
        </w:tc>
      </w:tr>
      <w:tr w:rsidR="001C208A" w:rsidRPr="00303798" w14:paraId="7353129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74AD2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7.2.4.7</w:t>
            </w:r>
          </w:p>
        </w:tc>
        <w:tc>
          <w:tcPr>
            <w:tcW w:w="4253" w:type="dxa"/>
            <w:tcBorders>
              <w:top w:val="nil"/>
              <w:left w:val="nil"/>
              <w:bottom w:val="single" w:sz="4" w:space="0" w:color="auto"/>
              <w:right w:val="single" w:sz="4" w:space="0" w:color="auto"/>
            </w:tcBorders>
            <w:shd w:val="clear" w:color="auto" w:fill="auto"/>
            <w:vAlign w:val="center"/>
            <w:hideMark/>
          </w:tcPr>
          <w:p w14:paraId="7F23B1E4"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5 sorties</w:t>
            </w:r>
          </w:p>
        </w:tc>
        <w:tc>
          <w:tcPr>
            <w:tcW w:w="567" w:type="dxa"/>
            <w:tcBorders>
              <w:top w:val="nil"/>
              <w:left w:val="nil"/>
              <w:bottom w:val="single" w:sz="4" w:space="0" w:color="auto"/>
              <w:right w:val="single" w:sz="4" w:space="0" w:color="auto"/>
            </w:tcBorders>
            <w:shd w:val="clear" w:color="auto" w:fill="auto"/>
            <w:noWrap/>
            <w:vAlign w:val="center"/>
            <w:hideMark/>
          </w:tcPr>
          <w:p w14:paraId="176C7A4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379BD8C6" w14:textId="171C0843"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7</w:t>
            </w:r>
          </w:p>
        </w:tc>
        <w:tc>
          <w:tcPr>
            <w:tcW w:w="709" w:type="dxa"/>
            <w:tcBorders>
              <w:top w:val="nil"/>
              <w:left w:val="nil"/>
              <w:bottom w:val="single" w:sz="4" w:space="0" w:color="auto"/>
              <w:right w:val="single" w:sz="4" w:space="0" w:color="auto"/>
            </w:tcBorders>
            <w:shd w:val="clear" w:color="auto" w:fill="auto"/>
            <w:vAlign w:val="center"/>
            <w:hideMark/>
          </w:tcPr>
          <w:p w14:paraId="70D7FBB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28E1A3BB" w14:textId="74CF7260" w:rsidR="001C208A" w:rsidRPr="00303798" w:rsidRDefault="001C208A" w:rsidP="001C208A">
            <w:pPr>
              <w:jc w:val="center"/>
              <w:rPr>
                <w:rFonts w:ascii="Arial Narrow" w:hAnsi="Arial Narrow" w:cs="Calibri"/>
                <w:sz w:val="22"/>
                <w:szCs w:val="22"/>
                <w:lang w:val="en-ZA" w:eastAsia="en-ZA"/>
              </w:rPr>
            </w:pPr>
          </w:p>
        </w:tc>
      </w:tr>
      <w:tr w:rsidR="001C208A" w:rsidRPr="00303798" w14:paraId="38BF782C"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4FC82D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7.2.4.8</w:t>
            </w:r>
          </w:p>
        </w:tc>
        <w:tc>
          <w:tcPr>
            <w:tcW w:w="4253" w:type="dxa"/>
            <w:tcBorders>
              <w:top w:val="nil"/>
              <w:left w:val="nil"/>
              <w:bottom w:val="single" w:sz="4" w:space="0" w:color="auto"/>
              <w:right w:val="single" w:sz="4" w:space="0" w:color="auto"/>
            </w:tcBorders>
            <w:shd w:val="clear" w:color="auto" w:fill="auto"/>
            <w:vAlign w:val="center"/>
            <w:hideMark/>
          </w:tcPr>
          <w:p w14:paraId="7634729B"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4 sorties</w:t>
            </w:r>
          </w:p>
        </w:tc>
        <w:tc>
          <w:tcPr>
            <w:tcW w:w="567" w:type="dxa"/>
            <w:tcBorders>
              <w:top w:val="nil"/>
              <w:left w:val="nil"/>
              <w:bottom w:val="single" w:sz="4" w:space="0" w:color="auto"/>
              <w:right w:val="single" w:sz="4" w:space="0" w:color="auto"/>
            </w:tcBorders>
            <w:shd w:val="clear" w:color="auto" w:fill="auto"/>
            <w:noWrap/>
            <w:vAlign w:val="center"/>
            <w:hideMark/>
          </w:tcPr>
          <w:p w14:paraId="551D91D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6A71479D" w14:textId="2377FCCE"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5</w:t>
            </w:r>
          </w:p>
        </w:tc>
        <w:tc>
          <w:tcPr>
            <w:tcW w:w="709" w:type="dxa"/>
            <w:tcBorders>
              <w:top w:val="nil"/>
              <w:left w:val="nil"/>
              <w:bottom w:val="single" w:sz="4" w:space="0" w:color="auto"/>
              <w:right w:val="single" w:sz="4" w:space="0" w:color="auto"/>
            </w:tcBorders>
            <w:shd w:val="clear" w:color="auto" w:fill="auto"/>
            <w:vAlign w:val="center"/>
            <w:hideMark/>
          </w:tcPr>
          <w:p w14:paraId="16D52FB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0B939B74" w14:textId="5563C49C" w:rsidR="001C208A" w:rsidRPr="00303798" w:rsidRDefault="001C208A" w:rsidP="001C208A">
            <w:pPr>
              <w:jc w:val="center"/>
              <w:rPr>
                <w:rFonts w:ascii="Arial Narrow" w:hAnsi="Arial Narrow" w:cs="Calibri"/>
                <w:sz w:val="22"/>
                <w:szCs w:val="22"/>
                <w:lang w:val="en-ZA" w:eastAsia="en-ZA"/>
              </w:rPr>
            </w:pPr>
          </w:p>
        </w:tc>
      </w:tr>
      <w:tr w:rsidR="001C208A" w:rsidRPr="00303798" w14:paraId="35AE5D2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472115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7.2.4.9</w:t>
            </w:r>
          </w:p>
        </w:tc>
        <w:tc>
          <w:tcPr>
            <w:tcW w:w="4253" w:type="dxa"/>
            <w:tcBorders>
              <w:top w:val="nil"/>
              <w:left w:val="nil"/>
              <w:bottom w:val="single" w:sz="4" w:space="0" w:color="auto"/>
              <w:right w:val="single" w:sz="4" w:space="0" w:color="auto"/>
            </w:tcBorders>
            <w:shd w:val="clear" w:color="auto" w:fill="auto"/>
            <w:vAlign w:val="center"/>
            <w:hideMark/>
          </w:tcPr>
          <w:p w14:paraId="470F2864"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3 sorties</w:t>
            </w:r>
          </w:p>
        </w:tc>
        <w:tc>
          <w:tcPr>
            <w:tcW w:w="567" w:type="dxa"/>
            <w:tcBorders>
              <w:top w:val="nil"/>
              <w:left w:val="nil"/>
              <w:bottom w:val="single" w:sz="4" w:space="0" w:color="auto"/>
              <w:right w:val="single" w:sz="4" w:space="0" w:color="auto"/>
            </w:tcBorders>
            <w:shd w:val="clear" w:color="auto" w:fill="auto"/>
            <w:noWrap/>
            <w:vAlign w:val="center"/>
            <w:hideMark/>
          </w:tcPr>
          <w:p w14:paraId="2B8D679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6ACC98FF" w14:textId="652165FD"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5</w:t>
            </w:r>
          </w:p>
        </w:tc>
        <w:tc>
          <w:tcPr>
            <w:tcW w:w="709" w:type="dxa"/>
            <w:tcBorders>
              <w:top w:val="nil"/>
              <w:left w:val="nil"/>
              <w:bottom w:val="single" w:sz="4" w:space="0" w:color="auto"/>
              <w:right w:val="single" w:sz="4" w:space="0" w:color="auto"/>
            </w:tcBorders>
            <w:shd w:val="clear" w:color="auto" w:fill="auto"/>
            <w:vAlign w:val="center"/>
            <w:hideMark/>
          </w:tcPr>
          <w:p w14:paraId="461659D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62822410" w14:textId="6F7A78B3" w:rsidR="001C208A" w:rsidRPr="00303798" w:rsidRDefault="001C208A" w:rsidP="001C208A">
            <w:pPr>
              <w:jc w:val="center"/>
              <w:rPr>
                <w:rFonts w:ascii="Arial Narrow" w:hAnsi="Arial Narrow" w:cs="Calibri"/>
                <w:sz w:val="22"/>
                <w:szCs w:val="22"/>
                <w:lang w:val="en-ZA" w:eastAsia="en-ZA"/>
              </w:rPr>
            </w:pPr>
          </w:p>
        </w:tc>
      </w:tr>
      <w:tr w:rsidR="001C208A" w:rsidRPr="00303798" w14:paraId="38E1301F"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D390EE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7.2.4.10</w:t>
            </w:r>
          </w:p>
        </w:tc>
        <w:tc>
          <w:tcPr>
            <w:tcW w:w="4253" w:type="dxa"/>
            <w:tcBorders>
              <w:top w:val="nil"/>
              <w:left w:val="nil"/>
              <w:bottom w:val="single" w:sz="4" w:space="0" w:color="auto"/>
              <w:right w:val="single" w:sz="4" w:space="0" w:color="auto"/>
            </w:tcBorders>
            <w:shd w:val="clear" w:color="auto" w:fill="auto"/>
            <w:vAlign w:val="center"/>
            <w:hideMark/>
          </w:tcPr>
          <w:p w14:paraId="10FE0E1D"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2 sorties</w:t>
            </w:r>
          </w:p>
        </w:tc>
        <w:tc>
          <w:tcPr>
            <w:tcW w:w="567" w:type="dxa"/>
            <w:tcBorders>
              <w:top w:val="nil"/>
              <w:left w:val="nil"/>
              <w:bottom w:val="single" w:sz="4" w:space="0" w:color="auto"/>
              <w:right w:val="single" w:sz="4" w:space="0" w:color="auto"/>
            </w:tcBorders>
            <w:shd w:val="clear" w:color="auto" w:fill="auto"/>
            <w:noWrap/>
            <w:vAlign w:val="center"/>
            <w:hideMark/>
          </w:tcPr>
          <w:p w14:paraId="7D701F9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5179A2E6" w14:textId="739A0A46"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5</w:t>
            </w:r>
          </w:p>
        </w:tc>
        <w:tc>
          <w:tcPr>
            <w:tcW w:w="709" w:type="dxa"/>
            <w:tcBorders>
              <w:top w:val="nil"/>
              <w:left w:val="nil"/>
              <w:bottom w:val="single" w:sz="4" w:space="0" w:color="auto"/>
              <w:right w:val="single" w:sz="4" w:space="0" w:color="auto"/>
            </w:tcBorders>
            <w:shd w:val="clear" w:color="auto" w:fill="auto"/>
            <w:vAlign w:val="center"/>
            <w:hideMark/>
          </w:tcPr>
          <w:p w14:paraId="426B3BE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26E4F6EA" w14:textId="487557AC" w:rsidR="001C208A" w:rsidRPr="00303798" w:rsidRDefault="001C208A" w:rsidP="001C208A">
            <w:pPr>
              <w:jc w:val="center"/>
              <w:rPr>
                <w:rFonts w:ascii="Arial Narrow" w:hAnsi="Arial Narrow" w:cs="Calibri"/>
                <w:sz w:val="22"/>
                <w:szCs w:val="22"/>
                <w:lang w:val="en-ZA" w:eastAsia="en-ZA"/>
              </w:rPr>
            </w:pPr>
          </w:p>
        </w:tc>
      </w:tr>
      <w:tr w:rsidR="001C208A" w:rsidRPr="00303798" w14:paraId="75313594"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1FFE92F"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lastRenderedPageBreak/>
              <w:t> </w:t>
            </w:r>
          </w:p>
        </w:tc>
        <w:tc>
          <w:tcPr>
            <w:tcW w:w="4253" w:type="dxa"/>
            <w:tcBorders>
              <w:top w:val="nil"/>
              <w:left w:val="nil"/>
              <w:bottom w:val="single" w:sz="4" w:space="0" w:color="auto"/>
              <w:right w:val="single" w:sz="4" w:space="0" w:color="auto"/>
            </w:tcBorders>
            <w:shd w:val="clear" w:color="auto" w:fill="auto"/>
            <w:vAlign w:val="center"/>
            <w:hideMark/>
          </w:tcPr>
          <w:p w14:paraId="41A17456" w14:textId="77777777" w:rsidR="001C208A" w:rsidRPr="00303798" w:rsidRDefault="001C208A" w:rsidP="001C208A">
            <w:pPr>
              <w:rPr>
                <w:rFonts w:ascii="Arial Narrow" w:hAnsi="Arial Narrow" w:cs="Calibri"/>
                <w:b/>
                <w:bCs/>
                <w:i/>
                <w:iCs/>
                <w:sz w:val="22"/>
                <w:szCs w:val="22"/>
                <w:lang w:eastAsia="en-ZA"/>
              </w:rPr>
            </w:pPr>
            <w:r w:rsidRPr="00303798">
              <w:rPr>
                <w:rFonts w:ascii="Arial Narrow" w:hAnsi="Arial Narrow" w:cs="Calibri"/>
                <w:b/>
                <w:bCs/>
                <w:i/>
                <w:iCs/>
                <w:sz w:val="22"/>
                <w:szCs w:val="22"/>
                <w:lang w:eastAsia="en-ZA"/>
              </w:rPr>
              <w:t>Distribution et raccordements Eau Froide/Eau chaude</w:t>
            </w:r>
          </w:p>
        </w:tc>
        <w:tc>
          <w:tcPr>
            <w:tcW w:w="567" w:type="dxa"/>
            <w:tcBorders>
              <w:top w:val="nil"/>
              <w:left w:val="nil"/>
              <w:bottom w:val="single" w:sz="4" w:space="0" w:color="auto"/>
              <w:right w:val="single" w:sz="4" w:space="0" w:color="auto"/>
            </w:tcBorders>
            <w:shd w:val="clear" w:color="auto" w:fill="auto"/>
            <w:noWrap/>
            <w:vAlign w:val="center"/>
            <w:hideMark/>
          </w:tcPr>
          <w:p w14:paraId="69F8CCEC"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08DA7718" w14:textId="63869079"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709" w:type="dxa"/>
            <w:tcBorders>
              <w:top w:val="nil"/>
              <w:left w:val="nil"/>
              <w:bottom w:val="single" w:sz="4" w:space="0" w:color="auto"/>
              <w:right w:val="single" w:sz="4" w:space="0" w:color="auto"/>
            </w:tcBorders>
            <w:shd w:val="clear" w:color="auto" w:fill="auto"/>
            <w:vAlign w:val="center"/>
            <w:hideMark/>
          </w:tcPr>
          <w:p w14:paraId="401782C6"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559" w:type="dxa"/>
            <w:tcBorders>
              <w:top w:val="nil"/>
              <w:left w:val="nil"/>
              <w:bottom w:val="single" w:sz="4" w:space="0" w:color="auto"/>
              <w:right w:val="nil"/>
            </w:tcBorders>
            <w:shd w:val="clear" w:color="auto" w:fill="auto"/>
            <w:noWrap/>
            <w:vAlign w:val="center"/>
          </w:tcPr>
          <w:p w14:paraId="6100C277" w14:textId="58B14A02" w:rsidR="001C208A" w:rsidRPr="00303798" w:rsidRDefault="001C208A" w:rsidP="001C208A">
            <w:pPr>
              <w:jc w:val="center"/>
              <w:rPr>
                <w:rFonts w:ascii="Arial Narrow" w:hAnsi="Arial Narrow" w:cs="Calibri"/>
                <w:sz w:val="22"/>
                <w:szCs w:val="22"/>
                <w:lang w:eastAsia="en-ZA"/>
              </w:rPr>
            </w:pPr>
          </w:p>
        </w:tc>
      </w:tr>
      <w:tr w:rsidR="001C208A" w:rsidRPr="00303798" w14:paraId="53E60251" w14:textId="77777777" w:rsidTr="000F09BF">
        <w:trPr>
          <w:trHeight w:val="333"/>
          <w:jc w:val="center"/>
        </w:trPr>
        <w:tc>
          <w:tcPr>
            <w:tcW w:w="1129" w:type="dxa"/>
            <w:tcBorders>
              <w:top w:val="nil"/>
              <w:left w:val="nil"/>
              <w:bottom w:val="nil"/>
              <w:right w:val="nil"/>
            </w:tcBorders>
            <w:shd w:val="clear" w:color="auto" w:fill="auto"/>
            <w:noWrap/>
            <w:vAlign w:val="bottom"/>
            <w:hideMark/>
          </w:tcPr>
          <w:p w14:paraId="7BE1739C" w14:textId="77777777" w:rsidR="001C208A" w:rsidRPr="00303798" w:rsidRDefault="001C208A" w:rsidP="001C208A">
            <w:pPr>
              <w:jc w:val="center"/>
              <w:rPr>
                <w:rFonts w:ascii="Arial Narrow" w:hAnsi="Arial Narrow" w:cs="Calibri"/>
                <w:sz w:val="22"/>
                <w:szCs w:val="22"/>
                <w:lang w:eastAsia="en-ZA"/>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131D29D3"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 xml:space="preserve">Tube PER  incorporé en chape sous fourreau </w:t>
            </w:r>
          </w:p>
        </w:tc>
        <w:tc>
          <w:tcPr>
            <w:tcW w:w="567" w:type="dxa"/>
            <w:tcBorders>
              <w:top w:val="nil"/>
              <w:left w:val="nil"/>
              <w:bottom w:val="single" w:sz="4" w:space="0" w:color="auto"/>
              <w:right w:val="single" w:sz="4" w:space="0" w:color="auto"/>
            </w:tcBorders>
            <w:shd w:val="clear" w:color="auto" w:fill="auto"/>
            <w:noWrap/>
            <w:vAlign w:val="center"/>
            <w:hideMark/>
          </w:tcPr>
          <w:p w14:paraId="60DA4AC2"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3172DCC7" w14:textId="0103A4F8"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709" w:type="dxa"/>
            <w:tcBorders>
              <w:top w:val="nil"/>
              <w:left w:val="nil"/>
              <w:bottom w:val="single" w:sz="4" w:space="0" w:color="auto"/>
              <w:right w:val="single" w:sz="4" w:space="0" w:color="auto"/>
            </w:tcBorders>
            <w:shd w:val="clear" w:color="auto" w:fill="auto"/>
            <w:vAlign w:val="center"/>
            <w:hideMark/>
          </w:tcPr>
          <w:p w14:paraId="1E8C9224"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559" w:type="dxa"/>
            <w:tcBorders>
              <w:top w:val="nil"/>
              <w:left w:val="nil"/>
              <w:bottom w:val="single" w:sz="4" w:space="0" w:color="auto"/>
              <w:right w:val="nil"/>
            </w:tcBorders>
            <w:shd w:val="clear" w:color="auto" w:fill="auto"/>
            <w:noWrap/>
            <w:vAlign w:val="center"/>
          </w:tcPr>
          <w:p w14:paraId="11CF2C5F" w14:textId="2471177A" w:rsidR="001C208A" w:rsidRPr="00303798" w:rsidRDefault="001C208A" w:rsidP="001C208A">
            <w:pPr>
              <w:jc w:val="center"/>
              <w:rPr>
                <w:rFonts w:ascii="Arial Narrow" w:hAnsi="Arial Narrow" w:cs="Calibri"/>
                <w:sz w:val="22"/>
                <w:szCs w:val="22"/>
                <w:lang w:eastAsia="en-ZA"/>
              </w:rPr>
            </w:pPr>
          </w:p>
        </w:tc>
      </w:tr>
      <w:tr w:rsidR="001C208A" w:rsidRPr="00303798" w14:paraId="135EE73F" w14:textId="77777777" w:rsidTr="000F09BF">
        <w:trPr>
          <w:trHeight w:val="33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3B40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7.2.4.11</w:t>
            </w:r>
          </w:p>
        </w:tc>
        <w:tc>
          <w:tcPr>
            <w:tcW w:w="4253" w:type="dxa"/>
            <w:tcBorders>
              <w:top w:val="nil"/>
              <w:left w:val="nil"/>
              <w:bottom w:val="single" w:sz="4" w:space="0" w:color="auto"/>
              <w:right w:val="single" w:sz="4" w:space="0" w:color="auto"/>
            </w:tcBorders>
            <w:shd w:val="clear" w:color="auto" w:fill="auto"/>
            <w:vAlign w:val="center"/>
            <w:hideMark/>
          </w:tcPr>
          <w:p w14:paraId="554EE2EF"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Ø 16/20</w:t>
            </w:r>
          </w:p>
        </w:tc>
        <w:tc>
          <w:tcPr>
            <w:tcW w:w="567" w:type="dxa"/>
            <w:tcBorders>
              <w:top w:val="nil"/>
              <w:left w:val="nil"/>
              <w:bottom w:val="single" w:sz="4" w:space="0" w:color="auto"/>
              <w:right w:val="single" w:sz="4" w:space="0" w:color="auto"/>
            </w:tcBorders>
            <w:shd w:val="clear" w:color="auto" w:fill="auto"/>
            <w:noWrap/>
            <w:vAlign w:val="center"/>
            <w:hideMark/>
          </w:tcPr>
          <w:p w14:paraId="4E64DBF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0E577736" w14:textId="38ECD782"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400</w:t>
            </w:r>
          </w:p>
        </w:tc>
        <w:tc>
          <w:tcPr>
            <w:tcW w:w="709" w:type="dxa"/>
            <w:tcBorders>
              <w:top w:val="nil"/>
              <w:left w:val="nil"/>
              <w:bottom w:val="single" w:sz="4" w:space="0" w:color="auto"/>
              <w:right w:val="single" w:sz="4" w:space="0" w:color="auto"/>
            </w:tcBorders>
            <w:shd w:val="clear" w:color="auto" w:fill="auto"/>
            <w:vAlign w:val="center"/>
            <w:hideMark/>
          </w:tcPr>
          <w:p w14:paraId="4C851C5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299D51FC" w14:textId="219E7A9D" w:rsidR="001C208A" w:rsidRPr="00303798" w:rsidRDefault="001C208A" w:rsidP="001C208A">
            <w:pPr>
              <w:jc w:val="center"/>
              <w:rPr>
                <w:rFonts w:ascii="Arial Narrow" w:hAnsi="Arial Narrow" w:cs="Calibri"/>
                <w:sz w:val="22"/>
                <w:szCs w:val="22"/>
                <w:lang w:val="en-ZA" w:eastAsia="en-ZA"/>
              </w:rPr>
            </w:pPr>
          </w:p>
        </w:tc>
      </w:tr>
      <w:tr w:rsidR="001C208A" w:rsidRPr="00303798" w14:paraId="4DB8C797" w14:textId="77777777" w:rsidTr="000F09BF">
        <w:trPr>
          <w:trHeight w:val="106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ADA264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7.2.4.12</w:t>
            </w:r>
          </w:p>
        </w:tc>
        <w:tc>
          <w:tcPr>
            <w:tcW w:w="4253" w:type="dxa"/>
            <w:tcBorders>
              <w:top w:val="nil"/>
              <w:left w:val="nil"/>
              <w:bottom w:val="single" w:sz="4" w:space="0" w:color="auto"/>
              <w:right w:val="single" w:sz="4" w:space="0" w:color="auto"/>
            </w:tcBorders>
            <w:shd w:val="clear" w:color="auto" w:fill="auto"/>
            <w:vAlign w:val="center"/>
            <w:hideMark/>
          </w:tcPr>
          <w:p w14:paraId="5DFBCCE2"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b/>
                <w:bCs/>
                <w:sz w:val="22"/>
                <w:szCs w:val="22"/>
                <w:lang w:eastAsia="en-ZA"/>
              </w:rPr>
              <w:t>Coffret</w:t>
            </w:r>
            <w:r w:rsidRPr="00303798">
              <w:rPr>
                <w:rFonts w:ascii="Arial Narrow" w:hAnsi="Arial Narrow" w:cs="Calibri"/>
                <w:sz w:val="22"/>
                <w:szCs w:val="22"/>
                <w:lang w:eastAsia="en-ZA"/>
              </w:rPr>
              <w:br/>
              <w:t>Coffret et support pour collecteurs et vannes y compris toutes sujétions de pose DIM 320 x 250 x 90</w:t>
            </w:r>
          </w:p>
        </w:tc>
        <w:tc>
          <w:tcPr>
            <w:tcW w:w="567" w:type="dxa"/>
            <w:tcBorders>
              <w:top w:val="nil"/>
              <w:left w:val="nil"/>
              <w:bottom w:val="single" w:sz="4" w:space="0" w:color="auto"/>
              <w:right w:val="single" w:sz="4" w:space="0" w:color="auto"/>
            </w:tcBorders>
            <w:shd w:val="clear" w:color="auto" w:fill="auto"/>
            <w:noWrap/>
            <w:vAlign w:val="center"/>
            <w:hideMark/>
          </w:tcPr>
          <w:p w14:paraId="1FEFD87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4F4F0E76" w14:textId="386AEC53"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7</w:t>
            </w:r>
          </w:p>
        </w:tc>
        <w:tc>
          <w:tcPr>
            <w:tcW w:w="709" w:type="dxa"/>
            <w:tcBorders>
              <w:top w:val="nil"/>
              <w:left w:val="nil"/>
              <w:bottom w:val="single" w:sz="4" w:space="0" w:color="auto"/>
              <w:right w:val="single" w:sz="4" w:space="0" w:color="auto"/>
            </w:tcBorders>
            <w:shd w:val="clear" w:color="auto" w:fill="auto"/>
            <w:vAlign w:val="center"/>
            <w:hideMark/>
          </w:tcPr>
          <w:p w14:paraId="26EAB38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14F6737A" w14:textId="57D2A3F6" w:rsidR="001C208A" w:rsidRPr="00303798" w:rsidRDefault="001C208A" w:rsidP="001C208A">
            <w:pPr>
              <w:jc w:val="center"/>
              <w:rPr>
                <w:rFonts w:ascii="Arial Narrow" w:hAnsi="Arial Narrow" w:cs="Calibri"/>
                <w:sz w:val="22"/>
                <w:szCs w:val="22"/>
                <w:lang w:val="en-ZA" w:eastAsia="en-ZA"/>
              </w:rPr>
            </w:pPr>
          </w:p>
        </w:tc>
      </w:tr>
      <w:tr w:rsidR="001C208A" w:rsidRPr="00303798" w14:paraId="142616F7" w14:textId="77777777" w:rsidTr="000F09BF">
        <w:trPr>
          <w:trHeight w:val="941"/>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4CDD58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7.2.4.13</w:t>
            </w:r>
          </w:p>
        </w:tc>
        <w:tc>
          <w:tcPr>
            <w:tcW w:w="4253" w:type="dxa"/>
            <w:tcBorders>
              <w:top w:val="nil"/>
              <w:left w:val="nil"/>
              <w:bottom w:val="single" w:sz="4" w:space="0" w:color="auto"/>
              <w:right w:val="single" w:sz="4" w:space="0" w:color="auto"/>
            </w:tcBorders>
            <w:shd w:val="clear" w:color="auto" w:fill="auto"/>
            <w:vAlign w:val="center"/>
            <w:hideMark/>
          </w:tcPr>
          <w:p w14:paraId="2784940D"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b/>
                <w:bCs/>
                <w:sz w:val="22"/>
                <w:szCs w:val="22"/>
                <w:lang w:eastAsia="en-ZA"/>
              </w:rPr>
              <w:t>Coffret</w:t>
            </w:r>
            <w:r w:rsidRPr="00303798">
              <w:rPr>
                <w:rFonts w:ascii="Arial Narrow" w:hAnsi="Arial Narrow" w:cs="Calibri"/>
                <w:sz w:val="22"/>
                <w:szCs w:val="22"/>
                <w:lang w:eastAsia="en-ZA"/>
              </w:rPr>
              <w:br/>
              <w:t>Coffret et support pour collecteurs et vannes y compris toutes sujétions de pose DIM 520 x 250 x 90</w:t>
            </w:r>
          </w:p>
        </w:tc>
        <w:tc>
          <w:tcPr>
            <w:tcW w:w="567" w:type="dxa"/>
            <w:tcBorders>
              <w:top w:val="nil"/>
              <w:left w:val="nil"/>
              <w:bottom w:val="single" w:sz="4" w:space="0" w:color="auto"/>
              <w:right w:val="single" w:sz="4" w:space="0" w:color="auto"/>
            </w:tcBorders>
            <w:shd w:val="clear" w:color="auto" w:fill="auto"/>
            <w:noWrap/>
            <w:vAlign w:val="center"/>
            <w:hideMark/>
          </w:tcPr>
          <w:p w14:paraId="2430769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724142DC" w14:textId="021D4D55"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w:t>
            </w:r>
          </w:p>
        </w:tc>
        <w:tc>
          <w:tcPr>
            <w:tcW w:w="709" w:type="dxa"/>
            <w:tcBorders>
              <w:top w:val="nil"/>
              <w:left w:val="nil"/>
              <w:bottom w:val="single" w:sz="4" w:space="0" w:color="auto"/>
              <w:right w:val="single" w:sz="4" w:space="0" w:color="auto"/>
            </w:tcBorders>
            <w:shd w:val="clear" w:color="auto" w:fill="auto"/>
            <w:vAlign w:val="center"/>
            <w:hideMark/>
          </w:tcPr>
          <w:p w14:paraId="4CAED5E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6A4FD833" w14:textId="46E906C8" w:rsidR="001C208A" w:rsidRPr="00303798" w:rsidRDefault="001C208A" w:rsidP="001C208A">
            <w:pPr>
              <w:jc w:val="center"/>
              <w:rPr>
                <w:rFonts w:ascii="Arial Narrow" w:hAnsi="Arial Narrow" w:cs="Calibri"/>
                <w:sz w:val="22"/>
                <w:szCs w:val="22"/>
                <w:lang w:val="en-ZA" w:eastAsia="en-ZA"/>
              </w:rPr>
            </w:pPr>
          </w:p>
        </w:tc>
      </w:tr>
      <w:tr w:rsidR="001C208A" w:rsidRPr="00303798" w14:paraId="5D440E72"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44BAD9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7.2.4.14</w:t>
            </w:r>
          </w:p>
        </w:tc>
        <w:tc>
          <w:tcPr>
            <w:tcW w:w="4253" w:type="dxa"/>
            <w:tcBorders>
              <w:top w:val="nil"/>
              <w:left w:val="nil"/>
              <w:bottom w:val="single" w:sz="4" w:space="0" w:color="auto"/>
              <w:right w:val="single" w:sz="4" w:space="0" w:color="auto"/>
            </w:tcBorders>
            <w:shd w:val="clear" w:color="auto" w:fill="auto"/>
            <w:vAlign w:val="center"/>
            <w:hideMark/>
          </w:tcPr>
          <w:p w14:paraId="364E511E"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Robinet de puisage avec clapet anti-retour et raccord au nez en RDC</w:t>
            </w:r>
          </w:p>
        </w:tc>
        <w:tc>
          <w:tcPr>
            <w:tcW w:w="567" w:type="dxa"/>
            <w:tcBorders>
              <w:top w:val="nil"/>
              <w:left w:val="nil"/>
              <w:bottom w:val="single" w:sz="4" w:space="0" w:color="auto"/>
              <w:right w:val="single" w:sz="4" w:space="0" w:color="auto"/>
            </w:tcBorders>
            <w:shd w:val="clear" w:color="auto" w:fill="auto"/>
            <w:noWrap/>
            <w:vAlign w:val="center"/>
            <w:hideMark/>
          </w:tcPr>
          <w:p w14:paraId="758AC3A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678038F3" w14:textId="77489FF0"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w:t>
            </w:r>
          </w:p>
        </w:tc>
        <w:tc>
          <w:tcPr>
            <w:tcW w:w="709" w:type="dxa"/>
            <w:tcBorders>
              <w:top w:val="nil"/>
              <w:left w:val="nil"/>
              <w:bottom w:val="single" w:sz="4" w:space="0" w:color="auto"/>
              <w:right w:val="single" w:sz="4" w:space="0" w:color="auto"/>
            </w:tcBorders>
            <w:shd w:val="clear" w:color="auto" w:fill="auto"/>
            <w:vAlign w:val="center"/>
            <w:hideMark/>
          </w:tcPr>
          <w:p w14:paraId="3D15C27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06D2BA5C" w14:textId="74B60E81" w:rsidR="001C208A" w:rsidRPr="00303798" w:rsidRDefault="001C208A" w:rsidP="001C208A">
            <w:pPr>
              <w:jc w:val="center"/>
              <w:rPr>
                <w:rFonts w:ascii="Arial Narrow" w:hAnsi="Arial Narrow" w:cs="Calibri"/>
                <w:sz w:val="22"/>
                <w:szCs w:val="22"/>
                <w:lang w:val="en-ZA" w:eastAsia="en-ZA"/>
              </w:rPr>
            </w:pPr>
          </w:p>
        </w:tc>
      </w:tr>
      <w:tr w:rsidR="001C208A" w:rsidRPr="00303798" w14:paraId="07C052BD"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000000" w:fill="D9D9D9"/>
            <w:noWrap/>
            <w:vAlign w:val="center"/>
            <w:hideMark/>
          </w:tcPr>
          <w:p w14:paraId="16EB2001"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vAlign w:val="center"/>
            <w:hideMark/>
          </w:tcPr>
          <w:p w14:paraId="5537921D"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SOUS TOTAL ALIM EN SUPERSTRUCTURE</w:t>
            </w:r>
          </w:p>
        </w:tc>
        <w:tc>
          <w:tcPr>
            <w:tcW w:w="567" w:type="dxa"/>
            <w:tcBorders>
              <w:top w:val="nil"/>
              <w:left w:val="nil"/>
              <w:bottom w:val="single" w:sz="4" w:space="0" w:color="auto"/>
              <w:right w:val="single" w:sz="4" w:space="0" w:color="auto"/>
            </w:tcBorders>
            <w:shd w:val="clear" w:color="000000" w:fill="D9D9D9"/>
            <w:noWrap/>
            <w:vAlign w:val="center"/>
            <w:hideMark/>
          </w:tcPr>
          <w:p w14:paraId="4FED54E0" w14:textId="77777777" w:rsidR="001C208A" w:rsidRPr="00303798" w:rsidRDefault="001C208A" w:rsidP="001C208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gridSpan w:val="2"/>
            <w:tcBorders>
              <w:top w:val="nil"/>
              <w:left w:val="nil"/>
              <w:bottom w:val="single" w:sz="4" w:space="0" w:color="auto"/>
              <w:right w:val="nil"/>
            </w:tcBorders>
            <w:shd w:val="clear" w:color="000000" w:fill="BFBFBF"/>
            <w:noWrap/>
            <w:vAlign w:val="bottom"/>
            <w:hideMark/>
          </w:tcPr>
          <w:p w14:paraId="5EDDF641" w14:textId="257ED0F2"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BFBFBF"/>
            <w:noWrap/>
            <w:vAlign w:val="bottom"/>
            <w:hideMark/>
          </w:tcPr>
          <w:p w14:paraId="043D1680"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nil"/>
            </w:tcBorders>
            <w:shd w:val="clear" w:color="000000" w:fill="D9D9D9"/>
            <w:noWrap/>
            <w:vAlign w:val="center"/>
          </w:tcPr>
          <w:p w14:paraId="3694DBC8" w14:textId="075761A1" w:rsidR="001C208A" w:rsidRPr="00303798" w:rsidRDefault="001C208A" w:rsidP="001C208A">
            <w:pPr>
              <w:jc w:val="center"/>
              <w:rPr>
                <w:rFonts w:ascii="Arial Narrow" w:hAnsi="Arial Narrow" w:cs="Calibri"/>
                <w:b/>
                <w:bCs/>
                <w:sz w:val="22"/>
                <w:szCs w:val="22"/>
                <w:lang w:eastAsia="en-ZA"/>
              </w:rPr>
            </w:pPr>
          </w:p>
        </w:tc>
      </w:tr>
      <w:tr w:rsidR="001C208A" w:rsidRPr="00303798" w14:paraId="2E3E4BF9" w14:textId="77777777" w:rsidTr="000F09BF">
        <w:trPr>
          <w:trHeight w:val="11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832D048"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7.2.5</w:t>
            </w:r>
          </w:p>
        </w:tc>
        <w:tc>
          <w:tcPr>
            <w:tcW w:w="4253" w:type="dxa"/>
            <w:tcBorders>
              <w:top w:val="nil"/>
              <w:left w:val="nil"/>
              <w:bottom w:val="single" w:sz="4" w:space="0" w:color="auto"/>
              <w:right w:val="single" w:sz="4" w:space="0" w:color="auto"/>
            </w:tcBorders>
            <w:shd w:val="clear" w:color="auto" w:fill="auto"/>
            <w:vAlign w:val="center"/>
            <w:hideMark/>
          </w:tcPr>
          <w:p w14:paraId="506D6021"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 xml:space="preserve"> APPAREILS SANITAIRES,ROBINETTERIE ET ACCESSOIRES</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Ce poste comprend la fourniture et la pose en état de service</w:t>
            </w:r>
          </w:p>
        </w:tc>
        <w:tc>
          <w:tcPr>
            <w:tcW w:w="567" w:type="dxa"/>
            <w:tcBorders>
              <w:top w:val="nil"/>
              <w:left w:val="nil"/>
              <w:bottom w:val="single" w:sz="4" w:space="0" w:color="auto"/>
              <w:right w:val="single" w:sz="4" w:space="0" w:color="auto"/>
            </w:tcBorders>
            <w:shd w:val="clear" w:color="auto" w:fill="auto"/>
            <w:noWrap/>
            <w:vAlign w:val="center"/>
            <w:hideMark/>
          </w:tcPr>
          <w:p w14:paraId="0F0DA324" w14:textId="77777777" w:rsidR="001C208A" w:rsidRPr="00303798" w:rsidRDefault="001C208A" w:rsidP="001C208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93844B1" w14:textId="0109F4FF"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1EAFFF03"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60D6DF38"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1C208A" w:rsidRPr="00303798" w14:paraId="327A4C30" w14:textId="77777777" w:rsidTr="000F09BF">
        <w:trPr>
          <w:trHeight w:val="2921"/>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6F5672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w:t>
            </w:r>
          </w:p>
        </w:tc>
        <w:tc>
          <w:tcPr>
            <w:tcW w:w="4253" w:type="dxa"/>
            <w:tcBorders>
              <w:top w:val="nil"/>
              <w:left w:val="nil"/>
              <w:bottom w:val="single" w:sz="4" w:space="0" w:color="auto"/>
              <w:right w:val="single" w:sz="4" w:space="0" w:color="auto"/>
            </w:tcBorders>
            <w:shd w:val="clear" w:color="auto" w:fill="auto"/>
            <w:vAlign w:val="center"/>
            <w:hideMark/>
          </w:tcPr>
          <w:p w14:paraId="2F81FE08"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Evier</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Ensemble meuble évier type 1</w:t>
            </w:r>
            <w:r w:rsidRPr="00303798">
              <w:rPr>
                <w:rFonts w:ascii="Arial Narrow" w:hAnsi="Arial Narrow" w:cs="Calibri"/>
                <w:sz w:val="22"/>
                <w:szCs w:val="22"/>
                <w:lang w:eastAsia="en-ZA"/>
              </w:rPr>
              <w:br/>
              <w:t>Marque FRANKE ou techniquement équivalent</w:t>
            </w:r>
            <w:r w:rsidRPr="00303798">
              <w:rPr>
                <w:rFonts w:ascii="Arial Narrow" w:hAnsi="Arial Narrow" w:cs="Calibri"/>
                <w:sz w:val="22"/>
                <w:szCs w:val="22"/>
                <w:lang w:eastAsia="en-ZA"/>
              </w:rPr>
              <w:br/>
              <w:t>- évier 2 cuves + 1 égouttoir rainuré et coussins insonorisants</w:t>
            </w:r>
            <w:r w:rsidRPr="00303798">
              <w:rPr>
                <w:rFonts w:ascii="Arial Narrow" w:hAnsi="Arial Narrow" w:cs="Calibri"/>
                <w:sz w:val="22"/>
                <w:szCs w:val="22"/>
                <w:lang w:eastAsia="en-ZA"/>
              </w:rPr>
              <w:br/>
              <w:t>- en inox 18/10ème teinte brillante</w:t>
            </w:r>
            <w:r w:rsidRPr="00303798">
              <w:rPr>
                <w:rFonts w:ascii="Arial Narrow" w:hAnsi="Arial Narrow" w:cs="Calibri"/>
                <w:sz w:val="22"/>
                <w:szCs w:val="22"/>
                <w:lang w:eastAsia="en-ZA"/>
              </w:rPr>
              <w:br/>
              <w:t>- bonde en laiton chromé avec bouchon et chaînette, un combiné de vidange pour raccordement sur</w:t>
            </w:r>
            <w:r w:rsidRPr="00303798">
              <w:rPr>
                <w:rFonts w:ascii="Arial Narrow" w:hAnsi="Arial Narrow" w:cs="Calibri"/>
                <w:sz w:val="22"/>
                <w:szCs w:val="22"/>
                <w:lang w:eastAsia="en-ZA"/>
              </w:rPr>
              <w:br/>
              <w:t>bondes avec siphon</w:t>
            </w:r>
            <w:r w:rsidRPr="00303798">
              <w:rPr>
                <w:rFonts w:ascii="Arial Narrow" w:hAnsi="Arial Narrow" w:cs="Calibri"/>
                <w:sz w:val="22"/>
                <w:szCs w:val="22"/>
                <w:lang w:eastAsia="en-ZA"/>
              </w:rPr>
              <w:br/>
              <w:t>- dimensions 1.20 x 0.60 m</w:t>
            </w:r>
          </w:p>
        </w:tc>
        <w:tc>
          <w:tcPr>
            <w:tcW w:w="567" w:type="dxa"/>
            <w:tcBorders>
              <w:top w:val="nil"/>
              <w:left w:val="nil"/>
              <w:bottom w:val="single" w:sz="4" w:space="0" w:color="auto"/>
              <w:right w:val="single" w:sz="4" w:space="0" w:color="auto"/>
            </w:tcBorders>
            <w:shd w:val="clear" w:color="auto" w:fill="auto"/>
            <w:noWrap/>
            <w:vAlign w:val="center"/>
            <w:hideMark/>
          </w:tcPr>
          <w:p w14:paraId="28FB56B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4D3A9434" w14:textId="3F49B6D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2</w:t>
            </w:r>
          </w:p>
        </w:tc>
        <w:tc>
          <w:tcPr>
            <w:tcW w:w="709" w:type="dxa"/>
            <w:tcBorders>
              <w:top w:val="nil"/>
              <w:left w:val="nil"/>
              <w:bottom w:val="single" w:sz="4" w:space="0" w:color="auto"/>
              <w:right w:val="single" w:sz="4" w:space="0" w:color="auto"/>
            </w:tcBorders>
            <w:shd w:val="clear" w:color="auto" w:fill="auto"/>
            <w:vAlign w:val="center"/>
            <w:hideMark/>
          </w:tcPr>
          <w:p w14:paraId="5B54740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51F4AC14" w14:textId="3E490D38" w:rsidR="001C208A" w:rsidRPr="00303798" w:rsidRDefault="001C208A" w:rsidP="001C208A">
            <w:pPr>
              <w:jc w:val="center"/>
              <w:rPr>
                <w:rFonts w:ascii="Arial Narrow" w:hAnsi="Arial Narrow" w:cs="Calibri"/>
                <w:sz w:val="22"/>
                <w:szCs w:val="22"/>
                <w:lang w:val="en-ZA" w:eastAsia="en-ZA"/>
              </w:rPr>
            </w:pPr>
          </w:p>
        </w:tc>
      </w:tr>
      <w:tr w:rsidR="001C208A" w:rsidRPr="00303798" w14:paraId="3A731BEC" w14:textId="77777777" w:rsidTr="000F09BF">
        <w:trPr>
          <w:trHeight w:val="121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8C9ADD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7.2.5.2</w:t>
            </w:r>
          </w:p>
        </w:tc>
        <w:tc>
          <w:tcPr>
            <w:tcW w:w="4253" w:type="dxa"/>
            <w:tcBorders>
              <w:top w:val="nil"/>
              <w:left w:val="nil"/>
              <w:bottom w:val="single" w:sz="4" w:space="0" w:color="auto"/>
              <w:right w:val="single" w:sz="4" w:space="0" w:color="auto"/>
            </w:tcBorders>
            <w:shd w:val="clear" w:color="auto" w:fill="auto"/>
            <w:vAlign w:val="center"/>
            <w:hideMark/>
          </w:tcPr>
          <w:p w14:paraId="0C201516"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Lavabo simple</w:t>
            </w:r>
            <w:r w:rsidRPr="00303798">
              <w:rPr>
                <w:rFonts w:ascii="Arial Narrow" w:hAnsi="Arial Narrow" w:cs="Calibri"/>
                <w:b/>
                <w:bCs/>
                <w:sz w:val="22"/>
                <w:szCs w:val="22"/>
                <w:lang w:eastAsia="en-ZA"/>
              </w:rPr>
              <w:br w:type="page"/>
            </w:r>
            <w:r w:rsidRPr="00303798">
              <w:rPr>
                <w:rFonts w:ascii="Arial Narrow" w:hAnsi="Arial Narrow" w:cs="Calibri"/>
                <w:sz w:val="22"/>
                <w:szCs w:val="22"/>
                <w:lang w:eastAsia="en-ZA"/>
              </w:rPr>
              <w:t>600x500</w:t>
            </w:r>
            <w:r w:rsidRPr="00303798">
              <w:rPr>
                <w:rFonts w:ascii="Arial Narrow" w:hAnsi="Arial Narrow" w:cs="Calibri"/>
                <w:sz w:val="22"/>
                <w:szCs w:val="22"/>
                <w:lang w:eastAsia="en-ZA"/>
              </w:rPr>
              <w:br w:type="page"/>
              <w:t>Marque JACOB DELAFON, modèle PATIO ODEON, ou équivalent- céramique</w:t>
            </w:r>
            <w:r w:rsidRPr="00303798">
              <w:rPr>
                <w:rFonts w:ascii="Arial Narrow" w:hAnsi="Arial Narrow" w:cs="Calibri"/>
                <w:sz w:val="22"/>
                <w:szCs w:val="22"/>
                <w:lang w:eastAsia="en-ZA"/>
              </w:rPr>
              <w:br w:type="page"/>
              <w:t>- Consoles de fixation</w:t>
            </w:r>
            <w:r w:rsidRPr="00303798">
              <w:rPr>
                <w:rFonts w:ascii="Arial Narrow" w:hAnsi="Arial Narrow" w:cs="Calibri"/>
                <w:sz w:val="22"/>
                <w:szCs w:val="22"/>
                <w:lang w:eastAsia="en-ZA"/>
              </w:rPr>
              <w:br w:type="page"/>
              <w:t>- Fixe pied</w:t>
            </w:r>
            <w:r w:rsidRPr="00303798">
              <w:rPr>
                <w:rFonts w:ascii="Arial Narrow" w:hAnsi="Arial Narrow" w:cs="Calibri"/>
                <w:sz w:val="22"/>
                <w:szCs w:val="22"/>
                <w:lang w:eastAsia="en-ZA"/>
              </w:rPr>
              <w:br w:type="page"/>
              <w:t>- Siphon PVC à culot démontable</w:t>
            </w:r>
            <w:r w:rsidRPr="00303798">
              <w:rPr>
                <w:rFonts w:ascii="Arial Narrow" w:hAnsi="Arial Narrow" w:cs="Calibri"/>
                <w:sz w:val="22"/>
                <w:szCs w:val="22"/>
                <w:lang w:eastAsia="en-ZA"/>
              </w:rPr>
              <w:br w:type="page"/>
              <w:t>- Bonde polypropylène à clapet rentrant</w:t>
            </w:r>
          </w:p>
        </w:tc>
        <w:tc>
          <w:tcPr>
            <w:tcW w:w="567" w:type="dxa"/>
            <w:tcBorders>
              <w:top w:val="nil"/>
              <w:left w:val="nil"/>
              <w:bottom w:val="single" w:sz="4" w:space="0" w:color="auto"/>
              <w:right w:val="single" w:sz="4" w:space="0" w:color="auto"/>
            </w:tcBorders>
            <w:shd w:val="clear" w:color="auto" w:fill="auto"/>
            <w:noWrap/>
            <w:vAlign w:val="center"/>
            <w:hideMark/>
          </w:tcPr>
          <w:p w14:paraId="45D5B50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328D89D5" w14:textId="11D862A4"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21</w:t>
            </w:r>
          </w:p>
        </w:tc>
        <w:tc>
          <w:tcPr>
            <w:tcW w:w="709" w:type="dxa"/>
            <w:tcBorders>
              <w:top w:val="nil"/>
              <w:left w:val="nil"/>
              <w:bottom w:val="single" w:sz="4" w:space="0" w:color="auto"/>
              <w:right w:val="single" w:sz="4" w:space="0" w:color="auto"/>
            </w:tcBorders>
            <w:shd w:val="clear" w:color="auto" w:fill="auto"/>
            <w:vAlign w:val="center"/>
          </w:tcPr>
          <w:p w14:paraId="7AED7922" w14:textId="20418B47" w:rsidR="001C208A" w:rsidRPr="00303798" w:rsidRDefault="001C208A" w:rsidP="001C208A">
            <w:pPr>
              <w:jc w:val="center"/>
              <w:rPr>
                <w:rFonts w:ascii="Arial Narrow" w:hAnsi="Arial Narrow" w:cs="Calibri"/>
                <w:sz w:val="22"/>
                <w:szCs w:val="22"/>
                <w:lang w:val="en-ZA" w:eastAsia="en-ZA"/>
              </w:rPr>
            </w:pPr>
          </w:p>
        </w:tc>
        <w:tc>
          <w:tcPr>
            <w:tcW w:w="1559" w:type="dxa"/>
            <w:tcBorders>
              <w:top w:val="nil"/>
              <w:left w:val="nil"/>
              <w:bottom w:val="single" w:sz="4" w:space="0" w:color="auto"/>
              <w:right w:val="nil"/>
            </w:tcBorders>
            <w:shd w:val="clear" w:color="auto" w:fill="auto"/>
            <w:noWrap/>
            <w:vAlign w:val="center"/>
          </w:tcPr>
          <w:p w14:paraId="034CF582" w14:textId="138CEBDF" w:rsidR="001C208A" w:rsidRPr="00303798" w:rsidRDefault="001C208A" w:rsidP="001C208A">
            <w:pPr>
              <w:jc w:val="center"/>
              <w:rPr>
                <w:rFonts w:ascii="Arial Narrow" w:hAnsi="Arial Narrow" w:cs="Calibri"/>
                <w:sz w:val="22"/>
                <w:szCs w:val="22"/>
                <w:lang w:val="en-ZA" w:eastAsia="en-ZA"/>
              </w:rPr>
            </w:pPr>
          </w:p>
        </w:tc>
      </w:tr>
      <w:tr w:rsidR="001C208A" w:rsidRPr="00303798" w14:paraId="49938BC0" w14:textId="77777777" w:rsidTr="000F09BF">
        <w:trPr>
          <w:trHeight w:val="552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D03003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lastRenderedPageBreak/>
              <w:t>7.2.5.3</w:t>
            </w:r>
          </w:p>
        </w:tc>
        <w:tc>
          <w:tcPr>
            <w:tcW w:w="4253" w:type="dxa"/>
            <w:tcBorders>
              <w:top w:val="nil"/>
              <w:left w:val="nil"/>
              <w:bottom w:val="single" w:sz="4" w:space="0" w:color="auto"/>
              <w:right w:val="single" w:sz="4" w:space="0" w:color="auto"/>
            </w:tcBorders>
            <w:shd w:val="clear" w:color="auto" w:fill="auto"/>
            <w:vAlign w:val="center"/>
            <w:hideMark/>
          </w:tcPr>
          <w:p w14:paraId="272BC912"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WC</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ensemble WC type 1</w:t>
            </w:r>
            <w:r w:rsidRPr="00303798">
              <w:rPr>
                <w:rFonts w:ascii="Arial Narrow" w:hAnsi="Arial Narrow" w:cs="Calibri"/>
                <w:sz w:val="22"/>
                <w:szCs w:val="22"/>
                <w:lang w:eastAsia="en-ZA"/>
              </w:rPr>
              <w:br/>
              <w:t>Marque JACOB DELAFON, modèle PATIO OLA ou équivalent</w:t>
            </w:r>
            <w:r w:rsidRPr="00303798">
              <w:rPr>
                <w:rFonts w:ascii="Arial Narrow" w:hAnsi="Arial Narrow" w:cs="Calibri"/>
                <w:sz w:val="22"/>
                <w:szCs w:val="22"/>
                <w:lang w:eastAsia="en-ZA"/>
              </w:rPr>
              <w:br/>
              <w:t>- WC  sur pieds prêt à poser en céramique de couleur blanche, hauteur 450 mm</w:t>
            </w:r>
            <w:r w:rsidRPr="00303798">
              <w:rPr>
                <w:rFonts w:ascii="Arial Narrow" w:hAnsi="Arial Narrow" w:cs="Calibri"/>
                <w:sz w:val="22"/>
                <w:szCs w:val="22"/>
                <w:lang w:eastAsia="en-ZA"/>
              </w:rPr>
              <w:br/>
              <w:t>- Cuvette à chasse directe, avec pipe de raccordement à évacuation horizontale</w:t>
            </w:r>
            <w:r w:rsidRPr="00303798">
              <w:rPr>
                <w:rFonts w:ascii="Arial Narrow" w:hAnsi="Arial Narrow" w:cs="Calibri"/>
                <w:sz w:val="22"/>
                <w:szCs w:val="22"/>
                <w:lang w:eastAsia="en-ZA"/>
              </w:rPr>
              <w:br/>
              <w:t>- Réservoir attenant avec bouton poussoir double touche 3/6 litres</w:t>
            </w:r>
            <w:r w:rsidRPr="00303798">
              <w:rPr>
                <w:rFonts w:ascii="Arial Narrow" w:hAnsi="Arial Narrow" w:cs="Calibri"/>
                <w:sz w:val="22"/>
                <w:szCs w:val="22"/>
                <w:lang w:eastAsia="en-ZA"/>
              </w:rPr>
              <w:br/>
              <w:t>- Abattant double en résine thermodure de la marque OLFA EUROPE avec charnières en acier</w:t>
            </w:r>
            <w:r w:rsidRPr="00303798">
              <w:rPr>
                <w:rFonts w:ascii="Arial Narrow" w:hAnsi="Arial Narrow" w:cs="Calibri"/>
                <w:sz w:val="22"/>
                <w:szCs w:val="22"/>
                <w:lang w:eastAsia="en-ZA"/>
              </w:rPr>
              <w:br/>
              <w:t>inoxydable</w:t>
            </w:r>
            <w:r w:rsidRPr="00303798">
              <w:rPr>
                <w:rFonts w:ascii="Arial Narrow" w:hAnsi="Arial Narrow" w:cs="Calibri"/>
                <w:sz w:val="22"/>
                <w:szCs w:val="22"/>
                <w:lang w:eastAsia="en-ZA"/>
              </w:rPr>
              <w:br/>
              <w:t>- Robinet flotteur silencieux NF ‘appareils sanitaires’</w:t>
            </w:r>
            <w:r w:rsidRPr="00303798">
              <w:rPr>
                <w:rFonts w:ascii="Arial Narrow" w:hAnsi="Arial Narrow" w:cs="Calibri"/>
                <w:sz w:val="22"/>
                <w:szCs w:val="22"/>
                <w:lang w:eastAsia="en-ZA"/>
              </w:rPr>
              <w:br/>
              <w:t>- Alimentation latérale avec robinet d’arrêt chromé ¼ de tour</w:t>
            </w:r>
            <w:r w:rsidRPr="00303798">
              <w:rPr>
                <w:rFonts w:ascii="Arial Narrow" w:hAnsi="Arial Narrow" w:cs="Calibri"/>
                <w:sz w:val="22"/>
                <w:szCs w:val="22"/>
                <w:lang w:eastAsia="en-ZA"/>
              </w:rPr>
              <w:br/>
              <w:t>- alimentation en tube PER enrobé dans la dalle et alimentation encastré dans la cloison y compris</w:t>
            </w:r>
            <w:r w:rsidRPr="00303798">
              <w:rPr>
                <w:rFonts w:ascii="Arial Narrow" w:hAnsi="Arial Narrow" w:cs="Calibri"/>
                <w:sz w:val="22"/>
                <w:szCs w:val="22"/>
                <w:lang w:eastAsia="en-ZA"/>
              </w:rPr>
              <w:br/>
              <w:t>raccord mural à sertir et platine de renfort</w:t>
            </w:r>
          </w:p>
        </w:tc>
        <w:tc>
          <w:tcPr>
            <w:tcW w:w="567" w:type="dxa"/>
            <w:tcBorders>
              <w:top w:val="nil"/>
              <w:left w:val="nil"/>
              <w:bottom w:val="single" w:sz="4" w:space="0" w:color="auto"/>
              <w:right w:val="single" w:sz="4" w:space="0" w:color="auto"/>
            </w:tcBorders>
            <w:shd w:val="clear" w:color="auto" w:fill="auto"/>
            <w:noWrap/>
            <w:vAlign w:val="center"/>
            <w:hideMark/>
          </w:tcPr>
          <w:p w14:paraId="55CD8CE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49A28FAB" w14:textId="61A7A4A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31</w:t>
            </w:r>
          </w:p>
        </w:tc>
        <w:tc>
          <w:tcPr>
            <w:tcW w:w="709" w:type="dxa"/>
            <w:tcBorders>
              <w:top w:val="nil"/>
              <w:left w:val="nil"/>
              <w:bottom w:val="single" w:sz="4" w:space="0" w:color="auto"/>
              <w:right w:val="single" w:sz="4" w:space="0" w:color="auto"/>
            </w:tcBorders>
            <w:shd w:val="clear" w:color="auto" w:fill="auto"/>
            <w:vAlign w:val="center"/>
            <w:hideMark/>
          </w:tcPr>
          <w:p w14:paraId="7C6E7D9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35D50E54" w14:textId="0D88DE4A" w:rsidR="001C208A" w:rsidRPr="00303798" w:rsidRDefault="001C208A" w:rsidP="001C208A">
            <w:pPr>
              <w:jc w:val="center"/>
              <w:rPr>
                <w:rFonts w:ascii="Arial Narrow" w:hAnsi="Arial Narrow" w:cs="Calibri"/>
                <w:sz w:val="22"/>
                <w:szCs w:val="22"/>
                <w:lang w:val="en-ZA" w:eastAsia="en-ZA"/>
              </w:rPr>
            </w:pPr>
          </w:p>
        </w:tc>
      </w:tr>
      <w:tr w:rsidR="001C208A" w:rsidRPr="00303798" w14:paraId="34B23419" w14:textId="77777777" w:rsidTr="000F09BF">
        <w:trPr>
          <w:trHeight w:val="3416"/>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C65196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7.2.5.4</w:t>
            </w:r>
          </w:p>
        </w:tc>
        <w:tc>
          <w:tcPr>
            <w:tcW w:w="4253" w:type="dxa"/>
            <w:tcBorders>
              <w:top w:val="nil"/>
              <w:left w:val="nil"/>
              <w:bottom w:val="single" w:sz="4" w:space="0" w:color="auto"/>
              <w:right w:val="single" w:sz="4" w:space="0" w:color="auto"/>
            </w:tcBorders>
            <w:shd w:val="clear" w:color="auto" w:fill="auto"/>
            <w:vAlign w:val="center"/>
            <w:hideMark/>
          </w:tcPr>
          <w:p w14:paraId="0D8D0174"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 xml:space="preserve"> Robinetterie type 1 Lavabo</w:t>
            </w:r>
            <w:r w:rsidRPr="00303798">
              <w:rPr>
                <w:rFonts w:ascii="Arial Narrow" w:hAnsi="Arial Narrow" w:cs="Calibri"/>
                <w:b/>
                <w:bCs/>
                <w:sz w:val="22"/>
                <w:szCs w:val="22"/>
                <w:lang w:eastAsia="en-ZA"/>
              </w:rPr>
              <w:br w:type="page"/>
            </w:r>
            <w:r w:rsidRPr="00303798">
              <w:rPr>
                <w:rFonts w:ascii="Arial Narrow" w:hAnsi="Arial Narrow" w:cs="Calibri"/>
                <w:sz w:val="22"/>
                <w:szCs w:val="22"/>
                <w:lang w:eastAsia="en-ZA"/>
              </w:rPr>
              <w:t>Marque GROHE, modèle EUROSMART réf 32158 ou équivalent</w:t>
            </w:r>
            <w:r w:rsidRPr="00303798">
              <w:rPr>
                <w:rFonts w:ascii="Arial Narrow" w:hAnsi="Arial Narrow" w:cs="Calibri"/>
                <w:sz w:val="22"/>
                <w:szCs w:val="22"/>
                <w:lang w:eastAsia="en-ZA"/>
              </w:rPr>
              <w:br w:type="page"/>
              <w:t>- Mitigeur mural chromé, corps lisse</w:t>
            </w:r>
            <w:r w:rsidRPr="00303798">
              <w:rPr>
                <w:rFonts w:ascii="Arial Narrow" w:hAnsi="Arial Narrow" w:cs="Calibri"/>
                <w:sz w:val="22"/>
                <w:szCs w:val="22"/>
                <w:lang w:eastAsia="en-ZA"/>
              </w:rPr>
              <w:br w:type="page"/>
              <w:t>- bec fixe avec aérateur,</w:t>
            </w:r>
            <w:r w:rsidRPr="00303798">
              <w:rPr>
                <w:rFonts w:ascii="Arial Narrow" w:hAnsi="Arial Narrow" w:cs="Calibri"/>
                <w:sz w:val="22"/>
                <w:szCs w:val="22"/>
                <w:lang w:eastAsia="en-ZA"/>
              </w:rPr>
              <w:br w:type="page"/>
              <w:t>- Inverseur à retour automatique, clapet anti retour</w:t>
            </w:r>
            <w:r w:rsidRPr="00303798">
              <w:rPr>
                <w:rFonts w:ascii="Arial Narrow" w:hAnsi="Arial Narrow" w:cs="Calibri"/>
                <w:sz w:val="22"/>
                <w:szCs w:val="22"/>
                <w:lang w:eastAsia="en-ZA"/>
              </w:rPr>
              <w:br w:type="page"/>
              <w:t>- cartouche à 2 disques céramique,</w:t>
            </w:r>
            <w:r w:rsidRPr="00303798">
              <w:rPr>
                <w:rFonts w:ascii="Arial Narrow" w:hAnsi="Arial Narrow" w:cs="Calibri"/>
                <w:sz w:val="22"/>
                <w:szCs w:val="22"/>
                <w:lang w:eastAsia="en-ZA"/>
              </w:rPr>
              <w:br w:type="page"/>
              <w:t>- mousseur démontable</w:t>
            </w:r>
            <w:r w:rsidRPr="00303798">
              <w:rPr>
                <w:rFonts w:ascii="Arial Narrow" w:hAnsi="Arial Narrow" w:cs="Calibri"/>
                <w:sz w:val="22"/>
                <w:szCs w:val="22"/>
                <w:lang w:eastAsia="en-ZA"/>
              </w:rPr>
              <w:br w:type="page"/>
              <w:t>- limiteur de débit déverrouillable et de température ajustable</w:t>
            </w:r>
            <w:r w:rsidRPr="00303798">
              <w:rPr>
                <w:rFonts w:ascii="Arial Narrow" w:hAnsi="Arial Narrow" w:cs="Calibri"/>
                <w:sz w:val="22"/>
                <w:szCs w:val="22"/>
                <w:lang w:eastAsia="en-ZA"/>
              </w:rPr>
              <w:br w:type="page"/>
              <w:t>- alimentation en tube PER enrobé dans la dalle et alimentation encastré dans la cloison y compris</w:t>
            </w:r>
            <w:r w:rsidRPr="00303798">
              <w:rPr>
                <w:rFonts w:ascii="Arial Narrow" w:hAnsi="Arial Narrow" w:cs="Calibri"/>
                <w:sz w:val="22"/>
                <w:szCs w:val="22"/>
                <w:lang w:eastAsia="en-ZA"/>
              </w:rPr>
              <w:br w:type="page"/>
              <w:t>raccord mural à sertir et platine de renfort</w:t>
            </w:r>
            <w:r w:rsidRPr="00303798">
              <w:rPr>
                <w:rFonts w:ascii="Arial Narrow" w:hAnsi="Arial Narrow" w:cs="Calibri"/>
                <w:sz w:val="22"/>
                <w:szCs w:val="22"/>
                <w:lang w:eastAsia="en-ZA"/>
              </w:rPr>
              <w:br w:type="page"/>
              <w:t>- Raccords muraux S et rosaces métalliques</w:t>
            </w:r>
          </w:p>
        </w:tc>
        <w:tc>
          <w:tcPr>
            <w:tcW w:w="567" w:type="dxa"/>
            <w:tcBorders>
              <w:top w:val="nil"/>
              <w:left w:val="nil"/>
              <w:bottom w:val="single" w:sz="4" w:space="0" w:color="auto"/>
              <w:right w:val="single" w:sz="4" w:space="0" w:color="auto"/>
            </w:tcBorders>
            <w:shd w:val="clear" w:color="auto" w:fill="auto"/>
            <w:noWrap/>
            <w:vAlign w:val="center"/>
            <w:hideMark/>
          </w:tcPr>
          <w:p w14:paraId="757D81F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6AF02E8E" w14:textId="663215BD"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23</w:t>
            </w:r>
          </w:p>
        </w:tc>
        <w:tc>
          <w:tcPr>
            <w:tcW w:w="709" w:type="dxa"/>
            <w:tcBorders>
              <w:top w:val="nil"/>
              <w:left w:val="nil"/>
              <w:bottom w:val="single" w:sz="4" w:space="0" w:color="auto"/>
              <w:right w:val="single" w:sz="4" w:space="0" w:color="auto"/>
            </w:tcBorders>
            <w:shd w:val="clear" w:color="auto" w:fill="auto"/>
            <w:vAlign w:val="center"/>
          </w:tcPr>
          <w:p w14:paraId="1B36FC98" w14:textId="4A5EFC5A" w:rsidR="001C208A" w:rsidRPr="00303798" w:rsidRDefault="001C208A" w:rsidP="001C208A">
            <w:pPr>
              <w:jc w:val="center"/>
              <w:rPr>
                <w:rFonts w:ascii="Arial Narrow" w:hAnsi="Arial Narrow" w:cs="Calibri"/>
                <w:sz w:val="22"/>
                <w:szCs w:val="22"/>
                <w:lang w:val="en-ZA" w:eastAsia="en-ZA"/>
              </w:rPr>
            </w:pPr>
          </w:p>
        </w:tc>
        <w:tc>
          <w:tcPr>
            <w:tcW w:w="1559" w:type="dxa"/>
            <w:tcBorders>
              <w:top w:val="nil"/>
              <w:left w:val="nil"/>
              <w:bottom w:val="single" w:sz="4" w:space="0" w:color="auto"/>
              <w:right w:val="nil"/>
            </w:tcBorders>
            <w:shd w:val="clear" w:color="auto" w:fill="auto"/>
            <w:noWrap/>
            <w:vAlign w:val="center"/>
          </w:tcPr>
          <w:p w14:paraId="27850233" w14:textId="56C478E6" w:rsidR="001C208A" w:rsidRPr="00303798" w:rsidRDefault="001C208A" w:rsidP="001C208A">
            <w:pPr>
              <w:jc w:val="center"/>
              <w:rPr>
                <w:rFonts w:ascii="Arial Narrow" w:hAnsi="Arial Narrow" w:cs="Calibri"/>
                <w:sz w:val="22"/>
                <w:szCs w:val="22"/>
                <w:lang w:val="en-ZA" w:eastAsia="en-ZA"/>
              </w:rPr>
            </w:pPr>
          </w:p>
        </w:tc>
      </w:tr>
      <w:tr w:rsidR="001C208A" w:rsidRPr="00303798" w14:paraId="32792E5F" w14:textId="77777777" w:rsidTr="000F09BF">
        <w:trPr>
          <w:trHeight w:val="269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385673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7.2.5.5</w:t>
            </w:r>
          </w:p>
        </w:tc>
        <w:tc>
          <w:tcPr>
            <w:tcW w:w="4253" w:type="dxa"/>
            <w:tcBorders>
              <w:top w:val="nil"/>
              <w:left w:val="nil"/>
              <w:bottom w:val="single" w:sz="4" w:space="0" w:color="auto"/>
              <w:right w:val="single" w:sz="4" w:space="0" w:color="auto"/>
            </w:tcBorders>
            <w:shd w:val="clear" w:color="auto" w:fill="auto"/>
            <w:vAlign w:val="center"/>
            <w:hideMark/>
          </w:tcPr>
          <w:p w14:paraId="1FD4A0EA"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 xml:space="preserve"> Robinetterie type 2 Evier</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Marque GROHE, modèle GROHTHERM 1000 ou équivalent</w:t>
            </w:r>
            <w:r w:rsidRPr="00303798">
              <w:rPr>
                <w:rFonts w:ascii="Arial Narrow" w:hAnsi="Arial Narrow" w:cs="Calibri"/>
                <w:sz w:val="22"/>
                <w:szCs w:val="22"/>
                <w:lang w:eastAsia="en-ZA"/>
              </w:rPr>
              <w:br/>
              <w:t>- robinetterie thermostatique mural chromée, corps lisse</w:t>
            </w:r>
            <w:r w:rsidRPr="00303798">
              <w:rPr>
                <w:rFonts w:ascii="Arial Narrow" w:hAnsi="Arial Narrow" w:cs="Calibri"/>
                <w:sz w:val="22"/>
                <w:szCs w:val="22"/>
                <w:lang w:eastAsia="en-ZA"/>
              </w:rPr>
              <w:br/>
              <w:t>- bec fixe avec aérateur,</w:t>
            </w:r>
            <w:r w:rsidRPr="00303798">
              <w:rPr>
                <w:rFonts w:ascii="Arial Narrow" w:hAnsi="Arial Narrow" w:cs="Calibri"/>
                <w:sz w:val="22"/>
                <w:szCs w:val="22"/>
                <w:lang w:eastAsia="en-ZA"/>
              </w:rPr>
              <w:br/>
              <w:t>- limiteur de température dévérouillable</w:t>
            </w:r>
            <w:r w:rsidRPr="00303798">
              <w:rPr>
                <w:rFonts w:ascii="Arial Narrow" w:hAnsi="Arial Narrow" w:cs="Calibri"/>
                <w:sz w:val="22"/>
                <w:szCs w:val="22"/>
                <w:lang w:eastAsia="en-ZA"/>
              </w:rPr>
              <w:br/>
              <w:t>- mousseur démontable</w:t>
            </w:r>
            <w:r w:rsidRPr="00303798">
              <w:rPr>
                <w:rFonts w:ascii="Arial Narrow" w:hAnsi="Arial Narrow" w:cs="Calibri"/>
                <w:sz w:val="22"/>
                <w:szCs w:val="22"/>
                <w:lang w:eastAsia="en-ZA"/>
              </w:rPr>
              <w:br/>
              <w:t>- limiteur de débit déverrouillable et de température ajustable</w:t>
            </w:r>
          </w:p>
        </w:tc>
        <w:tc>
          <w:tcPr>
            <w:tcW w:w="567" w:type="dxa"/>
            <w:tcBorders>
              <w:top w:val="nil"/>
              <w:left w:val="nil"/>
              <w:bottom w:val="single" w:sz="4" w:space="0" w:color="auto"/>
              <w:right w:val="single" w:sz="4" w:space="0" w:color="auto"/>
            </w:tcBorders>
            <w:shd w:val="clear" w:color="auto" w:fill="auto"/>
            <w:noWrap/>
            <w:vAlign w:val="center"/>
            <w:hideMark/>
          </w:tcPr>
          <w:p w14:paraId="3B2DE9E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6B723168" w14:textId="79E8DCB8"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2</w:t>
            </w:r>
          </w:p>
        </w:tc>
        <w:tc>
          <w:tcPr>
            <w:tcW w:w="709" w:type="dxa"/>
            <w:tcBorders>
              <w:top w:val="nil"/>
              <w:left w:val="nil"/>
              <w:bottom w:val="single" w:sz="4" w:space="0" w:color="auto"/>
              <w:right w:val="single" w:sz="4" w:space="0" w:color="auto"/>
            </w:tcBorders>
            <w:shd w:val="clear" w:color="auto" w:fill="auto"/>
            <w:vAlign w:val="center"/>
          </w:tcPr>
          <w:p w14:paraId="16DE465D" w14:textId="639B0483" w:rsidR="001C208A" w:rsidRPr="00303798" w:rsidRDefault="001C208A" w:rsidP="001C208A">
            <w:pPr>
              <w:jc w:val="center"/>
              <w:rPr>
                <w:rFonts w:ascii="Arial Narrow" w:hAnsi="Arial Narrow" w:cs="Calibri"/>
                <w:sz w:val="22"/>
                <w:szCs w:val="22"/>
                <w:lang w:val="en-ZA" w:eastAsia="en-ZA"/>
              </w:rPr>
            </w:pPr>
          </w:p>
        </w:tc>
        <w:tc>
          <w:tcPr>
            <w:tcW w:w="1559" w:type="dxa"/>
            <w:tcBorders>
              <w:top w:val="nil"/>
              <w:left w:val="nil"/>
              <w:bottom w:val="single" w:sz="4" w:space="0" w:color="auto"/>
              <w:right w:val="nil"/>
            </w:tcBorders>
            <w:shd w:val="clear" w:color="auto" w:fill="auto"/>
            <w:noWrap/>
            <w:vAlign w:val="center"/>
          </w:tcPr>
          <w:p w14:paraId="683E20B2" w14:textId="3903D8A5" w:rsidR="001C208A" w:rsidRPr="00303798" w:rsidRDefault="001C208A" w:rsidP="001C208A">
            <w:pPr>
              <w:jc w:val="center"/>
              <w:rPr>
                <w:rFonts w:ascii="Arial Narrow" w:hAnsi="Arial Narrow" w:cs="Calibri"/>
                <w:sz w:val="22"/>
                <w:szCs w:val="22"/>
                <w:lang w:val="en-ZA" w:eastAsia="en-ZA"/>
              </w:rPr>
            </w:pPr>
          </w:p>
        </w:tc>
      </w:tr>
      <w:tr w:rsidR="001C208A" w:rsidRPr="00303798" w14:paraId="20F4A086" w14:textId="77777777" w:rsidTr="000F09BF">
        <w:trPr>
          <w:trHeight w:val="27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DF4C6F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7.2.5.6</w:t>
            </w:r>
          </w:p>
        </w:tc>
        <w:tc>
          <w:tcPr>
            <w:tcW w:w="4253" w:type="dxa"/>
            <w:tcBorders>
              <w:top w:val="nil"/>
              <w:left w:val="nil"/>
              <w:bottom w:val="single" w:sz="4" w:space="0" w:color="auto"/>
              <w:right w:val="single" w:sz="4" w:space="0" w:color="auto"/>
            </w:tcBorders>
            <w:shd w:val="clear" w:color="auto" w:fill="auto"/>
            <w:vAlign w:val="center"/>
            <w:hideMark/>
          </w:tcPr>
          <w:p w14:paraId="628173AD"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 xml:space="preserve"> Robinetterie type 2 Douche</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Marque GROHE, modèle GROHTHERM 1000 ou équivalent</w:t>
            </w:r>
            <w:r w:rsidRPr="00303798">
              <w:rPr>
                <w:rFonts w:ascii="Arial Narrow" w:hAnsi="Arial Narrow" w:cs="Calibri"/>
                <w:sz w:val="22"/>
                <w:szCs w:val="22"/>
                <w:lang w:eastAsia="en-ZA"/>
              </w:rPr>
              <w:br/>
              <w:t>- robinetterie thermostatique mural chromée, corps lisse</w:t>
            </w:r>
            <w:r w:rsidRPr="00303798">
              <w:rPr>
                <w:rFonts w:ascii="Arial Narrow" w:hAnsi="Arial Narrow" w:cs="Calibri"/>
                <w:sz w:val="22"/>
                <w:szCs w:val="22"/>
                <w:lang w:eastAsia="en-ZA"/>
              </w:rPr>
              <w:br/>
              <w:t>- bec fixe avec aérateur,</w:t>
            </w:r>
            <w:r w:rsidRPr="00303798">
              <w:rPr>
                <w:rFonts w:ascii="Arial Narrow" w:hAnsi="Arial Narrow" w:cs="Calibri"/>
                <w:sz w:val="22"/>
                <w:szCs w:val="22"/>
                <w:lang w:eastAsia="en-ZA"/>
              </w:rPr>
              <w:br/>
              <w:t>- limiteur de température dévérouillable</w:t>
            </w:r>
            <w:r w:rsidRPr="00303798">
              <w:rPr>
                <w:rFonts w:ascii="Arial Narrow" w:hAnsi="Arial Narrow" w:cs="Calibri"/>
                <w:sz w:val="22"/>
                <w:szCs w:val="22"/>
                <w:lang w:eastAsia="en-ZA"/>
              </w:rPr>
              <w:br/>
              <w:t>- mousseur démontable</w:t>
            </w:r>
            <w:r w:rsidRPr="00303798">
              <w:rPr>
                <w:rFonts w:ascii="Arial Narrow" w:hAnsi="Arial Narrow" w:cs="Calibri"/>
                <w:sz w:val="22"/>
                <w:szCs w:val="22"/>
                <w:lang w:eastAsia="en-ZA"/>
              </w:rPr>
              <w:br/>
              <w:t>- limiteur de débit déverrouillable et de température ajustable</w:t>
            </w:r>
          </w:p>
        </w:tc>
        <w:tc>
          <w:tcPr>
            <w:tcW w:w="567" w:type="dxa"/>
            <w:tcBorders>
              <w:top w:val="nil"/>
              <w:left w:val="nil"/>
              <w:bottom w:val="single" w:sz="4" w:space="0" w:color="auto"/>
              <w:right w:val="single" w:sz="4" w:space="0" w:color="auto"/>
            </w:tcBorders>
            <w:shd w:val="clear" w:color="auto" w:fill="auto"/>
            <w:noWrap/>
            <w:vAlign w:val="center"/>
            <w:hideMark/>
          </w:tcPr>
          <w:p w14:paraId="1B3FA99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7458BA7F" w14:textId="412A2BC9"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56 000</w:t>
            </w:r>
          </w:p>
        </w:tc>
        <w:tc>
          <w:tcPr>
            <w:tcW w:w="709" w:type="dxa"/>
            <w:tcBorders>
              <w:top w:val="nil"/>
              <w:left w:val="nil"/>
              <w:bottom w:val="single" w:sz="4" w:space="0" w:color="auto"/>
              <w:right w:val="single" w:sz="4" w:space="0" w:color="auto"/>
            </w:tcBorders>
            <w:shd w:val="clear" w:color="auto" w:fill="auto"/>
            <w:vAlign w:val="center"/>
            <w:hideMark/>
          </w:tcPr>
          <w:p w14:paraId="0AF79B6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58110B8A" w14:textId="4D08F5DF" w:rsidR="001C208A" w:rsidRPr="00303798" w:rsidRDefault="001C208A" w:rsidP="001C208A">
            <w:pPr>
              <w:jc w:val="center"/>
              <w:rPr>
                <w:rFonts w:ascii="Arial Narrow" w:hAnsi="Arial Narrow" w:cs="Calibri"/>
                <w:sz w:val="22"/>
                <w:szCs w:val="22"/>
                <w:lang w:val="en-ZA" w:eastAsia="en-ZA"/>
              </w:rPr>
            </w:pPr>
          </w:p>
        </w:tc>
      </w:tr>
      <w:tr w:rsidR="001C208A" w:rsidRPr="00303798" w14:paraId="5D0A4D7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3BF040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lastRenderedPageBreak/>
              <w:t>7.2.5.7</w:t>
            </w:r>
          </w:p>
        </w:tc>
        <w:tc>
          <w:tcPr>
            <w:tcW w:w="4253" w:type="dxa"/>
            <w:tcBorders>
              <w:top w:val="nil"/>
              <w:left w:val="nil"/>
              <w:bottom w:val="single" w:sz="4" w:space="0" w:color="auto"/>
              <w:right w:val="single" w:sz="4" w:space="0" w:color="auto"/>
            </w:tcBorders>
            <w:shd w:val="clear" w:color="auto" w:fill="auto"/>
            <w:vAlign w:val="center"/>
            <w:hideMark/>
          </w:tcPr>
          <w:p w14:paraId="320A6818"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urinoir</w:t>
            </w:r>
          </w:p>
        </w:tc>
        <w:tc>
          <w:tcPr>
            <w:tcW w:w="567" w:type="dxa"/>
            <w:tcBorders>
              <w:top w:val="nil"/>
              <w:left w:val="nil"/>
              <w:bottom w:val="single" w:sz="4" w:space="0" w:color="auto"/>
              <w:right w:val="single" w:sz="4" w:space="0" w:color="auto"/>
            </w:tcBorders>
            <w:shd w:val="clear" w:color="auto" w:fill="auto"/>
            <w:noWrap/>
            <w:vAlign w:val="center"/>
            <w:hideMark/>
          </w:tcPr>
          <w:p w14:paraId="54483B9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72238FCF" w14:textId="3946FDAF"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12</w:t>
            </w:r>
          </w:p>
        </w:tc>
        <w:tc>
          <w:tcPr>
            <w:tcW w:w="709" w:type="dxa"/>
            <w:tcBorders>
              <w:top w:val="nil"/>
              <w:left w:val="nil"/>
              <w:bottom w:val="single" w:sz="4" w:space="0" w:color="auto"/>
              <w:right w:val="single" w:sz="4" w:space="0" w:color="auto"/>
            </w:tcBorders>
            <w:shd w:val="clear" w:color="auto" w:fill="auto"/>
            <w:vAlign w:val="center"/>
            <w:hideMark/>
          </w:tcPr>
          <w:p w14:paraId="5950E49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0F5F7B4F" w14:textId="6BCD5582" w:rsidR="001C208A" w:rsidRPr="00303798" w:rsidRDefault="001C208A" w:rsidP="001C208A">
            <w:pPr>
              <w:jc w:val="center"/>
              <w:rPr>
                <w:rFonts w:ascii="Arial Narrow" w:hAnsi="Arial Narrow" w:cs="Calibri"/>
                <w:sz w:val="22"/>
                <w:szCs w:val="22"/>
                <w:lang w:val="en-ZA" w:eastAsia="en-ZA"/>
              </w:rPr>
            </w:pPr>
          </w:p>
        </w:tc>
      </w:tr>
      <w:tr w:rsidR="001C208A" w:rsidRPr="00303798" w14:paraId="6483CF42" w14:textId="77777777" w:rsidTr="000F09BF">
        <w:trPr>
          <w:trHeight w:val="94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F4B41F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7.2.5.8</w:t>
            </w:r>
          </w:p>
        </w:tc>
        <w:tc>
          <w:tcPr>
            <w:tcW w:w="4253" w:type="dxa"/>
            <w:tcBorders>
              <w:top w:val="nil"/>
              <w:left w:val="nil"/>
              <w:bottom w:val="single" w:sz="4" w:space="0" w:color="auto"/>
              <w:right w:val="single" w:sz="4" w:space="0" w:color="auto"/>
            </w:tcBorders>
            <w:shd w:val="clear" w:color="auto" w:fill="auto"/>
            <w:vAlign w:val="center"/>
            <w:hideMark/>
          </w:tcPr>
          <w:p w14:paraId="352EC294"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EQUIPEMENTS GENERAUX</w:t>
            </w:r>
            <w:r w:rsidRPr="00303798">
              <w:rPr>
                <w:rFonts w:ascii="Arial Narrow" w:hAnsi="Arial Narrow" w:cs="Calibri"/>
                <w:b/>
                <w:bCs/>
                <w:sz w:val="22"/>
                <w:szCs w:val="22"/>
                <w:lang w:eastAsia="en-ZA"/>
              </w:rPr>
              <w:br/>
            </w:r>
            <w:r w:rsidRPr="00303798">
              <w:rPr>
                <w:rFonts w:ascii="Arial Narrow" w:hAnsi="Arial Narrow" w:cs="Calibri"/>
                <w:sz w:val="22"/>
                <w:szCs w:val="22"/>
                <w:lang w:eastAsia="en-ZA"/>
              </w:rPr>
              <w:t>Ce poste comprend la fourniture et la pose en état de service</w:t>
            </w:r>
          </w:p>
        </w:tc>
        <w:tc>
          <w:tcPr>
            <w:tcW w:w="567" w:type="dxa"/>
            <w:tcBorders>
              <w:top w:val="nil"/>
              <w:left w:val="nil"/>
              <w:bottom w:val="single" w:sz="4" w:space="0" w:color="auto"/>
              <w:right w:val="single" w:sz="4" w:space="0" w:color="auto"/>
            </w:tcBorders>
            <w:shd w:val="clear" w:color="auto" w:fill="auto"/>
            <w:noWrap/>
            <w:vAlign w:val="center"/>
            <w:hideMark/>
          </w:tcPr>
          <w:p w14:paraId="5DEB686D"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2B12146F" w14:textId="68A94B8F"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709" w:type="dxa"/>
            <w:tcBorders>
              <w:top w:val="nil"/>
              <w:left w:val="nil"/>
              <w:bottom w:val="single" w:sz="4" w:space="0" w:color="auto"/>
              <w:right w:val="single" w:sz="4" w:space="0" w:color="auto"/>
            </w:tcBorders>
            <w:shd w:val="clear" w:color="auto" w:fill="auto"/>
            <w:vAlign w:val="center"/>
            <w:hideMark/>
          </w:tcPr>
          <w:p w14:paraId="6FA6C34F"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559" w:type="dxa"/>
            <w:tcBorders>
              <w:top w:val="nil"/>
              <w:left w:val="nil"/>
              <w:bottom w:val="single" w:sz="4" w:space="0" w:color="auto"/>
              <w:right w:val="nil"/>
            </w:tcBorders>
            <w:shd w:val="clear" w:color="auto" w:fill="auto"/>
            <w:noWrap/>
            <w:vAlign w:val="center"/>
          </w:tcPr>
          <w:p w14:paraId="6B9F977F" w14:textId="3F5652D7" w:rsidR="001C208A" w:rsidRPr="00303798" w:rsidRDefault="001C208A" w:rsidP="001C208A">
            <w:pPr>
              <w:jc w:val="center"/>
              <w:rPr>
                <w:rFonts w:ascii="Arial Narrow" w:hAnsi="Arial Narrow" w:cs="Calibri"/>
                <w:sz w:val="22"/>
                <w:szCs w:val="22"/>
                <w:lang w:eastAsia="en-ZA"/>
              </w:rPr>
            </w:pPr>
          </w:p>
        </w:tc>
      </w:tr>
      <w:tr w:rsidR="001C208A" w:rsidRPr="00303798" w14:paraId="5061B582" w14:textId="77777777" w:rsidTr="000F09BF">
        <w:trPr>
          <w:trHeight w:val="826"/>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FB2F50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7.2.5.9</w:t>
            </w:r>
          </w:p>
        </w:tc>
        <w:tc>
          <w:tcPr>
            <w:tcW w:w="4253" w:type="dxa"/>
            <w:tcBorders>
              <w:top w:val="nil"/>
              <w:left w:val="nil"/>
              <w:bottom w:val="single" w:sz="4" w:space="0" w:color="auto"/>
              <w:right w:val="single" w:sz="4" w:space="0" w:color="auto"/>
            </w:tcBorders>
            <w:shd w:val="clear" w:color="auto" w:fill="auto"/>
            <w:vAlign w:val="center"/>
            <w:hideMark/>
          </w:tcPr>
          <w:p w14:paraId="7F6E4C5A"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b/>
                <w:bCs/>
                <w:sz w:val="22"/>
                <w:szCs w:val="22"/>
                <w:lang w:eastAsia="en-ZA"/>
              </w:rPr>
              <w:t>Porte papier hygiénique</w:t>
            </w:r>
            <w:r w:rsidRPr="00303798">
              <w:rPr>
                <w:rFonts w:ascii="Arial Narrow" w:hAnsi="Arial Narrow" w:cs="Calibri"/>
                <w:sz w:val="22"/>
                <w:szCs w:val="22"/>
                <w:lang w:eastAsia="en-ZA"/>
              </w:rPr>
              <w:t xml:space="preserve">Type : à rouleau </w:t>
            </w:r>
            <w:r w:rsidRPr="00303798">
              <w:rPr>
                <w:rFonts w:ascii="Arial Narrow" w:hAnsi="Arial Narrow" w:cs="Calibri"/>
                <w:sz w:val="22"/>
                <w:szCs w:val="22"/>
                <w:lang w:eastAsia="en-ZA"/>
              </w:rPr>
              <w:br/>
              <w:t>Réf : NY.PRH 80 Couleur au choix architecte dans nuancier de base</w:t>
            </w:r>
          </w:p>
        </w:tc>
        <w:tc>
          <w:tcPr>
            <w:tcW w:w="567" w:type="dxa"/>
            <w:tcBorders>
              <w:top w:val="nil"/>
              <w:left w:val="nil"/>
              <w:bottom w:val="single" w:sz="4" w:space="0" w:color="auto"/>
              <w:right w:val="single" w:sz="4" w:space="0" w:color="auto"/>
            </w:tcBorders>
            <w:shd w:val="clear" w:color="auto" w:fill="auto"/>
            <w:noWrap/>
            <w:vAlign w:val="center"/>
            <w:hideMark/>
          </w:tcPr>
          <w:p w14:paraId="457417D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11C3C31D" w14:textId="2E032792"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31</w:t>
            </w:r>
          </w:p>
        </w:tc>
        <w:tc>
          <w:tcPr>
            <w:tcW w:w="709" w:type="dxa"/>
            <w:tcBorders>
              <w:top w:val="nil"/>
              <w:left w:val="nil"/>
              <w:bottom w:val="single" w:sz="4" w:space="0" w:color="auto"/>
              <w:right w:val="single" w:sz="4" w:space="0" w:color="auto"/>
            </w:tcBorders>
            <w:shd w:val="clear" w:color="auto" w:fill="auto"/>
            <w:vAlign w:val="center"/>
            <w:hideMark/>
          </w:tcPr>
          <w:p w14:paraId="1E20FCD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72916F24" w14:textId="6DB4CA42" w:rsidR="001C208A" w:rsidRPr="00303798" w:rsidRDefault="001C208A" w:rsidP="001C208A">
            <w:pPr>
              <w:jc w:val="center"/>
              <w:rPr>
                <w:rFonts w:ascii="Arial Narrow" w:hAnsi="Arial Narrow" w:cs="Calibri"/>
                <w:sz w:val="22"/>
                <w:szCs w:val="22"/>
                <w:lang w:val="en-ZA" w:eastAsia="en-ZA"/>
              </w:rPr>
            </w:pPr>
          </w:p>
        </w:tc>
      </w:tr>
      <w:tr w:rsidR="001C208A" w:rsidRPr="00303798" w14:paraId="62B80577" w14:textId="77777777" w:rsidTr="000F09BF">
        <w:trPr>
          <w:trHeight w:val="82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F7D18C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7.2.5.10</w:t>
            </w:r>
          </w:p>
        </w:tc>
        <w:tc>
          <w:tcPr>
            <w:tcW w:w="4253" w:type="dxa"/>
            <w:tcBorders>
              <w:top w:val="nil"/>
              <w:left w:val="nil"/>
              <w:bottom w:val="single" w:sz="4" w:space="0" w:color="auto"/>
              <w:right w:val="single" w:sz="4" w:space="0" w:color="auto"/>
            </w:tcBorders>
            <w:shd w:val="clear" w:color="auto" w:fill="auto"/>
            <w:vAlign w:val="center"/>
            <w:hideMark/>
          </w:tcPr>
          <w:p w14:paraId="0D2BD732"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b/>
                <w:bCs/>
                <w:sz w:val="22"/>
                <w:szCs w:val="22"/>
                <w:lang w:eastAsia="en-ZA"/>
              </w:rPr>
              <w:t>Porte balayette</w:t>
            </w:r>
            <w:r w:rsidRPr="00303798">
              <w:rPr>
                <w:rFonts w:ascii="Arial Narrow" w:hAnsi="Arial Narrow" w:cs="Calibri"/>
                <w:b/>
                <w:bCs/>
                <w:sz w:val="22"/>
                <w:szCs w:val="22"/>
                <w:lang w:eastAsia="en-ZA"/>
              </w:rPr>
              <w:br w:type="page"/>
            </w:r>
            <w:r w:rsidRPr="00303798">
              <w:rPr>
                <w:rFonts w:ascii="Arial Narrow" w:hAnsi="Arial Narrow" w:cs="Calibri"/>
                <w:sz w:val="22"/>
                <w:szCs w:val="22"/>
                <w:lang w:eastAsia="en-ZA"/>
              </w:rPr>
              <w:t xml:space="preserve">Type : mural amovible, avec écoulement </w:t>
            </w:r>
            <w:r w:rsidRPr="00303798">
              <w:rPr>
                <w:rFonts w:ascii="Arial Narrow" w:hAnsi="Arial Narrow" w:cs="Calibri"/>
                <w:sz w:val="22"/>
                <w:szCs w:val="22"/>
                <w:lang w:eastAsia="en-ZA"/>
              </w:rPr>
              <w:br w:type="page"/>
              <w:t>Réf : NY 824 010Couleur au choix architecte dans nuancier de base</w:t>
            </w:r>
          </w:p>
        </w:tc>
        <w:tc>
          <w:tcPr>
            <w:tcW w:w="567" w:type="dxa"/>
            <w:tcBorders>
              <w:top w:val="nil"/>
              <w:left w:val="nil"/>
              <w:bottom w:val="single" w:sz="4" w:space="0" w:color="auto"/>
              <w:right w:val="single" w:sz="4" w:space="0" w:color="auto"/>
            </w:tcBorders>
            <w:shd w:val="clear" w:color="auto" w:fill="auto"/>
            <w:noWrap/>
            <w:vAlign w:val="center"/>
            <w:hideMark/>
          </w:tcPr>
          <w:p w14:paraId="65EB514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0F9A393C" w14:textId="28C71BC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31</w:t>
            </w:r>
          </w:p>
        </w:tc>
        <w:tc>
          <w:tcPr>
            <w:tcW w:w="709" w:type="dxa"/>
            <w:tcBorders>
              <w:top w:val="nil"/>
              <w:left w:val="nil"/>
              <w:bottom w:val="single" w:sz="4" w:space="0" w:color="auto"/>
              <w:right w:val="single" w:sz="4" w:space="0" w:color="auto"/>
            </w:tcBorders>
            <w:shd w:val="clear" w:color="auto" w:fill="auto"/>
            <w:vAlign w:val="center"/>
            <w:hideMark/>
          </w:tcPr>
          <w:p w14:paraId="2A9272D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4F4D4760" w14:textId="4BC0431B" w:rsidR="001C208A" w:rsidRPr="00303798" w:rsidRDefault="001C208A" w:rsidP="001C208A">
            <w:pPr>
              <w:jc w:val="center"/>
              <w:rPr>
                <w:rFonts w:ascii="Arial Narrow" w:hAnsi="Arial Narrow" w:cs="Calibri"/>
                <w:sz w:val="22"/>
                <w:szCs w:val="22"/>
                <w:lang w:val="en-ZA" w:eastAsia="en-ZA"/>
              </w:rPr>
            </w:pPr>
          </w:p>
        </w:tc>
      </w:tr>
      <w:tr w:rsidR="001C208A" w:rsidRPr="00303798" w14:paraId="1C1404BA" w14:textId="77777777" w:rsidTr="000F09BF">
        <w:trPr>
          <w:trHeight w:val="1073"/>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8B68D0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7.2.5.11</w:t>
            </w:r>
          </w:p>
        </w:tc>
        <w:tc>
          <w:tcPr>
            <w:tcW w:w="4253" w:type="dxa"/>
            <w:tcBorders>
              <w:top w:val="nil"/>
              <w:left w:val="nil"/>
              <w:bottom w:val="single" w:sz="4" w:space="0" w:color="auto"/>
              <w:right w:val="single" w:sz="4" w:space="0" w:color="auto"/>
            </w:tcBorders>
            <w:shd w:val="clear" w:color="auto" w:fill="auto"/>
            <w:vAlign w:val="center"/>
            <w:hideMark/>
          </w:tcPr>
          <w:p w14:paraId="1E4D4DD7"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b/>
                <w:bCs/>
                <w:sz w:val="22"/>
                <w:szCs w:val="22"/>
                <w:lang w:eastAsia="en-ZA"/>
              </w:rPr>
              <w:t>Porte savon</w:t>
            </w:r>
            <w:r w:rsidRPr="00303798">
              <w:rPr>
                <w:rFonts w:ascii="Arial Narrow" w:hAnsi="Arial Narrow" w:cs="Calibri"/>
                <w:sz w:val="22"/>
                <w:szCs w:val="22"/>
                <w:lang w:eastAsia="en-ZA"/>
              </w:rPr>
              <w:t xml:space="preserve"> </w:t>
            </w:r>
            <w:r w:rsidRPr="00303798">
              <w:rPr>
                <w:rFonts w:ascii="Arial Narrow" w:hAnsi="Arial Narrow" w:cs="Calibri"/>
                <w:sz w:val="22"/>
                <w:szCs w:val="22"/>
                <w:lang w:eastAsia="en-ZA"/>
              </w:rPr>
              <w:br/>
              <w:t xml:space="preserve">Type : mural amovible, avec écoulement </w:t>
            </w:r>
            <w:r w:rsidRPr="00303798">
              <w:rPr>
                <w:rFonts w:ascii="Arial Narrow" w:hAnsi="Arial Narrow" w:cs="Calibri"/>
                <w:sz w:val="22"/>
                <w:szCs w:val="22"/>
                <w:lang w:eastAsia="en-ZA"/>
              </w:rPr>
              <w:br/>
              <w:t>Réf : NY 824 010Couleur au choix architecte dans nuancier de base</w:t>
            </w:r>
          </w:p>
        </w:tc>
        <w:tc>
          <w:tcPr>
            <w:tcW w:w="567" w:type="dxa"/>
            <w:tcBorders>
              <w:top w:val="nil"/>
              <w:left w:val="nil"/>
              <w:bottom w:val="single" w:sz="4" w:space="0" w:color="auto"/>
              <w:right w:val="single" w:sz="4" w:space="0" w:color="auto"/>
            </w:tcBorders>
            <w:shd w:val="clear" w:color="auto" w:fill="auto"/>
            <w:noWrap/>
            <w:vAlign w:val="center"/>
            <w:hideMark/>
          </w:tcPr>
          <w:p w14:paraId="16AFF41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7733FF07" w14:textId="75A8ACAE"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20CBA63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3FB4F47C" w14:textId="29DB49D6" w:rsidR="001C208A" w:rsidRPr="00303798" w:rsidRDefault="001C208A" w:rsidP="001C208A">
            <w:pPr>
              <w:jc w:val="center"/>
              <w:rPr>
                <w:rFonts w:ascii="Arial Narrow" w:hAnsi="Arial Narrow" w:cs="Calibri"/>
                <w:sz w:val="22"/>
                <w:szCs w:val="22"/>
                <w:lang w:val="en-ZA" w:eastAsia="en-ZA"/>
              </w:rPr>
            </w:pPr>
          </w:p>
        </w:tc>
      </w:tr>
      <w:tr w:rsidR="001C208A" w:rsidRPr="00303798" w14:paraId="3B571C90" w14:textId="77777777" w:rsidTr="000F09BF">
        <w:trPr>
          <w:trHeight w:val="129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706189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7.2.5.12</w:t>
            </w:r>
          </w:p>
        </w:tc>
        <w:tc>
          <w:tcPr>
            <w:tcW w:w="4253" w:type="dxa"/>
            <w:tcBorders>
              <w:top w:val="nil"/>
              <w:left w:val="nil"/>
              <w:bottom w:val="single" w:sz="4" w:space="0" w:color="auto"/>
              <w:right w:val="single" w:sz="4" w:space="0" w:color="auto"/>
            </w:tcBorders>
            <w:shd w:val="clear" w:color="auto" w:fill="auto"/>
            <w:vAlign w:val="center"/>
            <w:hideMark/>
          </w:tcPr>
          <w:p w14:paraId="4FE9CAC5"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b/>
                <w:bCs/>
                <w:sz w:val="22"/>
                <w:szCs w:val="22"/>
                <w:lang w:eastAsia="en-ZA"/>
              </w:rPr>
              <w:t>Porte serviette</w:t>
            </w:r>
            <w:r w:rsidRPr="00303798">
              <w:rPr>
                <w:rFonts w:ascii="Arial Narrow" w:hAnsi="Arial Narrow" w:cs="Calibri"/>
                <w:sz w:val="22"/>
                <w:szCs w:val="22"/>
                <w:lang w:eastAsia="en-ZA"/>
              </w:rPr>
              <w:br/>
              <w:t>Type : barre ø20 de 500mm, tube lisse et noyau continu en acier anticorrosif</w:t>
            </w:r>
            <w:r w:rsidRPr="00303798">
              <w:rPr>
                <w:rFonts w:ascii="Arial Narrow" w:hAnsi="Arial Narrow" w:cs="Calibri"/>
                <w:sz w:val="22"/>
                <w:szCs w:val="22"/>
                <w:lang w:eastAsia="en-ZA"/>
              </w:rPr>
              <w:br/>
              <w:t>Réf : NY HST 450 Couleur au choix architecte dans nuancier de base</w:t>
            </w:r>
          </w:p>
        </w:tc>
        <w:tc>
          <w:tcPr>
            <w:tcW w:w="567" w:type="dxa"/>
            <w:tcBorders>
              <w:top w:val="nil"/>
              <w:left w:val="nil"/>
              <w:bottom w:val="single" w:sz="4" w:space="0" w:color="auto"/>
              <w:right w:val="single" w:sz="4" w:space="0" w:color="auto"/>
            </w:tcBorders>
            <w:shd w:val="clear" w:color="auto" w:fill="auto"/>
            <w:noWrap/>
            <w:vAlign w:val="center"/>
            <w:hideMark/>
          </w:tcPr>
          <w:p w14:paraId="5714BBB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51720E48" w14:textId="7DA35442"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1F9ABFD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0EBE7339" w14:textId="5CAC6737" w:rsidR="001C208A" w:rsidRPr="00303798" w:rsidRDefault="001C208A" w:rsidP="001C208A">
            <w:pPr>
              <w:jc w:val="center"/>
              <w:rPr>
                <w:rFonts w:ascii="Arial Narrow" w:hAnsi="Arial Narrow" w:cs="Calibri"/>
                <w:sz w:val="22"/>
                <w:szCs w:val="22"/>
                <w:lang w:val="en-ZA" w:eastAsia="en-ZA"/>
              </w:rPr>
            </w:pPr>
          </w:p>
        </w:tc>
      </w:tr>
      <w:tr w:rsidR="001C208A" w:rsidRPr="00303798" w14:paraId="1A8E452A" w14:textId="77777777" w:rsidTr="000F09BF">
        <w:trPr>
          <w:trHeight w:val="62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7EF856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7.2.5.13</w:t>
            </w:r>
          </w:p>
        </w:tc>
        <w:tc>
          <w:tcPr>
            <w:tcW w:w="4253" w:type="dxa"/>
            <w:tcBorders>
              <w:top w:val="nil"/>
              <w:left w:val="nil"/>
              <w:bottom w:val="single" w:sz="4" w:space="0" w:color="auto"/>
              <w:right w:val="single" w:sz="4" w:space="0" w:color="auto"/>
            </w:tcBorders>
            <w:shd w:val="clear" w:color="auto" w:fill="auto"/>
            <w:vAlign w:val="center"/>
            <w:hideMark/>
          </w:tcPr>
          <w:p w14:paraId="5ADD5FA9"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b/>
                <w:bCs/>
                <w:sz w:val="22"/>
                <w:szCs w:val="22"/>
                <w:lang w:eastAsia="en-ZA"/>
              </w:rPr>
              <w:t xml:space="preserve">Glace de Lavabo </w:t>
            </w:r>
            <w:r w:rsidRPr="00303798">
              <w:rPr>
                <w:rFonts w:ascii="Arial Narrow" w:hAnsi="Arial Narrow" w:cs="Calibri"/>
                <w:sz w:val="22"/>
                <w:szCs w:val="22"/>
                <w:lang w:eastAsia="en-ZA"/>
              </w:rPr>
              <w:br/>
              <w:t>ype : Mural 600 x 420 mm, épaisseur 6mm</w:t>
            </w:r>
          </w:p>
        </w:tc>
        <w:tc>
          <w:tcPr>
            <w:tcW w:w="567" w:type="dxa"/>
            <w:tcBorders>
              <w:top w:val="nil"/>
              <w:left w:val="nil"/>
              <w:bottom w:val="single" w:sz="4" w:space="0" w:color="auto"/>
              <w:right w:val="single" w:sz="4" w:space="0" w:color="auto"/>
            </w:tcBorders>
            <w:shd w:val="clear" w:color="auto" w:fill="auto"/>
            <w:noWrap/>
            <w:vAlign w:val="center"/>
            <w:hideMark/>
          </w:tcPr>
          <w:p w14:paraId="79ABCCC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4EDBEE32" w14:textId="3BEB3C26"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21</w:t>
            </w:r>
          </w:p>
        </w:tc>
        <w:tc>
          <w:tcPr>
            <w:tcW w:w="709" w:type="dxa"/>
            <w:tcBorders>
              <w:top w:val="nil"/>
              <w:left w:val="nil"/>
              <w:bottom w:val="single" w:sz="4" w:space="0" w:color="auto"/>
              <w:right w:val="single" w:sz="4" w:space="0" w:color="auto"/>
            </w:tcBorders>
            <w:shd w:val="clear" w:color="auto" w:fill="auto"/>
            <w:vAlign w:val="center"/>
            <w:hideMark/>
          </w:tcPr>
          <w:p w14:paraId="664DD06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5240C9E5" w14:textId="5D0085F7" w:rsidR="001C208A" w:rsidRPr="00303798" w:rsidRDefault="001C208A" w:rsidP="001C208A">
            <w:pPr>
              <w:jc w:val="center"/>
              <w:rPr>
                <w:rFonts w:ascii="Arial Narrow" w:hAnsi="Arial Narrow" w:cs="Calibri"/>
                <w:sz w:val="22"/>
                <w:szCs w:val="22"/>
                <w:lang w:val="en-ZA" w:eastAsia="en-ZA"/>
              </w:rPr>
            </w:pPr>
          </w:p>
        </w:tc>
      </w:tr>
      <w:tr w:rsidR="001C208A" w:rsidRPr="00303798" w14:paraId="63B11260" w14:textId="77777777" w:rsidTr="000F09BF">
        <w:trPr>
          <w:trHeight w:val="26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F00101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7.2.5.14</w:t>
            </w:r>
          </w:p>
        </w:tc>
        <w:tc>
          <w:tcPr>
            <w:tcW w:w="4253" w:type="dxa"/>
            <w:tcBorders>
              <w:top w:val="nil"/>
              <w:left w:val="nil"/>
              <w:bottom w:val="single" w:sz="4" w:space="0" w:color="auto"/>
              <w:right w:val="single" w:sz="4" w:space="0" w:color="auto"/>
            </w:tcBorders>
            <w:shd w:val="clear" w:color="auto" w:fill="auto"/>
            <w:vAlign w:val="center"/>
            <w:hideMark/>
          </w:tcPr>
          <w:p w14:paraId="2076D053"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Vasque sur meuble, salle de bain du maire</w:t>
            </w:r>
          </w:p>
        </w:tc>
        <w:tc>
          <w:tcPr>
            <w:tcW w:w="567" w:type="dxa"/>
            <w:tcBorders>
              <w:top w:val="nil"/>
              <w:left w:val="nil"/>
              <w:bottom w:val="single" w:sz="4" w:space="0" w:color="auto"/>
              <w:right w:val="single" w:sz="4" w:space="0" w:color="auto"/>
            </w:tcBorders>
            <w:shd w:val="clear" w:color="auto" w:fill="auto"/>
            <w:noWrap/>
            <w:vAlign w:val="center"/>
            <w:hideMark/>
          </w:tcPr>
          <w:p w14:paraId="0922C4F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15E9FB4A" w14:textId="2C3D29B8"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4C5A000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33BFE496" w14:textId="78203E87" w:rsidR="001C208A" w:rsidRPr="00303798" w:rsidRDefault="001C208A" w:rsidP="001C208A">
            <w:pPr>
              <w:jc w:val="center"/>
              <w:rPr>
                <w:rFonts w:ascii="Arial Narrow" w:hAnsi="Arial Narrow" w:cs="Calibri"/>
                <w:sz w:val="22"/>
                <w:szCs w:val="22"/>
                <w:lang w:val="en-ZA" w:eastAsia="en-ZA"/>
              </w:rPr>
            </w:pPr>
          </w:p>
        </w:tc>
      </w:tr>
      <w:tr w:rsidR="001C208A" w:rsidRPr="00303798" w14:paraId="14C61D1D" w14:textId="77777777" w:rsidTr="000F09BF">
        <w:trPr>
          <w:trHeight w:val="356"/>
          <w:jc w:val="center"/>
        </w:trPr>
        <w:tc>
          <w:tcPr>
            <w:tcW w:w="1129" w:type="dxa"/>
            <w:tcBorders>
              <w:top w:val="nil"/>
              <w:left w:val="single" w:sz="4" w:space="0" w:color="auto"/>
              <w:bottom w:val="single" w:sz="4" w:space="0" w:color="auto"/>
              <w:right w:val="single" w:sz="4" w:space="0" w:color="auto"/>
            </w:tcBorders>
            <w:shd w:val="clear" w:color="000000" w:fill="D9D9D9"/>
            <w:noWrap/>
            <w:vAlign w:val="center"/>
            <w:hideMark/>
          </w:tcPr>
          <w:p w14:paraId="1B1ADC72"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hideMark/>
          </w:tcPr>
          <w:p w14:paraId="7087C6A5" w14:textId="77777777" w:rsidR="001C208A" w:rsidRPr="00303798" w:rsidRDefault="001C208A" w:rsidP="001C208A">
            <w:pPr>
              <w:rPr>
                <w:rFonts w:ascii="Arial Narrow" w:hAnsi="Arial Narrow" w:cs="Calibri"/>
                <w:b/>
                <w:bCs/>
                <w:sz w:val="22"/>
                <w:szCs w:val="22"/>
                <w:u w:val="single"/>
                <w:lang w:val="en-ZA" w:eastAsia="en-ZA"/>
              </w:rPr>
            </w:pPr>
            <w:r w:rsidRPr="00303798">
              <w:rPr>
                <w:rFonts w:ascii="Arial Narrow" w:hAnsi="Arial Narrow" w:cs="Calibri"/>
                <w:b/>
                <w:bCs/>
                <w:sz w:val="22"/>
                <w:szCs w:val="22"/>
                <w:u w:val="single"/>
                <w:lang w:val="en-ZA" w:eastAsia="en-ZA"/>
              </w:rPr>
              <w:t>SOUS TOTAL APPAREILS SANITAIRES</w:t>
            </w:r>
          </w:p>
        </w:tc>
        <w:tc>
          <w:tcPr>
            <w:tcW w:w="567" w:type="dxa"/>
            <w:tcBorders>
              <w:top w:val="nil"/>
              <w:left w:val="nil"/>
              <w:bottom w:val="single" w:sz="4" w:space="0" w:color="auto"/>
              <w:right w:val="single" w:sz="4" w:space="0" w:color="auto"/>
            </w:tcBorders>
            <w:shd w:val="clear" w:color="000000" w:fill="D9D9D9"/>
            <w:noWrap/>
            <w:vAlign w:val="center"/>
            <w:hideMark/>
          </w:tcPr>
          <w:p w14:paraId="23DCA1D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nil"/>
            </w:tcBorders>
            <w:shd w:val="clear" w:color="000000" w:fill="BFBFBF"/>
            <w:noWrap/>
            <w:vAlign w:val="bottom"/>
            <w:hideMark/>
          </w:tcPr>
          <w:p w14:paraId="6239F00D" w14:textId="70AA54F4"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BFBFBF"/>
            <w:noWrap/>
            <w:vAlign w:val="bottom"/>
            <w:hideMark/>
          </w:tcPr>
          <w:p w14:paraId="63BB03FA"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D9D9D9"/>
            <w:noWrap/>
            <w:vAlign w:val="center"/>
          </w:tcPr>
          <w:p w14:paraId="1894852F" w14:textId="080BAD2B" w:rsidR="001C208A" w:rsidRPr="00303798" w:rsidRDefault="001C208A" w:rsidP="001C208A">
            <w:pPr>
              <w:jc w:val="center"/>
              <w:rPr>
                <w:rFonts w:ascii="Arial Narrow" w:hAnsi="Arial Narrow" w:cs="Calibri"/>
                <w:b/>
                <w:bCs/>
                <w:sz w:val="22"/>
                <w:szCs w:val="22"/>
                <w:lang w:val="en-ZA" w:eastAsia="en-ZA"/>
              </w:rPr>
            </w:pPr>
          </w:p>
        </w:tc>
      </w:tr>
      <w:tr w:rsidR="001C208A" w:rsidRPr="00303798" w14:paraId="1B47349C" w14:textId="77777777" w:rsidTr="000F09BF">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noWrap/>
            <w:vAlign w:val="center"/>
            <w:hideMark/>
          </w:tcPr>
          <w:p w14:paraId="0F57AE7D"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CDB9CB"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3C5D660E"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tcPr>
          <w:p w14:paraId="66210199" w14:textId="518A0E8C"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r>
      <w:tr w:rsidR="001C208A" w:rsidRPr="00303798" w14:paraId="623D740A" w14:textId="77777777" w:rsidTr="000F09BF">
        <w:trPr>
          <w:trHeight w:val="49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5B9F8FA"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7.2.5</w:t>
            </w:r>
          </w:p>
        </w:tc>
        <w:tc>
          <w:tcPr>
            <w:tcW w:w="4253" w:type="dxa"/>
            <w:tcBorders>
              <w:top w:val="nil"/>
              <w:left w:val="nil"/>
              <w:bottom w:val="single" w:sz="4" w:space="0" w:color="auto"/>
              <w:right w:val="single" w:sz="4" w:space="0" w:color="auto"/>
            </w:tcBorders>
            <w:shd w:val="clear" w:color="auto" w:fill="auto"/>
            <w:hideMark/>
          </w:tcPr>
          <w:p w14:paraId="1A913A0E" w14:textId="77777777" w:rsidR="001C208A" w:rsidRPr="00303798" w:rsidRDefault="001C208A" w:rsidP="001C208A">
            <w:pPr>
              <w:rPr>
                <w:rFonts w:ascii="Arial Narrow" w:hAnsi="Arial Narrow" w:cs="Calibri"/>
                <w:b/>
                <w:bCs/>
                <w:sz w:val="22"/>
                <w:szCs w:val="22"/>
                <w:u w:val="single"/>
                <w:lang w:eastAsia="en-ZA"/>
              </w:rPr>
            </w:pPr>
            <w:r w:rsidRPr="00303798">
              <w:rPr>
                <w:rFonts w:ascii="Arial Narrow" w:hAnsi="Arial Narrow" w:cs="Calibri"/>
                <w:b/>
                <w:bCs/>
                <w:sz w:val="22"/>
                <w:szCs w:val="22"/>
                <w:u w:val="single"/>
                <w:lang w:eastAsia="en-ZA"/>
              </w:rPr>
              <w:t>PROTECTION INCENDIE</w:t>
            </w:r>
            <w:r w:rsidRPr="00303798">
              <w:rPr>
                <w:rFonts w:ascii="Arial Narrow" w:hAnsi="Arial Narrow" w:cs="Calibri"/>
                <w:b/>
                <w:bCs/>
                <w:sz w:val="22"/>
                <w:szCs w:val="22"/>
                <w:u w:val="single"/>
                <w:lang w:eastAsia="en-ZA"/>
              </w:rPr>
              <w:br/>
            </w:r>
            <w:r w:rsidRPr="00303798">
              <w:rPr>
                <w:rFonts w:ascii="Arial Narrow" w:hAnsi="Arial Narrow" w:cs="Calibri"/>
                <w:sz w:val="22"/>
                <w:szCs w:val="22"/>
                <w:lang w:eastAsia="en-ZA"/>
              </w:rPr>
              <w:t>Ce poste comprend la fourniture et la pose en état de service</w:t>
            </w:r>
          </w:p>
        </w:tc>
        <w:tc>
          <w:tcPr>
            <w:tcW w:w="567" w:type="dxa"/>
            <w:tcBorders>
              <w:top w:val="nil"/>
              <w:left w:val="nil"/>
              <w:bottom w:val="single" w:sz="4" w:space="0" w:color="auto"/>
              <w:right w:val="single" w:sz="4" w:space="0" w:color="auto"/>
            </w:tcBorders>
            <w:shd w:val="clear" w:color="auto" w:fill="auto"/>
            <w:noWrap/>
            <w:vAlign w:val="center"/>
            <w:hideMark/>
          </w:tcPr>
          <w:p w14:paraId="506CFD82"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0463694" w14:textId="62B28385"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20A870C8"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tcPr>
          <w:p w14:paraId="78FB7827" w14:textId="4C07CF83" w:rsidR="001C208A" w:rsidRPr="00303798" w:rsidRDefault="001C208A" w:rsidP="001C208A">
            <w:pPr>
              <w:rPr>
                <w:rFonts w:ascii="Arial Narrow" w:hAnsi="Arial Narrow" w:cs="Calibri"/>
                <w:color w:val="000000"/>
                <w:sz w:val="22"/>
                <w:szCs w:val="22"/>
                <w:lang w:eastAsia="en-ZA"/>
              </w:rPr>
            </w:pPr>
          </w:p>
        </w:tc>
      </w:tr>
      <w:tr w:rsidR="001C208A" w:rsidRPr="00303798" w14:paraId="232AAF4E" w14:textId="77777777" w:rsidTr="000F09BF">
        <w:trPr>
          <w:trHeight w:val="223"/>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A9997D8" w14:textId="77777777" w:rsidR="001C208A" w:rsidRPr="00303798" w:rsidRDefault="001C208A" w:rsidP="001C208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4253" w:type="dxa"/>
            <w:tcBorders>
              <w:top w:val="nil"/>
              <w:left w:val="nil"/>
              <w:bottom w:val="single" w:sz="4" w:space="0" w:color="auto"/>
              <w:right w:val="single" w:sz="4" w:space="0" w:color="auto"/>
            </w:tcBorders>
            <w:shd w:val="clear" w:color="auto" w:fill="auto"/>
            <w:hideMark/>
          </w:tcPr>
          <w:p w14:paraId="21632F1C" w14:textId="77777777" w:rsidR="001C208A" w:rsidRPr="00303798" w:rsidRDefault="001C208A" w:rsidP="001C208A">
            <w:pPr>
              <w:rPr>
                <w:rFonts w:ascii="Arial Narrow" w:hAnsi="Arial Narrow" w:cs="Calibri"/>
                <w:b/>
                <w:bCs/>
                <w:sz w:val="22"/>
                <w:szCs w:val="22"/>
                <w:u w:val="single"/>
                <w:lang w:eastAsia="en-ZA"/>
              </w:rPr>
            </w:pPr>
            <w:r w:rsidRPr="00303798">
              <w:rPr>
                <w:rFonts w:ascii="Arial Narrow" w:hAnsi="Arial Narrow" w:cs="Calibri"/>
                <w:b/>
                <w:bCs/>
                <w:sz w:val="22"/>
                <w:szCs w:val="22"/>
                <w:u w:val="single"/>
                <w:lang w:eastAsia="en-ZA"/>
              </w:rPr>
              <w:t> </w:t>
            </w:r>
          </w:p>
        </w:tc>
        <w:tc>
          <w:tcPr>
            <w:tcW w:w="567" w:type="dxa"/>
            <w:tcBorders>
              <w:top w:val="nil"/>
              <w:left w:val="nil"/>
              <w:bottom w:val="single" w:sz="4" w:space="0" w:color="auto"/>
              <w:right w:val="single" w:sz="4" w:space="0" w:color="auto"/>
            </w:tcBorders>
            <w:shd w:val="clear" w:color="auto" w:fill="auto"/>
            <w:noWrap/>
            <w:vAlign w:val="center"/>
            <w:hideMark/>
          </w:tcPr>
          <w:p w14:paraId="7512FF63"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4DC7E56" w14:textId="5DF7E03F"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49E78F5F"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tcPr>
          <w:p w14:paraId="5373F92A" w14:textId="62B0AD61" w:rsidR="001C208A" w:rsidRPr="00303798" w:rsidRDefault="001C208A" w:rsidP="001C208A">
            <w:pPr>
              <w:rPr>
                <w:rFonts w:ascii="Arial Narrow" w:hAnsi="Arial Narrow" w:cs="Calibri"/>
                <w:color w:val="000000"/>
                <w:sz w:val="22"/>
                <w:szCs w:val="22"/>
                <w:lang w:eastAsia="en-ZA"/>
              </w:rPr>
            </w:pPr>
          </w:p>
        </w:tc>
      </w:tr>
      <w:tr w:rsidR="001C208A" w:rsidRPr="00303798" w14:paraId="69D39190" w14:textId="77777777" w:rsidTr="000F09BF">
        <w:trPr>
          <w:trHeight w:val="37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793FE2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7.2.5.1</w:t>
            </w:r>
          </w:p>
        </w:tc>
        <w:tc>
          <w:tcPr>
            <w:tcW w:w="4253" w:type="dxa"/>
            <w:tcBorders>
              <w:top w:val="nil"/>
              <w:left w:val="nil"/>
              <w:bottom w:val="single" w:sz="4" w:space="0" w:color="auto"/>
              <w:right w:val="single" w:sz="4" w:space="0" w:color="auto"/>
            </w:tcBorders>
            <w:shd w:val="clear" w:color="auto" w:fill="auto"/>
            <w:hideMark/>
          </w:tcPr>
          <w:p w14:paraId="438A0E8F"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Extincteur à poudre de 6 kg à chaque niveau</w:t>
            </w:r>
          </w:p>
        </w:tc>
        <w:tc>
          <w:tcPr>
            <w:tcW w:w="567" w:type="dxa"/>
            <w:tcBorders>
              <w:top w:val="nil"/>
              <w:left w:val="nil"/>
              <w:bottom w:val="single" w:sz="4" w:space="0" w:color="auto"/>
              <w:right w:val="single" w:sz="4" w:space="0" w:color="auto"/>
            </w:tcBorders>
            <w:shd w:val="clear" w:color="auto" w:fill="auto"/>
            <w:noWrap/>
            <w:vAlign w:val="center"/>
            <w:hideMark/>
          </w:tcPr>
          <w:p w14:paraId="225D6F7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758A4188" w14:textId="2D0DC746"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9</w:t>
            </w:r>
          </w:p>
        </w:tc>
        <w:tc>
          <w:tcPr>
            <w:tcW w:w="709" w:type="dxa"/>
            <w:tcBorders>
              <w:top w:val="nil"/>
              <w:left w:val="nil"/>
              <w:bottom w:val="single" w:sz="4" w:space="0" w:color="auto"/>
              <w:right w:val="single" w:sz="4" w:space="0" w:color="auto"/>
            </w:tcBorders>
            <w:shd w:val="clear" w:color="auto" w:fill="auto"/>
            <w:vAlign w:val="center"/>
            <w:hideMark/>
          </w:tcPr>
          <w:p w14:paraId="5400F0A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431DD079" w14:textId="2EF84572" w:rsidR="001C208A" w:rsidRPr="00303798" w:rsidRDefault="001C208A" w:rsidP="001C208A">
            <w:pPr>
              <w:jc w:val="center"/>
              <w:rPr>
                <w:rFonts w:ascii="Arial Narrow" w:hAnsi="Arial Narrow" w:cs="Calibri"/>
                <w:sz w:val="22"/>
                <w:szCs w:val="22"/>
                <w:lang w:val="en-ZA" w:eastAsia="en-ZA"/>
              </w:rPr>
            </w:pPr>
          </w:p>
        </w:tc>
      </w:tr>
      <w:tr w:rsidR="001C208A" w:rsidRPr="00303798" w14:paraId="5FF41EB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48438D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7.2.5.2</w:t>
            </w:r>
          </w:p>
        </w:tc>
        <w:tc>
          <w:tcPr>
            <w:tcW w:w="4253" w:type="dxa"/>
            <w:tcBorders>
              <w:top w:val="nil"/>
              <w:left w:val="nil"/>
              <w:bottom w:val="single" w:sz="4" w:space="0" w:color="auto"/>
              <w:right w:val="single" w:sz="4" w:space="0" w:color="auto"/>
            </w:tcBorders>
            <w:shd w:val="clear" w:color="auto" w:fill="auto"/>
            <w:hideMark/>
          </w:tcPr>
          <w:p w14:paraId="0F84C5A1"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Poteau à incendie</w:t>
            </w:r>
          </w:p>
        </w:tc>
        <w:tc>
          <w:tcPr>
            <w:tcW w:w="567" w:type="dxa"/>
            <w:tcBorders>
              <w:top w:val="nil"/>
              <w:left w:val="nil"/>
              <w:bottom w:val="single" w:sz="4" w:space="0" w:color="auto"/>
              <w:right w:val="single" w:sz="4" w:space="0" w:color="auto"/>
            </w:tcBorders>
            <w:shd w:val="clear" w:color="auto" w:fill="auto"/>
            <w:noWrap/>
            <w:vAlign w:val="center"/>
            <w:hideMark/>
          </w:tcPr>
          <w:p w14:paraId="739E765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212F0B67" w14:textId="6B24662C"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24D5249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FE99B36" w14:textId="058CECC7" w:rsidR="001C208A" w:rsidRPr="00303798" w:rsidRDefault="001C208A" w:rsidP="001C208A">
            <w:pPr>
              <w:jc w:val="center"/>
              <w:rPr>
                <w:rFonts w:ascii="Arial Narrow" w:hAnsi="Arial Narrow" w:cs="Calibri"/>
                <w:sz w:val="22"/>
                <w:szCs w:val="22"/>
                <w:lang w:val="en-ZA" w:eastAsia="en-ZA"/>
              </w:rPr>
            </w:pPr>
          </w:p>
        </w:tc>
      </w:tr>
      <w:tr w:rsidR="001C208A" w:rsidRPr="00303798" w14:paraId="1ECF9A9C"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9D9D9"/>
            <w:noWrap/>
            <w:vAlign w:val="center"/>
            <w:hideMark/>
          </w:tcPr>
          <w:p w14:paraId="334C1460"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hideMark/>
          </w:tcPr>
          <w:p w14:paraId="08B666F1" w14:textId="77777777" w:rsidR="001C208A" w:rsidRPr="00303798" w:rsidRDefault="001C208A" w:rsidP="001C208A">
            <w:pPr>
              <w:rPr>
                <w:rFonts w:ascii="Arial Narrow" w:hAnsi="Arial Narrow" w:cs="Calibri"/>
                <w:b/>
                <w:bCs/>
                <w:sz w:val="22"/>
                <w:szCs w:val="22"/>
                <w:u w:val="single"/>
                <w:lang w:val="en-ZA" w:eastAsia="en-ZA"/>
              </w:rPr>
            </w:pPr>
            <w:r w:rsidRPr="00303798">
              <w:rPr>
                <w:rFonts w:ascii="Arial Narrow" w:hAnsi="Arial Narrow" w:cs="Calibri"/>
                <w:b/>
                <w:bCs/>
                <w:sz w:val="22"/>
                <w:szCs w:val="22"/>
                <w:u w:val="single"/>
                <w:lang w:val="en-ZA" w:eastAsia="en-ZA"/>
              </w:rPr>
              <w:t>SOUS TOTAL PROTECTION INCENDIE</w:t>
            </w:r>
          </w:p>
        </w:tc>
        <w:tc>
          <w:tcPr>
            <w:tcW w:w="567" w:type="dxa"/>
            <w:tcBorders>
              <w:top w:val="nil"/>
              <w:left w:val="nil"/>
              <w:bottom w:val="single" w:sz="4" w:space="0" w:color="auto"/>
              <w:right w:val="single" w:sz="4" w:space="0" w:color="auto"/>
            </w:tcBorders>
            <w:shd w:val="clear" w:color="000000" w:fill="D9D9D9"/>
            <w:noWrap/>
            <w:vAlign w:val="center"/>
            <w:hideMark/>
          </w:tcPr>
          <w:p w14:paraId="5897EAA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nil"/>
            </w:tcBorders>
            <w:shd w:val="clear" w:color="000000" w:fill="D9D9D9"/>
            <w:noWrap/>
            <w:vAlign w:val="bottom"/>
            <w:hideMark/>
          </w:tcPr>
          <w:p w14:paraId="57116D2B" w14:textId="6F517776"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D9D9D9"/>
            <w:noWrap/>
            <w:vAlign w:val="bottom"/>
            <w:hideMark/>
          </w:tcPr>
          <w:p w14:paraId="5295F16C"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D9D9D9"/>
            <w:noWrap/>
            <w:vAlign w:val="center"/>
          </w:tcPr>
          <w:p w14:paraId="5D5B9E2A" w14:textId="0A6430EA" w:rsidR="001C208A" w:rsidRPr="00303798" w:rsidRDefault="001C208A" w:rsidP="001C208A">
            <w:pPr>
              <w:jc w:val="center"/>
              <w:rPr>
                <w:rFonts w:ascii="Arial Narrow" w:hAnsi="Arial Narrow" w:cs="Calibri"/>
                <w:b/>
                <w:bCs/>
                <w:sz w:val="22"/>
                <w:szCs w:val="22"/>
                <w:lang w:val="en-ZA" w:eastAsia="en-ZA"/>
              </w:rPr>
            </w:pPr>
          </w:p>
        </w:tc>
      </w:tr>
      <w:tr w:rsidR="001C208A" w:rsidRPr="00303798" w14:paraId="2C130069"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BFBFBF"/>
            <w:noWrap/>
            <w:vAlign w:val="center"/>
            <w:hideMark/>
          </w:tcPr>
          <w:p w14:paraId="1D6B14FC"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BFBFBF"/>
            <w:noWrap/>
            <w:vAlign w:val="center"/>
            <w:hideMark/>
          </w:tcPr>
          <w:p w14:paraId="3010D7DF"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TOTAL 7.2 PLOMBERIE</w:t>
            </w:r>
          </w:p>
        </w:tc>
        <w:tc>
          <w:tcPr>
            <w:tcW w:w="567" w:type="dxa"/>
            <w:tcBorders>
              <w:top w:val="nil"/>
              <w:left w:val="nil"/>
              <w:bottom w:val="single" w:sz="4" w:space="0" w:color="auto"/>
              <w:right w:val="single" w:sz="4" w:space="0" w:color="auto"/>
            </w:tcBorders>
            <w:shd w:val="clear" w:color="000000" w:fill="BFBFBF"/>
            <w:noWrap/>
            <w:vAlign w:val="center"/>
            <w:hideMark/>
          </w:tcPr>
          <w:p w14:paraId="11365510"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417" w:type="dxa"/>
            <w:gridSpan w:val="2"/>
            <w:tcBorders>
              <w:top w:val="nil"/>
              <w:left w:val="nil"/>
              <w:bottom w:val="single" w:sz="4" w:space="0" w:color="auto"/>
              <w:right w:val="nil"/>
            </w:tcBorders>
            <w:shd w:val="clear" w:color="000000" w:fill="BFBFBF"/>
            <w:noWrap/>
            <w:vAlign w:val="bottom"/>
            <w:hideMark/>
          </w:tcPr>
          <w:p w14:paraId="6C6A127D" w14:textId="57D2885B"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BFBFBF"/>
            <w:noWrap/>
            <w:vAlign w:val="bottom"/>
            <w:hideMark/>
          </w:tcPr>
          <w:p w14:paraId="3C5430C8"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BFBFBF"/>
            <w:noWrap/>
            <w:vAlign w:val="center"/>
          </w:tcPr>
          <w:p w14:paraId="04E04DBD" w14:textId="40B53156" w:rsidR="001C208A" w:rsidRPr="00303798" w:rsidRDefault="001C208A" w:rsidP="001C208A">
            <w:pPr>
              <w:jc w:val="center"/>
              <w:rPr>
                <w:rFonts w:ascii="Arial Narrow" w:hAnsi="Arial Narrow" w:cs="Calibri"/>
                <w:b/>
                <w:bCs/>
                <w:color w:val="000000"/>
                <w:sz w:val="22"/>
                <w:szCs w:val="22"/>
                <w:lang w:val="en-ZA" w:eastAsia="en-ZA"/>
              </w:rPr>
            </w:pPr>
          </w:p>
        </w:tc>
      </w:tr>
      <w:tr w:rsidR="001C208A" w:rsidRPr="00303798" w14:paraId="1671219A" w14:textId="77777777" w:rsidTr="000F09BF">
        <w:trPr>
          <w:trHeight w:val="233"/>
          <w:jc w:val="center"/>
        </w:trPr>
        <w:tc>
          <w:tcPr>
            <w:tcW w:w="5949" w:type="dxa"/>
            <w:gridSpan w:val="3"/>
            <w:tcBorders>
              <w:top w:val="single" w:sz="4" w:space="0" w:color="auto"/>
              <w:left w:val="single" w:sz="4" w:space="0" w:color="auto"/>
              <w:bottom w:val="single" w:sz="4" w:space="0" w:color="auto"/>
              <w:right w:val="nil"/>
            </w:tcBorders>
            <w:shd w:val="clear" w:color="auto" w:fill="auto"/>
            <w:noWrap/>
            <w:vAlign w:val="bottom"/>
            <w:hideMark/>
          </w:tcPr>
          <w:p w14:paraId="7003912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E5BE7F"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2FC9E2E2"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6F11BC49" w14:textId="3C474499"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r>
      <w:tr w:rsidR="001C208A" w:rsidRPr="00303798" w14:paraId="77645971" w14:textId="77777777" w:rsidTr="000F09BF">
        <w:trPr>
          <w:trHeight w:val="329"/>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0D22C5C6"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7.3</w:t>
            </w:r>
          </w:p>
        </w:tc>
        <w:tc>
          <w:tcPr>
            <w:tcW w:w="4253" w:type="dxa"/>
            <w:tcBorders>
              <w:top w:val="nil"/>
              <w:left w:val="nil"/>
              <w:bottom w:val="single" w:sz="4" w:space="0" w:color="auto"/>
              <w:right w:val="single" w:sz="4" w:space="0" w:color="auto"/>
            </w:tcBorders>
            <w:shd w:val="clear" w:color="auto" w:fill="auto"/>
            <w:vAlign w:val="bottom"/>
            <w:hideMark/>
          </w:tcPr>
          <w:p w14:paraId="0A09F295"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ELECTRICITE COURANT FORT / FAIBLE</w:t>
            </w:r>
          </w:p>
        </w:tc>
        <w:tc>
          <w:tcPr>
            <w:tcW w:w="567" w:type="dxa"/>
            <w:tcBorders>
              <w:top w:val="nil"/>
              <w:left w:val="nil"/>
              <w:bottom w:val="single" w:sz="4" w:space="0" w:color="auto"/>
              <w:right w:val="single" w:sz="4" w:space="0" w:color="auto"/>
            </w:tcBorders>
            <w:shd w:val="clear" w:color="auto" w:fill="auto"/>
            <w:noWrap/>
            <w:vAlign w:val="bottom"/>
            <w:hideMark/>
          </w:tcPr>
          <w:p w14:paraId="3AABF3B4"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1B1155B" w14:textId="74728888"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318D4383"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1363D162"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46EE9D6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5FC830C5"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bottom"/>
            <w:hideMark/>
          </w:tcPr>
          <w:p w14:paraId="1E03E4FD"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bottom"/>
            <w:hideMark/>
          </w:tcPr>
          <w:p w14:paraId="16747536"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CC14E0B" w14:textId="5E38E06A"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6EDBC307"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7FD5C4DF"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2AC1BFE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B19D5D5"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7.3.1</w:t>
            </w:r>
          </w:p>
        </w:tc>
        <w:tc>
          <w:tcPr>
            <w:tcW w:w="4253" w:type="dxa"/>
            <w:tcBorders>
              <w:top w:val="nil"/>
              <w:left w:val="nil"/>
              <w:bottom w:val="single" w:sz="4" w:space="0" w:color="auto"/>
              <w:right w:val="single" w:sz="4" w:space="0" w:color="auto"/>
            </w:tcBorders>
            <w:shd w:val="clear" w:color="auto" w:fill="auto"/>
            <w:vAlign w:val="bottom"/>
            <w:hideMark/>
          </w:tcPr>
          <w:p w14:paraId="392D1C8E"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COURANT FORT</w:t>
            </w:r>
          </w:p>
        </w:tc>
        <w:tc>
          <w:tcPr>
            <w:tcW w:w="567" w:type="dxa"/>
            <w:tcBorders>
              <w:top w:val="nil"/>
              <w:left w:val="nil"/>
              <w:bottom w:val="single" w:sz="4" w:space="0" w:color="auto"/>
              <w:right w:val="single" w:sz="4" w:space="0" w:color="auto"/>
            </w:tcBorders>
            <w:shd w:val="clear" w:color="auto" w:fill="auto"/>
            <w:noWrap/>
            <w:vAlign w:val="bottom"/>
            <w:hideMark/>
          </w:tcPr>
          <w:p w14:paraId="12AD34B4"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9CB8AF3" w14:textId="54DE4170"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309E508A"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448483D1"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61BDC784"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5EC6FCA"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8974EB"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TABLEAUX ELECTRIQUES</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65741B9"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1C8134B2" w14:textId="125AD0A0"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23CF4604"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42797003" w14:textId="77777777" w:rsidTr="000F09BF">
        <w:trPr>
          <w:trHeight w:val="391"/>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89BF86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w:t>
            </w:r>
          </w:p>
        </w:tc>
        <w:tc>
          <w:tcPr>
            <w:tcW w:w="4253" w:type="dxa"/>
            <w:tcBorders>
              <w:top w:val="nil"/>
              <w:left w:val="nil"/>
              <w:bottom w:val="single" w:sz="4" w:space="0" w:color="auto"/>
              <w:right w:val="single" w:sz="4" w:space="0" w:color="auto"/>
            </w:tcBorders>
            <w:shd w:val="clear" w:color="auto" w:fill="auto"/>
            <w:vAlign w:val="center"/>
            <w:hideMark/>
          </w:tcPr>
          <w:p w14:paraId="22958560"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Tableau Divisionnaire Normal RDC - TDN0</w:t>
            </w:r>
          </w:p>
        </w:tc>
        <w:tc>
          <w:tcPr>
            <w:tcW w:w="567" w:type="dxa"/>
            <w:tcBorders>
              <w:top w:val="nil"/>
              <w:left w:val="nil"/>
              <w:bottom w:val="single" w:sz="4" w:space="0" w:color="auto"/>
              <w:right w:val="single" w:sz="4" w:space="0" w:color="auto"/>
            </w:tcBorders>
            <w:shd w:val="clear" w:color="auto" w:fill="auto"/>
            <w:vAlign w:val="center"/>
            <w:hideMark/>
          </w:tcPr>
          <w:p w14:paraId="5D2A745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40BD02FE" w14:textId="0C869FB1"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2E28B3A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6A7FC36F" w14:textId="02329028" w:rsidR="001C208A" w:rsidRPr="00303798" w:rsidRDefault="001C208A" w:rsidP="001C208A">
            <w:pPr>
              <w:jc w:val="center"/>
              <w:rPr>
                <w:rFonts w:ascii="Arial Narrow" w:hAnsi="Arial Narrow" w:cs="Calibri"/>
                <w:sz w:val="22"/>
                <w:szCs w:val="22"/>
                <w:lang w:val="en-ZA" w:eastAsia="en-ZA"/>
              </w:rPr>
            </w:pPr>
          </w:p>
        </w:tc>
      </w:tr>
      <w:tr w:rsidR="001C208A" w:rsidRPr="00303798" w14:paraId="7021053E" w14:textId="77777777" w:rsidTr="000F09BF">
        <w:trPr>
          <w:trHeight w:val="411"/>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7CAF22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1.2</w:t>
            </w:r>
          </w:p>
        </w:tc>
        <w:tc>
          <w:tcPr>
            <w:tcW w:w="4253" w:type="dxa"/>
            <w:tcBorders>
              <w:top w:val="nil"/>
              <w:left w:val="nil"/>
              <w:bottom w:val="single" w:sz="4" w:space="0" w:color="auto"/>
              <w:right w:val="single" w:sz="4" w:space="0" w:color="auto"/>
            </w:tcBorders>
            <w:shd w:val="clear" w:color="auto" w:fill="auto"/>
            <w:vAlign w:val="center"/>
            <w:hideMark/>
          </w:tcPr>
          <w:p w14:paraId="4FB81AC1"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Tableau Divisionnaire Normal Etage 1 - TDN1</w:t>
            </w:r>
          </w:p>
        </w:tc>
        <w:tc>
          <w:tcPr>
            <w:tcW w:w="567" w:type="dxa"/>
            <w:tcBorders>
              <w:top w:val="nil"/>
              <w:left w:val="nil"/>
              <w:bottom w:val="single" w:sz="4" w:space="0" w:color="auto"/>
              <w:right w:val="single" w:sz="4" w:space="0" w:color="auto"/>
            </w:tcBorders>
            <w:shd w:val="clear" w:color="auto" w:fill="auto"/>
            <w:vAlign w:val="center"/>
            <w:hideMark/>
          </w:tcPr>
          <w:p w14:paraId="64E7497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17FAFF0E" w14:textId="25ED64D8"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131769D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044542D1" w14:textId="68D0EED3" w:rsidR="001C208A" w:rsidRPr="00303798" w:rsidRDefault="001C208A" w:rsidP="001C208A">
            <w:pPr>
              <w:jc w:val="center"/>
              <w:rPr>
                <w:rFonts w:ascii="Arial Narrow" w:hAnsi="Arial Narrow" w:cs="Calibri"/>
                <w:sz w:val="22"/>
                <w:szCs w:val="22"/>
                <w:lang w:val="en-ZA" w:eastAsia="en-ZA"/>
              </w:rPr>
            </w:pPr>
          </w:p>
        </w:tc>
      </w:tr>
      <w:tr w:rsidR="001C208A" w:rsidRPr="00303798" w14:paraId="4CBC99DB" w14:textId="77777777" w:rsidTr="000F09BF">
        <w:trPr>
          <w:trHeight w:val="41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DD31A0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1.3</w:t>
            </w:r>
          </w:p>
        </w:tc>
        <w:tc>
          <w:tcPr>
            <w:tcW w:w="4253" w:type="dxa"/>
            <w:tcBorders>
              <w:top w:val="nil"/>
              <w:left w:val="nil"/>
              <w:bottom w:val="single" w:sz="4" w:space="0" w:color="auto"/>
              <w:right w:val="single" w:sz="4" w:space="0" w:color="auto"/>
            </w:tcBorders>
            <w:shd w:val="clear" w:color="auto" w:fill="auto"/>
            <w:vAlign w:val="center"/>
            <w:hideMark/>
          </w:tcPr>
          <w:p w14:paraId="66996337"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Tableau Divisionnaire Normal Etage 2 - TDN2</w:t>
            </w:r>
          </w:p>
        </w:tc>
        <w:tc>
          <w:tcPr>
            <w:tcW w:w="567" w:type="dxa"/>
            <w:tcBorders>
              <w:top w:val="nil"/>
              <w:left w:val="nil"/>
              <w:bottom w:val="single" w:sz="4" w:space="0" w:color="auto"/>
              <w:right w:val="single" w:sz="4" w:space="0" w:color="auto"/>
            </w:tcBorders>
            <w:shd w:val="clear" w:color="auto" w:fill="auto"/>
            <w:vAlign w:val="center"/>
            <w:hideMark/>
          </w:tcPr>
          <w:p w14:paraId="2580206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3F68E192" w14:textId="559D94EC"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35A26E1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3365355A" w14:textId="3266F982" w:rsidR="001C208A" w:rsidRPr="00303798" w:rsidRDefault="001C208A" w:rsidP="001C208A">
            <w:pPr>
              <w:jc w:val="center"/>
              <w:rPr>
                <w:rFonts w:ascii="Arial Narrow" w:hAnsi="Arial Narrow" w:cs="Calibri"/>
                <w:sz w:val="22"/>
                <w:szCs w:val="22"/>
                <w:lang w:val="en-ZA" w:eastAsia="en-ZA"/>
              </w:rPr>
            </w:pPr>
          </w:p>
        </w:tc>
      </w:tr>
      <w:tr w:rsidR="001C208A" w:rsidRPr="00303798" w14:paraId="2491EA57" w14:textId="77777777" w:rsidTr="000F09BF">
        <w:trPr>
          <w:trHeight w:val="281"/>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A67506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1.4</w:t>
            </w:r>
          </w:p>
        </w:tc>
        <w:tc>
          <w:tcPr>
            <w:tcW w:w="4253" w:type="dxa"/>
            <w:tcBorders>
              <w:top w:val="nil"/>
              <w:left w:val="nil"/>
              <w:bottom w:val="single" w:sz="4" w:space="0" w:color="auto"/>
              <w:right w:val="single" w:sz="4" w:space="0" w:color="auto"/>
            </w:tcBorders>
            <w:shd w:val="clear" w:color="auto" w:fill="auto"/>
            <w:vAlign w:val="center"/>
            <w:hideMark/>
          </w:tcPr>
          <w:p w14:paraId="68857F0C"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Tableau Divisionnaire Ondulé RDC - TDO0</w:t>
            </w:r>
          </w:p>
        </w:tc>
        <w:tc>
          <w:tcPr>
            <w:tcW w:w="567" w:type="dxa"/>
            <w:tcBorders>
              <w:top w:val="nil"/>
              <w:left w:val="nil"/>
              <w:bottom w:val="single" w:sz="4" w:space="0" w:color="auto"/>
              <w:right w:val="single" w:sz="4" w:space="0" w:color="auto"/>
            </w:tcBorders>
            <w:shd w:val="clear" w:color="auto" w:fill="auto"/>
            <w:vAlign w:val="center"/>
            <w:hideMark/>
          </w:tcPr>
          <w:p w14:paraId="6467EF8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025E38FD" w14:textId="230C9731"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73BCF4E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330D696B" w14:textId="337ECD70" w:rsidR="001C208A" w:rsidRPr="00303798" w:rsidRDefault="001C208A" w:rsidP="001C208A">
            <w:pPr>
              <w:jc w:val="center"/>
              <w:rPr>
                <w:rFonts w:ascii="Arial Narrow" w:hAnsi="Arial Narrow" w:cs="Calibri"/>
                <w:sz w:val="22"/>
                <w:szCs w:val="22"/>
                <w:lang w:val="en-ZA" w:eastAsia="en-ZA"/>
              </w:rPr>
            </w:pPr>
          </w:p>
        </w:tc>
      </w:tr>
      <w:tr w:rsidR="001C208A" w:rsidRPr="00303798" w14:paraId="6994793D" w14:textId="77777777" w:rsidTr="000F09BF">
        <w:trPr>
          <w:trHeight w:val="25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CD7D57D"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1.5</w:t>
            </w:r>
          </w:p>
        </w:tc>
        <w:tc>
          <w:tcPr>
            <w:tcW w:w="4253" w:type="dxa"/>
            <w:tcBorders>
              <w:top w:val="nil"/>
              <w:left w:val="nil"/>
              <w:bottom w:val="single" w:sz="4" w:space="0" w:color="auto"/>
              <w:right w:val="single" w:sz="4" w:space="0" w:color="auto"/>
            </w:tcBorders>
            <w:shd w:val="clear" w:color="auto" w:fill="auto"/>
            <w:vAlign w:val="center"/>
            <w:hideMark/>
          </w:tcPr>
          <w:p w14:paraId="4F25D3A2"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Tableau Divisionnaire Ondule Etage 1 - TDO1</w:t>
            </w:r>
          </w:p>
        </w:tc>
        <w:tc>
          <w:tcPr>
            <w:tcW w:w="567" w:type="dxa"/>
            <w:tcBorders>
              <w:top w:val="nil"/>
              <w:left w:val="nil"/>
              <w:bottom w:val="single" w:sz="4" w:space="0" w:color="auto"/>
              <w:right w:val="single" w:sz="4" w:space="0" w:color="auto"/>
            </w:tcBorders>
            <w:shd w:val="clear" w:color="auto" w:fill="auto"/>
            <w:vAlign w:val="center"/>
            <w:hideMark/>
          </w:tcPr>
          <w:p w14:paraId="7934C2A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781D0BA2" w14:textId="66926A1D"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0D544D4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76244C6A" w14:textId="229C1A08" w:rsidR="001C208A" w:rsidRPr="00303798" w:rsidRDefault="001C208A" w:rsidP="001C208A">
            <w:pPr>
              <w:jc w:val="center"/>
              <w:rPr>
                <w:rFonts w:ascii="Arial Narrow" w:hAnsi="Arial Narrow" w:cs="Calibri"/>
                <w:sz w:val="22"/>
                <w:szCs w:val="22"/>
                <w:lang w:val="en-ZA" w:eastAsia="en-ZA"/>
              </w:rPr>
            </w:pPr>
          </w:p>
        </w:tc>
      </w:tr>
      <w:tr w:rsidR="001C208A" w:rsidRPr="00303798" w14:paraId="319C986E" w14:textId="77777777" w:rsidTr="000F09BF">
        <w:trPr>
          <w:trHeight w:val="403"/>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FFC0760"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1.6</w:t>
            </w:r>
          </w:p>
        </w:tc>
        <w:tc>
          <w:tcPr>
            <w:tcW w:w="4253" w:type="dxa"/>
            <w:tcBorders>
              <w:top w:val="nil"/>
              <w:left w:val="nil"/>
              <w:bottom w:val="single" w:sz="4" w:space="0" w:color="auto"/>
              <w:right w:val="single" w:sz="4" w:space="0" w:color="auto"/>
            </w:tcBorders>
            <w:shd w:val="clear" w:color="auto" w:fill="auto"/>
            <w:vAlign w:val="center"/>
            <w:hideMark/>
          </w:tcPr>
          <w:p w14:paraId="02B3F580"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Tableau Divisionnaire Ondulé Etage 2 - TDO2</w:t>
            </w:r>
          </w:p>
        </w:tc>
        <w:tc>
          <w:tcPr>
            <w:tcW w:w="567" w:type="dxa"/>
            <w:tcBorders>
              <w:top w:val="nil"/>
              <w:left w:val="nil"/>
              <w:bottom w:val="single" w:sz="4" w:space="0" w:color="auto"/>
              <w:right w:val="single" w:sz="4" w:space="0" w:color="auto"/>
            </w:tcBorders>
            <w:shd w:val="clear" w:color="auto" w:fill="auto"/>
            <w:vAlign w:val="center"/>
            <w:hideMark/>
          </w:tcPr>
          <w:p w14:paraId="4CDDDA4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760BF17E" w14:textId="3A5B9ABB"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433C70D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00C21B43" w14:textId="599F5E4D" w:rsidR="001C208A" w:rsidRPr="00303798" w:rsidRDefault="001C208A" w:rsidP="001C208A">
            <w:pPr>
              <w:jc w:val="center"/>
              <w:rPr>
                <w:rFonts w:ascii="Arial Narrow" w:hAnsi="Arial Narrow" w:cs="Calibri"/>
                <w:sz w:val="22"/>
                <w:szCs w:val="22"/>
                <w:lang w:val="en-ZA" w:eastAsia="en-ZA"/>
              </w:rPr>
            </w:pPr>
          </w:p>
        </w:tc>
      </w:tr>
      <w:tr w:rsidR="001C208A" w:rsidRPr="00303798" w14:paraId="638108F9"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F908B8D"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1.7</w:t>
            </w:r>
          </w:p>
        </w:tc>
        <w:tc>
          <w:tcPr>
            <w:tcW w:w="4253" w:type="dxa"/>
            <w:tcBorders>
              <w:top w:val="nil"/>
              <w:left w:val="nil"/>
              <w:bottom w:val="single" w:sz="4" w:space="0" w:color="auto"/>
              <w:right w:val="single" w:sz="4" w:space="0" w:color="auto"/>
            </w:tcBorders>
            <w:shd w:val="clear" w:color="auto" w:fill="auto"/>
            <w:vAlign w:val="center"/>
            <w:hideMark/>
          </w:tcPr>
          <w:p w14:paraId="47469287"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Tableau Divisionnaire de Sécurité RDC - TDS0</w:t>
            </w:r>
          </w:p>
        </w:tc>
        <w:tc>
          <w:tcPr>
            <w:tcW w:w="567" w:type="dxa"/>
            <w:tcBorders>
              <w:top w:val="nil"/>
              <w:left w:val="nil"/>
              <w:bottom w:val="single" w:sz="4" w:space="0" w:color="auto"/>
              <w:right w:val="single" w:sz="4" w:space="0" w:color="auto"/>
            </w:tcBorders>
            <w:shd w:val="clear" w:color="auto" w:fill="auto"/>
            <w:vAlign w:val="center"/>
            <w:hideMark/>
          </w:tcPr>
          <w:p w14:paraId="79700F3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5B04D0CD" w14:textId="60AA8265"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62CB333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2879CB82" w14:textId="51F18F0E" w:rsidR="001C208A" w:rsidRPr="00303798" w:rsidRDefault="001C208A" w:rsidP="001C208A">
            <w:pPr>
              <w:jc w:val="center"/>
              <w:rPr>
                <w:rFonts w:ascii="Arial Narrow" w:hAnsi="Arial Narrow" w:cs="Calibri"/>
                <w:sz w:val="22"/>
                <w:szCs w:val="22"/>
                <w:lang w:val="en-ZA" w:eastAsia="en-ZA"/>
              </w:rPr>
            </w:pPr>
          </w:p>
        </w:tc>
      </w:tr>
      <w:tr w:rsidR="001C208A" w:rsidRPr="00303798" w14:paraId="3528192F"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84234FC"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1.8</w:t>
            </w:r>
          </w:p>
        </w:tc>
        <w:tc>
          <w:tcPr>
            <w:tcW w:w="4253" w:type="dxa"/>
            <w:tcBorders>
              <w:top w:val="nil"/>
              <w:left w:val="nil"/>
              <w:bottom w:val="single" w:sz="4" w:space="0" w:color="auto"/>
              <w:right w:val="single" w:sz="4" w:space="0" w:color="auto"/>
            </w:tcBorders>
            <w:shd w:val="clear" w:color="auto" w:fill="auto"/>
            <w:vAlign w:val="center"/>
            <w:hideMark/>
          </w:tcPr>
          <w:p w14:paraId="4EF7A367"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Tableau Divisionnaire de Sécurité Etage 1 - TDS1</w:t>
            </w:r>
          </w:p>
        </w:tc>
        <w:tc>
          <w:tcPr>
            <w:tcW w:w="567" w:type="dxa"/>
            <w:tcBorders>
              <w:top w:val="nil"/>
              <w:left w:val="nil"/>
              <w:bottom w:val="single" w:sz="4" w:space="0" w:color="auto"/>
              <w:right w:val="single" w:sz="4" w:space="0" w:color="auto"/>
            </w:tcBorders>
            <w:shd w:val="clear" w:color="auto" w:fill="auto"/>
            <w:vAlign w:val="center"/>
            <w:hideMark/>
          </w:tcPr>
          <w:p w14:paraId="0D4489E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196C04F8" w14:textId="65E35F28"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6007569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1491B70D" w14:textId="3B09F92F" w:rsidR="001C208A" w:rsidRPr="00303798" w:rsidRDefault="001C208A" w:rsidP="001C208A">
            <w:pPr>
              <w:jc w:val="center"/>
              <w:rPr>
                <w:rFonts w:ascii="Arial Narrow" w:hAnsi="Arial Narrow" w:cs="Calibri"/>
                <w:sz w:val="22"/>
                <w:szCs w:val="22"/>
                <w:lang w:val="en-ZA" w:eastAsia="en-ZA"/>
              </w:rPr>
            </w:pPr>
          </w:p>
        </w:tc>
      </w:tr>
      <w:tr w:rsidR="001C208A" w:rsidRPr="00303798" w14:paraId="7D6F3CAF"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E5AE109"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lastRenderedPageBreak/>
              <w:t>1.9</w:t>
            </w:r>
          </w:p>
        </w:tc>
        <w:tc>
          <w:tcPr>
            <w:tcW w:w="4253" w:type="dxa"/>
            <w:tcBorders>
              <w:top w:val="nil"/>
              <w:left w:val="nil"/>
              <w:bottom w:val="single" w:sz="4" w:space="0" w:color="auto"/>
              <w:right w:val="single" w:sz="4" w:space="0" w:color="auto"/>
            </w:tcBorders>
            <w:shd w:val="clear" w:color="auto" w:fill="auto"/>
            <w:vAlign w:val="center"/>
            <w:hideMark/>
          </w:tcPr>
          <w:p w14:paraId="5F78029D"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Tableau Divisionnaire de Sécurité Etage 2 - TDS2</w:t>
            </w:r>
          </w:p>
        </w:tc>
        <w:tc>
          <w:tcPr>
            <w:tcW w:w="567" w:type="dxa"/>
            <w:tcBorders>
              <w:top w:val="nil"/>
              <w:left w:val="nil"/>
              <w:bottom w:val="single" w:sz="4" w:space="0" w:color="auto"/>
              <w:right w:val="single" w:sz="4" w:space="0" w:color="auto"/>
            </w:tcBorders>
            <w:shd w:val="clear" w:color="auto" w:fill="auto"/>
            <w:vAlign w:val="center"/>
            <w:hideMark/>
          </w:tcPr>
          <w:p w14:paraId="1A0933E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6E18E9D9" w14:textId="7DAE7A85"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4CD02E3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698A65C6" w14:textId="08A94589" w:rsidR="001C208A" w:rsidRPr="00303798" w:rsidRDefault="001C208A" w:rsidP="001C208A">
            <w:pPr>
              <w:jc w:val="center"/>
              <w:rPr>
                <w:rFonts w:ascii="Arial Narrow" w:hAnsi="Arial Narrow" w:cs="Calibri"/>
                <w:sz w:val="22"/>
                <w:szCs w:val="22"/>
                <w:lang w:val="en-ZA" w:eastAsia="en-ZA"/>
              </w:rPr>
            </w:pPr>
          </w:p>
        </w:tc>
      </w:tr>
      <w:tr w:rsidR="001C208A" w:rsidRPr="00303798" w14:paraId="57B8D62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F780B06"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1.10</w:t>
            </w:r>
          </w:p>
        </w:tc>
        <w:tc>
          <w:tcPr>
            <w:tcW w:w="4253" w:type="dxa"/>
            <w:tcBorders>
              <w:top w:val="nil"/>
              <w:left w:val="nil"/>
              <w:bottom w:val="single" w:sz="4" w:space="0" w:color="auto"/>
              <w:right w:val="single" w:sz="4" w:space="0" w:color="auto"/>
            </w:tcBorders>
            <w:shd w:val="clear" w:color="auto" w:fill="auto"/>
            <w:vAlign w:val="center"/>
            <w:hideMark/>
          </w:tcPr>
          <w:p w14:paraId="2B4BABFD"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Tableau Général de Sécurité - TGS</w:t>
            </w:r>
          </w:p>
        </w:tc>
        <w:tc>
          <w:tcPr>
            <w:tcW w:w="567" w:type="dxa"/>
            <w:tcBorders>
              <w:top w:val="nil"/>
              <w:left w:val="nil"/>
              <w:bottom w:val="single" w:sz="4" w:space="0" w:color="auto"/>
              <w:right w:val="single" w:sz="4" w:space="0" w:color="auto"/>
            </w:tcBorders>
            <w:shd w:val="clear" w:color="auto" w:fill="auto"/>
            <w:vAlign w:val="center"/>
            <w:hideMark/>
          </w:tcPr>
          <w:p w14:paraId="1111D55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74322891" w14:textId="5EA032DF"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434B4B3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3A909535" w14:textId="60DD5ADB" w:rsidR="001C208A" w:rsidRPr="00303798" w:rsidRDefault="001C208A" w:rsidP="001C208A">
            <w:pPr>
              <w:jc w:val="center"/>
              <w:rPr>
                <w:rFonts w:ascii="Arial Narrow" w:hAnsi="Arial Narrow" w:cs="Calibri"/>
                <w:sz w:val="22"/>
                <w:szCs w:val="22"/>
                <w:lang w:val="en-ZA" w:eastAsia="en-ZA"/>
              </w:rPr>
            </w:pPr>
          </w:p>
        </w:tc>
      </w:tr>
      <w:tr w:rsidR="001C208A" w:rsidRPr="00303798" w14:paraId="7492DCAF"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8FBEC4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1.11</w:t>
            </w:r>
          </w:p>
        </w:tc>
        <w:tc>
          <w:tcPr>
            <w:tcW w:w="4253" w:type="dxa"/>
            <w:tcBorders>
              <w:top w:val="nil"/>
              <w:left w:val="nil"/>
              <w:bottom w:val="single" w:sz="4" w:space="0" w:color="auto"/>
              <w:right w:val="single" w:sz="4" w:space="0" w:color="auto"/>
            </w:tcBorders>
            <w:shd w:val="clear" w:color="auto" w:fill="auto"/>
            <w:noWrap/>
            <w:vAlign w:val="bottom"/>
            <w:hideMark/>
          </w:tcPr>
          <w:p w14:paraId="23A471C1"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Tableau Général Ondulé - TGO </w:t>
            </w:r>
          </w:p>
        </w:tc>
        <w:tc>
          <w:tcPr>
            <w:tcW w:w="567" w:type="dxa"/>
            <w:tcBorders>
              <w:top w:val="nil"/>
              <w:left w:val="nil"/>
              <w:bottom w:val="single" w:sz="4" w:space="0" w:color="auto"/>
              <w:right w:val="single" w:sz="4" w:space="0" w:color="auto"/>
            </w:tcBorders>
            <w:shd w:val="clear" w:color="auto" w:fill="auto"/>
            <w:noWrap/>
            <w:vAlign w:val="bottom"/>
            <w:hideMark/>
          </w:tcPr>
          <w:p w14:paraId="76ACCCA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E34372D" w14:textId="38FEC4C5"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143593C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66736913" w14:textId="26F36558" w:rsidR="001C208A" w:rsidRPr="00303798" w:rsidRDefault="001C208A" w:rsidP="001C208A">
            <w:pPr>
              <w:jc w:val="center"/>
              <w:rPr>
                <w:rFonts w:ascii="Arial Narrow" w:hAnsi="Arial Narrow" w:cs="Calibri"/>
                <w:sz w:val="22"/>
                <w:szCs w:val="22"/>
                <w:lang w:val="en-ZA" w:eastAsia="en-ZA"/>
              </w:rPr>
            </w:pPr>
          </w:p>
        </w:tc>
      </w:tr>
      <w:tr w:rsidR="001C208A" w:rsidRPr="00303798" w14:paraId="619A16E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1291D29"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1.12</w:t>
            </w:r>
          </w:p>
        </w:tc>
        <w:tc>
          <w:tcPr>
            <w:tcW w:w="4253" w:type="dxa"/>
            <w:tcBorders>
              <w:top w:val="nil"/>
              <w:left w:val="nil"/>
              <w:bottom w:val="single" w:sz="4" w:space="0" w:color="auto"/>
              <w:right w:val="single" w:sz="4" w:space="0" w:color="auto"/>
            </w:tcBorders>
            <w:shd w:val="clear" w:color="auto" w:fill="auto"/>
            <w:noWrap/>
            <w:vAlign w:val="bottom"/>
            <w:hideMark/>
          </w:tcPr>
          <w:p w14:paraId="615083D6"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Tableau Général Basse Tension - TGBT</w:t>
            </w:r>
          </w:p>
        </w:tc>
        <w:tc>
          <w:tcPr>
            <w:tcW w:w="567" w:type="dxa"/>
            <w:tcBorders>
              <w:top w:val="nil"/>
              <w:left w:val="nil"/>
              <w:bottom w:val="single" w:sz="4" w:space="0" w:color="auto"/>
              <w:right w:val="single" w:sz="4" w:space="0" w:color="auto"/>
            </w:tcBorders>
            <w:shd w:val="clear" w:color="auto" w:fill="auto"/>
            <w:noWrap/>
            <w:vAlign w:val="bottom"/>
            <w:hideMark/>
          </w:tcPr>
          <w:p w14:paraId="68DE8FB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3D3B692B" w14:textId="57F1DBF5"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2B3E77B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tcPr>
          <w:p w14:paraId="168403FF" w14:textId="62839604" w:rsidR="001C208A" w:rsidRPr="00303798" w:rsidRDefault="001C208A" w:rsidP="001C208A">
            <w:pPr>
              <w:jc w:val="center"/>
              <w:rPr>
                <w:rFonts w:ascii="Arial Narrow" w:hAnsi="Arial Narrow" w:cs="Calibri"/>
                <w:sz w:val="22"/>
                <w:szCs w:val="22"/>
                <w:lang w:val="en-ZA" w:eastAsia="en-ZA"/>
              </w:rPr>
            </w:pPr>
          </w:p>
        </w:tc>
      </w:tr>
      <w:tr w:rsidR="001C208A" w:rsidRPr="00303798" w14:paraId="683BC868"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9D9D9"/>
            <w:noWrap/>
            <w:vAlign w:val="bottom"/>
            <w:hideMark/>
          </w:tcPr>
          <w:p w14:paraId="6F6E0192"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noWrap/>
            <w:vAlign w:val="bottom"/>
            <w:hideMark/>
          </w:tcPr>
          <w:p w14:paraId="6A3F33D3"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SOUS TOTAL TABLEAUX ELECTRIQUES</w:t>
            </w:r>
          </w:p>
        </w:tc>
        <w:tc>
          <w:tcPr>
            <w:tcW w:w="567" w:type="dxa"/>
            <w:tcBorders>
              <w:top w:val="nil"/>
              <w:left w:val="nil"/>
              <w:bottom w:val="single" w:sz="4" w:space="0" w:color="auto"/>
              <w:right w:val="single" w:sz="4" w:space="0" w:color="auto"/>
            </w:tcBorders>
            <w:shd w:val="clear" w:color="000000" w:fill="D9D9D9"/>
            <w:noWrap/>
            <w:vAlign w:val="bottom"/>
            <w:hideMark/>
          </w:tcPr>
          <w:p w14:paraId="15B4142D"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417" w:type="dxa"/>
            <w:gridSpan w:val="2"/>
            <w:tcBorders>
              <w:top w:val="nil"/>
              <w:left w:val="nil"/>
              <w:bottom w:val="single" w:sz="4" w:space="0" w:color="auto"/>
              <w:right w:val="nil"/>
            </w:tcBorders>
            <w:shd w:val="clear" w:color="000000" w:fill="D9D9D9"/>
            <w:noWrap/>
            <w:vAlign w:val="bottom"/>
            <w:hideMark/>
          </w:tcPr>
          <w:p w14:paraId="3876B2C1" w14:textId="5BBD29A0"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D9D9D9"/>
            <w:noWrap/>
            <w:vAlign w:val="bottom"/>
            <w:hideMark/>
          </w:tcPr>
          <w:p w14:paraId="3CB456A1"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559" w:type="dxa"/>
            <w:tcBorders>
              <w:top w:val="nil"/>
              <w:left w:val="nil"/>
              <w:bottom w:val="single" w:sz="4" w:space="0" w:color="auto"/>
              <w:right w:val="nil"/>
            </w:tcBorders>
            <w:shd w:val="clear" w:color="000000" w:fill="D9D9D9"/>
            <w:noWrap/>
            <w:vAlign w:val="bottom"/>
          </w:tcPr>
          <w:p w14:paraId="6D6C2106" w14:textId="6D1F085E" w:rsidR="001C208A" w:rsidRPr="00303798" w:rsidRDefault="001C208A" w:rsidP="001C208A">
            <w:pPr>
              <w:jc w:val="center"/>
              <w:rPr>
                <w:rFonts w:ascii="Arial Narrow" w:hAnsi="Arial Narrow" w:cs="Calibri"/>
                <w:b/>
                <w:bCs/>
                <w:color w:val="000000"/>
                <w:sz w:val="22"/>
                <w:szCs w:val="22"/>
                <w:lang w:val="en-ZA" w:eastAsia="en-ZA"/>
              </w:rPr>
            </w:pPr>
          </w:p>
        </w:tc>
      </w:tr>
      <w:tr w:rsidR="001C208A" w:rsidRPr="00303798" w14:paraId="7D382FC7" w14:textId="77777777" w:rsidTr="000F09BF">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noWrap/>
            <w:vAlign w:val="bottom"/>
            <w:hideMark/>
          </w:tcPr>
          <w:p w14:paraId="588426E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D5660D"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75B8DD68"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5012D312" w14:textId="379A0BC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r>
      <w:tr w:rsidR="001C208A" w:rsidRPr="00303798" w14:paraId="11F1182C"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F8DE81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w:t>
            </w:r>
          </w:p>
        </w:tc>
        <w:tc>
          <w:tcPr>
            <w:tcW w:w="4253" w:type="dxa"/>
            <w:tcBorders>
              <w:top w:val="nil"/>
              <w:left w:val="nil"/>
              <w:bottom w:val="single" w:sz="4" w:space="0" w:color="auto"/>
              <w:right w:val="single" w:sz="4" w:space="0" w:color="auto"/>
            </w:tcBorders>
            <w:shd w:val="clear" w:color="auto" w:fill="auto"/>
            <w:vAlign w:val="center"/>
            <w:hideMark/>
          </w:tcPr>
          <w:p w14:paraId="320EA66F"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EQUIPEMENTS INTERIEURS</w:t>
            </w:r>
          </w:p>
        </w:tc>
        <w:tc>
          <w:tcPr>
            <w:tcW w:w="567" w:type="dxa"/>
            <w:tcBorders>
              <w:top w:val="nil"/>
              <w:left w:val="nil"/>
              <w:bottom w:val="single" w:sz="4" w:space="0" w:color="auto"/>
              <w:right w:val="single" w:sz="4" w:space="0" w:color="auto"/>
            </w:tcBorders>
            <w:shd w:val="clear" w:color="auto" w:fill="auto"/>
            <w:vAlign w:val="center"/>
            <w:hideMark/>
          </w:tcPr>
          <w:p w14:paraId="7713BA93"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AE999D4" w14:textId="66825C25"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7EBF40BD"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0A2393FD"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27BA6A3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938F97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w:t>
            </w:r>
          </w:p>
        </w:tc>
        <w:tc>
          <w:tcPr>
            <w:tcW w:w="4253" w:type="dxa"/>
            <w:tcBorders>
              <w:top w:val="nil"/>
              <w:left w:val="nil"/>
              <w:bottom w:val="single" w:sz="4" w:space="0" w:color="auto"/>
              <w:right w:val="single" w:sz="4" w:space="0" w:color="auto"/>
            </w:tcBorders>
            <w:shd w:val="clear" w:color="auto" w:fill="auto"/>
            <w:vAlign w:val="center"/>
            <w:hideMark/>
          </w:tcPr>
          <w:p w14:paraId="49C848BD" w14:textId="77777777" w:rsidR="001C208A" w:rsidRPr="00303798" w:rsidRDefault="001C208A" w:rsidP="001C208A">
            <w:pPr>
              <w:rPr>
                <w:rFonts w:ascii="Arial Narrow" w:hAnsi="Arial Narrow" w:cs="Calibri"/>
                <w:b/>
                <w:bCs/>
                <w:sz w:val="22"/>
                <w:szCs w:val="22"/>
                <w:u w:val="single"/>
                <w:lang w:val="en-ZA" w:eastAsia="en-ZA"/>
              </w:rPr>
            </w:pPr>
            <w:r w:rsidRPr="00303798">
              <w:rPr>
                <w:rFonts w:ascii="Arial Narrow" w:hAnsi="Arial Narrow" w:cs="Calibri"/>
                <w:b/>
                <w:bCs/>
                <w:sz w:val="22"/>
                <w:szCs w:val="22"/>
                <w:u w:val="single"/>
                <w:lang w:val="en-ZA" w:eastAsia="en-ZA"/>
              </w:rPr>
              <w:t>interrupteurs encastrés</w:t>
            </w:r>
          </w:p>
        </w:tc>
        <w:tc>
          <w:tcPr>
            <w:tcW w:w="567" w:type="dxa"/>
            <w:tcBorders>
              <w:top w:val="nil"/>
              <w:left w:val="nil"/>
              <w:bottom w:val="single" w:sz="4" w:space="0" w:color="auto"/>
              <w:right w:val="single" w:sz="4" w:space="0" w:color="auto"/>
            </w:tcBorders>
            <w:shd w:val="clear" w:color="auto" w:fill="auto"/>
            <w:vAlign w:val="center"/>
            <w:hideMark/>
          </w:tcPr>
          <w:p w14:paraId="239B5F1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A9AD1F1" w14:textId="0D1585C9"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4074B7F5"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58C20EB0"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5DF49396" w14:textId="77777777" w:rsidTr="000F09BF">
        <w:trPr>
          <w:trHeight w:val="43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58A095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0B941E87"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interrupteurs SA encastrés de marque Schneider gamme OVALIS ou équivalent</w:t>
            </w:r>
          </w:p>
        </w:tc>
        <w:tc>
          <w:tcPr>
            <w:tcW w:w="567" w:type="dxa"/>
            <w:tcBorders>
              <w:top w:val="nil"/>
              <w:left w:val="nil"/>
              <w:bottom w:val="single" w:sz="4" w:space="0" w:color="auto"/>
              <w:right w:val="single" w:sz="4" w:space="0" w:color="auto"/>
            </w:tcBorders>
            <w:shd w:val="clear" w:color="auto" w:fill="auto"/>
            <w:vAlign w:val="center"/>
            <w:hideMark/>
          </w:tcPr>
          <w:p w14:paraId="4C63DA1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2DB17A6B" w14:textId="383B78F5"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100</w:t>
            </w:r>
          </w:p>
        </w:tc>
        <w:tc>
          <w:tcPr>
            <w:tcW w:w="709" w:type="dxa"/>
            <w:tcBorders>
              <w:top w:val="nil"/>
              <w:left w:val="nil"/>
              <w:bottom w:val="single" w:sz="4" w:space="0" w:color="auto"/>
              <w:right w:val="single" w:sz="4" w:space="0" w:color="auto"/>
            </w:tcBorders>
            <w:shd w:val="clear" w:color="auto" w:fill="auto"/>
            <w:vAlign w:val="center"/>
            <w:hideMark/>
          </w:tcPr>
          <w:p w14:paraId="0CB2363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2BD67934" w14:textId="5A90F416" w:rsidR="001C208A" w:rsidRPr="00303798" w:rsidRDefault="001C208A" w:rsidP="001C208A">
            <w:pPr>
              <w:jc w:val="center"/>
              <w:rPr>
                <w:rFonts w:ascii="Arial Narrow" w:hAnsi="Arial Narrow" w:cs="Calibri"/>
                <w:sz w:val="22"/>
                <w:szCs w:val="22"/>
                <w:lang w:val="en-ZA" w:eastAsia="en-ZA"/>
              </w:rPr>
            </w:pPr>
          </w:p>
        </w:tc>
      </w:tr>
      <w:tr w:rsidR="001C208A" w:rsidRPr="00303798" w14:paraId="4FEC1B0D" w14:textId="77777777" w:rsidTr="000F09BF">
        <w:trPr>
          <w:trHeight w:val="58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ACEB73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2.1.1</w:t>
            </w:r>
          </w:p>
        </w:tc>
        <w:tc>
          <w:tcPr>
            <w:tcW w:w="4253" w:type="dxa"/>
            <w:tcBorders>
              <w:top w:val="nil"/>
              <w:left w:val="nil"/>
              <w:bottom w:val="single" w:sz="4" w:space="0" w:color="auto"/>
              <w:right w:val="single" w:sz="4" w:space="0" w:color="auto"/>
            </w:tcBorders>
            <w:shd w:val="clear" w:color="auto" w:fill="auto"/>
            <w:vAlign w:val="center"/>
            <w:hideMark/>
          </w:tcPr>
          <w:p w14:paraId="375764AA"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interrupteurs VV encastrés de marque Schneider gamme OVALIS ou équivalent</w:t>
            </w:r>
          </w:p>
        </w:tc>
        <w:tc>
          <w:tcPr>
            <w:tcW w:w="567" w:type="dxa"/>
            <w:tcBorders>
              <w:top w:val="nil"/>
              <w:left w:val="nil"/>
              <w:bottom w:val="single" w:sz="4" w:space="0" w:color="auto"/>
              <w:right w:val="single" w:sz="4" w:space="0" w:color="auto"/>
            </w:tcBorders>
            <w:shd w:val="clear" w:color="auto" w:fill="auto"/>
            <w:vAlign w:val="center"/>
            <w:hideMark/>
          </w:tcPr>
          <w:p w14:paraId="2EBDA3A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3C3B111C" w14:textId="6C70684E"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38</w:t>
            </w:r>
          </w:p>
        </w:tc>
        <w:tc>
          <w:tcPr>
            <w:tcW w:w="709" w:type="dxa"/>
            <w:tcBorders>
              <w:top w:val="nil"/>
              <w:left w:val="nil"/>
              <w:bottom w:val="single" w:sz="4" w:space="0" w:color="auto"/>
              <w:right w:val="single" w:sz="4" w:space="0" w:color="auto"/>
            </w:tcBorders>
            <w:shd w:val="clear" w:color="auto" w:fill="auto"/>
            <w:vAlign w:val="center"/>
            <w:hideMark/>
          </w:tcPr>
          <w:p w14:paraId="410C2CC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0B1F6ED8" w14:textId="05F0C63D" w:rsidR="001C208A" w:rsidRPr="00303798" w:rsidRDefault="001C208A" w:rsidP="001C208A">
            <w:pPr>
              <w:jc w:val="center"/>
              <w:rPr>
                <w:rFonts w:ascii="Arial Narrow" w:hAnsi="Arial Narrow" w:cs="Calibri"/>
                <w:sz w:val="22"/>
                <w:szCs w:val="22"/>
                <w:lang w:val="en-ZA" w:eastAsia="en-ZA"/>
              </w:rPr>
            </w:pPr>
          </w:p>
        </w:tc>
      </w:tr>
      <w:tr w:rsidR="001C208A" w:rsidRPr="00303798" w14:paraId="1AEA956F" w14:textId="77777777" w:rsidTr="000F09BF">
        <w:trPr>
          <w:trHeight w:val="41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FD69F9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2.1.2</w:t>
            </w:r>
          </w:p>
        </w:tc>
        <w:tc>
          <w:tcPr>
            <w:tcW w:w="4253" w:type="dxa"/>
            <w:tcBorders>
              <w:top w:val="nil"/>
              <w:left w:val="nil"/>
              <w:bottom w:val="single" w:sz="4" w:space="0" w:color="auto"/>
              <w:right w:val="single" w:sz="4" w:space="0" w:color="auto"/>
            </w:tcBorders>
            <w:shd w:val="clear" w:color="auto" w:fill="auto"/>
            <w:vAlign w:val="center"/>
            <w:hideMark/>
          </w:tcPr>
          <w:p w14:paraId="57B5EE00"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interrupteurs DVV encastrés de marque Schneider gamme OVALIS ou équivalent</w:t>
            </w:r>
          </w:p>
        </w:tc>
        <w:tc>
          <w:tcPr>
            <w:tcW w:w="567" w:type="dxa"/>
            <w:tcBorders>
              <w:top w:val="nil"/>
              <w:left w:val="nil"/>
              <w:bottom w:val="single" w:sz="4" w:space="0" w:color="auto"/>
              <w:right w:val="single" w:sz="4" w:space="0" w:color="auto"/>
            </w:tcBorders>
            <w:shd w:val="clear" w:color="auto" w:fill="auto"/>
            <w:vAlign w:val="center"/>
            <w:hideMark/>
          </w:tcPr>
          <w:p w14:paraId="7978570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18AFB05D" w14:textId="52E79E79"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25</w:t>
            </w:r>
          </w:p>
        </w:tc>
        <w:tc>
          <w:tcPr>
            <w:tcW w:w="709" w:type="dxa"/>
            <w:tcBorders>
              <w:top w:val="nil"/>
              <w:left w:val="nil"/>
              <w:bottom w:val="single" w:sz="4" w:space="0" w:color="auto"/>
              <w:right w:val="single" w:sz="4" w:space="0" w:color="auto"/>
            </w:tcBorders>
            <w:shd w:val="clear" w:color="auto" w:fill="auto"/>
            <w:vAlign w:val="center"/>
            <w:hideMark/>
          </w:tcPr>
          <w:p w14:paraId="270DAD5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52BF9601" w14:textId="00F1C843" w:rsidR="001C208A" w:rsidRPr="00303798" w:rsidRDefault="001C208A" w:rsidP="001C208A">
            <w:pPr>
              <w:jc w:val="center"/>
              <w:rPr>
                <w:rFonts w:ascii="Arial Narrow" w:hAnsi="Arial Narrow" w:cs="Calibri"/>
                <w:sz w:val="22"/>
                <w:szCs w:val="22"/>
                <w:lang w:val="en-ZA" w:eastAsia="en-ZA"/>
              </w:rPr>
            </w:pPr>
          </w:p>
        </w:tc>
      </w:tr>
      <w:tr w:rsidR="001C208A" w:rsidRPr="00303798" w14:paraId="428C7221"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4737A7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2.1.3</w:t>
            </w:r>
          </w:p>
        </w:tc>
        <w:tc>
          <w:tcPr>
            <w:tcW w:w="4253" w:type="dxa"/>
            <w:tcBorders>
              <w:top w:val="nil"/>
              <w:left w:val="nil"/>
              <w:bottom w:val="single" w:sz="4" w:space="0" w:color="auto"/>
              <w:right w:val="single" w:sz="4" w:space="0" w:color="auto"/>
            </w:tcBorders>
            <w:shd w:val="clear" w:color="auto" w:fill="auto"/>
            <w:vAlign w:val="center"/>
            <w:hideMark/>
          </w:tcPr>
          <w:p w14:paraId="4D2E41CF"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bouton encastrés de marque Schneider gamme OVALIS ou équivalent</w:t>
            </w:r>
          </w:p>
        </w:tc>
        <w:tc>
          <w:tcPr>
            <w:tcW w:w="567" w:type="dxa"/>
            <w:tcBorders>
              <w:top w:val="nil"/>
              <w:left w:val="nil"/>
              <w:bottom w:val="single" w:sz="4" w:space="0" w:color="auto"/>
              <w:right w:val="single" w:sz="4" w:space="0" w:color="auto"/>
            </w:tcBorders>
            <w:shd w:val="clear" w:color="auto" w:fill="auto"/>
            <w:vAlign w:val="center"/>
            <w:hideMark/>
          </w:tcPr>
          <w:p w14:paraId="029F717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39D10F8A" w14:textId="08CDB9AC"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38</w:t>
            </w:r>
          </w:p>
        </w:tc>
        <w:tc>
          <w:tcPr>
            <w:tcW w:w="709" w:type="dxa"/>
            <w:tcBorders>
              <w:top w:val="nil"/>
              <w:left w:val="nil"/>
              <w:bottom w:val="single" w:sz="4" w:space="0" w:color="auto"/>
              <w:right w:val="single" w:sz="4" w:space="0" w:color="auto"/>
            </w:tcBorders>
            <w:shd w:val="clear" w:color="auto" w:fill="auto"/>
            <w:vAlign w:val="center"/>
            <w:hideMark/>
          </w:tcPr>
          <w:p w14:paraId="244E002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5F686235" w14:textId="569C6B5C" w:rsidR="001C208A" w:rsidRPr="00303798" w:rsidRDefault="001C208A" w:rsidP="001C208A">
            <w:pPr>
              <w:jc w:val="center"/>
              <w:rPr>
                <w:rFonts w:ascii="Arial Narrow" w:hAnsi="Arial Narrow" w:cs="Calibri"/>
                <w:sz w:val="22"/>
                <w:szCs w:val="22"/>
                <w:lang w:val="en-ZA" w:eastAsia="en-ZA"/>
              </w:rPr>
            </w:pPr>
          </w:p>
        </w:tc>
      </w:tr>
      <w:tr w:rsidR="001C208A" w:rsidRPr="00303798" w14:paraId="0EC0E14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10344E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2.1.4</w:t>
            </w:r>
          </w:p>
        </w:tc>
        <w:tc>
          <w:tcPr>
            <w:tcW w:w="4253" w:type="dxa"/>
            <w:tcBorders>
              <w:top w:val="nil"/>
              <w:left w:val="nil"/>
              <w:bottom w:val="single" w:sz="4" w:space="0" w:color="auto"/>
              <w:right w:val="single" w:sz="4" w:space="0" w:color="auto"/>
            </w:tcBorders>
            <w:shd w:val="clear" w:color="auto" w:fill="auto"/>
            <w:vAlign w:val="center"/>
            <w:hideMark/>
          </w:tcPr>
          <w:p w14:paraId="15769DB2"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Dismatic de commande de climatiseurs</w:t>
            </w:r>
          </w:p>
        </w:tc>
        <w:tc>
          <w:tcPr>
            <w:tcW w:w="567" w:type="dxa"/>
            <w:tcBorders>
              <w:top w:val="nil"/>
              <w:left w:val="nil"/>
              <w:bottom w:val="single" w:sz="4" w:space="0" w:color="auto"/>
              <w:right w:val="single" w:sz="4" w:space="0" w:color="auto"/>
            </w:tcBorders>
            <w:shd w:val="clear" w:color="auto" w:fill="auto"/>
            <w:vAlign w:val="center"/>
            <w:hideMark/>
          </w:tcPr>
          <w:p w14:paraId="028C785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61F1E17F" w14:textId="00B2BFBE"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38</w:t>
            </w:r>
          </w:p>
        </w:tc>
        <w:tc>
          <w:tcPr>
            <w:tcW w:w="709" w:type="dxa"/>
            <w:tcBorders>
              <w:top w:val="nil"/>
              <w:left w:val="nil"/>
              <w:bottom w:val="single" w:sz="4" w:space="0" w:color="auto"/>
              <w:right w:val="single" w:sz="4" w:space="0" w:color="auto"/>
            </w:tcBorders>
            <w:shd w:val="clear" w:color="auto" w:fill="auto"/>
            <w:vAlign w:val="center"/>
            <w:hideMark/>
          </w:tcPr>
          <w:p w14:paraId="1764A5F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0B3F1979" w14:textId="49CF8B07" w:rsidR="001C208A" w:rsidRPr="00303798" w:rsidRDefault="001C208A" w:rsidP="001C208A">
            <w:pPr>
              <w:jc w:val="center"/>
              <w:rPr>
                <w:rFonts w:ascii="Arial Narrow" w:hAnsi="Arial Narrow" w:cs="Calibri"/>
                <w:sz w:val="22"/>
                <w:szCs w:val="22"/>
                <w:lang w:val="en-ZA" w:eastAsia="en-ZA"/>
              </w:rPr>
            </w:pPr>
          </w:p>
        </w:tc>
      </w:tr>
      <w:tr w:rsidR="001C208A" w:rsidRPr="00303798" w14:paraId="512340E4"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88FC5C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2.1.5</w:t>
            </w:r>
          </w:p>
        </w:tc>
        <w:tc>
          <w:tcPr>
            <w:tcW w:w="4253" w:type="dxa"/>
            <w:tcBorders>
              <w:top w:val="nil"/>
              <w:left w:val="nil"/>
              <w:bottom w:val="single" w:sz="4" w:space="0" w:color="auto"/>
              <w:right w:val="single" w:sz="4" w:space="0" w:color="auto"/>
            </w:tcBorders>
            <w:shd w:val="clear" w:color="auto" w:fill="auto"/>
            <w:vAlign w:val="center"/>
            <w:hideMark/>
          </w:tcPr>
          <w:p w14:paraId="5EA31A5D" w14:textId="77777777" w:rsidR="001C208A" w:rsidRPr="00303798" w:rsidRDefault="001C208A" w:rsidP="001C208A">
            <w:pPr>
              <w:rPr>
                <w:rFonts w:ascii="Arial Narrow" w:hAnsi="Arial Narrow" w:cs="Calibri"/>
                <w:b/>
                <w:bCs/>
                <w:sz w:val="22"/>
                <w:szCs w:val="22"/>
                <w:u w:val="single"/>
                <w:lang w:eastAsia="en-ZA"/>
              </w:rPr>
            </w:pPr>
            <w:r w:rsidRPr="00303798">
              <w:rPr>
                <w:rFonts w:ascii="Arial Narrow" w:hAnsi="Arial Narrow" w:cs="Calibri"/>
                <w:b/>
                <w:bCs/>
                <w:sz w:val="22"/>
                <w:szCs w:val="22"/>
                <w:u w:val="single"/>
                <w:lang w:eastAsia="en-ZA"/>
              </w:rPr>
              <w:t>paquets de boitiers ronds à vis schneider ou Legrand</w:t>
            </w:r>
          </w:p>
        </w:tc>
        <w:tc>
          <w:tcPr>
            <w:tcW w:w="567" w:type="dxa"/>
            <w:tcBorders>
              <w:top w:val="nil"/>
              <w:left w:val="nil"/>
              <w:bottom w:val="single" w:sz="4" w:space="0" w:color="auto"/>
              <w:right w:val="single" w:sz="4" w:space="0" w:color="auto"/>
            </w:tcBorders>
            <w:shd w:val="clear" w:color="auto" w:fill="auto"/>
            <w:vAlign w:val="center"/>
            <w:hideMark/>
          </w:tcPr>
          <w:p w14:paraId="32374F0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0EDFB94E" w14:textId="1793AEB9"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50</w:t>
            </w:r>
          </w:p>
        </w:tc>
        <w:tc>
          <w:tcPr>
            <w:tcW w:w="709" w:type="dxa"/>
            <w:tcBorders>
              <w:top w:val="nil"/>
              <w:left w:val="nil"/>
              <w:bottom w:val="single" w:sz="4" w:space="0" w:color="auto"/>
              <w:right w:val="single" w:sz="4" w:space="0" w:color="auto"/>
            </w:tcBorders>
            <w:shd w:val="clear" w:color="auto" w:fill="auto"/>
            <w:vAlign w:val="center"/>
            <w:hideMark/>
          </w:tcPr>
          <w:p w14:paraId="37D49F2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72EB8A3D" w14:textId="3A157258" w:rsidR="001C208A" w:rsidRPr="00303798" w:rsidRDefault="001C208A" w:rsidP="001C208A">
            <w:pPr>
              <w:jc w:val="center"/>
              <w:rPr>
                <w:rFonts w:ascii="Arial Narrow" w:hAnsi="Arial Narrow" w:cs="Calibri"/>
                <w:sz w:val="22"/>
                <w:szCs w:val="22"/>
                <w:lang w:val="en-ZA" w:eastAsia="en-ZA"/>
              </w:rPr>
            </w:pPr>
          </w:p>
        </w:tc>
      </w:tr>
      <w:tr w:rsidR="001C208A" w:rsidRPr="00303798" w14:paraId="0A09272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07D590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w:t>
            </w:r>
          </w:p>
        </w:tc>
        <w:tc>
          <w:tcPr>
            <w:tcW w:w="4253" w:type="dxa"/>
            <w:tcBorders>
              <w:top w:val="nil"/>
              <w:left w:val="nil"/>
              <w:bottom w:val="single" w:sz="4" w:space="0" w:color="auto"/>
              <w:right w:val="single" w:sz="4" w:space="0" w:color="auto"/>
            </w:tcBorders>
            <w:shd w:val="clear" w:color="auto" w:fill="auto"/>
            <w:vAlign w:val="center"/>
            <w:hideMark/>
          </w:tcPr>
          <w:p w14:paraId="73CE029D"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prises de courant normales encastrés</w:t>
            </w:r>
          </w:p>
        </w:tc>
        <w:tc>
          <w:tcPr>
            <w:tcW w:w="567" w:type="dxa"/>
            <w:tcBorders>
              <w:top w:val="nil"/>
              <w:left w:val="nil"/>
              <w:bottom w:val="single" w:sz="4" w:space="0" w:color="auto"/>
              <w:right w:val="single" w:sz="4" w:space="0" w:color="auto"/>
            </w:tcBorders>
            <w:shd w:val="clear" w:color="auto" w:fill="auto"/>
            <w:vAlign w:val="center"/>
            <w:hideMark/>
          </w:tcPr>
          <w:p w14:paraId="41473865"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644B622A" w14:textId="563F1A1F"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0</w:t>
            </w:r>
          </w:p>
        </w:tc>
        <w:tc>
          <w:tcPr>
            <w:tcW w:w="709" w:type="dxa"/>
            <w:tcBorders>
              <w:top w:val="nil"/>
              <w:left w:val="nil"/>
              <w:bottom w:val="single" w:sz="4" w:space="0" w:color="auto"/>
              <w:right w:val="single" w:sz="4" w:space="0" w:color="auto"/>
            </w:tcBorders>
            <w:shd w:val="clear" w:color="auto" w:fill="auto"/>
            <w:vAlign w:val="center"/>
            <w:hideMark/>
          </w:tcPr>
          <w:p w14:paraId="3B01DF8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51E99BC1" w14:textId="63D07BE6" w:rsidR="001C208A" w:rsidRPr="00303798" w:rsidRDefault="001C208A" w:rsidP="001C208A">
            <w:pPr>
              <w:jc w:val="center"/>
              <w:rPr>
                <w:rFonts w:ascii="Arial Narrow" w:hAnsi="Arial Narrow" w:cs="Calibri"/>
                <w:sz w:val="22"/>
                <w:szCs w:val="22"/>
                <w:lang w:val="en-ZA" w:eastAsia="en-ZA"/>
              </w:rPr>
            </w:pPr>
          </w:p>
        </w:tc>
      </w:tr>
      <w:tr w:rsidR="001C208A" w:rsidRPr="00303798" w14:paraId="399A0FD4" w14:textId="77777777" w:rsidTr="000F09BF">
        <w:trPr>
          <w:trHeight w:val="45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C3026E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2.2.1</w:t>
            </w:r>
          </w:p>
        </w:tc>
        <w:tc>
          <w:tcPr>
            <w:tcW w:w="4253" w:type="dxa"/>
            <w:tcBorders>
              <w:top w:val="nil"/>
              <w:left w:val="nil"/>
              <w:bottom w:val="single" w:sz="4" w:space="0" w:color="auto"/>
              <w:right w:val="single" w:sz="4" w:space="0" w:color="auto"/>
            </w:tcBorders>
            <w:shd w:val="clear" w:color="auto" w:fill="auto"/>
            <w:vAlign w:val="center"/>
            <w:hideMark/>
          </w:tcPr>
          <w:p w14:paraId="7E50A7E1"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prises de courant 2P+T 16/25A de marque Schneider gamme OVALIS ou équivalent</w:t>
            </w:r>
          </w:p>
        </w:tc>
        <w:tc>
          <w:tcPr>
            <w:tcW w:w="567" w:type="dxa"/>
            <w:tcBorders>
              <w:top w:val="nil"/>
              <w:left w:val="nil"/>
              <w:bottom w:val="single" w:sz="4" w:space="0" w:color="auto"/>
              <w:right w:val="single" w:sz="4" w:space="0" w:color="auto"/>
            </w:tcBorders>
            <w:shd w:val="clear" w:color="auto" w:fill="auto"/>
            <w:vAlign w:val="center"/>
            <w:hideMark/>
          </w:tcPr>
          <w:p w14:paraId="774565A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3C5904A4" w14:textId="41531275"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150</w:t>
            </w:r>
          </w:p>
        </w:tc>
        <w:tc>
          <w:tcPr>
            <w:tcW w:w="709" w:type="dxa"/>
            <w:tcBorders>
              <w:top w:val="nil"/>
              <w:left w:val="nil"/>
              <w:bottom w:val="single" w:sz="4" w:space="0" w:color="auto"/>
              <w:right w:val="single" w:sz="4" w:space="0" w:color="auto"/>
            </w:tcBorders>
            <w:shd w:val="clear" w:color="auto" w:fill="auto"/>
            <w:vAlign w:val="center"/>
            <w:hideMark/>
          </w:tcPr>
          <w:p w14:paraId="3E13ED1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D7C035F" w14:textId="502E0FE7" w:rsidR="001C208A" w:rsidRPr="00303798" w:rsidRDefault="001C208A" w:rsidP="001C208A">
            <w:pPr>
              <w:jc w:val="center"/>
              <w:rPr>
                <w:rFonts w:ascii="Arial Narrow" w:hAnsi="Arial Narrow" w:cs="Calibri"/>
                <w:sz w:val="22"/>
                <w:szCs w:val="22"/>
                <w:lang w:val="en-ZA" w:eastAsia="en-ZA"/>
              </w:rPr>
            </w:pPr>
          </w:p>
        </w:tc>
      </w:tr>
      <w:tr w:rsidR="001C208A" w:rsidRPr="00303798" w14:paraId="26BAF1FA" w14:textId="77777777" w:rsidTr="000F09BF">
        <w:trPr>
          <w:trHeight w:val="70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65E1A5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2.2.2</w:t>
            </w:r>
          </w:p>
        </w:tc>
        <w:tc>
          <w:tcPr>
            <w:tcW w:w="4253" w:type="dxa"/>
            <w:tcBorders>
              <w:top w:val="nil"/>
              <w:left w:val="nil"/>
              <w:bottom w:val="single" w:sz="4" w:space="0" w:color="auto"/>
              <w:right w:val="single" w:sz="4" w:space="0" w:color="auto"/>
            </w:tcBorders>
            <w:shd w:val="clear" w:color="auto" w:fill="auto"/>
            <w:vAlign w:val="center"/>
            <w:hideMark/>
          </w:tcPr>
          <w:p w14:paraId="4324A19E"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prises de courant ondulé à détrompeur 2P+T 16/25A de marque Schneider gamme OVALIS ou équivalent</w:t>
            </w:r>
          </w:p>
        </w:tc>
        <w:tc>
          <w:tcPr>
            <w:tcW w:w="567" w:type="dxa"/>
            <w:tcBorders>
              <w:top w:val="nil"/>
              <w:left w:val="nil"/>
              <w:bottom w:val="single" w:sz="4" w:space="0" w:color="auto"/>
              <w:right w:val="single" w:sz="4" w:space="0" w:color="auto"/>
            </w:tcBorders>
            <w:shd w:val="clear" w:color="auto" w:fill="auto"/>
            <w:vAlign w:val="center"/>
            <w:hideMark/>
          </w:tcPr>
          <w:p w14:paraId="6F58FE7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442713CA" w14:textId="02B18EF9"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38</w:t>
            </w:r>
          </w:p>
        </w:tc>
        <w:tc>
          <w:tcPr>
            <w:tcW w:w="709" w:type="dxa"/>
            <w:tcBorders>
              <w:top w:val="nil"/>
              <w:left w:val="nil"/>
              <w:bottom w:val="single" w:sz="4" w:space="0" w:color="auto"/>
              <w:right w:val="single" w:sz="4" w:space="0" w:color="auto"/>
            </w:tcBorders>
            <w:shd w:val="clear" w:color="auto" w:fill="auto"/>
            <w:vAlign w:val="center"/>
            <w:hideMark/>
          </w:tcPr>
          <w:p w14:paraId="2A2F104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A8FB90C" w14:textId="1224F999" w:rsidR="001C208A" w:rsidRPr="00303798" w:rsidRDefault="001C208A" w:rsidP="001C208A">
            <w:pPr>
              <w:jc w:val="center"/>
              <w:rPr>
                <w:rFonts w:ascii="Arial Narrow" w:hAnsi="Arial Narrow" w:cs="Calibri"/>
                <w:sz w:val="22"/>
                <w:szCs w:val="22"/>
                <w:lang w:val="en-ZA" w:eastAsia="en-ZA"/>
              </w:rPr>
            </w:pPr>
          </w:p>
        </w:tc>
      </w:tr>
      <w:tr w:rsidR="001C208A" w:rsidRPr="00303798" w14:paraId="1EA71596" w14:textId="77777777" w:rsidTr="000F09BF">
        <w:trPr>
          <w:trHeight w:val="504"/>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CE1DDE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2.2.3</w:t>
            </w:r>
          </w:p>
        </w:tc>
        <w:tc>
          <w:tcPr>
            <w:tcW w:w="4253" w:type="dxa"/>
            <w:tcBorders>
              <w:top w:val="nil"/>
              <w:left w:val="nil"/>
              <w:bottom w:val="single" w:sz="4" w:space="0" w:color="auto"/>
              <w:right w:val="single" w:sz="4" w:space="0" w:color="auto"/>
            </w:tcBorders>
            <w:shd w:val="clear" w:color="auto" w:fill="auto"/>
            <w:vAlign w:val="center"/>
            <w:hideMark/>
          </w:tcPr>
          <w:p w14:paraId="300A0DAE"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prises de courant 2P+T 25/32A de marque Schneider gamme OVALIS pour clim</w:t>
            </w:r>
          </w:p>
        </w:tc>
        <w:tc>
          <w:tcPr>
            <w:tcW w:w="567" w:type="dxa"/>
            <w:tcBorders>
              <w:top w:val="nil"/>
              <w:left w:val="nil"/>
              <w:bottom w:val="single" w:sz="4" w:space="0" w:color="auto"/>
              <w:right w:val="single" w:sz="4" w:space="0" w:color="auto"/>
            </w:tcBorders>
            <w:shd w:val="clear" w:color="auto" w:fill="auto"/>
            <w:vAlign w:val="center"/>
            <w:hideMark/>
          </w:tcPr>
          <w:p w14:paraId="0CBB995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13F56862" w14:textId="103F9E2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44</w:t>
            </w:r>
          </w:p>
        </w:tc>
        <w:tc>
          <w:tcPr>
            <w:tcW w:w="709" w:type="dxa"/>
            <w:tcBorders>
              <w:top w:val="nil"/>
              <w:left w:val="nil"/>
              <w:bottom w:val="single" w:sz="4" w:space="0" w:color="auto"/>
              <w:right w:val="single" w:sz="4" w:space="0" w:color="auto"/>
            </w:tcBorders>
            <w:shd w:val="clear" w:color="auto" w:fill="auto"/>
            <w:vAlign w:val="center"/>
            <w:hideMark/>
          </w:tcPr>
          <w:p w14:paraId="48B234A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779B5F61" w14:textId="2F880C8B" w:rsidR="001C208A" w:rsidRPr="00303798" w:rsidRDefault="001C208A" w:rsidP="001C208A">
            <w:pPr>
              <w:jc w:val="center"/>
              <w:rPr>
                <w:rFonts w:ascii="Arial Narrow" w:hAnsi="Arial Narrow" w:cs="Calibri"/>
                <w:sz w:val="22"/>
                <w:szCs w:val="22"/>
                <w:lang w:val="en-ZA" w:eastAsia="en-ZA"/>
              </w:rPr>
            </w:pPr>
          </w:p>
        </w:tc>
      </w:tr>
      <w:tr w:rsidR="001C208A" w:rsidRPr="00303798" w14:paraId="59150E3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AF3CD0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2.2.4</w:t>
            </w:r>
          </w:p>
        </w:tc>
        <w:tc>
          <w:tcPr>
            <w:tcW w:w="4253" w:type="dxa"/>
            <w:tcBorders>
              <w:top w:val="nil"/>
              <w:left w:val="nil"/>
              <w:bottom w:val="single" w:sz="4" w:space="0" w:color="auto"/>
              <w:right w:val="single" w:sz="4" w:space="0" w:color="auto"/>
            </w:tcBorders>
            <w:shd w:val="clear" w:color="auto" w:fill="auto"/>
            <w:vAlign w:val="center"/>
            <w:hideMark/>
          </w:tcPr>
          <w:p w14:paraId="460D1521"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Poste de travail complet</w:t>
            </w:r>
          </w:p>
        </w:tc>
        <w:tc>
          <w:tcPr>
            <w:tcW w:w="567" w:type="dxa"/>
            <w:tcBorders>
              <w:top w:val="nil"/>
              <w:left w:val="nil"/>
              <w:bottom w:val="single" w:sz="4" w:space="0" w:color="auto"/>
              <w:right w:val="single" w:sz="4" w:space="0" w:color="auto"/>
            </w:tcBorders>
            <w:shd w:val="clear" w:color="auto" w:fill="auto"/>
            <w:vAlign w:val="center"/>
            <w:hideMark/>
          </w:tcPr>
          <w:p w14:paraId="7EF0646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6749E12B" w14:textId="5030B52D"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38</w:t>
            </w:r>
          </w:p>
        </w:tc>
        <w:tc>
          <w:tcPr>
            <w:tcW w:w="709" w:type="dxa"/>
            <w:tcBorders>
              <w:top w:val="nil"/>
              <w:left w:val="nil"/>
              <w:bottom w:val="single" w:sz="4" w:space="0" w:color="auto"/>
              <w:right w:val="single" w:sz="4" w:space="0" w:color="auto"/>
            </w:tcBorders>
            <w:shd w:val="clear" w:color="auto" w:fill="auto"/>
            <w:vAlign w:val="center"/>
            <w:hideMark/>
          </w:tcPr>
          <w:p w14:paraId="18502FB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5743A4C5" w14:textId="1155FF8C" w:rsidR="001C208A" w:rsidRPr="00303798" w:rsidRDefault="001C208A" w:rsidP="001C208A">
            <w:pPr>
              <w:jc w:val="center"/>
              <w:rPr>
                <w:rFonts w:ascii="Arial Narrow" w:hAnsi="Arial Narrow" w:cs="Calibri"/>
                <w:sz w:val="22"/>
                <w:szCs w:val="22"/>
                <w:lang w:val="en-ZA" w:eastAsia="en-ZA"/>
              </w:rPr>
            </w:pPr>
          </w:p>
        </w:tc>
      </w:tr>
      <w:tr w:rsidR="001C208A" w:rsidRPr="00303798" w14:paraId="73B10F68"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9D9D9"/>
            <w:noWrap/>
            <w:vAlign w:val="bottom"/>
            <w:hideMark/>
          </w:tcPr>
          <w:p w14:paraId="17CFC028"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noWrap/>
            <w:vAlign w:val="bottom"/>
            <w:hideMark/>
          </w:tcPr>
          <w:p w14:paraId="180B8664"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SOUS TOTAL EQUIPEMENTS INTERIEURS</w:t>
            </w:r>
          </w:p>
        </w:tc>
        <w:tc>
          <w:tcPr>
            <w:tcW w:w="567" w:type="dxa"/>
            <w:tcBorders>
              <w:top w:val="nil"/>
              <w:left w:val="nil"/>
              <w:bottom w:val="single" w:sz="4" w:space="0" w:color="auto"/>
              <w:right w:val="single" w:sz="4" w:space="0" w:color="auto"/>
            </w:tcBorders>
            <w:shd w:val="clear" w:color="000000" w:fill="D9D9D9"/>
            <w:noWrap/>
            <w:vAlign w:val="bottom"/>
            <w:hideMark/>
          </w:tcPr>
          <w:p w14:paraId="0D2F653A"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417" w:type="dxa"/>
            <w:gridSpan w:val="2"/>
            <w:tcBorders>
              <w:top w:val="nil"/>
              <w:left w:val="nil"/>
              <w:bottom w:val="single" w:sz="4" w:space="0" w:color="auto"/>
              <w:right w:val="nil"/>
            </w:tcBorders>
            <w:shd w:val="clear" w:color="000000" w:fill="D9D9D9"/>
            <w:noWrap/>
            <w:vAlign w:val="bottom"/>
            <w:hideMark/>
          </w:tcPr>
          <w:p w14:paraId="6E4B0CB4" w14:textId="53D1B361"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D9D9D9"/>
            <w:noWrap/>
            <w:vAlign w:val="bottom"/>
            <w:hideMark/>
          </w:tcPr>
          <w:p w14:paraId="50333CCA"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D9D9D9"/>
            <w:noWrap/>
            <w:vAlign w:val="bottom"/>
          </w:tcPr>
          <w:p w14:paraId="58B004B2" w14:textId="2B39698A" w:rsidR="001C208A" w:rsidRPr="00303798" w:rsidRDefault="001C208A" w:rsidP="001C208A">
            <w:pPr>
              <w:jc w:val="center"/>
              <w:rPr>
                <w:rFonts w:ascii="Arial Narrow" w:hAnsi="Arial Narrow" w:cs="Calibri"/>
                <w:b/>
                <w:bCs/>
                <w:color w:val="000000"/>
                <w:sz w:val="22"/>
                <w:szCs w:val="22"/>
                <w:lang w:val="en-ZA" w:eastAsia="en-ZA"/>
              </w:rPr>
            </w:pPr>
          </w:p>
        </w:tc>
      </w:tr>
      <w:tr w:rsidR="001C208A" w:rsidRPr="00303798" w14:paraId="5EEA712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AA8F473"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B6E0BA"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ECLAIRAGE DES LOCAUX</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8D8308F"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18CBDADB" w14:textId="354A32DE"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tcPr>
          <w:p w14:paraId="5F97D59A" w14:textId="54929824" w:rsidR="001C208A" w:rsidRPr="00303798" w:rsidRDefault="001C208A" w:rsidP="001C208A">
            <w:pPr>
              <w:rPr>
                <w:rFonts w:ascii="Arial Narrow" w:hAnsi="Arial Narrow" w:cs="Calibri"/>
                <w:color w:val="000000"/>
                <w:sz w:val="22"/>
                <w:szCs w:val="22"/>
                <w:lang w:val="en-ZA" w:eastAsia="en-ZA"/>
              </w:rPr>
            </w:pPr>
          </w:p>
        </w:tc>
      </w:tr>
      <w:tr w:rsidR="001C208A" w:rsidRPr="00303798" w14:paraId="1C13B69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304AB5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3.1</w:t>
            </w:r>
          </w:p>
        </w:tc>
        <w:tc>
          <w:tcPr>
            <w:tcW w:w="4253" w:type="dxa"/>
            <w:tcBorders>
              <w:top w:val="nil"/>
              <w:left w:val="nil"/>
              <w:bottom w:val="single" w:sz="4" w:space="0" w:color="auto"/>
              <w:right w:val="single" w:sz="4" w:space="0" w:color="auto"/>
            </w:tcBorders>
            <w:shd w:val="clear" w:color="auto" w:fill="auto"/>
            <w:vAlign w:val="center"/>
            <w:hideMark/>
          </w:tcPr>
          <w:p w14:paraId="452DA981"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Dalle à LED 60x60 cm</w:t>
            </w:r>
          </w:p>
        </w:tc>
        <w:tc>
          <w:tcPr>
            <w:tcW w:w="567" w:type="dxa"/>
            <w:tcBorders>
              <w:top w:val="nil"/>
              <w:left w:val="nil"/>
              <w:bottom w:val="single" w:sz="4" w:space="0" w:color="auto"/>
              <w:right w:val="single" w:sz="4" w:space="0" w:color="auto"/>
            </w:tcBorders>
            <w:shd w:val="clear" w:color="auto" w:fill="auto"/>
            <w:vAlign w:val="center"/>
            <w:hideMark/>
          </w:tcPr>
          <w:p w14:paraId="03CC9A9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5B53A62A" w14:textId="3BBFA04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40</w:t>
            </w:r>
          </w:p>
        </w:tc>
        <w:tc>
          <w:tcPr>
            <w:tcW w:w="709" w:type="dxa"/>
            <w:tcBorders>
              <w:top w:val="nil"/>
              <w:left w:val="nil"/>
              <w:bottom w:val="single" w:sz="4" w:space="0" w:color="auto"/>
              <w:right w:val="single" w:sz="4" w:space="0" w:color="auto"/>
            </w:tcBorders>
            <w:shd w:val="clear" w:color="auto" w:fill="auto"/>
            <w:vAlign w:val="center"/>
            <w:hideMark/>
          </w:tcPr>
          <w:p w14:paraId="331A772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95990C6" w14:textId="16E38216" w:rsidR="001C208A" w:rsidRPr="00303798" w:rsidRDefault="001C208A" w:rsidP="001C208A">
            <w:pPr>
              <w:jc w:val="center"/>
              <w:rPr>
                <w:rFonts w:ascii="Arial Narrow" w:hAnsi="Arial Narrow" w:cs="Calibri"/>
                <w:sz w:val="22"/>
                <w:szCs w:val="22"/>
                <w:lang w:val="en-ZA" w:eastAsia="en-ZA"/>
              </w:rPr>
            </w:pPr>
          </w:p>
        </w:tc>
      </w:tr>
      <w:tr w:rsidR="001C208A" w:rsidRPr="00303798" w14:paraId="2AD5EB7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B50EE0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3.2</w:t>
            </w:r>
          </w:p>
        </w:tc>
        <w:tc>
          <w:tcPr>
            <w:tcW w:w="4253" w:type="dxa"/>
            <w:tcBorders>
              <w:top w:val="nil"/>
              <w:left w:val="nil"/>
              <w:bottom w:val="single" w:sz="4" w:space="0" w:color="auto"/>
              <w:right w:val="single" w:sz="4" w:space="0" w:color="auto"/>
            </w:tcBorders>
            <w:shd w:val="clear" w:color="auto" w:fill="auto"/>
            <w:vAlign w:val="center"/>
            <w:hideMark/>
          </w:tcPr>
          <w:p w14:paraId="2AC8C309"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luminaire à grille carré 60x60cm 2x18 W</w:t>
            </w:r>
          </w:p>
        </w:tc>
        <w:tc>
          <w:tcPr>
            <w:tcW w:w="567" w:type="dxa"/>
            <w:tcBorders>
              <w:top w:val="nil"/>
              <w:left w:val="nil"/>
              <w:bottom w:val="single" w:sz="4" w:space="0" w:color="auto"/>
              <w:right w:val="single" w:sz="4" w:space="0" w:color="auto"/>
            </w:tcBorders>
            <w:shd w:val="clear" w:color="auto" w:fill="auto"/>
            <w:vAlign w:val="center"/>
            <w:hideMark/>
          </w:tcPr>
          <w:p w14:paraId="72EEFC1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554A1E07" w14:textId="310CAA52"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25</w:t>
            </w:r>
          </w:p>
        </w:tc>
        <w:tc>
          <w:tcPr>
            <w:tcW w:w="709" w:type="dxa"/>
            <w:tcBorders>
              <w:top w:val="nil"/>
              <w:left w:val="nil"/>
              <w:bottom w:val="single" w:sz="4" w:space="0" w:color="auto"/>
              <w:right w:val="single" w:sz="4" w:space="0" w:color="auto"/>
            </w:tcBorders>
            <w:shd w:val="clear" w:color="auto" w:fill="auto"/>
            <w:vAlign w:val="center"/>
            <w:hideMark/>
          </w:tcPr>
          <w:p w14:paraId="176ECF6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116981B" w14:textId="310233C6" w:rsidR="001C208A" w:rsidRPr="00303798" w:rsidRDefault="001C208A" w:rsidP="001C208A">
            <w:pPr>
              <w:jc w:val="center"/>
              <w:rPr>
                <w:rFonts w:ascii="Arial Narrow" w:hAnsi="Arial Narrow" w:cs="Calibri"/>
                <w:sz w:val="22"/>
                <w:szCs w:val="22"/>
                <w:lang w:val="en-ZA" w:eastAsia="en-ZA"/>
              </w:rPr>
            </w:pPr>
          </w:p>
        </w:tc>
      </w:tr>
      <w:tr w:rsidR="001C208A" w:rsidRPr="00303798" w14:paraId="6D43FAC9"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BB6519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3.3</w:t>
            </w:r>
          </w:p>
        </w:tc>
        <w:tc>
          <w:tcPr>
            <w:tcW w:w="4253" w:type="dxa"/>
            <w:tcBorders>
              <w:top w:val="nil"/>
              <w:left w:val="nil"/>
              <w:bottom w:val="single" w:sz="4" w:space="0" w:color="auto"/>
              <w:right w:val="single" w:sz="4" w:space="0" w:color="auto"/>
            </w:tcBorders>
            <w:shd w:val="clear" w:color="auto" w:fill="auto"/>
            <w:vAlign w:val="center"/>
            <w:hideMark/>
          </w:tcPr>
          <w:p w14:paraId="4C663F77"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spot lumineux</w:t>
            </w:r>
          </w:p>
        </w:tc>
        <w:tc>
          <w:tcPr>
            <w:tcW w:w="567" w:type="dxa"/>
            <w:tcBorders>
              <w:top w:val="nil"/>
              <w:left w:val="nil"/>
              <w:bottom w:val="single" w:sz="4" w:space="0" w:color="auto"/>
              <w:right w:val="single" w:sz="4" w:space="0" w:color="auto"/>
            </w:tcBorders>
            <w:shd w:val="clear" w:color="auto" w:fill="auto"/>
            <w:vAlign w:val="center"/>
            <w:hideMark/>
          </w:tcPr>
          <w:p w14:paraId="099D981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7DDF83DD" w14:textId="5CDB91FA"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10</w:t>
            </w:r>
          </w:p>
        </w:tc>
        <w:tc>
          <w:tcPr>
            <w:tcW w:w="709" w:type="dxa"/>
            <w:tcBorders>
              <w:top w:val="nil"/>
              <w:left w:val="nil"/>
              <w:bottom w:val="single" w:sz="4" w:space="0" w:color="auto"/>
              <w:right w:val="single" w:sz="4" w:space="0" w:color="auto"/>
            </w:tcBorders>
            <w:shd w:val="clear" w:color="auto" w:fill="auto"/>
            <w:vAlign w:val="center"/>
            <w:hideMark/>
          </w:tcPr>
          <w:p w14:paraId="02D29E4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50E363F" w14:textId="3C890C18" w:rsidR="001C208A" w:rsidRPr="00303798" w:rsidRDefault="001C208A" w:rsidP="001C208A">
            <w:pPr>
              <w:jc w:val="center"/>
              <w:rPr>
                <w:rFonts w:ascii="Arial Narrow" w:hAnsi="Arial Narrow" w:cs="Calibri"/>
                <w:sz w:val="22"/>
                <w:szCs w:val="22"/>
                <w:lang w:val="en-ZA" w:eastAsia="en-ZA"/>
              </w:rPr>
            </w:pPr>
          </w:p>
        </w:tc>
      </w:tr>
      <w:tr w:rsidR="001C208A" w:rsidRPr="00303798" w14:paraId="40C46A70" w14:textId="77777777" w:rsidTr="000F09BF">
        <w:trPr>
          <w:trHeight w:val="315"/>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3F8D113"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3.4</w:t>
            </w:r>
          </w:p>
        </w:tc>
        <w:tc>
          <w:tcPr>
            <w:tcW w:w="4253" w:type="dxa"/>
            <w:tcBorders>
              <w:top w:val="nil"/>
              <w:left w:val="nil"/>
              <w:bottom w:val="single" w:sz="4" w:space="0" w:color="auto"/>
              <w:right w:val="single" w:sz="4" w:space="0" w:color="auto"/>
            </w:tcBorders>
            <w:shd w:val="clear" w:color="auto" w:fill="auto"/>
            <w:vAlign w:val="center"/>
            <w:hideMark/>
          </w:tcPr>
          <w:p w14:paraId="5B79C102"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applique plafonnier escalier et hall d'entrée</w:t>
            </w:r>
          </w:p>
        </w:tc>
        <w:tc>
          <w:tcPr>
            <w:tcW w:w="567" w:type="dxa"/>
            <w:tcBorders>
              <w:top w:val="nil"/>
              <w:left w:val="nil"/>
              <w:bottom w:val="single" w:sz="4" w:space="0" w:color="auto"/>
              <w:right w:val="single" w:sz="4" w:space="0" w:color="auto"/>
            </w:tcBorders>
            <w:shd w:val="clear" w:color="auto" w:fill="auto"/>
            <w:vAlign w:val="center"/>
            <w:hideMark/>
          </w:tcPr>
          <w:p w14:paraId="68EE544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1A23E683" w14:textId="25071658"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12</w:t>
            </w:r>
          </w:p>
        </w:tc>
        <w:tc>
          <w:tcPr>
            <w:tcW w:w="709" w:type="dxa"/>
            <w:tcBorders>
              <w:top w:val="nil"/>
              <w:left w:val="nil"/>
              <w:bottom w:val="single" w:sz="4" w:space="0" w:color="auto"/>
              <w:right w:val="single" w:sz="4" w:space="0" w:color="auto"/>
            </w:tcBorders>
            <w:shd w:val="clear" w:color="auto" w:fill="auto"/>
            <w:vAlign w:val="center"/>
            <w:hideMark/>
          </w:tcPr>
          <w:p w14:paraId="6E4EE45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39AB2A6" w14:textId="48BB515F" w:rsidR="001C208A" w:rsidRPr="00303798" w:rsidRDefault="001C208A" w:rsidP="001C208A">
            <w:pPr>
              <w:jc w:val="center"/>
              <w:rPr>
                <w:rFonts w:ascii="Arial Narrow" w:hAnsi="Arial Narrow" w:cs="Calibri"/>
                <w:sz w:val="22"/>
                <w:szCs w:val="22"/>
                <w:lang w:val="en-ZA" w:eastAsia="en-ZA"/>
              </w:rPr>
            </w:pPr>
          </w:p>
        </w:tc>
      </w:tr>
      <w:tr w:rsidR="001C208A" w:rsidRPr="00303798" w14:paraId="65988CFB"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A342640"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3.5</w:t>
            </w:r>
          </w:p>
        </w:tc>
        <w:tc>
          <w:tcPr>
            <w:tcW w:w="4253" w:type="dxa"/>
            <w:tcBorders>
              <w:top w:val="nil"/>
              <w:left w:val="nil"/>
              <w:bottom w:val="single" w:sz="4" w:space="0" w:color="auto"/>
              <w:right w:val="single" w:sz="4" w:space="0" w:color="auto"/>
            </w:tcBorders>
            <w:shd w:val="clear" w:color="auto" w:fill="auto"/>
            <w:vAlign w:val="center"/>
            <w:hideMark/>
          </w:tcPr>
          <w:p w14:paraId="4DAC3DBD"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double reglette étanche apparent 2x18W de 120 cm</w:t>
            </w:r>
          </w:p>
        </w:tc>
        <w:tc>
          <w:tcPr>
            <w:tcW w:w="567" w:type="dxa"/>
            <w:tcBorders>
              <w:top w:val="nil"/>
              <w:left w:val="nil"/>
              <w:bottom w:val="single" w:sz="4" w:space="0" w:color="auto"/>
              <w:right w:val="single" w:sz="4" w:space="0" w:color="auto"/>
            </w:tcBorders>
            <w:shd w:val="clear" w:color="auto" w:fill="auto"/>
            <w:vAlign w:val="center"/>
            <w:hideMark/>
          </w:tcPr>
          <w:p w14:paraId="63C9695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40DB9EE7" w14:textId="0801EAAB"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5</w:t>
            </w:r>
          </w:p>
        </w:tc>
        <w:tc>
          <w:tcPr>
            <w:tcW w:w="709" w:type="dxa"/>
            <w:tcBorders>
              <w:top w:val="nil"/>
              <w:left w:val="nil"/>
              <w:bottom w:val="single" w:sz="4" w:space="0" w:color="auto"/>
              <w:right w:val="single" w:sz="4" w:space="0" w:color="auto"/>
            </w:tcBorders>
            <w:shd w:val="clear" w:color="auto" w:fill="auto"/>
            <w:vAlign w:val="center"/>
            <w:hideMark/>
          </w:tcPr>
          <w:p w14:paraId="446BCB6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7666ECD5" w14:textId="552D8958" w:rsidR="001C208A" w:rsidRPr="00303798" w:rsidRDefault="001C208A" w:rsidP="001C208A">
            <w:pPr>
              <w:jc w:val="center"/>
              <w:rPr>
                <w:rFonts w:ascii="Arial Narrow" w:hAnsi="Arial Narrow" w:cs="Calibri"/>
                <w:sz w:val="22"/>
                <w:szCs w:val="22"/>
                <w:lang w:val="en-ZA" w:eastAsia="en-ZA"/>
              </w:rPr>
            </w:pPr>
          </w:p>
        </w:tc>
      </w:tr>
      <w:tr w:rsidR="001C208A" w:rsidRPr="00303798" w14:paraId="5BF02764" w14:textId="77777777" w:rsidTr="000F09BF">
        <w:trPr>
          <w:trHeight w:val="505"/>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8655EB7"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3.6</w:t>
            </w:r>
          </w:p>
        </w:tc>
        <w:tc>
          <w:tcPr>
            <w:tcW w:w="4253" w:type="dxa"/>
            <w:tcBorders>
              <w:top w:val="nil"/>
              <w:left w:val="nil"/>
              <w:bottom w:val="single" w:sz="4" w:space="0" w:color="auto"/>
              <w:right w:val="single" w:sz="4" w:space="0" w:color="auto"/>
            </w:tcBorders>
            <w:shd w:val="clear" w:color="auto" w:fill="auto"/>
            <w:vAlign w:val="center"/>
            <w:hideMark/>
          </w:tcPr>
          <w:p w14:paraId="53EF4AAD"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luminaire à grille rectangulaire 120 cm 2x18 W</w:t>
            </w:r>
          </w:p>
        </w:tc>
        <w:tc>
          <w:tcPr>
            <w:tcW w:w="567" w:type="dxa"/>
            <w:tcBorders>
              <w:top w:val="nil"/>
              <w:left w:val="nil"/>
              <w:bottom w:val="single" w:sz="4" w:space="0" w:color="auto"/>
              <w:right w:val="single" w:sz="4" w:space="0" w:color="auto"/>
            </w:tcBorders>
            <w:shd w:val="clear" w:color="auto" w:fill="auto"/>
            <w:vAlign w:val="center"/>
            <w:hideMark/>
          </w:tcPr>
          <w:p w14:paraId="1E10B18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01776A5A" w14:textId="7353CCDA"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15</w:t>
            </w:r>
          </w:p>
        </w:tc>
        <w:tc>
          <w:tcPr>
            <w:tcW w:w="709" w:type="dxa"/>
            <w:tcBorders>
              <w:top w:val="nil"/>
              <w:left w:val="nil"/>
              <w:bottom w:val="single" w:sz="4" w:space="0" w:color="auto"/>
              <w:right w:val="single" w:sz="4" w:space="0" w:color="auto"/>
            </w:tcBorders>
            <w:shd w:val="clear" w:color="auto" w:fill="auto"/>
            <w:vAlign w:val="center"/>
            <w:hideMark/>
          </w:tcPr>
          <w:p w14:paraId="5D37BE2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3E86FEF7" w14:textId="4EFADB05" w:rsidR="001C208A" w:rsidRPr="00303798" w:rsidRDefault="001C208A" w:rsidP="001C208A">
            <w:pPr>
              <w:jc w:val="center"/>
              <w:rPr>
                <w:rFonts w:ascii="Arial Narrow" w:hAnsi="Arial Narrow" w:cs="Calibri"/>
                <w:sz w:val="22"/>
                <w:szCs w:val="22"/>
                <w:lang w:val="en-ZA" w:eastAsia="en-ZA"/>
              </w:rPr>
            </w:pPr>
          </w:p>
        </w:tc>
      </w:tr>
      <w:tr w:rsidR="001C208A" w:rsidRPr="00303798" w14:paraId="1EBC9977"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724031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3.7</w:t>
            </w:r>
          </w:p>
        </w:tc>
        <w:tc>
          <w:tcPr>
            <w:tcW w:w="4253" w:type="dxa"/>
            <w:tcBorders>
              <w:top w:val="nil"/>
              <w:left w:val="nil"/>
              <w:bottom w:val="single" w:sz="4" w:space="0" w:color="auto"/>
              <w:right w:val="single" w:sz="4" w:space="0" w:color="auto"/>
            </w:tcBorders>
            <w:shd w:val="clear" w:color="auto" w:fill="auto"/>
            <w:vAlign w:val="center"/>
            <w:hideMark/>
          </w:tcPr>
          <w:p w14:paraId="2B985CEF"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lampe à suspension</w:t>
            </w:r>
          </w:p>
        </w:tc>
        <w:tc>
          <w:tcPr>
            <w:tcW w:w="567" w:type="dxa"/>
            <w:tcBorders>
              <w:top w:val="nil"/>
              <w:left w:val="nil"/>
              <w:bottom w:val="single" w:sz="4" w:space="0" w:color="auto"/>
              <w:right w:val="single" w:sz="4" w:space="0" w:color="auto"/>
            </w:tcBorders>
            <w:shd w:val="clear" w:color="auto" w:fill="auto"/>
            <w:vAlign w:val="center"/>
            <w:hideMark/>
          </w:tcPr>
          <w:p w14:paraId="0F31F7C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0AFBFEB7" w14:textId="5FC46E14"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00676F6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B296962" w14:textId="08B137CB" w:rsidR="001C208A" w:rsidRPr="00303798" w:rsidRDefault="001C208A" w:rsidP="001C208A">
            <w:pPr>
              <w:jc w:val="center"/>
              <w:rPr>
                <w:rFonts w:ascii="Arial Narrow" w:hAnsi="Arial Narrow" w:cs="Calibri"/>
                <w:sz w:val="22"/>
                <w:szCs w:val="22"/>
                <w:lang w:val="en-ZA" w:eastAsia="en-ZA"/>
              </w:rPr>
            </w:pPr>
          </w:p>
        </w:tc>
      </w:tr>
      <w:tr w:rsidR="001C208A" w:rsidRPr="00303798" w14:paraId="213016AE"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458295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3.8</w:t>
            </w:r>
          </w:p>
        </w:tc>
        <w:tc>
          <w:tcPr>
            <w:tcW w:w="4253" w:type="dxa"/>
            <w:tcBorders>
              <w:top w:val="nil"/>
              <w:left w:val="nil"/>
              <w:bottom w:val="single" w:sz="4" w:space="0" w:color="auto"/>
              <w:right w:val="single" w:sz="4" w:space="0" w:color="auto"/>
            </w:tcBorders>
            <w:shd w:val="clear" w:color="auto" w:fill="auto"/>
            <w:vAlign w:val="center"/>
            <w:hideMark/>
          </w:tcPr>
          <w:p w14:paraId="05360662"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hublot étanche apparent 25W</w:t>
            </w:r>
          </w:p>
        </w:tc>
        <w:tc>
          <w:tcPr>
            <w:tcW w:w="567" w:type="dxa"/>
            <w:tcBorders>
              <w:top w:val="nil"/>
              <w:left w:val="nil"/>
              <w:bottom w:val="single" w:sz="4" w:space="0" w:color="auto"/>
              <w:right w:val="single" w:sz="4" w:space="0" w:color="auto"/>
            </w:tcBorders>
            <w:shd w:val="clear" w:color="auto" w:fill="auto"/>
            <w:vAlign w:val="center"/>
            <w:hideMark/>
          </w:tcPr>
          <w:p w14:paraId="049F9E0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7A7EC790" w14:textId="12BE0D61"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30</w:t>
            </w:r>
          </w:p>
        </w:tc>
        <w:tc>
          <w:tcPr>
            <w:tcW w:w="709" w:type="dxa"/>
            <w:tcBorders>
              <w:top w:val="nil"/>
              <w:left w:val="nil"/>
              <w:bottom w:val="single" w:sz="4" w:space="0" w:color="auto"/>
              <w:right w:val="single" w:sz="4" w:space="0" w:color="auto"/>
            </w:tcBorders>
            <w:shd w:val="clear" w:color="auto" w:fill="auto"/>
            <w:vAlign w:val="center"/>
            <w:hideMark/>
          </w:tcPr>
          <w:p w14:paraId="6CBAC8A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54B0E438" w14:textId="11B62C95" w:rsidR="001C208A" w:rsidRPr="00303798" w:rsidRDefault="001C208A" w:rsidP="001C208A">
            <w:pPr>
              <w:jc w:val="center"/>
              <w:rPr>
                <w:rFonts w:ascii="Arial Narrow" w:hAnsi="Arial Narrow" w:cs="Calibri"/>
                <w:sz w:val="22"/>
                <w:szCs w:val="22"/>
                <w:lang w:val="en-ZA" w:eastAsia="en-ZA"/>
              </w:rPr>
            </w:pPr>
          </w:p>
        </w:tc>
      </w:tr>
      <w:tr w:rsidR="001C208A" w:rsidRPr="00303798" w14:paraId="20627FD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CE2DEFC"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3.9</w:t>
            </w:r>
          </w:p>
        </w:tc>
        <w:tc>
          <w:tcPr>
            <w:tcW w:w="4253" w:type="dxa"/>
            <w:tcBorders>
              <w:top w:val="nil"/>
              <w:left w:val="nil"/>
              <w:bottom w:val="single" w:sz="4" w:space="0" w:color="auto"/>
              <w:right w:val="single" w:sz="4" w:space="0" w:color="auto"/>
            </w:tcBorders>
            <w:shd w:val="clear" w:color="auto" w:fill="auto"/>
            <w:vAlign w:val="center"/>
            <w:hideMark/>
          </w:tcPr>
          <w:p w14:paraId="36915838"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applique sanitaires</w:t>
            </w:r>
          </w:p>
        </w:tc>
        <w:tc>
          <w:tcPr>
            <w:tcW w:w="567" w:type="dxa"/>
            <w:tcBorders>
              <w:top w:val="nil"/>
              <w:left w:val="nil"/>
              <w:bottom w:val="single" w:sz="4" w:space="0" w:color="auto"/>
              <w:right w:val="single" w:sz="4" w:space="0" w:color="auto"/>
            </w:tcBorders>
            <w:shd w:val="clear" w:color="auto" w:fill="auto"/>
            <w:vAlign w:val="center"/>
            <w:hideMark/>
          </w:tcPr>
          <w:p w14:paraId="00F21AB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62F68A35" w14:textId="3B21E3FF"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6</w:t>
            </w:r>
          </w:p>
        </w:tc>
        <w:tc>
          <w:tcPr>
            <w:tcW w:w="709" w:type="dxa"/>
            <w:tcBorders>
              <w:top w:val="nil"/>
              <w:left w:val="nil"/>
              <w:bottom w:val="single" w:sz="4" w:space="0" w:color="auto"/>
              <w:right w:val="single" w:sz="4" w:space="0" w:color="auto"/>
            </w:tcBorders>
            <w:shd w:val="clear" w:color="auto" w:fill="auto"/>
            <w:vAlign w:val="center"/>
            <w:hideMark/>
          </w:tcPr>
          <w:p w14:paraId="2720FCE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37931391" w14:textId="14D90EB2" w:rsidR="001C208A" w:rsidRPr="00303798" w:rsidRDefault="001C208A" w:rsidP="001C208A">
            <w:pPr>
              <w:jc w:val="center"/>
              <w:rPr>
                <w:rFonts w:ascii="Arial Narrow" w:hAnsi="Arial Narrow" w:cs="Calibri"/>
                <w:sz w:val="22"/>
                <w:szCs w:val="22"/>
                <w:lang w:val="en-ZA" w:eastAsia="en-ZA"/>
              </w:rPr>
            </w:pPr>
          </w:p>
        </w:tc>
      </w:tr>
      <w:tr w:rsidR="001C208A" w:rsidRPr="00303798" w14:paraId="54501024" w14:textId="77777777" w:rsidTr="000F09BF">
        <w:trPr>
          <w:trHeight w:val="35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DD0011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3.10</w:t>
            </w:r>
          </w:p>
        </w:tc>
        <w:tc>
          <w:tcPr>
            <w:tcW w:w="4253" w:type="dxa"/>
            <w:tcBorders>
              <w:top w:val="nil"/>
              <w:left w:val="nil"/>
              <w:bottom w:val="single" w:sz="4" w:space="0" w:color="auto"/>
              <w:right w:val="single" w:sz="4" w:space="0" w:color="auto"/>
            </w:tcBorders>
            <w:shd w:val="clear" w:color="auto" w:fill="auto"/>
            <w:noWrap/>
            <w:vAlign w:val="bottom"/>
            <w:hideMark/>
          </w:tcPr>
          <w:p w14:paraId="2FC7F92D"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Télécommande de mise en veille éclairage de sécurité</w:t>
            </w:r>
          </w:p>
        </w:tc>
        <w:tc>
          <w:tcPr>
            <w:tcW w:w="567" w:type="dxa"/>
            <w:tcBorders>
              <w:top w:val="nil"/>
              <w:left w:val="nil"/>
              <w:bottom w:val="single" w:sz="4" w:space="0" w:color="auto"/>
              <w:right w:val="single" w:sz="4" w:space="0" w:color="auto"/>
            </w:tcBorders>
            <w:shd w:val="clear" w:color="auto" w:fill="auto"/>
            <w:noWrap/>
            <w:vAlign w:val="bottom"/>
            <w:hideMark/>
          </w:tcPr>
          <w:p w14:paraId="25AEF10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360ECBC" w14:textId="5CF6CAC1"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w:t>
            </w:r>
          </w:p>
        </w:tc>
        <w:tc>
          <w:tcPr>
            <w:tcW w:w="709" w:type="dxa"/>
            <w:tcBorders>
              <w:top w:val="nil"/>
              <w:left w:val="nil"/>
              <w:bottom w:val="single" w:sz="4" w:space="0" w:color="auto"/>
              <w:right w:val="single" w:sz="4" w:space="0" w:color="auto"/>
            </w:tcBorders>
            <w:shd w:val="clear" w:color="auto" w:fill="auto"/>
            <w:noWrap/>
            <w:vAlign w:val="bottom"/>
            <w:hideMark/>
          </w:tcPr>
          <w:p w14:paraId="7866D0A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B60314D" w14:textId="66158FD7" w:rsidR="001C208A" w:rsidRPr="00303798" w:rsidRDefault="001C208A" w:rsidP="001C208A">
            <w:pPr>
              <w:jc w:val="center"/>
              <w:rPr>
                <w:rFonts w:ascii="Arial Narrow" w:hAnsi="Arial Narrow" w:cs="Calibri"/>
                <w:sz w:val="22"/>
                <w:szCs w:val="22"/>
                <w:lang w:val="en-ZA" w:eastAsia="en-ZA"/>
              </w:rPr>
            </w:pPr>
          </w:p>
        </w:tc>
      </w:tr>
      <w:tr w:rsidR="001C208A" w:rsidRPr="00303798" w14:paraId="532B25D5"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E88259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3.11</w:t>
            </w:r>
          </w:p>
        </w:tc>
        <w:tc>
          <w:tcPr>
            <w:tcW w:w="4253" w:type="dxa"/>
            <w:tcBorders>
              <w:top w:val="nil"/>
              <w:left w:val="nil"/>
              <w:bottom w:val="single" w:sz="4" w:space="0" w:color="auto"/>
              <w:right w:val="single" w:sz="4" w:space="0" w:color="auto"/>
            </w:tcBorders>
            <w:shd w:val="clear" w:color="auto" w:fill="auto"/>
            <w:noWrap/>
            <w:vAlign w:val="bottom"/>
            <w:hideMark/>
          </w:tcPr>
          <w:p w14:paraId="681817DB"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Bloc Autonome d'éclairage ambiant</w:t>
            </w:r>
          </w:p>
        </w:tc>
        <w:tc>
          <w:tcPr>
            <w:tcW w:w="567" w:type="dxa"/>
            <w:tcBorders>
              <w:top w:val="nil"/>
              <w:left w:val="nil"/>
              <w:bottom w:val="single" w:sz="4" w:space="0" w:color="auto"/>
              <w:right w:val="single" w:sz="4" w:space="0" w:color="auto"/>
            </w:tcBorders>
            <w:shd w:val="clear" w:color="auto" w:fill="auto"/>
            <w:noWrap/>
            <w:vAlign w:val="bottom"/>
            <w:hideMark/>
          </w:tcPr>
          <w:p w14:paraId="7F58174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1810BA0" w14:textId="158DB5C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35</w:t>
            </w:r>
          </w:p>
        </w:tc>
        <w:tc>
          <w:tcPr>
            <w:tcW w:w="709" w:type="dxa"/>
            <w:tcBorders>
              <w:top w:val="nil"/>
              <w:left w:val="nil"/>
              <w:bottom w:val="single" w:sz="4" w:space="0" w:color="auto"/>
              <w:right w:val="single" w:sz="4" w:space="0" w:color="auto"/>
            </w:tcBorders>
            <w:shd w:val="clear" w:color="auto" w:fill="auto"/>
            <w:noWrap/>
            <w:vAlign w:val="bottom"/>
            <w:hideMark/>
          </w:tcPr>
          <w:p w14:paraId="7EA7F26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0C0C692A" w14:textId="643C0864" w:rsidR="001C208A" w:rsidRPr="00303798" w:rsidRDefault="001C208A" w:rsidP="001C208A">
            <w:pPr>
              <w:jc w:val="center"/>
              <w:rPr>
                <w:rFonts w:ascii="Arial Narrow" w:hAnsi="Arial Narrow" w:cs="Calibri"/>
                <w:sz w:val="22"/>
                <w:szCs w:val="22"/>
                <w:lang w:val="en-ZA" w:eastAsia="en-ZA"/>
              </w:rPr>
            </w:pPr>
          </w:p>
        </w:tc>
      </w:tr>
      <w:tr w:rsidR="001C208A" w:rsidRPr="00303798" w14:paraId="2C3809C0"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9573159"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3.12</w:t>
            </w:r>
          </w:p>
        </w:tc>
        <w:tc>
          <w:tcPr>
            <w:tcW w:w="4253" w:type="dxa"/>
            <w:tcBorders>
              <w:top w:val="nil"/>
              <w:left w:val="nil"/>
              <w:bottom w:val="single" w:sz="4" w:space="0" w:color="auto"/>
              <w:right w:val="single" w:sz="4" w:space="0" w:color="auto"/>
            </w:tcBorders>
            <w:shd w:val="clear" w:color="auto" w:fill="auto"/>
            <w:noWrap/>
            <w:vAlign w:val="bottom"/>
            <w:hideMark/>
          </w:tcPr>
          <w:p w14:paraId="610CFC6C"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Bloc Autonome d'éclairage sécurité</w:t>
            </w:r>
          </w:p>
        </w:tc>
        <w:tc>
          <w:tcPr>
            <w:tcW w:w="567" w:type="dxa"/>
            <w:tcBorders>
              <w:top w:val="nil"/>
              <w:left w:val="nil"/>
              <w:bottom w:val="single" w:sz="4" w:space="0" w:color="auto"/>
              <w:right w:val="single" w:sz="4" w:space="0" w:color="auto"/>
            </w:tcBorders>
            <w:shd w:val="clear" w:color="auto" w:fill="auto"/>
            <w:noWrap/>
            <w:vAlign w:val="bottom"/>
            <w:hideMark/>
          </w:tcPr>
          <w:p w14:paraId="4A3C93F3"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104AD84" w14:textId="61C2BF45"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20</w:t>
            </w:r>
          </w:p>
        </w:tc>
        <w:tc>
          <w:tcPr>
            <w:tcW w:w="709" w:type="dxa"/>
            <w:tcBorders>
              <w:top w:val="nil"/>
              <w:left w:val="nil"/>
              <w:bottom w:val="single" w:sz="4" w:space="0" w:color="auto"/>
              <w:right w:val="single" w:sz="4" w:space="0" w:color="auto"/>
            </w:tcBorders>
            <w:shd w:val="clear" w:color="auto" w:fill="auto"/>
            <w:noWrap/>
            <w:vAlign w:val="bottom"/>
            <w:hideMark/>
          </w:tcPr>
          <w:p w14:paraId="7B816B6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2F0349EE" w14:textId="6E1AC3A2" w:rsidR="001C208A" w:rsidRPr="00303798" w:rsidRDefault="001C208A" w:rsidP="001C208A">
            <w:pPr>
              <w:jc w:val="center"/>
              <w:rPr>
                <w:rFonts w:ascii="Arial Narrow" w:hAnsi="Arial Narrow" w:cs="Calibri"/>
                <w:sz w:val="22"/>
                <w:szCs w:val="22"/>
                <w:lang w:val="en-ZA" w:eastAsia="en-ZA"/>
              </w:rPr>
            </w:pPr>
          </w:p>
        </w:tc>
      </w:tr>
      <w:tr w:rsidR="001C208A" w:rsidRPr="00303798" w14:paraId="0D38A8A7"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9D9D9"/>
            <w:noWrap/>
            <w:vAlign w:val="bottom"/>
            <w:hideMark/>
          </w:tcPr>
          <w:p w14:paraId="7CDADFDD"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noWrap/>
            <w:vAlign w:val="bottom"/>
            <w:hideMark/>
          </w:tcPr>
          <w:p w14:paraId="73CB2EAC" w14:textId="77777777" w:rsidR="001C208A" w:rsidRPr="00303798" w:rsidRDefault="001C208A" w:rsidP="001C208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ECLAIRAGE DES LOCAUX</w:t>
            </w:r>
          </w:p>
        </w:tc>
        <w:tc>
          <w:tcPr>
            <w:tcW w:w="567" w:type="dxa"/>
            <w:tcBorders>
              <w:top w:val="nil"/>
              <w:left w:val="nil"/>
              <w:bottom w:val="single" w:sz="4" w:space="0" w:color="auto"/>
              <w:right w:val="single" w:sz="4" w:space="0" w:color="auto"/>
            </w:tcBorders>
            <w:shd w:val="clear" w:color="000000" w:fill="D9D9D9"/>
            <w:noWrap/>
            <w:vAlign w:val="bottom"/>
            <w:hideMark/>
          </w:tcPr>
          <w:p w14:paraId="54CA7365" w14:textId="77777777" w:rsidR="001C208A" w:rsidRPr="00303798" w:rsidRDefault="001C208A" w:rsidP="001C208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417" w:type="dxa"/>
            <w:gridSpan w:val="2"/>
            <w:tcBorders>
              <w:top w:val="nil"/>
              <w:left w:val="nil"/>
              <w:bottom w:val="single" w:sz="4" w:space="0" w:color="auto"/>
              <w:right w:val="nil"/>
            </w:tcBorders>
            <w:shd w:val="clear" w:color="000000" w:fill="D9D9D9"/>
            <w:noWrap/>
            <w:vAlign w:val="bottom"/>
            <w:hideMark/>
          </w:tcPr>
          <w:p w14:paraId="75B9CDB8" w14:textId="71A08F2B"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D9D9D9"/>
            <w:noWrap/>
            <w:vAlign w:val="bottom"/>
            <w:hideMark/>
          </w:tcPr>
          <w:p w14:paraId="7415F87D"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nil"/>
            </w:tcBorders>
            <w:shd w:val="clear" w:color="000000" w:fill="D9D9D9"/>
            <w:noWrap/>
            <w:vAlign w:val="bottom"/>
          </w:tcPr>
          <w:p w14:paraId="09EABBF0" w14:textId="13D01FDB" w:rsidR="001C208A" w:rsidRPr="00303798" w:rsidRDefault="001C208A" w:rsidP="001C208A">
            <w:pPr>
              <w:jc w:val="center"/>
              <w:rPr>
                <w:rFonts w:ascii="Arial Narrow" w:hAnsi="Arial Narrow" w:cs="Calibri"/>
                <w:b/>
                <w:bCs/>
                <w:color w:val="000000"/>
                <w:sz w:val="22"/>
                <w:szCs w:val="22"/>
                <w:lang w:eastAsia="en-ZA"/>
              </w:rPr>
            </w:pPr>
          </w:p>
        </w:tc>
      </w:tr>
      <w:tr w:rsidR="001C208A" w:rsidRPr="00303798" w14:paraId="1DB1CF45"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1AAC690"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lastRenderedPageBreak/>
              <w:t>4</w:t>
            </w:r>
          </w:p>
        </w:tc>
        <w:tc>
          <w:tcPr>
            <w:tcW w:w="4253" w:type="dxa"/>
            <w:tcBorders>
              <w:top w:val="nil"/>
              <w:left w:val="nil"/>
              <w:bottom w:val="single" w:sz="4" w:space="0" w:color="auto"/>
              <w:right w:val="single" w:sz="4" w:space="0" w:color="auto"/>
            </w:tcBorders>
            <w:shd w:val="clear" w:color="auto" w:fill="auto"/>
            <w:noWrap/>
            <w:vAlign w:val="bottom"/>
            <w:hideMark/>
          </w:tcPr>
          <w:p w14:paraId="1F906F7C"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FOURREAUTAGE ET FILERIE</w:t>
            </w:r>
          </w:p>
        </w:tc>
        <w:tc>
          <w:tcPr>
            <w:tcW w:w="567" w:type="dxa"/>
            <w:tcBorders>
              <w:top w:val="nil"/>
              <w:left w:val="nil"/>
              <w:bottom w:val="single" w:sz="4" w:space="0" w:color="auto"/>
              <w:right w:val="single" w:sz="4" w:space="0" w:color="auto"/>
            </w:tcBorders>
            <w:shd w:val="clear" w:color="auto" w:fill="auto"/>
            <w:noWrap/>
            <w:vAlign w:val="bottom"/>
            <w:hideMark/>
          </w:tcPr>
          <w:p w14:paraId="0311B47A"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1417" w:type="dxa"/>
            <w:gridSpan w:val="2"/>
            <w:tcBorders>
              <w:top w:val="nil"/>
              <w:left w:val="nil"/>
              <w:bottom w:val="single" w:sz="4" w:space="0" w:color="auto"/>
              <w:right w:val="nil"/>
            </w:tcBorders>
            <w:shd w:val="clear" w:color="auto" w:fill="auto"/>
            <w:noWrap/>
            <w:vAlign w:val="bottom"/>
            <w:hideMark/>
          </w:tcPr>
          <w:p w14:paraId="59456A49" w14:textId="456C46FC"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570B54AD"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8BC5FBD" w14:textId="3262CDBB" w:rsidR="001C208A" w:rsidRPr="00303798" w:rsidRDefault="001C208A" w:rsidP="001C208A">
            <w:pPr>
              <w:jc w:val="center"/>
              <w:rPr>
                <w:rFonts w:ascii="Arial Narrow" w:hAnsi="Arial Narrow" w:cs="Calibri"/>
                <w:b/>
                <w:bCs/>
                <w:color w:val="000000"/>
                <w:sz w:val="22"/>
                <w:szCs w:val="22"/>
                <w:lang w:val="en-ZA" w:eastAsia="en-ZA"/>
              </w:rPr>
            </w:pPr>
          </w:p>
        </w:tc>
      </w:tr>
      <w:tr w:rsidR="001C208A" w:rsidRPr="00303798" w14:paraId="30A27A4E"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9695C56"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4.1</w:t>
            </w:r>
          </w:p>
        </w:tc>
        <w:tc>
          <w:tcPr>
            <w:tcW w:w="4253" w:type="dxa"/>
            <w:tcBorders>
              <w:top w:val="nil"/>
              <w:left w:val="nil"/>
              <w:bottom w:val="single" w:sz="4" w:space="0" w:color="auto"/>
              <w:right w:val="single" w:sz="4" w:space="0" w:color="auto"/>
            </w:tcBorders>
            <w:shd w:val="clear" w:color="auto" w:fill="auto"/>
            <w:vAlign w:val="center"/>
            <w:hideMark/>
          </w:tcPr>
          <w:p w14:paraId="6A083A03" w14:textId="77777777" w:rsidR="001C208A" w:rsidRPr="00303798" w:rsidRDefault="001C208A" w:rsidP="001C208A">
            <w:pPr>
              <w:rPr>
                <w:rFonts w:ascii="Arial Narrow" w:hAnsi="Arial Narrow" w:cs="Calibri"/>
                <w:b/>
                <w:bCs/>
                <w:sz w:val="22"/>
                <w:szCs w:val="22"/>
                <w:u w:val="single"/>
                <w:lang w:val="en-ZA" w:eastAsia="en-ZA"/>
              </w:rPr>
            </w:pPr>
            <w:r w:rsidRPr="00303798">
              <w:rPr>
                <w:rFonts w:ascii="Arial Narrow" w:hAnsi="Arial Narrow" w:cs="Calibri"/>
                <w:b/>
                <w:bCs/>
                <w:sz w:val="22"/>
                <w:szCs w:val="22"/>
                <w:u w:val="single"/>
                <w:lang w:val="en-ZA" w:eastAsia="en-ZA"/>
              </w:rPr>
              <w:t>fourreaux encastré ICTA</w:t>
            </w:r>
          </w:p>
        </w:tc>
        <w:tc>
          <w:tcPr>
            <w:tcW w:w="567" w:type="dxa"/>
            <w:tcBorders>
              <w:top w:val="nil"/>
              <w:left w:val="nil"/>
              <w:bottom w:val="single" w:sz="4" w:space="0" w:color="auto"/>
              <w:right w:val="single" w:sz="4" w:space="0" w:color="auto"/>
            </w:tcBorders>
            <w:shd w:val="clear" w:color="auto" w:fill="auto"/>
            <w:vAlign w:val="center"/>
            <w:hideMark/>
          </w:tcPr>
          <w:p w14:paraId="58A67F12"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665CAA8" w14:textId="2D52318F"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0A1C3ED7"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tcPr>
          <w:p w14:paraId="78A36D3B" w14:textId="137B491E" w:rsidR="001C208A" w:rsidRPr="00303798" w:rsidRDefault="001C208A" w:rsidP="001C208A">
            <w:pPr>
              <w:rPr>
                <w:rFonts w:ascii="Arial Narrow" w:hAnsi="Arial Narrow" w:cs="Calibri"/>
                <w:color w:val="000000"/>
                <w:sz w:val="22"/>
                <w:szCs w:val="22"/>
                <w:lang w:val="en-ZA" w:eastAsia="en-ZA"/>
              </w:rPr>
            </w:pPr>
          </w:p>
        </w:tc>
      </w:tr>
      <w:tr w:rsidR="001C208A" w:rsidRPr="00303798" w14:paraId="376BDADC"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43ABE3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4.1.1</w:t>
            </w:r>
          </w:p>
        </w:tc>
        <w:tc>
          <w:tcPr>
            <w:tcW w:w="4253" w:type="dxa"/>
            <w:tcBorders>
              <w:top w:val="nil"/>
              <w:left w:val="nil"/>
              <w:bottom w:val="single" w:sz="4" w:space="0" w:color="auto"/>
              <w:right w:val="single" w:sz="4" w:space="0" w:color="auto"/>
            </w:tcBorders>
            <w:shd w:val="clear" w:color="auto" w:fill="auto"/>
            <w:vAlign w:val="center"/>
            <w:hideMark/>
          </w:tcPr>
          <w:p w14:paraId="3C9FAFC0"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rouleaux gaines annelées Ø 20 mm courant ou travel</w:t>
            </w:r>
          </w:p>
        </w:tc>
        <w:tc>
          <w:tcPr>
            <w:tcW w:w="567" w:type="dxa"/>
            <w:tcBorders>
              <w:top w:val="nil"/>
              <w:left w:val="nil"/>
              <w:bottom w:val="single" w:sz="4" w:space="0" w:color="auto"/>
              <w:right w:val="single" w:sz="4" w:space="0" w:color="auto"/>
            </w:tcBorders>
            <w:shd w:val="clear" w:color="auto" w:fill="auto"/>
            <w:vAlign w:val="center"/>
            <w:hideMark/>
          </w:tcPr>
          <w:p w14:paraId="552630F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35305F60" w14:textId="5CDEDD95"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30</w:t>
            </w:r>
          </w:p>
        </w:tc>
        <w:tc>
          <w:tcPr>
            <w:tcW w:w="709" w:type="dxa"/>
            <w:tcBorders>
              <w:top w:val="nil"/>
              <w:left w:val="nil"/>
              <w:bottom w:val="single" w:sz="4" w:space="0" w:color="auto"/>
              <w:right w:val="single" w:sz="4" w:space="0" w:color="auto"/>
            </w:tcBorders>
            <w:shd w:val="clear" w:color="auto" w:fill="auto"/>
            <w:vAlign w:val="center"/>
            <w:hideMark/>
          </w:tcPr>
          <w:p w14:paraId="1BC7A6D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55584C16" w14:textId="7BB0B0A1" w:rsidR="001C208A" w:rsidRPr="00303798" w:rsidRDefault="001C208A" w:rsidP="001C208A">
            <w:pPr>
              <w:jc w:val="center"/>
              <w:rPr>
                <w:rFonts w:ascii="Arial Narrow" w:hAnsi="Arial Narrow" w:cs="Calibri"/>
                <w:sz w:val="22"/>
                <w:szCs w:val="22"/>
                <w:lang w:val="en-ZA" w:eastAsia="en-ZA"/>
              </w:rPr>
            </w:pPr>
          </w:p>
        </w:tc>
      </w:tr>
      <w:tr w:rsidR="001C208A" w:rsidRPr="00303798" w14:paraId="1C8B6B33"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FB7EED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4.1.2</w:t>
            </w:r>
          </w:p>
        </w:tc>
        <w:tc>
          <w:tcPr>
            <w:tcW w:w="4253" w:type="dxa"/>
            <w:tcBorders>
              <w:top w:val="nil"/>
              <w:left w:val="nil"/>
              <w:bottom w:val="single" w:sz="4" w:space="0" w:color="auto"/>
              <w:right w:val="single" w:sz="4" w:space="0" w:color="auto"/>
            </w:tcBorders>
            <w:shd w:val="clear" w:color="auto" w:fill="auto"/>
            <w:vAlign w:val="center"/>
            <w:hideMark/>
          </w:tcPr>
          <w:p w14:paraId="0E532599"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rouleaux gaines annelées Ø 25 mm courant ou travel</w:t>
            </w:r>
          </w:p>
        </w:tc>
        <w:tc>
          <w:tcPr>
            <w:tcW w:w="567" w:type="dxa"/>
            <w:tcBorders>
              <w:top w:val="nil"/>
              <w:left w:val="nil"/>
              <w:bottom w:val="single" w:sz="4" w:space="0" w:color="auto"/>
              <w:right w:val="single" w:sz="4" w:space="0" w:color="auto"/>
            </w:tcBorders>
            <w:shd w:val="clear" w:color="auto" w:fill="auto"/>
            <w:vAlign w:val="center"/>
            <w:hideMark/>
          </w:tcPr>
          <w:p w14:paraId="26D6107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7D433DD5" w14:textId="0AA5CD69"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20</w:t>
            </w:r>
          </w:p>
        </w:tc>
        <w:tc>
          <w:tcPr>
            <w:tcW w:w="709" w:type="dxa"/>
            <w:tcBorders>
              <w:top w:val="nil"/>
              <w:left w:val="nil"/>
              <w:bottom w:val="single" w:sz="4" w:space="0" w:color="auto"/>
              <w:right w:val="single" w:sz="4" w:space="0" w:color="auto"/>
            </w:tcBorders>
            <w:shd w:val="clear" w:color="auto" w:fill="auto"/>
            <w:vAlign w:val="center"/>
            <w:hideMark/>
          </w:tcPr>
          <w:p w14:paraId="17A81DF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2791B9A3" w14:textId="2CC1AFC4" w:rsidR="001C208A" w:rsidRPr="00303798" w:rsidRDefault="001C208A" w:rsidP="001C208A">
            <w:pPr>
              <w:jc w:val="center"/>
              <w:rPr>
                <w:rFonts w:ascii="Arial Narrow" w:hAnsi="Arial Narrow" w:cs="Calibri"/>
                <w:sz w:val="22"/>
                <w:szCs w:val="22"/>
                <w:lang w:val="en-ZA" w:eastAsia="en-ZA"/>
              </w:rPr>
            </w:pPr>
          </w:p>
        </w:tc>
      </w:tr>
      <w:tr w:rsidR="001C208A" w:rsidRPr="00303798" w14:paraId="08E2B0DC" w14:textId="77777777" w:rsidTr="000F09BF">
        <w:trPr>
          <w:trHeight w:val="35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B9C33DC"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4.1.3</w:t>
            </w:r>
          </w:p>
        </w:tc>
        <w:tc>
          <w:tcPr>
            <w:tcW w:w="4253" w:type="dxa"/>
            <w:tcBorders>
              <w:top w:val="nil"/>
              <w:left w:val="nil"/>
              <w:bottom w:val="single" w:sz="4" w:space="0" w:color="auto"/>
              <w:right w:val="single" w:sz="4" w:space="0" w:color="auto"/>
            </w:tcBorders>
            <w:shd w:val="clear" w:color="auto" w:fill="auto"/>
            <w:vAlign w:val="center"/>
            <w:hideMark/>
          </w:tcPr>
          <w:p w14:paraId="227E3878"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rouleaux gaines annelées Ø 32 mm courant ou travel</w:t>
            </w:r>
          </w:p>
        </w:tc>
        <w:tc>
          <w:tcPr>
            <w:tcW w:w="567" w:type="dxa"/>
            <w:tcBorders>
              <w:top w:val="nil"/>
              <w:left w:val="nil"/>
              <w:bottom w:val="single" w:sz="4" w:space="0" w:color="auto"/>
              <w:right w:val="single" w:sz="4" w:space="0" w:color="auto"/>
            </w:tcBorders>
            <w:shd w:val="clear" w:color="auto" w:fill="auto"/>
            <w:vAlign w:val="center"/>
            <w:hideMark/>
          </w:tcPr>
          <w:p w14:paraId="5F491A4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1280EE1B" w14:textId="654EA3DD"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15</w:t>
            </w:r>
          </w:p>
        </w:tc>
        <w:tc>
          <w:tcPr>
            <w:tcW w:w="709" w:type="dxa"/>
            <w:tcBorders>
              <w:top w:val="nil"/>
              <w:left w:val="nil"/>
              <w:bottom w:val="single" w:sz="4" w:space="0" w:color="auto"/>
              <w:right w:val="single" w:sz="4" w:space="0" w:color="auto"/>
            </w:tcBorders>
            <w:shd w:val="clear" w:color="auto" w:fill="auto"/>
            <w:vAlign w:val="center"/>
            <w:hideMark/>
          </w:tcPr>
          <w:p w14:paraId="773B480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3846A2DC" w14:textId="1D80CF91" w:rsidR="001C208A" w:rsidRPr="00303798" w:rsidRDefault="001C208A" w:rsidP="001C208A">
            <w:pPr>
              <w:jc w:val="center"/>
              <w:rPr>
                <w:rFonts w:ascii="Arial Narrow" w:hAnsi="Arial Narrow" w:cs="Calibri"/>
                <w:sz w:val="22"/>
                <w:szCs w:val="22"/>
                <w:lang w:val="en-ZA" w:eastAsia="en-ZA"/>
              </w:rPr>
            </w:pPr>
          </w:p>
        </w:tc>
      </w:tr>
      <w:tr w:rsidR="001C208A" w:rsidRPr="00303798" w14:paraId="1AD7177D" w14:textId="77777777" w:rsidTr="000F09BF">
        <w:trPr>
          <w:trHeight w:val="34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BA7A0B7"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4.1.4</w:t>
            </w:r>
          </w:p>
        </w:tc>
        <w:tc>
          <w:tcPr>
            <w:tcW w:w="4253" w:type="dxa"/>
            <w:tcBorders>
              <w:top w:val="nil"/>
              <w:left w:val="nil"/>
              <w:bottom w:val="single" w:sz="4" w:space="0" w:color="auto"/>
              <w:right w:val="single" w:sz="4" w:space="0" w:color="auto"/>
            </w:tcBorders>
            <w:shd w:val="clear" w:color="auto" w:fill="auto"/>
            <w:vAlign w:val="center"/>
            <w:hideMark/>
          </w:tcPr>
          <w:p w14:paraId="68CD808B"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Goulotte à Trois Compartiments 50 x 220 (mm) Y Compris toutes sujétions de Pose</w:t>
            </w:r>
          </w:p>
        </w:tc>
        <w:tc>
          <w:tcPr>
            <w:tcW w:w="567" w:type="dxa"/>
            <w:tcBorders>
              <w:top w:val="nil"/>
              <w:left w:val="nil"/>
              <w:bottom w:val="single" w:sz="4" w:space="0" w:color="auto"/>
              <w:right w:val="single" w:sz="4" w:space="0" w:color="auto"/>
            </w:tcBorders>
            <w:shd w:val="clear" w:color="auto" w:fill="auto"/>
            <w:vAlign w:val="center"/>
            <w:hideMark/>
          </w:tcPr>
          <w:p w14:paraId="2EC93C4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791A12DB" w14:textId="03E32DB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200</w:t>
            </w:r>
          </w:p>
        </w:tc>
        <w:tc>
          <w:tcPr>
            <w:tcW w:w="709" w:type="dxa"/>
            <w:tcBorders>
              <w:top w:val="nil"/>
              <w:left w:val="nil"/>
              <w:bottom w:val="single" w:sz="4" w:space="0" w:color="auto"/>
              <w:right w:val="single" w:sz="4" w:space="0" w:color="auto"/>
            </w:tcBorders>
            <w:shd w:val="clear" w:color="auto" w:fill="auto"/>
            <w:vAlign w:val="center"/>
            <w:hideMark/>
          </w:tcPr>
          <w:p w14:paraId="78525C0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0AA29913" w14:textId="71A7AD96" w:rsidR="001C208A" w:rsidRPr="00303798" w:rsidRDefault="001C208A" w:rsidP="001C208A">
            <w:pPr>
              <w:jc w:val="center"/>
              <w:rPr>
                <w:rFonts w:ascii="Arial Narrow" w:hAnsi="Arial Narrow" w:cs="Calibri"/>
                <w:sz w:val="22"/>
                <w:szCs w:val="22"/>
                <w:lang w:val="en-ZA" w:eastAsia="en-ZA"/>
              </w:rPr>
            </w:pPr>
          </w:p>
        </w:tc>
      </w:tr>
      <w:tr w:rsidR="001C208A" w:rsidRPr="00303798" w14:paraId="764DAF83" w14:textId="77777777" w:rsidTr="000F09BF">
        <w:trPr>
          <w:trHeight w:val="36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8ACE8F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4.1.5</w:t>
            </w:r>
          </w:p>
        </w:tc>
        <w:tc>
          <w:tcPr>
            <w:tcW w:w="4253" w:type="dxa"/>
            <w:tcBorders>
              <w:top w:val="nil"/>
              <w:left w:val="nil"/>
              <w:bottom w:val="single" w:sz="4" w:space="0" w:color="auto"/>
              <w:right w:val="single" w:sz="4" w:space="0" w:color="auto"/>
            </w:tcBorders>
            <w:shd w:val="clear" w:color="auto" w:fill="auto"/>
            <w:vAlign w:val="center"/>
            <w:hideMark/>
          </w:tcPr>
          <w:p w14:paraId="2C72C578"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chemin de câble en acier galvanisé 300x60 (mm); y compris accesoires de fixation</w:t>
            </w:r>
          </w:p>
        </w:tc>
        <w:tc>
          <w:tcPr>
            <w:tcW w:w="567" w:type="dxa"/>
            <w:tcBorders>
              <w:top w:val="nil"/>
              <w:left w:val="nil"/>
              <w:bottom w:val="single" w:sz="4" w:space="0" w:color="auto"/>
              <w:right w:val="single" w:sz="4" w:space="0" w:color="auto"/>
            </w:tcBorders>
            <w:shd w:val="clear" w:color="auto" w:fill="auto"/>
            <w:vAlign w:val="center"/>
            <w:hideMark/>
          </w:tcPr>
          <w:p w14:paraId="4A0E4FB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2215892F" w14:textId="450A6B48"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120</w:t>
            </w:r>
          </w:p>
        </w:tc>
        <w:tc>
          <w:tcPr>
            <w:tcW w:w="709" w:type="dxa"/>
            <w:tcBorders>
              <w:top w:val="nil"/>
              <w:left w:val="nil"/>
              <w:bottom w:val="single" w:sz="4" w:space="0" w:color="auto"/>
              <w:right w:val="single" w:sz="4" w:space="0" w:color="auto"/>
            </w:tcBorders>
            <w:shd w:val="clear" w:color="auto" w:fill="auto"/>
            <w:vAlign w:val="center"/>
            <w:hideMark/>
          </w:tcPr>
          <w:p w14:paraId="2F3C982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42A60654" w14:textId="1ADCD91F" w:rsidR="001C208A" w:rsidRPr="00303798" w:rsidRDefault="001C208A" w:rsidP="001C208A">
            <w:pPr>
              <w:jc w:val="center"/>
              <w:rPr>
                <w:rFonts w:ascii="Arial Narrow" w:hAnsi="Arial Narrow" w:cs="Calibri"/>
                <w:sz w:val="22"/>
                <w:szCs w:val="22"/>
                <w:lang w:val="en-ZA" w:eastAsia="en-ZA"/>
              </w:rPr>
            </w:pPr>
          </w:p>
        </w:tc>
      </w:tr>
      <w:tr w:rsidR="001C208A" w:rsidRPr="00303798" w14:paraId="3018322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D531D1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4.2</w:t>
            </w:r>
          </w:p>
        </w:tc>
        <w:tc>
          <w:tcPr>
            <w:tcW w:w="4253" w:type="dxa"/>
            <w:tcBorders>
              <w:top w:val="nil"/>
              <w:left w:val="nil"/>
              <w:bottom w:val="single" w:sz="4" w:space="0" w:color="auto"/>
              <w:right w:val="single" w:sz="4" w:space="0" w:color="auto"/>
            </w:tcBorders>
            <w:shd w:val="clear" w:color="auto" w:fill="auto"/>
            <w:vAlign w:val="center"/>
            <w:hideMark/>
          </w:tcPr>
          <w:p w14:paraId="1890CA5D" w14:textId="77777777" w:rsidR="001C208A" w:rsidRPr="00303798" w:rsidRDefault="001C208A" w:rsidP="001C208A">
            <w:pPr>
              <w:rPr>
                <w:rFonts w:ascii="Arial Narrow" w:hAnsi="Arial Narrow" w:cs="Calibri"/>
                <w:b/>
                <w:bCs/>
                <w:sz w:val="22"/>
                <w:szCs w:val="22"/>
                <w:u w:val="single"/>
                <w:lang w:val="en-ZA" w:eastAsia="en-ZA"/>
              </w:rPr>
            </w:pPr>
            <w:r w:rsidRPr="00303798">
              <w:rPr>
                <w:rFonts w:ascii="Arial Narrow" w:hAnsi="Arial Narrow" w:cs="Calibri"/>
                <w:b/>
                <w:bCs/>
                <w:sz w:val="22"/>
                <w:szCs w:val="22"/>
                <w:u w:val="single"/>
                <w:lang w:val="en-ZA" w:eastAsia="en-ZA"/>
              </w:rPr>
              <w:t>alimentation  terminaux</w:t>
            </w:r>
          </w:p>
        </w:tc>
        <w:tc>
          <w:tcPr>
            <w:tcW w:w="567" w:type="dxa"/>
            <w:tcBorders>
              <w:top w:val="nil"/>
              <w:left w:val="nil"/>
              <w:bottom w:val="single" w:sz="4" w:space="0" w:color="auto"/>
              <w:right w:val="single" w:sz="4" w:space="0" w:color="auto"/>
            </w:tcBorders>
            <w:shd w:val="clear" w:color="auto" w:fill="auto"/>
            <w:vAlign w:val="center"/>
            <w:hideMark/>
          </w:tcPr>
          <w:p w14:paraId="05B009B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4D704562" w14:textId="2EFD4FC3"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 </w:t>
            </w:r>
          </w:p>
        </w:tc>
        <w:tc>
          <w:tcPr>
            <w:tcW w:w="709" w:type="dxa"/>
            <w:tcBorders>
              <w:top w:val="nil"/>
              <w:left w:val="nil"/>
              <w:bottom w:val="single" w:sz="4" w:space="0" w:color="auto"/>
              <w:right w:val="single" w:sz="4" w:space="0" w:color="auto"/>
            </w:tcBorders>
            <w:shd w:val="clear" w:color="auto" w:fill="auto"/>
            <w:vAlign w:val="center"/>
            <w:hideMark/>
          </w:tcPr>
          <w:p w14:paraId="67228D0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338929DF" w14:textId="25822F03" w:rsidR="001C208A" w:rsidRPr="00303798" w:rsidRDefault="001C208A" w:rsidP="001C208A">
            <w:pPr>
              <w:jc w:val="center"/>
              <w:rPr>
                <w:rFonts w:ascii="Arial Narrow" w:hAnsi="Arial Narrow" w:cs="Calibri"/>
                <w:sz w:val="22"/>
                <w:szCs w:val="22"/>
                <w:lang w:val="en-ZA" w:eastAsia="en-ZA"/>
              </w:rPr>
            </w:pPr>
          </w:p>
        </w:tc>
      </w:tr>
      <w:tr w:rsidR="001C208A" w:rsidRPr="00303798" w14:paraId="23A1DCC1"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B497383"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4.2.1</w:t>
            </w:r>
          </w:p>
        </w:tc>
        <w:tc>
          <w:tcPr>
            <w:tcW w:w="4253" w:type="dxa"/>
            <w:tcBorders>
              <w:top w:val="nil"/>
              <w:left w:val="nil"/>
              <w:bottom w:val="single" w:sz="4" w:space="0" w:color="auto"/>
              <w:right w:val="single" w:sz="4" w:space="0" w:color="auto"/>
            </w:tcBorders>
            <w:shd w:val="clear" w:color="auto" w:fill="auto"/>
            <w:vAlign w:val="center"/>
            <w:hideMark/>
          </w:tcPr>
          <w:p w14:paraId="3BE144E7"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U1000 H07 3G1,5mm²</w:t>
            </w:r>
          </w:p>
        </w:tc>
        <w:tc>
          <w:tcPr>
            <w:tcW w:w="567" w:type="dxa"/>
            <w:tcBorders>
              <w:top w:val="nil"/>
              <w:left w:val="nil"/>
              <w:bottom w:val="single" w:sz="4" w:space="0" w:color="auto"/>
              <w:right w:val="single" w:sz="4" w:space="0" w:color="auto"/>
            </w:tcBorders>
            <w:shd w:val="clear" w:color="auto" w:fill="auto"/>
            <w:vAlign w:val="center"/>
            <w:hideMark/>
          </w:tcPr>
          <w:p w14:paraId="4C1D235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14E291A3" w14:textId="0C7D6D7F"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3900</w:t>
            </w:r>
          </w:p>
        </w:tc>
        <w:tc>
          <w:tcPr>
            <w:tcW w:w="709" w:type="dxa"/>
            <w:tcBorders>
              <w:top w:val="nil"/>
              <w:left w:val="nil"/>
              <w:bottom w:val="single" w:sz="4" w:space="0" w:color="auto"/>
              <w:right w:val="single" w:sz="4" w:space="0" w:color="auto"/>
            </w:tcBorders>
            <w:shd w:val="clear" w:color="auto" w:fill="auto"/>
            <w:vAlign w:val="center"/>
            <w:hideMark/>
          </w:tcPr>
          <w:p w14:paraId="52F9CE7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54718FAE" w14:textId="0E525B23" w:rsidR="001C208A" w:rsidRPr="00303798" w:rsidRDefault="001C208A" w:rsidP="001C208A">
            <w:pPr>
              <w:jc w:val="center"/>
              <w:rPr>
                <w:rFonts w:ascii="Arial Narrow" w:hAnsi="Arial Narrow" w:cs="Calibri"/>
                <w:sz w:val="22"/>
                <w:szCs w:val="22"/>
                <w:lang w:val="en-ZA" w:eastAsia="en-ZA"/>
              </w:rPr>
            </w:pPr>
          </w:p>
        </w:tc>
      </w:tr>
      <w:tr w:rsidR="001C208A" w:rsidRPr="00303798" w14:paraId="6F2F9898"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39EAA16"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4.2.2</w:t>
            </w:r>
          </w:p>
        </w:tc>
        <w:tc>
          <w:tcPr>
            <w:tcW w:w="4253" w:type="dxa"/>
            <w:tcBorders>
              <w:top w:val="nil"/>
              <w:left w:val="nil"/>
              <w:bottom w:val="single" w:sz="4" w:space="0" w:color="auto"/>
              <w:right w:val="single" w:sz="4" w:space="0" w:color="auto"/>
            </w:tcBorders>
            <w:shd w:val="clear" w:color="auto" w:fill="auto"/>
            <w:vAlign w:val="center"/>
            <w:hideMark/>
          </w:tcPr>
          <w:p w14:paraId="48EFDCE4"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U1000 H07 3G2,5mm²</w:t>
            </w:r>
          </w:p>
        </w:tc>
        <w:tc>
          <w:tcPr>
            <w:tcW w:w="567" w:type="dxa"/>
            <w:tcBorders>
              <w:top w:val="nil"/>
              <w:left w:val="nil"/>
              <w:bottom w:val="single" w:sz="4" w:space="0" w:color="auto"/>
              <w:right w:val="single" w:sz="4" w:space="0" w:color="auto"/>
            </w:tcBorders>
            <w:shd w:val="clear" w:color="auto" w:fill="auto"/>
            <w:vAlign w:val="center"/>
            <w:hideMark/>
          </w:tcPr>
          <w:p w14:paraId="34F9FAE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751C7013" w14:textId="676950CF"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2600</w:t>
            </w:r>
          </w:p>
        </w:tc>
        <w:tc>
          <w:tcPr>
            <w:tcW w:w="709" w:type="dxa"/>
            <w:tcBorders>
              <w:top w:val="nil"/>
              <w:left w:val="nil"/>
              <w:bottom w:val="single" w:sz="4" w:space="0" w:color="auto"/>
              <w:right w:val="single" w:sz="4" w:space="0" w:color="auto"/>
            </w:tcBorders>
            <w:shd w:val="clear" w:color="auto" w:fill="auto"/>
            <w:vAlign w:val="center"/>
            <w:hideMark/>
          </w:tcPr>
          <w:p w14:paraId="5F046D2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47DC72DE" w14:textId="087F076A" w:rsidR="001C208A" w:rsidRPr="00303798" w:rsidRDefault="001C208A" w:rsidP="001C208A">
            <w:pPr>
              <w:jc w:val="center"/>
              <w:rPr>
                <w:rFonts w:ascii="Arial Narrow" w:hAnsi="Arial Narrow" w:cs="Calibri"/>
                <w:sz w:val="22"/>
                <w:szCs w:val="22"/>
                <w:lang w:val="en-ZA" w:eastAsia="en-ZA"/>
              </w:rPr>
            </w:pPr>
          </w:p>
        </w:tc>
      </w:tr>
      <w:tr w:rsidR="001C208A" w:rsidRPr="00303798" w14:paraId="3A057009"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FFDF94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4.2.3</w:t>
            </w:r>
          </w:p>
        </w:tc>
        <w:tc>
          <w:tcPr>
            <w:tcW w:w="4253" w:type="dxa"/>
            <w:tcBorders>
              <w:top w:val="nil"/>
              <w:left w:val="nil"/>
              <w:bottom w:val="single" w:sz="4" w:space="0" w:color="auto"/>
              <w:right w:val="single" w:sz="4" w:space="0" w:color="auto"/>
            </w:tcBorders>
            <w:shd w:val="clear" w:color="auto" w:fill="auto"/>
            <w:vAlign w:val="center"/>
            <w:hideMark/>
          </w:tcPr>
          <w:p w14:paraId="1D50EE97"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U1000 H07 3G4,0mm²</w:t>
            </w:r>
          </w:p>
        </w:tc>
        <w:tc>
          <w:tcPr>
            <w:tcW w:w="567" w:type="dxa"/>
            <w:tcBorders>
              <w:top w:val="nil"/>
              <w:left w:val="nil"/>
              <w:bottom w:val="single" w:sz="4" w:space="0" w:color="auto"/>
              <w:right w:val="single" w:sz="4" w:space="0" w:color="auto"/>
            </w:tcBorders>
            <w:shd w:val="clear" w:color="auto" w:fill="auto"/>
            <w:vAlign w:val="center"/>
            <w:hideMark/>
          </w:tcPr>
          <w:p w14:paraId="44DDC98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0B8851FA" w14:textId="1F735D53"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650</w:t>
            </w:r>
          </w:p>
        </w:tc>
        <w:tc>
          <w:tcPr>
            <w:tcW w:w="709" w:type="dxa"/>
            <w:tcBorders>
              <w:top w:val="nil"/>
              <w:left w:val="nil"/>
              <w:bottom w:val="single" w:sz="4" w:space="0" w:color="auto"/>
              <w:right w:val="single" w:sz="4" w:space="0" w:color="auto"/>
            </w:tcBorders>
            <w:shd w:val="clear" w:color="auto" w:fill="auto"/>
            <w:vAlign w:val="center"/>
            <w:hideMark/>
          </w:tcPr>
          <w:p w14:paraId="07BD9DD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105C2508" w14:textId="0C4C1BBE" w:rsidR="001C208A" w:rsidRPr="00303798" w:rsidRDefault="001C208A" w:rsidP="001C208A">
            <w:pPr>
              <w:jc w:val="center"/>
              <w:rPr>
                <w:rFonts w:ascii="Arial Narrow" w:hAnsi="Arial Narrow" w:cs="Calibri"/>
                <w:sz w:val="22"/>
                <w:szCs w:val="22"/>
                <w:lang w:val="en-ZA" w:eastAsia="en-ZA"/>
              </w:rPr>
            </w:pPr>
          </w:p>
        </w:tc>
      </w:tr>
      <w:tr w:rsidR="001C208A" w:rsidRPr="00303798" w14:paraId="064E348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DA7D1B9"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4.2.4</w:t>
            </w:r>
          </w:p>
        </w:tc>
        <w:tc>
          <w:tcPr>
            <w:tcW w:w="4253" w:type="dxa"/>
            <w:tcBorders>
              <w:top w:val="nil"/>
              <w:left w:val="nil"/>
              <w:bottom w:val="single" w:sz="4" w:space="0" w:color="auto"/>
              <w:right w:val="single" w:sz="4" w:space="0" w:color="auto"/>
            </w:tcBorders>
            <w:shd w:val="clear" w:color="auto" w:fill="auto"/>
            <w:vAlign w:val="center"/>
            <w:hideMark/>
          </w:tcPr>
          <w:p w14:paraId="2A2598D9"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U1000 H07 3G6,0mm²</w:t>
            </w:r>
          </w:p>
        </w:tc>
        <w:tc>
          <w:tcPr>
            <w:tcW w:w="567" w:type="dxa"/>
            <w:tcBorders>
              <w:top w:val="nil"/>
              <w:left w:val="nil"/>
              <w:bottom w:val="single" w:sz="4" w:space="0" w:color="auto"/>
              <w:right w:val="single" w:sz="4" w:space="0" w:color="auto"/>
            </w:tcBorders>
            <w:shd w:val="clear" w:color="auto" w:fill="auto"/>
            <w:vAlign w:val="center"/>
            <w:hideMark/>
          </w:tcPr>
          <w:p w14:paraId="7F65935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76D39BD8" w14:textId="6FC9A1BE"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130</w:t>
            </w:r>
          </w:p>
        </w:tc>
        <w:tc>
          <w:tcPr>
            <w:tcW w:w="709" w:type="dxa"/>
            <w:tcBorders>
              <w:top w:val="nil"/>
              <w:left w:val="nil"/>
              <w:bottom w:val="single" w:sz="4" w:space="0" w:color="auto"/>
              <w:right w:val="single" w:sz="4" w:space="0" w:color="auto"/>
            </w:tcBorders>
            <w:shd w:val="clear" w:color="auto" w:fill="auto"/>
            <w:vAlign w:val="center"/>
            <w:hideMark/>
          </w:tcPr>
          <w:p w14:paraId="2F0EA2E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5F8B83DA" w14:textId="5ED0FE45" w:rsidR="001C208A" w:rsidRPr="00303798" w:rsidRDefault="001C208A" w:rsidP="001C208A">
            <w:pPr>
              <w:jc w:val="center"/>
              <w:rPr>
                <w:rFonts w:ascii="Arial Narrow" w:hAnsi="Arial Narrow" w:cs="Calibri"/>
                <w:sz w:val="22"/>
                <w:szCs w:val="22"/>
                <w:lang w:val="en-ZA" w:eastAsia="en-ZA"/>
              </w:rPr>
            </w:pPr>
          </w:p>
        </w:tc>
      </w:tr>
      <w:tr w:rsidR="001C208A" w:rsidRPr="00303798" w14:paraId="48211206"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1424CA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4.2.5</w:t>
            </w:r>
          </w:p>
        </w:tc>
        <w:tc>
          <w:tcPr>
            <w:tcW w:w="4253" w:type="dxa"/>
            <w:tcBorders>
              <w:top w:val="nil"/>
              <w:left w:val="nil"/>
              <w:bottom w:val="single" w:sz="4" w:space="0" w:color="auto"/>
              <w:right w:val="single" w:sz="4" w:space="0" w:color="auto"/>
            </w:tcBorders>
            <w:shd w:val="clear" w:color="auto" w:fill="auto"/>
            <w:vAlign w:val="center"/>
            <w:hideMark/>
          </w:tcPr>
          <w:p w14:paraId="6783772F"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U1000 H07 5G1,5mm²</w:t>
            </w:r>
          </w:p>
        </w:tc>
        <w:tc>
          <w:tcPr>
            <w:tcW w:w="567" w:type="dxa"/>
            <w:tcBorders>
              <w:top w:val="nil"/>
              <w:left w:val="nil"/>
              <w:bottom w:val="single" w:sz="4" w:space="0" w:color="auto"/>
              <w:right w:val="single" w:sz="4" w:space="0" w:color="auto"/>
            </w:tcBorders>
            <w:shd w:val="clear" w:color="auto" w:fill="auto"/>
            <w:vAlign w:val="center"/>
            <w:hideMark/>
          </w:tcPr>
          <w:p w14:paraId="3980421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0873F62D" w14:textId="5F6BB649"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650</w:t>
            </w:r>
          </w:p>
        </w:tc>
        <w:tc>
          <w:tcPr>
            <w:tcW w:w="709" w:type="dxa"/>
            <w:tcBorders>
              <w:top w:val="nil"/>
              <w:left w:val="nil"/>
              <w:bottom w:val="single" w:sz="4" w:space="0" w:color="auto"/>
              <w:right w:val="single" w:sz="4" w:space="0" w:color="auto"/>
            </w:tcBorders>
            <w:shd w:val="clear" w:color="auto" w:fill="auto"/>
            <w:vAlign w:val="center"/>
            <w:hideMark/>
          </w:tcPr>
          <w:p w14:paraId="63B7C7F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1C7ED0E8" w14:textId="12B78A64" w:rsidR="001C208A" w:rsidRPr="00303798" w:rsidRDefault="001C208A" w:rsidP="001C208A">
            <w:pPr>
              <w:jc w:val="center"/>
              <w:rPr>
                <w:rFonts w:ascii="Arial Narrow" w:hAnsi="Arial Narrow" w:cs="Calibri"/>
                <w:sz w:val="22"/>
                <w:szCs w:val="22"/>
                <w:lang w:val="en-ZA" w:eastAsia="en-ZA"/>
              </w:rPr>
            </w:pPr>
          </w:p>
        </w:tc>
      </w:tr>
      <w:tr w:rsidR="001C208A" w:rsidRPr="00303798" w14:paraId="17BA88FE"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7BD3D6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w:t>
            </w:r>
          </w:p>
        </w:tc>
        <w:tc>
          <w:tcPr>
            <w:tcW w:w="4253" w:type="dxa"/>
            <w:tcBorders>
              <w:top w:val="nil"/>
              <w:left w:val="nil"/>
              <w:bottom w:val="single" w:sz="4" w:space="0" w:color="auto"/>
              <w:right w:val="single" w:sz="4" w:space="0" w:color="auto"/>
            </w:tcBorders>
            <w:shd w:val="clear" w:color="auto" w:fill="auto"/>
            <w:vAlign w:val="center"/>
            <w:hideMark/>
          </w:tcPr>
          <w:p w14:paraId="71EA8936" w14:textId="77777777" w:rsidR="001C208A" w:rsidRPr="00303798" w:rsidRDefault="001C208A" w:rsidP="001C208A">
            <w:pPr>
              <w:rPr>
                <w:rFonts w:ascii="Arial Narrow" w:hAnsi="Arial Narrow" w:cs="Calibri"/>
                <w:b/>
                <w:bCs/>
                <w:sz w:val="22"/>
                <w:szCs w:val="22"/>
                <w:u w:val="single"/>
                <w:lang w:val="en-ZA" w:eastAsia="en-ZA"/>
              </w:rPr>
            </w:pPr>
            <w:r w:rsidRPr="00303798">
              <w:rPr>
                <w:rFonts w:ascii="Arial Narrow" w:hAnsi="Arial Narrow" w:cs="Calibri"/>
                <w:b/>
                <w:bCs/>
                <w:sz w:val="22"/>
                <w:szCs w:val="22"/>
                <w:u w:val="single"/>
                <w:lang w:val="en-ZA" w:eastAsia="en-ZA"/>
              </w:rPr>
              <w:t>alimentation  coffrets distribution</w:t>
            </w:r>
          </w:p>
        </w:tc>
        <w:tc>
          <w:tcPr>
            <w:tcW w:w="567" w:type="dxa"/>
            <w:tcBorders>
              <w:top w:val="nil"/>
              <w:left w:val="nil"/>
              <w:bottom w:val="single" w:sz="4" w:space="0" w:color="auto"/>
              <w:right w:val="single" w:sz="4" w:space="0" w:color="auto"/>
            </w:tcBorders>
            <w:shd w:val="clear" w:color="auto" w:fill="auto"/>
            <w:vAlign w:val="center"/>
            <w:hideMark/>
          </w:tcPr>
          <w:p w14:paraId="4D9EDE2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62BDF3B5" w14:textId="35ADC2F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 </w:t>
            </w:r>
          </w:p>
        </w:tc>
        <w:tc>
          <w:tcPr>
            <w:tcW w:w="709" w:type="dxa"/>
            <w:tcBorders>
              <w:top w:val="nil"/>
              <w:left w:val="nil"/>
              <w:bottom w:val="single" w:sz="4" w:space="0" w:color="auto"/>
              <w:right w:val="single" w:sz="4" w:space="0" w:color="auto"/>
            </w:tcBorders>
            <w:shd w:val="clear" w:color="auto" w:fill="auto"/>
            <w:vAlign w:val="center"/>
            <w:hideMark/>
          </w:tcPr>
          <w:p w14:paraId="2C3B49A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7985A93D" w14:textId="2644D255" w:rsidR="001C208A" w:rsidRPr="00303798" w:rsidRDefault="001C208A" w:rsidP="001C208A">
            <w:pPr>
              <w:jc w:val="center"/>
              <w:rPr>
                <w:rFonts w:ascii="Arial Narrow" w:hAnsi="Arial Narrow" w:cs="Calibri"/>
                <w:sz w:val="22"/>
                <w:szCs w:val="22"/>
                <w:lang w:val="en-ZA" w:eastAsia="en-ZA"/>
              </w:rPr>
            </w:pPr>
          </w:p>
        </w:tc>
      </w:tr>
      <w:tr w:rsidR="001C208A" w:rsidRPr="00303798" w14:paraId="6EFC44E0" w14:textId="77777777" w:rsidTr="000F09BF">
        <w:trPr>
          <w:trHeight w:val="53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A262740"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4.3.1</w:t>
            </w:r>
          </w:p>
        </w:tc>
        <w:tc>
          <w:tcPr>
            <w:tcW w:w="4253" w:type="dxa"/>
            <w:tcBorders>
              <w:top w:val="nil"/>
              <w:left w:val="nil"/>
              <w:bottom w:val="single" w:sz="4" w:space="0" w:color="auto"/>
              <w:right w:val="single" w:sz="4" w:space="0" w:color="auto"/>
            </w:tcBorders>
            <w:shd w:val="clear" w:color="auto" w:fill="auto"/>
            <w:vAlign w:val="center"/>
            <w:hideMark/>
          </w:tcPr>
          <w:p w14:paraId="54BCBE2E"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Liaison TGS  - TDS0 Par Câble U1000RO2V 5G4,0  mm2</w:t>
            </w:r>
          </w:p>
        </w:tc>
        <w:tc>
          <w:tcPr>
            <w:tcW w:w="567" w:type="dxa"/>
            <w:tcBorders>
              <w:top w:val="nil"/>
              <w:left w:val="nil"/>
              <w:bottom w:val="single" w:sz="4" w:space="0" w:color="auto"/>
              <w:right w:val="single" w:sz="4" w:space="0" w:color="auto"/>
            </w:tcBorders>
            <w:shd w:val="clear" w:color="auto" w:fill="auto"/>
            <w:vAlign w:val="center"/>
            <w:hideMark/>
          </w:tcPr>
          <w:p w14:paraId="67D8D52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04774A30" w14:textId="0E05F59A"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48</w:t>
            </w:r>
          </w:p>
        </w:tc>
        <w:tc>
          <w:tcPr>
            <w:tcW w:w="709" w:type="dxa"/>
            <w:tcBorders>
              <w:top w:val="nil"/>
              <w:left w:val="nil"/>
              <w:bottom w:val="single" w:sz="4" w:space="0" w:color="auto"/>
              <w:right w:val="single" w:sz="4" w:space="0" w:color="auto"/>
            </w:tcBorders>
            <w:shd w:val="clear" w:color="auto" w:fill="auto"/>
            <w:vAlign w:val="center"/>
            <w:hideMark/>
          </w:tcPr>
          <w:p w14:paraId="6F65CC4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2F5BC75F" w14:textId="3945BC9A" w:rsidR="001C208A" w:rsidRPr="00303798" w:rsidRDefault="001C208A" w:rsidP="001C208A">
            <w:pPr>
              <w:jc w:val="center"/>
              <w:rPr>
                <w:rFonts w:ascii="Arial Narrow" w:hAnsi="Arial Narrow" w:cs="Calibri"/>
                <w:sz w:val="22"/>
                <w:szCs w:val="22"/>
                <w:lang w:val="en-ZA" w:eastAsia="en-ZA"/>
              </w:rPr>
            </w:pPr>
          </w:p>
        </w:tc>
      </w:tr>
      <w:tr w:rsidR="001C208A" w:rsidRPr="00303798" w14:paraId="7B4C1017" w14:textId="77777777" w:rsidTr="000F09BF">
        <w:trPr>
          <w:trHeight w:val="47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EEB3C8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4.3.2</w:t>
            </w:r>
          </w:p>
        </w:tc>
        <w:tc>
          <w:tcPr>
            <w:tcW w:w="4253" w:type="dxa"/>
            <w:tcBorders>
              <w:top w:val="nil"/>
              <w:left w:val="nil"/>
              <w:bottom w:val="single" w:sz="4" w:space="0" w:color="auto"/>
              <w:right w:val="single" w:sz="4" w:space="0" w:color="auto"/>
            </w:tcBorders>
            <w:shd w:val="clear" w:color="auto" w:fill="auto"/>
            <w:vAlign w:val="center"/>
            <w:hideMark/>
          </w:tcPr>
          <w:p w14:paraId="017D403D"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Liaison TGS  - TDS1 Par Câble U1000RO2V 5G4,0  mm2</w:t>
            </w:r>
          </w:p>
        </w:tc>
        <w:tc>
          <w:tcPr>
            <w:tcW w:w="567" w:type="dxa"/>
            <w:tcBorders>
              <w:top w:val="nil"/>
              <w:left w:val="nil"/>
              <w:bottom w:val="single" w:sz="4" w:space="0" w:color="auto"/>
              <w:right w:val="single" w:sz="4" w:space="0" w:color="auto"/>
            </w:tcBorders>
            <w:shd w:val="clear" w:color="auto" w:fill="auto"/>
            <w:vAlign w:val="center"/>
            <w:hideMark/>
          </w:tcPr>
          <w:p w14:paraId="3D16250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159822BE" w14:textId="7D50E514"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56</w:t>
            </w:r>
          </w:p>
        </w:tc>
        <w:tc>
          <w:tcPr>
            <w:tcW w:w="709" w:type="dxa"/>
            <w:tcBorders>
              <w:top w:val="nil"/>
              <w:left w:val="nil"/>
              <w:bottom w:val="single" w:sz="4" w:space="0" w:color="auto"/>
              <w:right w:val="single" w:sz="4" w:space="0" w:color="auto"/>
            </w:tcBorders>
            <w:shd w:val="clear" w:color="auto" w:fill="auto"/>
            <w:vAlign w:val="center"/>
            <w:hideMark/>
          </w:tcPr>
          <w:p w14:paraId="087988C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397FEA4B" w14:textId="436142DA" w:rsidR="001C208A" w:rsidRPr="00303798" w:rsidRDefault="001C208A" w:rsidP="001C208A">
            <w:pPr>
              <w:jc w:val="center"/>
              <w:rPr>
                <w:rFonts w:ascii="Arial Narrow" w:hAnsi="Arial Narrow" w:cs="Calibri"/>
                <w:sz w:val="22"/>
                <w:szCs w:val="22"/>
                <w:lang w:val="en-ZA" w:eastAsia="en-ZA"/>
              </w:rPr>
            </w:pPr>
          </w:p>
        </w:tc>
      </w:tr>
      <w:tr w:rsidR="001C208A" w:rsidRPr="00303798" w14:paraId="655F7D40" w14:textId="77777777" w:rsidTr="000F09BF">
        <w:trPr>
          <w:trHeight w:val="413"/>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012422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4.3.3</w:t>
            </w:r>
          </w:p>
        </w:tc>
        <w:tc>
          <w:tcPr>
            <w:tcW w:w="4253" w:type="dxa"/>
            <w:tcBorders>
              <w:top w:val="nil"/>
              <w:left w:val="nil"/>
              <w:bottom w:val="single" w:sz="4" w:space="0" w:color="auto"/>
              <w:right w:val="single" w:sz="4" w:space="0" w:color="auto"/>
            </w:tcBorders>
            <w:shd w:val="clear" w:color="auto" w:fill="auto"/>
            <w:vAlign w:val="center"/>
            <w:hideMark/>
          </w:tcPr>
          <w:p w14:paraId="4781DA6B"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Liaison TGS  - TDS2 Par Câble U1000RO2V 5G4,0  mm2</w:t>
            </w:r>
          </w:p>
        </w:tc>
        <w:tc>
          <w:tcPr>
            <w:tcW w:w="567" w:type="dxa"/>
            <w:tcBorders>
              <w:top w:val="nil"/>
              <w:left w:val="nil"/>
              <w:bottom w:val="single" w:sz="4" w:space="0" w:color="auto"/>
              <w:right w:val="single" w:sz="4" w:space="0" w:color="auto"/>
            </w:tcBorders>
            <w:shd w:val="clear" w:color="auto" w:fill="auto"/>
            <w:vAlign w:val="center"/>
            <w:hideMark/>
          </w:tcPr>
          <w:p w14:paraId="5BA5107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66748329" w14:textId="49B34E0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64</w:t>
            </w:r>
          </w:p>
        </w:tc>
        <w:tc>
          <w:tcPr>
            <w:tcW w:w="709" w:type="dxa"/>
            <w:tcBorders>
              <w:top w:val="nil"/>
              <w:left w:val="nil"/>
              <w:bottom w:val="single" w:sz="4" w:space="0" w:color="auto"/>
              <w:right w:val="single" w:sz="4" w:space="0" w:color="auto"/>
            </w:tcBorders>
            <w:shd w:val="clear" w:color="auto" w:fill="auto"/>
            <w:vAlign w:val="center"/>
            <w:hideMark/>
          </w:tcPr>
          <w:p w14:paraId="1ED89A0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7698F798" w14:textId="054E760C" w:rsidR="001C208A" w:rsidRPr="00303798" w:rsidRDefault="001C208A" w:rsidP="001C208A">
            <w:pPr>
              <w:jc w:val="center"/>
              <w:rPr>
                <w:rFonts w:ascii="Arial Narrow" w:hAnsi="Arial Narrow" w:cs="Calibri"/>
                <w:sz w:val="22"/>
                <w:szCs w:val="22"/>
                <w:lang w:val="en-ZA" w:eastAsia="en-ZA"/>
              </w:rPr>
            </w:pPr>
          </w:p>
        </w:tc>
      </w:tr>
      <w:tr w:rsidR="001C208A" w:rsidRPr="00303798" w14:paraId="60F51907" w14:textId="77777777" w:rsidTr="000F09BF">
        <w:trPr>
          <w:trHeight w:val="407"/>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B54E3F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4.3.4</w:t>
            </w:r>
          </w:p>
        </w:tc>
        <w:tc>
          <w:tcPr>
            <w:tcW w:w="4253" w:type="dxa"/>
            <w:tcBorders>
              <w:top w:val="nil"/>
              <w:left w:val="nil"/>
              <w:bottom w:val="single" w:sz="4" w:space="0" w:color="auto"/>
              <w:right w:val="single" w:sz="4" w:space="0" w:color="auto"/>
            </w:tcBorders>
            <w:shd w:val="clear" w:color="auto" w:fill="auto"/>
            <w:vAlign w:val="center"/>
            <w:hideMark/>
          </w:tcPr>
          <w:p w14:paraId="22BAE4F5"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Liaison TGO  - TDO0Par Câble U1000RO2V 5G6,0  mm2</w:t>
            </w:r>
          </w:p>
        </w:tc>
        <w:tc>
          <w:tcPr>
            <w:tcW w:w="567" w:type="dxa"/>
            <w:tcBorders>
              <w:top w:val="nil"/>
              <w:left w:val="nil"/>
              <w:bottom w:val="single" w:sz="4" w:space="0" w:color="auto"/>
              <w:right w:val="single" w:sz="4" w:space="0" w:color="auto"/>
            </w:tcBorders>
            <w:shd w:val="clear" w:color="auto" w:fill="auto"/>
            <w:vAlign w:val="center"/>
            <w:hideMark/>
          </w:tcPr>
          <w:p w14:paraId="76EE5D7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3185D0D1" w14:textId="6D2F09DA"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48</w:t>
            </w:r>
          </w:p>
        </w:tc>
        <w:tc>
          <w:tcPr>
            <w:tcW w:w="709" w:type="dxa"/>
            <w:tcBorders>
              <w:top w:val="nil"/>
              <w:left w:val="nil"/>
              <w:bottom w:val="single" w:sz="4" w:space="0" w:color="auto"/>
              <w:right w:val="single" w:sz="4" w:space="0" w:color="auto"/>
            </w:tcBorders>
            <w:shd w:val="clear" w:color="auto" w:fill="auto"/>
            <w:vAlign w:val="center"/>
            <w:hideMark/>
          </w:tcPr>
          <w:p w14:paraId="75A8A92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626F3FF2" w14:textId="2E135D76" w:rsidR="001C208A" w:rsidRPr="00303798" w:rsidRDefault="001C208A" w:rsidP="001C208A">
            <w:pPr>
              <w:jc w:val="center"/>
              <w:rPr>
                <w:rFonts w:ascii="Arial Narrow" w:hAnsi="Arial Narrow" w:cs="Calibri"/>
                <w:sz w:val="22"/>
                <w:szCs w:val="22"/>
                <w:lang w:val="en-ZA" w:eastAsia="en-ZA"/>
              </w:rPr>
            </w:pPr>
          </w:p>
        </w:tc>
      </w:tr>
      <w:tr w:rsidR="001C208A" w:rsidRPr="00303798" w14:paraId="20E21137" w14:textId="77777777" w:rsidTr="000F09BF">
        <w:trPr>
          <w:trHeight w:val="42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5CE13E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4.3.5</w:t>
            </w:r>
          </w:p>
        </w:tc>
        <w:tc>
          <w:tcPr>
            <w:tcW w:w="4253" w:type="dxa"/>
            <w:tcBorders>
              <w:top w:val="nil"/>
              <w:left w:val="nil"/>
              <w:bottom w:val="single" w:sz="4" w:space="0" w:color="auto"/>
              <w:right w:val="single" w:sz="4" w:space="0" w:color="auto"/>
            </w:tcBorders>
            <w:shd w:val="clear" w:color="auto" w:fill="auto"/>
            <w:vAlign w:val="center"/>
            <w:hideMark/>
          </w:tcPr>
          <w:p w14:paraId="3DDDA5FC"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Liaison TGO  - TDO1 Par Câble U1000RO2V 5G6,0  mm2</w:t>
            </w:r>
          </w:p>
        </w:tc>
        <w:tc>
          <w:tcPr>
            <w:tcW w:w="567" w:type="dxa"/>
            <w:tcBorders>
              <w:top w:val="nil"/>
              <w:left w:val="nil"/>
              <w:bottom w:val="single" w:sz="4" w:space="0" w:color="auto"/>
              <w:right w:val="single" w:sz="4" w:space="0" w:color="auto"/>
            </w:tcBorders>
            <w:shd w:val="clear" w:color="auto" w:fill="auto"/>
            <w:vAlign w:val="center"/>
            <w:hideMark/>
          </w:tcPr>
          <w:p w14:paraId="7B35891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4FD826D1" w14:textId="6B1B9CA5"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56</w:t>
            </w:r>
          </w:p>
        </w:tc>
        <w:tc>
          <w:tcPr>
            <w:tcW w:w="709" w:type="dxa"/>
            <w:tcBorders>
              <w:top w:val="nil"/>
              <w:left w:val="nil"/>
              <w:bottom w:val="single" w:sz="4" w:space="0" w:color="auto"/>
              <w:right w:val="single" w:sz="4" w:space="0" w:color="auto"/>
            </w:tcBorders>
            <w:shd w:val="clear" w:color="auto" w:fill="auto"/>
            <w:vAlign w:val="center"/>
            <w:hideMark/>
          </w:tcPr>
          <w:p w14:paraId="3256117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2AE7FD02" w14:textId="37F54D10" w:rsidR="001C208A" w:rsidRPr="00303798" w:rsidRDefault="001C208A" w:rsidP="001C208A">
            <w:pPr>
              <w:jc w:val="center"/>
              <w:rPr>
                <w:rFonts w:ascii="Arial Narrow" w:hAnsi="Arial Narrow" w:cs="Calibri"/>
                <w:sz w:val="22"/>
                <w:szCs w:val="22"/>
                <w:lang w:val="en-ZA" w:eastAsia="en-ZA"/>
              </w:rPr>
            </w:pPr>
          </w:p>
        </w:tc>
      </w:tr>
      <w:tr w:rsidR="001C208A" w:rsidRPr="00303798" w14:paraId="39011A0E" w14:textId="77777777" w:rsidTr="000F09BF">
        <w:trPr>
          <w:trHeight w:val="29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BBB3C8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4.3.6</w:t>
            </w:r>
          </w:p>
        </w:tc>
        <w:tc>
          <w:tcPr>
            <w:tcW w:w="4253" w:type="dxa"/>
            <w:tcBorders>
              <w:top w:val="nil"/>
              <w:left w:val="nil"/>
              <w:bottom w:val="single" w:sz="4" w:space="0" w:color="auto"/>
              <w:right w:val="single" w:sz="4" w:space="0" w:color="auto"/>
            </w:tcBorders>
            <w:shd w:val="clear" w:color="auto" w:fill="auto"/>
            <w:vAlign w:val="center"/>
            <w:hideMark/>
          </w:tcPr>
          <w:p w14:paraId="790CEC50"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Liaison TGS  - TDO2 Par Câble U1000RO2V 5G6,0  mm2</w:t>
            </w:r>
          </w:p>
        </w:tc>
        <w:tc>
          <w:tcPr>
            <w:tcW w:w="567" w:type="dxa"/>
            <w:tcBorders>
              <w:top w:val="nil"/>
              <w:left w:val="nil"/>
              <w:bottom w:val="single" w:sz="4" w:space="0" w:color="auto"/>
              <w:right w:val="single" w:sz="4" w:space="0" w:color="auto"/>
            </w:tcBorders>
            <w:shd w:val="clear" w:color="auto" w:fill="auto"/>
            <w:vAlign w:val="center"/>
            <w:hideMark/>
          </w:tcPr>
          <w:p w14:paraId="7FD2B5E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5198DD58" w14:textId="7033CB80"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64</w:t>
            </w:r>
          </w:p>
        </w:tc>
        <w:tc>
          <w:tcPr>
            <w:tcW w:w="709" w:type="dxa"/>
            <w:tcBorders>
              <w:top w:val="nil"/>
              <w:left w:val="nil"/>
              <w:bottom w:val="single" w:sz="4" w:space="0" w:color="auto"/>
              <w:right w:val="single" w:sz="4" w:space="0" w:color="auto"/>
            </w:tcBorders>
            <w:shd w:val="clear" w:color="auto" w:fill="auto"/>
            <w:vAlign w:val="center"/>
            <w:hideMark/>
          </w:tcPr>
          <w:p w14:paraId="70705A0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21399475" w14:textId="589A2671" w:rsidR="001C208A" w:rsidRPr="00303798" w:rsidRDefault="001C208A" w:rsidP="001C208A">
            <w:pPr>
              <w:jc w:val="center"/>
              <w:rPr>
                <w:rFonts w:ascii="Arial Narrow" w:hAnsi="Arial Narrow" w:cs="Calibri"/>
                <w:sz w:val="22"/>
                <w:szCs w:val="22"/>
                <w:lang w:val="en-ZA" w:eastAsia="en-ZA"/>
              </w:rPr>
            </w:pPr>
          </w:p>
        </w:tc>
      </w:tr>
      <w:tr w:rsidR="001C208A" w:rsidRPr="00303798" w14:paraId="16738AC2" w14:textId="77777777" w:rsidTr="000F09BF">
        <w:trPr>
          <w:trHeight w:val="431"/>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A5164D9"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4.3.7</w:t>
            </w:r>
          </w:p>
        </w:tc>
        <w:tc>
          <w:tcPr>
            <w:tcW w:w="4253" w:type="dxa"/>
            <w:tcBorders>
              <w:top w:val="nil"/>
              <w:left w:val="nil"/>
              <w:bottom w:val="single" w:sz="4" w:space="0" w:color="auto"/>
              <w:right w:val="single" w:sz="4" w:space="0" w:color="auto"/>
            </w:tcBorders>
            <w:shd w:val="clear" w:color="auto" w:fill="auto"/>
            <w:vAlign w:val="center"/>
            <w:hideMark/>
          </w:tcPr>
          <w:p w14:paraId="1F96C9E7"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Liaison TGBT  - TDN0 Par Câble U1000RO2V 5G10,0  mm2</w:t>
            </w:r>
          </w:p>
        </w:tc>
        <w:tc>
          <w:tcPr>
            <w:tcW w:w="567" w:type="dxa"/>
            <w:tcBorders>
              <w:top w:val="nil"/>
              <w:left w:val="nil"/>
              <w:bottom w:val="single" w:sz="4" w:space="0" w:color="auto"/>
              <w:right w:val="single" w:sz="4" w:space="0" w:color="auto"/>
            </w:tcBorders>
            <w:shd w:val="clear" w:color="auto" w:fill="auto"/>
            <w:vAlign w:val="center"/>
            <w:hideMark/>
          </w:tcPr>
          <w:p w14:paraId="76CC5A2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18AAEBE6" w14:textId="033F31DE"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48</w:t>
            </w:r>
          </w:p>
        </w:tc>
        <w:tc>
          <w:tcPr>
            <w:tcW w:w="709" w:type="dxa"/>
            <w:tcBorders>
              <w:top w:val="nil"/>
              <w:left w:val="nil"/>
              <w:bottom w:val="single" w:sz="4" w:space="0" w:color="auto"/>
              <w:right w:val="single" w:sz="4" w:space="0" w:color="auto"/>
            </w:tcBorders>
            <w:shd w:val="clear" w:color="auto" w:fill="auto"/>
            <w:vAlign w:val="center"/>
            <w:hideMark/>
          </w:tcPr>
          <w:p w14:paraId="7028A1B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61D07DB6" w14:textId="4474FB30" w:rsidR="001C208A" w:rsidRPr="00303798" w:rsidRDefault="001C208A" w:rsidP="001C208A">
            <w:pPr>
              <w:jc w:val="center"/>
              <w:rPr>
                <w:rFonts w:ascii="Arial Narrow" w:hAnsi="Arial Narrow" w:cs="Calibri"/>
                <w:sz w:val="22"/>
                <w:szCs w:val="22"/>
                <w:lang w:val="en-ZA" w:eastAsia="en-ZA"/>
              </w:rPr>
            </w:pPr>
          </w:p>
        </w:tc>
      </w:tr>
      <w:tr w:rsidR="001C208A" w:rsidRPr="00303798" w14:paraId="19A63AA9"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99EED9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4.3.8</w:t>
            </w:r>
          </w:p>
        </w:tc>
        <w:tc>
          <w:tcPr>
            <w:tcW w:w="4253" w:type="dxa"/>
            <w:tcBorders>
              <w:top w:val="nil"/>
              <w:left w:val="nil"/>
              <w:bottom w:val="single" w:sz="4" w:space="0" w:color="auto"/>
              <w:right w:val="single" w:sz="4" w:space="0" w:color="auto"/>
            </w:tcBorders>
            <w:shd w:val="clear" w:color="auto" w:fill="auto"/>
            <w:vAlign w:val="center"/>
            <w:hideMark/>
          </w:tcPr>
          <w:p w14:paraId="110CE39E"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Liaison TGBT  - TDN1 Par Câble U1000RO2V 5G10,0  mm2</w:t>
            </w:r>
          </w:p>
        </w:tc>
        <w:tc>
          <w:tcPr>
            <w:tcW w:w="567" w:type="dxa"/>
            <w:tcBorders>
              <w:top w:val="nil"/>
              <w:left w:val="nil"/>
              <w:bottom w:val="single" w:sz="4" w:space="0" w:color="auto"/>
              <w:right w:val="single" w:sz="4" w:space="0" w:color="auto"/>
            </w:tcBorders>
            <w:shd w:val="clear" w:color="auto" w:fill="auto"/>
            <w:vAlign w:val="center"/>
            <w:hideMark/>
          </w:tcPr>
          <w:p w14:paraId="3684D54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20F5E293" w14:textId="11EEBC53"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56</w:t>
            </w:r>
          </w:p>
        </w:tc>
        <w:tc>
          <w:tcPr>
            <w:tcW w:w="709" w:type="dxa"/>
            <w:tcBorders>
              <w:top w:val="nil"/>
              <w:left w:val="nil"/>
              <w:bottom w:val="single" w:sz="4" w:space="0" w:color="auto"/>
              <w:right w:val="single" w:sz="4" w:space="0" w:color="auto"/>
            </w:tcBorders>
            <w:shd w:val="clear" w:color="auto" w:fill="auto"/>
            <w:vAlign w:val="center"/>
            <w:hideMark/>
          </w:tcPr>
          <w:p w14:paraId="1401F19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299D7BE1" w14:textId="56D52D17" w:rsidR="001C208A" w:rsidRPr="00303798" w:rsidRDefault="001C208A" w:rsidP="001C208A">
            <w:pPr>
              <w:jc w:val="center"/>
              <w:rPr>
                <w:rFonts w:ascii="Arial Narrow" w:hAnsi="Arial Narrow" w:cs="Calibri"/>
                <w:sz w:val="22"/>
                <w:szCs w:val="22"/>
                <w:lang w:val="en-ZA" w:eastAsia="en-ZA"/>
              </w:rPr>
            </w:pPr>
          </w:p>
        </w:tc>
      </w:tr>
      <w:tr w:rsidR="001C208A" w:rsidRPr="00303798" w14:paraId="16AAC8A0" w14:textId="77777777" w:rsidTr="000F09BF">
        <w:trPr>
          <w:trHeight w:val="363"/>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92529A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4.3.9</w:t>
            </w:r>
          </w:p>
        </w:tc>
        <w:tc>
          <w:tcPr>
            <w:tcW w:w="4253" w:type="dxa"/>
            <w:tcBorders>
              <w:top w:val="nil"/>
              <w:left w:val="nil"/>
              <w:bottom w:val="single" w:sz="4" w:space="0" w:color="auto"/>
              <w:right w:val="single" w:sz="4" w:space="0" w:color="auto"/>
            </w:tcBorders>
            <w:shd w:val="clear" w:color="auto" w:fill="auto"/>
            <w:vAlign w:val="center"/>
            <w:hideMark/>
          </w:tcPr>
          <w:p w14:paraId="41BBD7B7"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Liaison TGBT  - TDN2 Par Câble U1000RO2V 5G10,0  mm2</w:t>
            </w:r>
          </w:p>
        </w:tc>
        <w:tc>
          <w:tcPr>
            <w:tcW w:w="567" w:type="dxa"/>
            <w:tcBorders>
              <w:top w:val="nil"/>
              <w:left w:val="nil"/>
              <w:bottom w:val="single" w:sz="4" w:space="0" w:color="auto"/>
              <w:right w:val="single" w:sz="4" w:space="0" w:color="auto"/>
            </w:tcBorders>
            <w:shd w:val="clear" w:color="auto" w:fill="auto"/>
            <w:vAlign w:val="center"/>
            <w:hideMark/>
          </w:tcPr>
          <w:p w14:paraId="5E4F5E7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25E81D61" w14:textId="4B7C19B5"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64</w:t>
            </w:r>
          </w:p>
        </w:tc>
        <w:tc>
          <w:tcPr>
            <w:tcW w:w="709" w:type="dxa"/>
            <w:tcBorders>
              <w:top w:val="nil"/>
              <w:left w:val="nil"/>
              <w:bottom w:val="single" w:sz="4" w:space="0" w:color="auto"/>
              <w:right w:val="single" w:sz="4" w:space="0" w:color="auto"/>
            </w:tcBorders>
            <w:shd w:val="clear" w:color="auto" w:fill="auto"/>
            <w:vAlign w:val="center"/>
            <w:hideMark/>
          </w:tcPr>
          <w:p w14:paraId="54BBC86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43044A7F" w14:textId="4B2F9E3A" w:rsidR="001C208A" w:rsidRPr="00303798" w:rsidRDefault="001C208A" w:rsidP="001C208A">
            <w:pPr>
              <w:jc w:val="center"/>
              <w:rPr>
                <w:rFonts w:ascii="Arial Narrow" w:hAnsi="Arial Narrow" w:cs="Calibri"/>
                <w:sz w:val="22"/>
                <w:szCs w:val="22"/>
                <w:lang w:val="en-ZA" w:eastAsia="en-ZA"/>
              </w:rPr>
            </w:pPr>
          </w:p>
        </w:tc>
      </w:tr>
      <w:tr w:rsidR="001C208A" w:rsidRPr="00303798" w14:paraId="5BA944BA" w14:textId="77777777" w:rsidTr="000F09BF">
        <w:trPr>
          <w:trHeight w:val="42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0DF577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4.3.10</w:t>
            </w:r>
          </w:p>
        </w:tc>
        <w:tc>
          <w:tcPr>
            <w:tcW w:w="4253" w:type="dxa"/>
            <w:tcBorders>
              <w:top w:val="nil"/>
              <w:left w:val="nil"/>
              <w:bottom w:val="single" w:sz="4" w:space="0" w:color="auto"/>
              <w:right w:val="single" w:sz="4" w:space="0" w:color="auto"/>
            </w:tcBorders>
            <w:shd w:val="clear" w:color="auto" w:fill="auto"/>
            <w:vAlign w:val="center"/>
            <w:hideMark/>
          </w:tcPr>
          <w:p w14:paraId="032BA363"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Liaison Inverseur  - TGBT Par Câble U1000RO2V 4G50,0  mm²</w:t>
            </w:r>
          </w:p>
        </w:tc>
        <w:tc>
          <w:tcPr>
            <w:tcW w:w="567" w:type="dxa"/>
            <w:tcBorders>
              <w:top w:val="nil"/>
              <w:left w:val="nil"/>
              <w:bottom w:val="single" w:sz="4" w:space="0" w:color="auto"/>
              <w:right w:val="single" w:sz="4" w:space="0" w:color="auto"/>
            </w:tcBorders>
            <w:shd w:val="clear" w:color="auto" w:fill="auto"/>
            <w:vAlign w:val="center"/>
            <w:hideMark/>
          </w:tcPr>
          <w:p w14:paraId="3C27CC0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5DCC0CAE" w14:textId="70E875DF"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40</w:t>
            </w:r>
          </w:p>
        </w:tc>
        <w:tc>
          <w:tcPr>
            <w:tcW w:w="709" w:type="dxa"/>
            <w:tcBorders>
              <w:top w:val="nil"/>
              <w:left w:val="nil"/>
              <w:bottom w:val="single" w:sz="4" w:space="0" w:color="auto"/>
              <w:right w:val="single" w:sz="4" w:space="0" w:color="auto"/>
            </w:tcBorders>
            <w:shd w:val="clear" w:color="auto" w:fill="auto"/>
            <w:vAlign w:val="center"/>
            <w:hideMark/>
          </w:tcPr>
          <w:p w14:paraId="780F46A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7D164D88" w14:textId="7CD5ECDC" w:rsidR="001C208A" w:rsidRPr="00303798" w:rsidRDefault="001C208A" w:rsidP="001C208A">
            <w:pPr>
              <w:jc w:val="center"/>
              <w:rPr>
                <w:rFonts w:ascii="Arial Narrow" w:hAnsi="Arial Narrow" w:cs="Calibri"/>
                <w:sz w:val="22"/>
                <w:szCs w:val="22"/>
                <w:lang w:val="en-ZA" w:eastAsia="en-ZA"/>
              </w:rPr>
            </w:pPr>
          </w:p>
        </w:tc>
      </w:tr>
      <w:tr w:rsidR="001C208A" w:rsidRPr="00303798" w14:paraId="48FE42D0"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BE8A30"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4.3.11</w:t>
            </w:r>
          </w:p>
        </w:tc>
        <w:tc>
          <w:tcPr>
            <w:tcW w:w="4253" w:type="dxa"/>
            <w:tcBorders>
              <w:top w:val="nil"/>
              <w:left w:val="nil"/>
              <w:bottom w:val="single" w:sz="4" w:space="0" w:color="auto"/>
              <w:right w:val="single" w:sz="4" w:space="0" w:color="auto"/>
            </w:tcBorders>
            <w:shd w:val="clear" w:color="auto" w:fill="auto"/>
            <w:vAlign w:val="center"/>
            <w:hideMark/>
          </w:tcPr>
          <w:p w14:paraId="33C7F528"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Liaison Inverseur  - Groupe Electrogène Par Câble U1000RO2V 4G50,0  mm²</w:t>
            </w:r>
          </w:p>
        </w:tc>
        <w:tc>
          <w:tcPr>
            <w:tcW w:w="567" w:type="dxa"/>
            <w:tcBorders>
              <w:top w:val="nil"/>
              <w:left w:val="nil"/>
              <w:bottom w:val="single" w:sz="4" w:space="0" w:color="auto"/>
              <w:right w:val="single" w:sz="4" w:space="0" w:color="auto"/>
            </w:tcBorders>
            <w:shd w:val="clear" w:color="auto" w:fill="auto"/>
            <w:vAlign w:val="center"/>
            <w:hideMark/>
          </w:tcPr>
          <w:p w14:paraId="1914CF5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4E62B483" w14:textId="6D8259B1"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64</w:t>
            </w:r>
          </w:p>
        </w:tc>
        <w:tc>
          <w:tcPr>
            <w:tcW w:w="709" w:type="dxa"/>
            <w:tcBorders>
              <w:top w:val="nil"/>
              <w:left w:val="nil"/>
              <w:bottom w:val="single" w:sz="4" w:space="0" w:color="auto"/>
              <w:right w:val="single" w:sz="4" w:space="0" w:color="auto"/>
            </w:tcBorders>
            <w:shd w:val="clear" w:color="auto" w:fill="auto"/>
            <w:vAlign w:val="center"/>
            <w:hideMark/>
          </w:tcPr>
          <w:p w14:paraId="3BB3EE1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00C2B74A" w14:textId="35ECB34D" w:rsidR="001C208A" w:rsidRPr="00303798" w:rsidRDefault="001C208A" w:rsidP="001C208A">
            <w:pPr>
              <w:jc w:val="center"/>
              <w:rPr>
                <w:rFonts w:ascii="Arial Narrow" w:hAnsi="Arial Narrow" w:cs="Calibri"/>
                <w:sz w:val="22"/>
                <w:szCs w:val="22"/>
                <w:lang w:val="en-ZA" w:eastAsia="en-ZA"/>
              </w:rPr>
            </w:pPr>
          </w:p>
        </w:tc>
      </w:tr>
      <w:tr w:rsidR="001C208A" w:rsidRPr="00303798" w14:paraId="61C91B08" w14:textId="77777777" w:rsidTr="000F09BF">
        <w:trPr>
          <w:trHeight w:val="63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55F07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4.3.12</w:t>
            </w:r>
          </w:p>
        </w:tc>
        <w:tc>
          <w:tcPr>
            <w:tcW w:w="4253" w:type="dxa"/>
            <w:tcBorders>
              <w:top w:val="nil"/>
              <w:left w:val="nil"/>
              <w:bottom w:val="single" w:sz="4" w:space="0" w:color="auto"/>
              <w:right w:val="single" w:sz="4" w:space="0" w:color="auto"/>
            </w:tcBorders>
            <w:shd w:val="clear" w:color="auto" w:fill="auto"/>
            <w:vAlign w:val="center"/>
            <w:hideMark/>
          </w:tcPr>
          <w:p w14:paraId="44F7E94A"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Liaison Inverseur  - Poste de transformation Par Câble U1000RO2V 4G50,0  mm²</w:t>
            </w:r>
          </w:p>
        </w:tc>
        <w:tc>
          <w:tcPr>
            <w:tcW w:w="567" w:type="dxa"/>
            <w:tcBorders>
              <w:top w:val="nil"/>
              <w:left w:val="nil"/>
              <w:bottom w:val="single" w:sz="4" w:space="0" w:color="auto"/>
              <w:right w:val="single" w:sz="4" w:space="0" w:color="auto"/>
            </w:tcBorders>
            <w:shd w:val="clear" w:color="auto" w:fill="auto"/>
            <w:vAlign w:val="center"/>
            <w:hideMark/>
          </w:tcPr>
          <w:p w14:paraId="75BD9BB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060BA189" w14:textId="731C64D0"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96</w:t>
            </w:r>
          </w:p>
        </w:tc>
        <w:tc>
          <w:tcPr>
            <w:tcW w:w="709" w:type="dxa"/>
            <w:tcBorders>
              <w:top w:val="nil"/>
              <w:left w:val="nil"/>
              <w:bottom w:val="single" w:sz="4" w:space="0" w:color="auto"/>
              <w:right w:val="single" w:sz="4" w:space="0" w:color="auto"/>
            </w:tcBorders>
            <w:shd w:val="clear" w:color="auto" w:fill="auto"/>
            <w:vAlign w:val="center"/>
            <w:hideMark/>
          </w:tcPr>
          <w:p w14:paraId="0740C78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tcPr>
          <w:p w14:paraId="5B33802D" w14:textId="54A762B8" w:rsidR="001C208A" w:rsidRPr="00303798" w:rsidRDefault="001C208A" w:rsidP="001C208A">
            <w:pPr>
              <w:jc w:val="center"/>
              <w:rPr>
                <w:rFonts w:ascii="Arial Narrow" w:hAnsi="Arial Narrow" w:cs="Calibri"/>
                <w:sz w:val="22"/>
                <w:szCs w:val="22"/>
                <w:lang w:val="en-ZA" w:eastAsia="en-ZA"/>
              </w:rPr>
            </w:pPr>
          </w:p>
        </w:tc>
      </w:tr>
      <w:tr w:rsidR="001C208A" w:rsidRPr="00303798" w14:paraId="642C8BBC"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9D9D9"/>
            <w:noWrap/>
            <w:vAlign w:val="bottom"/>
            <w:hideMark/>
          </w:tcPr>
          <w:p w14:paraId="7B1EF631"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9D9D9"/>
            <w:noWrap/>
            <w:vAlign w:val="bottom"/>
            <w:hideMark/>
          </w:tcPr>
          <w:p w14:paraId="6DD7B267" w14:textId="77777777" w:rsidR="001C208A" w:rsidRPr="00303798" w:rsidRDefault="001C208A" w:rsidP="001C208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FOURREAUTAGE ET FILERIE</w:t>
            </w:r>
          </w:p>
        </w:tc>
        <w:tc>
          <w:tcPr>
            <w:tcW w:w="567" w:type="dxa"/>
            <w:tcBorders>
              <w:top w:val="nil"/>
              <w:left w:val="nil"/>
              <w:bottom w:val="single" w:sz="4" w:space="0" w:color="auto"/>
              <w:right w:val="single" w:sz="4" w:space="0" w:color="auto"/>
            </w:tcBorders>
            <w:shd w:val="clear" w:color="000000" w:fill="D9D9D9"/>
            <w:noWrap/>
            <w:vAlign w:val="bottom"/>
            <w:hideMark/>
          </w:tcPr>
          <w:p w14:paraId="06E41C52" w14:textId="77777777" w:rsidR="001C208A" w:rsidRPr="00303798" w:rsidRDefault="001C208A" w:rsidP="001C208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417" w:type="dxa"/>
            <w:gridSpan w:val="2"/>
            <w:tcBorders>
              <w:top w:val="nil"/>
              <w:left w:val="nil"/>
              <w:bottom w:val="single" w:sz="4" w:space="0" w:color="auto"/>
              <w:right w:val="nil"/>
            </w:tcBorders>
            <w:shd w:val="clear" w:color="000000" w:fill="D9D9D9"/>
            <w:noWrap/>
            <w:vAlign w:val="bottom"/>
            <w:hideMark/>
          </w:tcPr>
          <w:p w14:paraId="781F35DA"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D9D9D9"/>
            <w:noWrap/>
            <w:vAlign w:val="bottom"/>
            <w:hideMark/>
          </w:tcPr>
          <w:p w14:paraId="6061D1A6"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nil"/>
            </w:tcBorders>
            <w:shd w:val="clear" w:color="000000" w:fill="D9D9D9"/>
            <w:noWrap/>
            <w:vAlign w:val="center"/>
          </w:tcPr>
          <w:p w14:paraId="23B4A50C" w14:textId="34830D34" w:rsidR="001C208A" w:rsidRPr="00303798" w:rsidRDefault="001C208A" w:rsidP="001C208A">
            <w:pPr>
              <w:jc w:val="center"/>
              <w:rPr>
                <w:rFonts w:ascii="Arial Narrow" w:hAnsi="Arial Narrow" w:cs="Calibri"/>
                <w:b/>
                <w:bCs/>
                <w:color w:val="000000"/>
                <w:sz w:val="22"/>
                <w:szCs w:val="22"/>
                <w:lang w:eastAsia="en-ZA"/>
              </w:rPr>
            </w:pPr>
          </w:p>
        </w:tc>
      </w:tr>
      <w:tr w:rsidR="001C208A" w:rsidRPr="00303798" w14:paraId="511F6498"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0CECE"/>
            <w:noWrap/>
            <w:vAlign w:val="bottom"/>
            <w:hideMark/>
          </w:tcPr>
          <w:p w14:paraId="1BF984FD"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auto"/>
              <w:right w:val="single" w:sz="4" w:space="0" w:color="auto"/>
            </w:tcBorders>
            <w:shd w:val="clear" w:color="000000" w:fill="D0CECE"/>
            <w:noWrap/>
            <w:vAlign w:val="center"/>
            <w:hideMark/>
          </w:tcPr>
          <w:p w14:paraId="4E6FA1A5"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COURANT FORT</w:t>
            </w:r>
          </w:p>
        </w:tc>
        <w:tc>
          <w:tcPr>
            <w:tcW w:w="567" w:type="dxa"/>
            <w:tcBorders>
              <w:top w:val="nil"/>
              <w:left w:val="nil"/>
              <w:bottom w:val="single" w:sz="4" w:space="0" w:color="auto"/>
              <w:right w:val="single" w:sz="4" w:space="0" w:color="auto"/>
            </w:tcBorders>
            <w:shd w:val="clear" w:color="000000" w:fill="D0CECE"/>
            <w:noWrap/>
            <w:vAlign w:val="center"/>
            <w:hideMark/>
          </w:tcPr>
          <w:p w14:paraId="2B991893"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2126" w:type="dxa"/>
            <w:gridSpan w:val="3"/>
            <w:tcBorders>
              <w:top w:val="single" w:sz="4" w:space="0" w:color="auto"/>
              <w:left w:val="nil"/>
              <w:bottom w:val="single" w:sz="4" w:space="0" w:color="auto"/>
              <w:right w:val="single" w:sz="4" w:space="0" w:color="000000"/>
            </w:tcBorders>
            <w:shd w:val="clear" w:color="000000" w:fill="D0CECE"/>
            <w:noWrap/>
            <w:vAlign w:val="bottom"/>
            <w:hideMark/>
          </w:tcPr>
          <w:p w14:paraId="2B508CE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D0CECE"/>
            <w:noWrap/>
            <w:vAlign w:val="center"/>
          </w:tcPr>
          <w:p w14:paraId="4C396689" w14:textId="229E4DFF" w:rsidR="001C208A" w:rsidRPr="00303798" w:rsidRDefault="001C208A" w:rsidP="001C208A">
            <w:pPr>
              <w:jc w:val="center"/>
              <w:rPr>
                <w:rFonts w:ascii="Arial Narrow" w:hAnsi="Arial Narrow" w:cs="Calibri"/>
                <w:b/>
                <w:bCs/>
                <w:color w:val="000000"/>
                <w:sz w:val="22"/>
                <w:szCs w:val="22"/>
                <w:lang w:val="en-ZA" w:eastAsia="en-ZA"/>
              </w:rPr>
            </w:pPr>
          </w:p>
        </w:tc>
      </w:tr>
      <w:tr w:rsidR="001C208A" w:rsidRPr="00303798" w14:paraId="72BC6D2D" w14:textId="77777777" w:rsidTr="000F09BF">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noWrap/>
            <w:vAlign w:val="bottom"/>
            <w:hideMark/>
          </w:tcPr>
          <w:p w14:paraId="3C62F85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DE8C6E"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63BE3BD7"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140A85D1"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47F6EB4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1B557C6"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7.3.2</w:t>
            </w:r>
          </w:p>
        </w:tc>
        <w:tc>
          <w:tcPr>
            <w:tcW w:w="4253" w:type="dxa"/>
            <w:tcBorders>
              <w:top w:val="nil"/>
              <w:left w:val="nil"/>
              <w:bottom w:val="single" w:sz="4" w:space="0" w:color="auto"/>
              <w:right w:val="single" w:sz="4" w:space="0" w:color="auto"/>
            </w:tcBorders>
            <w:shd w:val="clear" w:color="auto" w:fill="auto"/>
            <w:vAlign w:val="bottom"/>
            <w:hideMark/>
          </w:tcPr>
          <w:p w14:paraId="64F52DA8"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COURANT FAIBLE</w:t>
            </w:r>
          </w:p>
        </w:tc>
        <w:tc>
          <w:tcPr>
            <w:tcW w:w="567" w:type="dxa"/>
            <w:tcBorders>
              <w:top w:val="nil"/>
              <w:left w:val="nil"/>
              <w:bottom w:val="single" w:sz="4" w:space="0" w:color="auto"/>
              <w:right w:val="single" w:sz="4" w:space="0" w:color="auto"/>
            </w:tcBorders>
            <w:shd w:val="clear" w:color="auto" w:fill="auto"/>
            <w:noWrap/>
            <w:vAlign w:val="bottom"/>
            <w:hideMark/>
          </w:tcPr>
          <w:p w14:paraId="2CE560FF"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6C6DDBE"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4635AA53"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13D40600"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20CDAF37" w14:textId="77777777" w:rsidTr="000F09BF">
        <w:trPr>
          <w:trHeight w:val="283"/>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6AD660C"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4253" w:type="dxa"/>
            <w:tcBorders>
              <w:top w:val="nil"/>
              <w:left w:val="nil"/>
              <w:bottom w:val="single" w:sz="4" w:space="0" w:color="auto"/>
              <w:right w:val="single" w:sz="4" w:space="0" w:color="auto"/>
            </w:tcBorders>
            <w:shd w:val="clear" w:color="auto" w:fill="auto"/>
            <w:vAlign w:val="center"/>
            <w:hideMark/>
          </w:tcPr>
          <w:p w14:paraId="2530D757" w14:textId="77777777" w:rsidR="001C208A" w:rsidRPr="00303798" w:rsidRDefault="001C208A" w:rsidP="001C208A">
            <w:pPr>
              <w:jc w:val="right"/>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vAlign w:val="center"/>
            <w:hideMark/>
          </w:tcPr>
          <w:p w14:paraId="5DC1FD8B" w14:textId="77777777" w:rsidR="001C208A" w:rsidRPr="00303798" w:rsidRDefault="001C208A" w:rsidP="001C208A">
            <w:pPr>
              <w:jc w:val="right"/>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628AEA3"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11C087B2"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22228178"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7C125E84"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DC7838F"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1</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0ECFBA"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SYSTÈME SECURITE INCENDIE</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543F70C"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7B697773"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18186CCB"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6D2F1EE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7C0E5B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lastRenderedPageBreak/>
              <w:t>1.1</w:t>
            </w:r>
          </w:p>
        </w:tc>
        <w:tc>
          <w:tcPr>
            <w:tcW w:w="4253" w:type="dxa"/>
            <w:tcBorders>
              <w:top w:val="nil"/>
              <w:left w:val="nil"/>
              <w:bottom w:val="single" w:sz="4" w:space="0" w:color="auto"/>
              <w:right w:val="single" w:sz="4" w:space="0" w:color="auto"/>
            </w:tcBorders>
            <w:shd w:val="clear" w:color="auto" w:fill="auto"/>
            <w:noWrap/>
            <w:vAlign w:val="bottom"/>
            <w:hideMark/>
          </w:tcPr>
          <w:p w14:paraId="6E3874F7"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Centrale d'Alarme ECS 310120 URA (Legrand ou similaire)</w:t>
            </w:r>
          </w:p>
        </w:tc>
        <w:tc>
          <w:tcPr>
            <w:tcW w:w="567" w:type="dxa"/>
            <w:tcBorders>
              <w:top w:val="nil"/>
              <w:left w:val="nil"/>
              <w:bottom w:val="single" w:sz="4" w:space="0" w:color="auto"/>
              <w:right w:val="single" w:sz="4" w:space="0" w:color="auto"/>
            </w:tcBorders>
            <w:shd w:val="clear" w:color="auto" w:fill="auto"/>
            <w:noWrap/>
            <w:vAlign w:val="bottom"/>
            <w:hideMark/>
          </w:tcPr>
          <w:p w14:paraId="06EC146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9D68F67" w14:textId="5606F3F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274824C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5B8CA21" w14:textId="2E22FBC4" w:rsidR="001C208A" w:rsidRPr="00303798" w:rsidRDefault="001C208A" w:rsidP="001C208A">
            <w:pPr>
              <w:jc w:val="center"/>
              <w:rPr>
                <w:rFonts w:ascii="Arial Narrow" w:hAnsi="Arial Narrow" w:cs="Calibri"/>
                <w:sz w:val="22"/>
                <w:szCs w:val="22"/>
                <w:lang w:val="en-ZA" w:eastAsia="en-ZA"/>
              </w:rPr>
            </w:pPr>
          </w:p>
        </w:tc>
      </w:tr>
      <w:tr w:rsidR="001C208A" w:rsidRPr="00303798" w14:paraId="6FCC500E"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3C1E96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1.2</w:t>
            </w:r>
          </w:p>
        </w:tc>
        <w:tc>
          <w:tcPr>
            <w:tcW w:w="4253" w:type="dxa"/>
            <w:tcBorders>
              <w:top w:val="nil"/>
              <w:left w:val="nil"/>
              <w:bottom w:val="single" w:sz="4" w:space="0" w:color="auto"/>
              <w:right w:val="single" w:sz="4" w:space="0" w:color="auto"/>
            </w:tcBorders>
            <w:shd w:val="clear" w:color="auto" w:fill="auto"/>
            <w:noWrap/>
            <w:vAlign w:val="bottom"/>
            <w:hideMark/>
          </w:tcPr>
          <w:p w14:paraId="0124BC2A"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Détecteur  de fumée</w:t>
            </w:r>
          </w:p>
        </w:tc>
        <w:tc>
          <w:tcPr>
            <w:tcW w:w="567" w:type="dxa"/>
            <w:tcBorders>
              <w:top w:val="nil"/>
              <w:left w:val="nil"/>
              <w:bottom w:val="single" w:sz="4" w:space="0" w:color="auto"/>
              <w:right w:val="single" w:sz="4" w:space="0" w:color="auto"/>
            </w:tcBorders>
            <w:shd w:val="clear" w:color="auto" w:fill="auto"/>
            <w:noWrap/>
            <w:vAlign w:val="bottom"/>
            <w:hideMark/>
          </w:tcPr>
          <w:p w14:paraId="7953484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B08043E" w14:textId="6119F678"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60</w:t>
            </w:r>
          </w:p>
        </w:tc>
        <w:tc>
          <w:tcPr>
            <w:tcW w:w="709" w:type="dxa"/>
            <w:tcBorders>
              <w:top w:val="nil"/>
              <w:left w:val="nil"/>
              <w:bottom w:val="single" w:sz="4" w:space="0" w:color="auto"/>
              <w:right w:val="single" w:sz="4" w:space="0" w:color="auto"/>
            </w:tcBorders>
            <w:shd w:val="clear" w:color="auto" w:fill="auto"/>
            <w:noWrap/>
            <w:vAlign w:val="bottom"/>
            <w:hideMark/>
          </w:tcPr>
          <w:p w14:paraId="4D976BB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450BC689" w14:textId="0F2156A9" w:rsidR="001C208A" w:rsidRPr="00303798" w:rsidRDefault="001C208A" w:rsidP="001C208A">
            <w:pPr>
              <w:jc w:val="center"/>
              <w:rPr>
                <w:rFonts w:ascii="Arial Narrow" w:hAnsi="Arial Narrow" w:cs="Calibri"/>
                <w:sz w:val="22"/>
                <w:szCs w:val="22"/>
                <w:lang w:val="en-ZA" w:eastAsia="en-ZA"/>
              </w:rPr>
            </w:pPr>
          </w:p>
        </w:tc>
      </w:tr>
      <w:tr w:rsidR="001C208A" w:rsidRPr="00303798" w14:paraId="253A8726"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C28249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1.3</w:t>
            </w:r>
          </w:p>
        </w:tc>
        <w:tc>
          <w:tcPr>
            <w:tcW w:w="4253" w:type="dxa"/>
            <w:tcBorders>
              <w:top w:val="nil"/>
              <w:left w:val="nil"/>
              <w:bottom w:val="single" w:sz="4" w:space="0" w:color="auto"/>
              <w:right w:val="single" w:sz="4" w:space="0" w:color="auto"/>
            </w:tcBorders>
            <w:shd w:val="clear" w:color="auto" w:fill="auto"/>
            <w:noWrap/>
            <w:vAlign w:val="bottom"/>
            <w:hideMark/>
          </w:tcPr>
          <w:p w14:paraId="7B0FB5B3"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Déclencheur manuel </w:t>
            </w:r>
          </w:p>
        </w:tc>
        <w:tc>
          <w:tcPr>
            <w:tcW w:w="567" w:type="dxa"/>
            <w:tcBorders>
              <w:top w:val="nil"/>
              <w:left w:val="nil"/>
              <w:bottom w:val="single" w:sz="4" w:space="0" w:color="auto"/>
              <w:right w:val="single" w:sz="4" w:space="0" w:color="auto"/>
            </w:tcBorders>
            <w:shd w:val="clear" w:color="auto" w:fill="auto"/>
            <w:noWrap/>
            <w:vAlign w:val="bottom"/>
            <w:hideMark/>
          </w:tcPr>
          <w:p w14:paraId="24BA8AD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36E1D6C" w14:textId="0038DE16"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15</w:t>
            </w:r>
          </w:p>
        </w:tc>
        <w:tc>
          <w:tcPr>
            <w:tcW w:w="709" w:type="dxa"/>
            <w:tcBorders>
              <w:top w:val="nil"/>
              <w:left w:val="nil"/>
              <w:bottom w:val="single" w:sz="4" w:space="0" w:color="auto"/>
              <w:right w:val="single" w:sz="4" w:space="0" w:color="auto"/>
            </w:tcBorders>
            <w:shd w:val="clear" w:color="auto" w:fill="auto"/>
            <w:noWrap/>
            <w:vAlign w:val="bottom"/>
            <w:hideMark/>
          </w:tcPr>
          <w:p w14:paraId="526B899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028AE331" w14:textId="0D065DAD" w:rsidR="001C208A" w:rsidRPr="00303798" w:rsidRDefault="001C208A" w:rsidP="001C208A">
            <w:pPr>
              <w:jc w:val="center"/>
              <w:rPr>
                <w:rFonts w:ascii="Arial Narrow" w:hAnsi="Arial Narrow" w:cs="Calibri"/>
                <w:sz w:val="22"/>
                <w:szCs w:val="22"/>
                <w:lang w:val="en-ZA" w:eastAsia="en-ZA"/>
              </w:rPr>
            </w:pPr>
          </w:p>
        </w:tc>
      </w:tr>
      <w:tr w:rsidR="001C208A" w:rsidRPr="00303798" w14:paraId="5A0DEA82"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15F870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1.4</w:t>
            </w:r>
          </w:p>
        </w:tc>
        <w:tc>
          <w:tcPr>
            <w:tcW w:w="4253" w:type="dxa"/>
            <w:tcBorders>
              <w:top w:val="nil"/>
              <w:left w:val="nil"/>
              <w:bottom w:val="single" w:sz="4" w:space="0" w:color="auto"/>
              <w:right w:val="single" w:sz="4" w:space="0" w:color="auto"/>
            </w:tcBorders>
            <w:shd w:val="clear" w:color="auto" w:fill="auto"/>
            <w:noWrap/>
            <w:vAlign w:val="bottom"/>
            <w:hideMark/>
          </w:tcPr>
          <w:p w14:paraId="58CD3B84"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Cable d'Alimentation de la centrale en 220V~</w:t>
            </w:r>
          </w:p>
        </w:tc>
        <w:tc>
          <w:tcPr>
            <w:tcW w:w="567" w:type="dxa"/>
            <w:tcBorders>
              <w:top w:val="nil"/>
              <w:left w:val="nil"/>
              <w:bottom w:val="single" w:sz="4" w:space="0" w:color="auto"/>
              <w:right w:val="single" w:sz="4" w:space="0" w:color="auto"/>
            </w:tcBorders>
            <w:shd w:val="clear" w:color="auto" w:fill="auto"/>
            <w:noWrap/>
            <w:vAlign w:val="bottom"/>
            <w:hideMark/>
          </w:tcPr>
          <w:p w14:paraId="54711476"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12AE716" w14:textId="1C968446"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200</w:t>
            </w:r>
          </w:p>
        </w:tc>
        <w:tc>
          <w:tcPr>
            <w:tcW w:w="709" w:type="dxa"/>
            <w:tcBorders>
              <w:top w:val="nil"/>
              <w:left w:val="nil"/>
              <w:bottom w:val="single" w:sz="4" w:space="0" w:color="auto"/>
              <w:right w:val="single" w:sz="4" w:space="0" w:color="auto"/>
            </w:tcBorders>
            <w:shd w:val="clear" w:color="auto" w:fill="auto"/>
            <w:noWrap/>
            <w:vAlign w:val="bottom"/>
            <w:hideMark/>
          </w:tcPr>
          <w:p w14:paraId="35EFDFE7"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4E6D8180" w14:textId="484465E0" w:rsidR="001C208A" w:rsidRPr="00303798" w:rsidRDefault="001C208A" w:rsidP="001C208A">
            <w:pPr>
              <w:jc w:val="center"/>
              <w:rPr>
                <w:rFonts w:ascii="Arial Narrow" w:hAnsi="Arial Narrow" w:cs="Calibri"/>
                <w:sz w:val="22"/>
                <w:szCs w:val="22"/>
                <w:lang w:val="en-ZA" w:eastAsia="en-ZA"/>
              </w:rPr>
            </w:pPr>
          </w:p>
        </w:tc>
      </w:tr>
      <w:tr w:rsidR="001C208A" w:rsidRPr="00303798" w14:paraId="5C93726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2EA635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1.5</w:t>
            </w:r>
          </w:p>
        </w:tc>
        <w:tc>
          <w:tcPr>
            <w:tcW w:w="4253" w:type="dxa"/>
            <w:tcBorders>
              <w:top w:val="nil"/>
              <w:left w:val="nil"/>
              <w:bottom w:val="single" w:sz="4" w:space="0" w:color="auto"/>
              <w:right w:val="single" w:sz="4" w:space="0" w:color="auto"/>
            </w:tcBorders>
            <w:shd w:val="clear" w:color="auto" w:fill="auto"/>
            <w:noWrap/>
            <w:vAlign w:val="bottom"/>
            <w:hideMark/>
          </w:tcPr>
          <w:p w14:paraId="54F263A3"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xml:space="preserve">Câble 3 x 1,5 mm2 CR1 - Catégorie CR1 (résistant au feu) </w:t>
            </w:r>
          </w:p>
        </w:tc>
        <w:tc>
          <w:tcPr>
            <w:tcW w:w="567" w:type="dxa"/>
            <w:tcBorders>
              <w:top w:val="nil"/>
              <w:left w:val="nil"/>
              <w:bottom w:val="single" w:sz="4" w:space="0" w:color="auto"/>
              <w:right w:val="single" w:sz="4" w:space="0" w:color="auto"/>
            </w:tcBorders>
            <w:shd w:val="clear" w:color="auto" w:fill="auto"/>
            <w:noWrap/>
            <w:vAlign w:val="bottom"/>
            <w:hideMark/>
          </w:tcPr>
          <w:p w14:paraId="71E54C4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4AC9831" w14:textId="75CD16DE"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500</w:t>
            </w:r>
          </w:p>
        </w:tc>
        <w:tc>
          <w:tcPr>
            <w:tcW w:w="709" w:type="dxa"/>
            <w:tcBorders>
              <w:top w:val="nil"/>
              <w:left w:val="nil"/>
              <w:bottom w:val="single" w:sz="4" w:space="0" w:color="auto"/>
              <w:right w:val="single" w:sz="4" w:space="0" w:color="auto"/>
            </w:tcBorders>
            <w:shd w:val="clear" w:color="auto" w:fill="auto"/>
            <w:noWrap/>
            <w:vAlign w:val="bottom"/>
            <w:hideMark/>
          </w:tcPr>
          <w:p w14:paraId="6C573317"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84FE866" w14:textId="03052CC7" w:rsidR="001C208A" w:rsidRPr="00303798" w:rsidRDefault="001C208A" w:rsidP="001C208A">
            <w:pPr>
              <w:jc w:val="center"/>
              <w:rPr>
                <w:rFonts w:ascii="Arial Narrow" w:hAnsi="Arial Narrow" w:cs="Calibri"/>
                <w:sz w:val="22"/>
                <w:szCs w:val="22"/>
                <w:lang w:val="en-ZA" w:eastAsia="en-ZA"/>
              </w:rPr>
            </w:pPr>
          </w:p>
        </w:tc>
      </w:tr>
      <w:tr w:rsidR="001C208A" w:rsidRPr="00303798" w14:paraId="4FEA9364"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F9817E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1.6</w:t>
            </w:r>
          </w:p>
        </w:tc>
        <w:tc>
          <w:tcPr>
            <w:tcW w:w="4253" w:type="dxa"/>
            <w:tcBorders>
              <w:top w:val="nil"/>
              <w:left w:val="nil"/>
              <w:bottom w:val="single" w:sz="4" w:space="0" w:color="auto"/>
              <w:right w:val="single" w:sz="4" w:space="0" w:color="auto"/>
            </w:tcBorders>
            <w:shd w:val="clear" w:color="auto" w:fill="auto"/>
            <w:noWrap/>
            <w:vAlign w:val="bottom"/>
            <w:hideMark/>
          </w:tcPr>
          <w:p w14:paraId="28DAE8BE"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Sirenes exterieur avec flash</w:t>
            </w:r>
          </w:p>
        </w:tc>
        <w:tc>
          <w:tcPr>
            <w:tcW w:w="567" w:type="dxa"/>
            <w:tcBorders>
              <w:top w:val="nil"/>
              <w:left w:val="nil"/>
              <w:bottom w:val="single" w:sz="4" w:space="0" w:color="auto"/>
              <w:right w:val="single" w:sz="4" w:space="0" w:color="auto"/>
            </w:tcBorders>
            <w:shd w:val="clear" w:color="auto" w:fill="auto"/>
            <w:noWrap/>
            <w:vAlign w:val="bottom"/>
            <w:hideMark/>
          </w:tcPr>
          <w:p w14:paraId="711F8E59"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2A4D78D" w14:textId="27CBF43A"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5</w:t>
            </w:r>
          </w:p>
        </w:tc>
        <w:tc>
          <w:tcPr>
            <w:tcW w:w="709" w:type="dxa"/>
            <w:tcBorders>
              <w:top w:val="nil"/>
              <w:left w:val="nil"/>
              <w:bottom w:val="single" w:sz="4" w:space="0" w:color="auto"/>
              <w:right w:val="single" w:sz="4" w:space="0" w:color="auto"/>
            </w:tcBorders>
            <w:shd w:val="clear" w:color="auto" w:fill="auto"/>
            <w:noWrap/>
            <w:vAlign w:val="bottom"/>
            <w:hideMark/>
          </w:tcPr>
          <w:p w14:paraId="68EE39B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62977EE" w14:textId="78937F11" w:rsidR="001C208A" w:rsidRPr="00303798" w:rsidRDefault="001C208A" w:rsidP="001C208A">
            <w:pPr>
              <w:jc w:val="center"/>
              <w:rPr>
                <w:rFonts w:ascii="Arial Narrow" w:hAnsi="Arial Narrow" w:cs="Calibri"/>
                <w:sz w:val="22"/>
                <w:szCs w:val="22"/>
                <w:lang w:val="en-ZA" w:eastAsia="en-ZA"/>
              </w:rPr>
            </w:pPr>
          </w:p>
        </w:tc>
      </w:tr>
      <w:tr w:rsidR="001C208A" w:rsidRPr="00303798" w14:paraId="097C8407"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5254A6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1.7</w:t>
            </w:r>
          </w:p>
        </w:tc>
        <w:tc>
          <w:tcPr>
            <w:tcW w:w="4253" w:type="dxa"/>
            <w:tcBorders>
              <w:top w:val="nil"/>
              <w:left w:val="nil"/>
              <w:bottom w:val="single" w:sz="4" w:space="0" w:color="auto"/>
              <w:right w:val="single" w:sz="4" w:space="0" w:color="auto"/>
            </w:tcBorders>
            <w:shd w:val="clear" w:color="auto" w:fill="auto"/>
            <w:noWrap/>
            <w:vAlign w:val="bottom"/>
            <w:hideMark/>
          </w:tcPr>
          <w:p w14:paraId="32A53567"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Sirenes interieurs </w:t>
            </w:r>
          </w:p>
        </w:tc>
        <w:tc>
          <w:tcPr>
            <w:tcW w:w="567" w:type="dxa"/>
            <w:tcBorders>
              <w:top w:val="nil"/>
              <w:left w:val="nil"/>
              <w:bottom w:val="single" w:sz="4" w:space="0" w:color="auto"/>
              <w:right w:val="single" w:sz="4" w:space="0" w:color="auto"/>
            </w:tcBorders>
            <w:shd w:val="clear" w:color="auto" w:fill="auto"/>
            <w:noWrap/>
            <w:vAlign w:val="bottom"/>
            <w:hideMark/>
          </w:tcPr>
          <w:p w14:paraId="06FE895D"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DE85933" w14:textId="7F2ABBD4"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4</w:t>
            </w:r>
          </w:p>
        </w:tc>
        <w:tc>
          <w:tcPr>
            <w:tcW w:w="709" w:type="dxa"/>
            <w:tcBorders>
              <w:top w:val="nil"/>
              <w:left w:val="nil"/>
              <w:bottom w:val="single" w:sz="4" w:space="0" w:color="auto"/>
              <w:right w:val="single" w:sz="4" w:space="0" w:color="auto"/>
            </w:tcBorders>
            <w:shd w:val="clear" w:color="auto" w:fill="auto"/>
            <w:noWrap/>
            <w:vAlign w:val="bottom"/>
            <w:hideMark/>
          </w:tcPr>
          <w:p w14:paraId="05B2DE03"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39FBBC88" w14:textId="4D7EB8E5" w:rsidR="001C208A" w:rsidRPr="00303798" w:rsidRDefault="001C208A" w:rsidP="001C208A">
            <w:pPr>
              <w:jc w:val="center"/>
              <w:rPr>
                <w:rFonts w:ascii="Arial Narrow" w:hAnsi="Arial Narrow" w:cs="Calibri"/>
                <w:sz w:val="22"/>
                <w:szCs w:val="22"/>
                <w:lang w:val="en-ZA" w:eastAsia="en-ZA"/>
              </w:rPr>
            </w:pPr>
          </w:p>
        </w:tc>
      </w:tr>
      <w:tr w:rsidR="001C208A" w:rsidRPr="00303798" w14:paraId="29C1AAE2"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E1B32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1.8</w:t>
            </w:r>
          </w:p>
        </w:tc>
        <w:tc>
          <w:tcPr>
            <w:tcW w:w="4253" w:type="dxa"/>
            <w:tcBorders>
              <w:top w:val="nil"/>
              <w:left w:val="nil"/>
              <w:bottom w:val="single" w:sz="4" w:space="0" w:color="auto"/>
              <w:right w:val="single" w:sz="4" w:space="0" w:color="auto"/>
            </w:tcBorders>
            <w:shd w:val="clear" w:color="auto" w:fill="auto"/>
            <w:noWrap/>
            <w:vAlign w:val="bottom"/>
            <w:hideMark/>
          </w:tcPr>
          <w:p w14:paraId="55A1770A"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Indicateur de direction</w:t>
            </w:r>
          </w:p>
        </w:tc>
        <w:tc>
          <w:tcPr>
            <w:tcW w:w="567" w:type="dxa"/>
            <w:tcBorders>
              <w:top w:val="nil"/>
              <w:left w:val="nil"/>
              <w:bottom w:val="single" w:sz="4" w:space="0" w:color="auto"/>
              <w:right w:val="single" w:sz="4" w:space="0" w:color="auto"/>
            </w:tcBorders>
            <w:shd w:val="clear" w:color="auto" w:fill="auto"/>
            <w:noWrap/>
            <w:vAlign w:val="bottom"/>
            <w:hideMark/>
          </w:tcPr>
          <w:p w14:paraId="2E609F1D"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BC4E544" w14:textId="06279D11"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10</w:t>
            </w:r>
          </w:p>
        </w:tc>
        <w:tc>
          <w:tcPr>
            <w:tcW w:w="709" w:type="dxa"/>
            <w:tcBorders>
              <w:top w:val="nil"/>
              <w:left w:val="nil"/>
              <w:bottom w:val="single" w:sz="4" w:space="0" w:color="auto"/>
              <w:right w:val="single" w:sz="4" w:space="0" w:color="auto"/>
            </w:tcBorders>
            <w:shd w:val="clear" w:color="auto" w:fill="auto"/>
            <w:noWrap/>
            <w:vAlign w:val="bottom"/>
            <w:hideMark/>
          </w:tcPr>
          <w:p w14:paraId="5B9C315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21E26C2" w14:textId="11881491" w:rsidR="001C208A" w:rsidRPr="00303798" w:rsidRDefault="001C208A" w:rsidP="001C208A">
            <w:pPr>
              <w:jc w:val="center"/>
              <w:rPr>
                <w:rFonts w:ascii="Arial Narrow" w:hAnsi="Arial Narrow" w:cs="Calibri"/>
                <w:sz w:val="22"/>
                <w:szCs w:val="22"/>
                <w:lang w:val="en-ZA" w:eastAsia="en-ZA"/>
              </w:rPr>
            </w:pPr>
          </w:p>
        </w:tc>
      </w:tr>
      <w:tr w:rsidR="001C208A" w:rsidRPr="00303798" w14:paraId="7F05B9E5"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5C561B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1.9</w:t>
            </w:r>
          </w:p>
        </w:tc>
        <w:tc>
          <w:tcPr>
            <w:tcW w:w="4253" w:type="dxa"/>
            <w:tcBorders>
              <w:top w:val="nil"/>
              <w:left w:val="nil"/>
              <w:bottom w:val="single" w:sz="4" w:space="0" w:color="auto"/>
              <w:right w:val="single" w:sz="4" w:space="0" w:color="auto"/>
            </w:tcBorders>
            <w:shd w:val="clear" w:color="auto" w:fill="auto"/>
            <w:noWrap/>
            <w:vAlign w:val="bottom"/>
            <w:hideMark/>
          </w:tcPr>
          <w:p w14:paraId="00436E00"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Indicateur d'action</w:t>
            </w:r>
          </w:p>
        </w:tc>
        <w:tc>
          <w:tcPr>
            <w:tcW w:w="567" w:type="dxa"/>
            <w:tcBorders>
              <w:top w:val="nil"/>
              <w:left w:val="nil"/>
              <w:bottom w:val="single" w:sz="4" w:space="0" w:color="auto"/>
              <w:right w:val="single" w:sz="4" w:space="0" w:color="auto"/>
            </w:tcBorders>
            <w:shd w:val="clear" w:color="auto" w:fill="auto"/>
            <w:noWrap/>
            <w:vAlign w:val="bottom"/>
            <w:hideMark/>
          </w:tcPr>
          <w:p w14:paraId="35DF9D6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EA6B3D0" w14:textId="6A9F99BE"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10</w:t>
            </w:r>
          </w:p>
        </w:tc>
        <w:tc>
          <w:tcPr>
            <w:tcW w:w="709" w:type="dxa"/>
            <w:tcBorders>
              <w:top w:val="nil"/>
              <w:left w:val="nil"/>
              <w:bottom w:val="single" w:sz="4" w:space="0" w:color="auto"/>
              <w:right w:val="single" w:sz="4" w:space="0" w:color="auto"/>
            </w:tcBorders>
            <w:shd w:val="clear" w:color="auto" w:fill="auto"/>
            <w:noWrap/>
            <w:vAlign w:val="bottom"/>
            <w:hideMark/>
          </w:tcPr>
          <w:p w14:paraId="3C4D25A7"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76AA5181" w14:textId="2C89BD51" w:rsidR="001C208A" w:rsidRPr="00303798" w:rsidRDefault="001C208A" w:rsidP="001C208A">
            <w:pPr>
              <w:jc w:val="center"/>
              <w:rPr>
                <w:rFonts w:ascii="Arial Narrow" w:hAnsi="Arial Narrow" w:cs="Calibri"/>
                <w:sz w:val="22"/>
                <w:szCs w:val="22"/>
                <w:lang w:val="en-ZA" w:eastAsia="en-ZA"/>
              </w:rPr>
            </w:pPr>
          </w:p>
        </w:tc>
      </w:tr>
      <w:tr w:rsidR="001C208A" w:rsidRPr="00303798" w14:paraId="1D481ACE"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9B9861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1.10</w:t>
            </w:r>
          </w:p>
        </w:tc>
        <w:tc>
          <w:tcPr>
            <w:tcW w:w="4253" w:type="dxa"/>
            <w:tcBorders>
              <w:top w:val="nil"/>
              <w:left w:val="nil"/>
              <w:bottom w:val="single" w:sz="4" w:space="0" w:color="auto"/>
              <w:right w:val="single" w:sz="4" w:space="0" w:color="auto"/>
            </w:tcBorders>
            <w:shd w:val="clear" w:color="auto" w:fill="auto"/>
            <w:noWrap/>
            <w:vAlign w:val="bottom"/>
            <w:hideMark/>
          </w:tcPr>
          <w:p w14:paraId="7D5A22F4"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Rouleaux de Gaine annelée ICTA 20</w:t>
            </w:r>
          </w:p>
        </w:tc>
        <w:tc>
          <w:tcPr>
            <w:tcW w:w="567" w:type="dxa"/>
            <w:tcBorders>
              <w:top w:val="nil"/>
              <w:left w:val="nil"/>
              <w:bottom w:val="single" w:sz="4" w:space="0" w:color="auto"/>
              <w:right w:val="single" w:sz="4" w:space="0" w:color="auto"/>
            </w:tcBorders>
            <w:shd w:val="clear" w:color="auto" w:fill="auto"/>
            <w:noWrap/>
            <w:vAlign w:val="bottom"/>
            <w:hideMark/>
          </w:tcPr>
          <w:p w14:paraId="05FBDB7D"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A1FECCE" w14:textId="508F1934"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5</w:t>
            </w:r>
          </w:p>
        </w:tc>
        <w:tc>
          <w:tcPr>
            <w:tcW w:w="709" w:type="dxa"/>
            <w:tcBorders>
              <w:top w:val="nil"/>
              <w:left w:val="nil"/>
              <w:bottom w:val="single" w:sz="4" w:space="0" w:color="auto"/>
              <w:right w:val="single" w:sz="4" w:space="0" w:color="auto"/>
            </w:tcBorders>
            <w:shd w:val="clear" w:color="auto" w:fill="auto"/>
            <w:noWrap/>
            <w:vAlign w:val="bottom"/>
            <w:hideMark/>
          </w:tcPr>
          <w:p w14:paraId="25CC5CA0"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2C0A2C09" w14:textId="3B30A092" w:rsidR="001C208A" w:rsidRPr="00303798" w:rsidRDefault="001C208A" w:rsidP="001C208A">
            <w:pPr>
              <w:jc w:val="center"/>
              <w:rPr>
                <w:rFonts w:ascii="Arial Narrow" w:hAnsi="Arial Narrow" w:cs="Calibri"/>
                <w:sz w:val="22"/>
                <w:szCs w:val="22"/>
                <w:lang w:val="en-ZA" w:eastAsia="en-ZA"/>
              </w:rPr>
            </w:pPr>
          </w:p>
        </w:tc>
      </w:tr>
      <w:tr w:rsidR="001C208A" w:rsidRPr="00303798" w14:paraId="059C2311"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23919E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1.11</w:t>
            </w:r>
          </w:p>
        </w:tc>
        <w:tc>
          <w:tcPr>
            <w:tcW w:w="4253" w:type="dxa"/>
            <w:tcBorders>
              <w:top w:val="nil"/>
              <w:left w:val="nil"/>
              <w:bottom w:val="single" w:sz="4" w:space="0" w:color="auto"/>
              <w:right w:val="single" w:sz="4" w:space="0" w:color="auto"/>
            </w:tcBorders>
            <w:shd w:val="clear" w:color="auto" w:fill="auto"/>
            <w:noWrap/>
            <w:vAlign w:val="bottom"/>
            <w:hideMark/>
          </w:tcPr>
          <w:p w14:paraId="13A31D7E"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Accessoires de pose et de raccordement</w:t>
            </w:r>
          </w:p>
        </w:tc>
        <w:tc>
          <w:tcPr>
            <w:tcW w:w="567" w:type="dxa"/>
            <w:tcBorders>
              <w:top w:val="nil"/>
              <w:left w:val="nil"/>
              <w:bottom w:val="single" w:sz="4" w:space="0" w:color="auto"/>
              <w:right w:val="single" w:sz="4" w:space="0" w:color="auto"/>
            </w:tcBorders>
            <w:shd w:val="clear" w:color="auto" w:fill="auto"/>
            <w:noWrap/>
            <w:vAlign w:val="bottom"/>
            <w:hideMark/>
          </w:tcPr>
          <w:p w14:paraId="73AF205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078CB4E" w14:textId="0E882FD8"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551C2236"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33595845" w14:textId="538CDA34" w:rsidR="001C208A" w:rsidRPr="00303798" w:rsidRDefault="001C208A" w:rsidP="001C208A">
            <w:pPr>
              <w:jc w:val="center"/>
              <w:rPr>
                <w:rFonts w:ascii="Arial Narrow" w:hAnsi="Arial Narrow" w:cs="Calibri"/>
                <w:sz w:val="22"/>
                <w:szCs w:val="22"/>
                <w:lang w:val="en-ZA" w:eastAsia="en-ZA"/>
              </w:rPr>
            </w:pPr>
          </w:p>
        </w:tc>
      </w:tr>
      <w:tr w:rsidR="001C208A" w:rsidRPr="00303798" w14:paraId="443110D7"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1F9E80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1.12</w:t>
            </w:r>
          </w:p>
        </w:tc>
        <w:tc>
          <w:tcPr>
            <w:tcW w:w="4253" w:type="dxa"/>
            <w:tcBorders>
              <w:top w:val="nil"/>
              <w:left w:val="nil"/>
              <w:bottom w:val="single" w:sz="4" w:space="0" w:color="auto"/>
              <w:right w:val="single" w:sz="4" w:space="0" w:color="auto"/>
            </w:tcBorders>
            <w:shd w:val="clear" w:color="auto" w:fill="auto"/>
            <w:noWrap/>
            <w:vAlign w:val="bottom"/>
            <w:hideMark/>
          </w:tcPr>
          <w:p w14:paraId="7B47AF8E"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FOURNITURE Backup d'energie</w:t>
            </w:r>
          </w:p>
        </w:tc>
        <w:tc>
          <w:tcPr>
            <w:tcW w:w="567" w:type="dxa"/>
            <w:tcBorders>
              <w:top w:val="nil"/>
              <w:left w:val="nil"/>
              <w:bottom w:val="single" w:sz="4" w:space="0" w:color="auto"/>
              <w:right w:val="single" w:sz="4" w:space="0" w:color="auto"/>
            </w:tcBorders>
            <w:shd w:val="clear" w:color="auto" w:fill="auto"/>
            <w:noWrap/>
            <w:vAlign w:val="bottom"/>
            <w:hideMark/>
          </w:tcPr>
          <w:p w14:paraId="0826D85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5456D79" w14:textId="2DD61F2F"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638590D3"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611CEA3" w14:textId="5D9BDC93" w:rsidR="001C208A" w:rsidRPr="00303798" w:rsidRDefault="001C208A" w:rsidP="001C208A">
            <w:pPr>
              <w:jc w:val="center"/>
              <w:rPr>
                <w:rFonts w:ascii="Arial Narrow" w:hAnsi="Arial Narrow" w:cs="Calibri"/>
                <w:sz w:val="22"/>
                <w:szCs w:val="22"/>
                <w:lang w:val="en-ZA" w:eastAsia="en-ZA"/>
              </w:rPr>
            </w:pPr>
          </w:p>
        </w:tc>
      </w:tr>
      <w:tr w:rsidR="001C208A" w:rsidRPr="00303798" w14:paraId="13F3C717"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95FE8D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1.12.1</w:t>
            </w:r>
          </w:p>
        </w:tc>
        <w:tc>
          <w:tcPr>
            <w:tcW w:w="4253" w:type="dxa"/>
            <w:tcBorders>
              <w:top w:val="nil"/>
              <w:left w:val="nil"/>
              <w:bottom w:val="single" w:sz="4" w:space="0" w:color="auto"/>
              <w:right w:val="single" w:sz="4" w:space="0" w:color="auto"/>
            </w:tcBorders>
            <w:shd w:val="clear" w:color="auto" w:fill="auto"/>
            <w:noWrap/>
            <w:vAlign w:val="bottom"/>
            <w:hideMark/>
          </w:tcPr>
          <w:p w14:paraId="5F7446B0"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Rampe d'alimentation electrique 8 prises</w:t>
            </w:r>
          </w:p>
        </w:tc>
        <w:tc>
          <w:tcPr>
            <w:tcW w:w="567" w:type="dxa"/>
            <w:tcBorders>
              <w:top w:val="nil"/>
              <w:left w:val="nil"/>
              <w:bottom w:val="single" w:sz="4" w:space="0" w:color="auto"/>
              <w:right w:val="single" w:sz="4" w:space="0" w:color="auto"/>
            </w:tcBorders>
            <w:shd w:val="clear" w:color="auto" w:fill="auto"/>
            <w:noWrap/>
            <w:vAlign w:val="bottom"/>
            <w:hideMark/>
          </w:tcPr>
          <w:p w14:paraId="0AC8ABD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F7487FB" w14:textId="17D8B278"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44918937"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E49E570" w14:textId="3F69CB85" w:rsidR="001C208A" w:rsidRPr="00303798" w:rsidRDefault="001C208A" w:rsidP="001C208A">
            <w:pPr>
              <w:jc w:val="center"/>
              <w:rPr>
                <w:rFonts w:ascii="Arial Narrow" w:hAnsi="Arial Narrow" w:cs="Calibri"/>
                <w:sz w:val="22"/>
                <w:szCs w:val="22"/>
                <w:lang w:val="en-ZA" w:eastAsia="en-ZA"/>
              </w:rPr>
            </w:pPr>
          </w:p>
        </w:tc>
      </w:tr>
      <w:tr w:rsidR="001C208A" w:rsidRPr="00303798" w14:paraId="7825AFB9"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A29893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1.12.2</w:t>
            </w:r>
          </w:p>
        </w:tc>
        <w:tc>
          <w:tcPr>
            <w:tcW w:w="4253" w:type="dxa"/>
            <w:tcBorders>
              <w:top w:val="nil"/>
              <w:left w:val="nil"/>
              <w:bottom w:val="single" w:sz="4" w:space="0" w:color="auto"/>
              <w:right w:val="single" w:sz="4" w:space="0" w:color="auto"/>
            </w:tcBorders>
            <w:shd w:val="clear" w:color="auto" w:fill="auto"/>
            <w:noWrap/>
            <w:vAlign w:val="bottom"/>
            <w:hideMark/>
          </w:tcPr>
          <w:p w14:paraId="7680A304"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Alimentation centralisee +Batt 12v20</w:t>
            </w:r>
          </w:p>
        </w:tc>
        <w:tc>
          <w:tcPr>
            <w:tcW w:w="567" w:type="dxa"/>
            <w:tcBorders>
              <w:top w:val="nil"/>
              <w:left w:val="nil"/>
              <w:bottom w:val="single" w:sz="4" w:space="0" w:color="auto"/>
              <w:right w:val="single" w:sz="4" w:space="0" w:color="auto"/>
            </w:tcBorders>
            <w:shd w:val="clear" w:color="auto" w:fill="auto"/>
            <w:noWrap/>
            <w:vAlign w:val="bottom"/>
            <w:hideMark/>
          </w:tcPr>
          <w:p w14:paraId="3FFAD39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493A9D0" w14:textId="05863BAC"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w:t>
            </w:r>
          </w:p>
        </w:tc>
        <w:tc>
          <w:tcPr>
            <w:tcW w:w="709" w:type="dxa"/>
            <w:tcBorders>
              <w:top w:val="nil"/>
              <w:left w:val="nil"/>
              <w:bottom w:val="single" w:sz="4" w:space="0" w:color="auto"/>
              <w:right w:val="single" w:sz="4" w:space="0" w:color="auto"/>
            </w:tcBorders>
            <w:shd w:val="clear" w:color="auto" w:fill="auto"/>
            <w:noWrap/>
            <w:vAlign w:val="bottom"/>
            <w:hideMark/>
          </w:tcPr>
          <w:p w14:paraId="7FE64A4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40BB9A92" w14:textId="58B1782B" w:rsidR="001C208A" w:rsidRPr="00303798" w:rsidRDefault="001C208A" w:rsidP="001C208A">
            <w:pPr>
              <w:jc w:val="center"/>
              <w:rPr>
                <w:rFonts w:ascii="Arial Narrow" w:hAnsi="Arial Narrow" w:cs="Calibri"/>
                <w:sz w:val="22"/>
                <w:szCs w:val="22"/>
                <w:lang w:val="en-ZA" w:eastAsia="en-ZA"/>
              </w:rPr>
            </w:pPr>
          </w:p>
        </w:tc>
      </w:tr>
      <w:tr w:rsidR="001C208A" w:rsidRPr="00303798" w14:paraId="7334845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8D3407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1.12.3</w:t>
            </w:r>
          </w:p>
        </w:tc>
        <w:tc>
          <w:tcPr>
            <w:tcW w:w="4253" w:type="dxa"/>
            <w:tcBorders>
              <w:top w:val="nil"/>
              <w:left w:val="nil"/>
              <w:bottom w:val="single" w:sz="4" w:space="0" w:color="auto"/>
              <w:right w:val="single" w:sz="4" w:space="0" w:color="auto"/>
            </w:tcBorders>
            <w:shd w:val="clear" w:color="auto" w:fill="auto"/>
            <w:noWrap/>
            <w:vAlign w:val="bottom"/>
            <w:hideMark/>
          </w:tcPr>
          <w:p w14:paraId="3B5E1E61"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Accessoires ( vis, chevilles, colliers colloring,connecteurs…etc)</w:t>
            </w:r>
          </w:p>
        </w:tc>
        <w:tc>
          <w:tcPr>
            <w:tcW w:w="567" w:type="dxa"/>
            <w:tcBorders>
              <w:top w:val="nil"/>
              <w:left w:val="nil"/>
              <w:bottom w:val="single" w:sz="4" w:space="0" w:color="auto"/>
              <w:right w:val="single" w:sz="4" w:space="0" w:color="auto"/>
            </w:tcBorders>
            <w:shd w:val="clear" w:color="auto" w:fill="auto"/>
            <w:noWrap/>
            <w:vAlign w:val="bottom"/>
            <w:hideMark/>
          </w:tcPr>
          <w:p w14:paraId="24C04BB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024F16A" w14:textId="2342F4F9"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244E2BC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5F14016" w14:textId="2B5BF512" w:rsidR="001C208A" w:rsidRPr="00303798" w:rsidRDefault="001C208A" w:rsidP="001C208A">
            <w:pPr>
              <w:jc w:val="center"/>
              <w:rPr>
                <w:rFonts w:ascii="Arial Narrow" w:hAnsi="Arial Narrow" w:cs="Calibri"/>
                <w:sz w:val="22"/>
                <w:szCs w:val="22"/>
                <w:lang w:val="en-ZA" w:eastAsia="en-ZA"/>
              </w:rPr>
            </w:pPr>
          </w:p>
        </w:tc>
      </w:tr>
      <w:tr w:rsidR="001C208A" w:rsidRPr="00303798" w14:paraId="1E7B717E"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40C5596A"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6E041BAF" w14:textId="77777777" w:rsidR="001C208A" w:rsidRPr="00303798" w:rsidRDefault="001C208A" w:rsidP="001C208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SYSTÈME SECURITE INCENDIE</w:t>
            </w:r>
          </w:p>
        </w:tc>
        <w:tc>
          <w:tcPr>
            <w:tcW w:w="567" w:type="dxa"/>
            <w:tcBorders>
              <w:top w:val="nil"/>
              <w:left w:val="nil"/>
              <w:bottom w:val="single" w:sz="4" w:space="0" w:color="auto"/>
              <w:right w:val="single" w:sz="4" w:space="0" w:color="auto"/>
            </w:tcBorders>
            <w:shd w:val="clear" w:color="000000" w:fill="DBDBDB"/>
            <w:noWrap/>
            <w:vAlign w:val="bottom"/>
            <w:hideMark/>
          </w:tcPr>
          <w:p w14:paraId="2EA70329" w14:textId="77777777" w:rsidR="001C208A" w:rsidRPr="00303798" w:rsidRDefault="001C208A" w:rsidP="001C208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417" w:type="dxa"/>
            <w:gridSpan w:val="2"/>
            <w:tcBorders>
              <w:top w:val="nil"/>
              <w:left w:val="nil"/>
              <w:bottom w:val="single" w:sz="4" w:space="0" w:color="auto"/>
              <w:right w:val="nil"/>
            </w:tcBorders>
            <w:shd w:val="clear" w:color="000000" w:fill="DBDBDB"/>
            <w:noWrap/>
            <w:vAlign w:val="bottom"/>
            <w:hideMark/>
          </w:tcPr>
          <w:p w14:paraId="5830F5AA" w14:textId="140FFBA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DBDBDB"/>
            <w:noWrap/>
            <w:vAlign w:val="bottom"/>
            <w:hideMark/>
          </w:tcPr>
          <w:p w14:paraId="694D5651"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nil"/>
            </w:tcBorders>
            <w:shd w:val="clear" w:color="000000" w:fill="DBDBDB"/>
            <w:noWrap/>
            <w:vAlign w:val="bottom"/>
            <w:hideMark/>
          </w:tcPr>
          <w:p w14:paraId="56F56047" w14:textId="01D57927" w:rsidR="001C208A" w:rsidRPr="00303798" w:rsidRDefault="001C208A" w:rsidP="001C208A">
            <w:pPr>
              <w:jc w:val="center"/>
              <w:rPr>
                <w:rFonts w:ascii="Arial Narrow" w:hAnsi="Arial Narrow" w:cs="Calibri"/>
                <w:b/>
                <w:bCs/>
                <w:color w:val="000000"/>
                <w:sz w:val="22"/>
                <w:szCs w:val="22"/>
                <w:lang w:eastAsia="en-ZA"/>
              </w:rPr>
            </w:pPr>
          </w:p>
        </w:tc>
      </w:tr>
      <w:tr w:rsidR="001C208A" w:rsidRPr="00303798" w14:paraId="6804EC5E" w14:textId="77777777" w:rsidTr="000F09BF">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noWrap/>
            <w:vAlign w:val="center"/>
            <w:hideMark/>
          </w:tcPr>
          <w:p w14:paraId="00BD9F42" w14:textId="77777777" w:rsidR="001C208A" w:rsidRPr="00303798" w:rsidRDefault="001C208A" w:rsidP="001C208A">
            <w:pPr>
              <w:jc w:val="cente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934819"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7E41A57F"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3776EA3D" w14:textId="642F773F"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1C208A" w:rsidRPr="00303798" w14:paraId="6D135FC6"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FECB38F"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2</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B12D85"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SYSTÈME DE VIDEOSURVEILLANCE</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62C2679"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46CCE405" w14:textId="43E9025B"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3D547B85"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6000117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B4E338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w:t>
            </w:r>
          </w:p>
        </w:tc>
        <w:tc>
          <w:tcPr>
            <w:tcW w:w="4253" w:type="dxa"/>
            <w:tcBorders>
              <w:top w:val="nil"/>
              <w:left w:val="nil"/>
              <w:bottom w:val="single" w:sz="4" w:space="0" w:color="auto"/>
              <w:right w:val="single" w:sz="4" w:space="0" w:color="auto"/>
            </w:tcBorders>
            <w:shd w:val="clear" w:color="auto" w:fill="auto"/>
            <w:noWrap/>
            <w:vAlign w:val="bottom"/>
            <w:hideMark/>
          </w:tcPr>
          <w:p w14:paraId="221C958C"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Caméra dôme fisheye</w:t>
            </w:r>
          </w:p>
        </w:tc>
        <w:tc>
          <w:tcPr>
            <w:tcW w:w="567" w:type="dxa"/>
            <w:tcBorders>
              <w:top w:val="nil"/>
              <w:left w:val="nil"/>
              <w:bottom w:val="single" w:sz="4" w:space="0" w:color="auto"/>
              <w:right w:val="single" w:sz="4" w:space="0" w:color="auto"/>
            </w:tcBorders>
            <w:shd w:val="clear" w:color="auto" w:fill="auto"/>
            <w:noWrap/>
            <w:vAlign w:val="bottom"/>
            <w:hideMark/>
          </w:tcPr>
          <w:p w14:paraId="3DA1CFDC"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3B00703" w14:textId="382FEC66"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25</w:t>
            </w:r>
          </w:p>
        </w:tc>
        <w:tc>
          <w:tcPr>
            <w:tcW w:w="709" w:type="dxa"/>
            <w:tcBorders>
              <w:top w:val="nil"/>
              <w:left w:val="nil"/>
              <w:bottom w:val="single" w:sz="4" w:space="0" w:color="auto"/>
              <w:right w:val="single" w:sz="4" w:space="0" w:color="auto"/>
            </w:tcBorders>
            <w:shd w:val="clear" w:color="auto" w:fill="auto"/>
            <w:noWrap/>
            <w:vAlign w:val="bottom"/>
            <w:hideMark/>
          </w:tcPr>
          <w:p w14:paraId="1309BAA3"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7749A9B2" w14:textId="759576D3" w:rsidR="001C208A" w:rsidRPr="00303798" w:rsidRDefault="001C208A" w:rsidP="001C208A">
            <w:pPr>
              <w:jc w:val="center"/>
              <w:rPr>
                <w:rFonts w:ascii="Arial Narrow" w:hAnsi="Arial Narrow" w:cs="Calibri"/>
                <w:sz w:val="22"/>
                <w:szCs w:val="22"/>
                <w:lang w:val="en-ZA" w:eastAsia="en-ZA"/>
              </w:rPr>
            </w:pPr>
          </w:p>
        </w:tc>
      </w:tr>
      <w:tr w:rsidR="001C208A" w:rsidRPr="00303798" w14:paraId="4891F50C"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DABE41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2.2</w:t>
            </w:r>
          </w:p>
        </w:tc>
        <w:tc>
          <w:tcPr>
            <w:tcW w:w="4253" w:type="dxa"/>
            <w:tcBorders>
              <w:top w:val="nil"/>
              <w:left w:val="nil"/>
              <w:bottom w:val="single" w:sz="4" w:space="0" w:color="auto"/>
              <w:right w:val="single" w:sz="4" w:space="0" w:color="auto"/>
            </w:tcBorders>
            <w:shd w:val="clear" w:color="auto" w:fill="auto"/>
            <w:noWrap/>
            <w:vAlign w:val="bottom"/>
            <w:hideMark/>
          </w:tcPr>
          <w:p w14:paraId="465B2877"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Caméra Bullet motorisée</w:t>
            </w:r>
          </w:p>
        </w:tc>
        <w:tc>
          <w:tcPr>
            <w:tcW w:w="567" w:type="dxa"/>
            <w:tcBorders>
              <w:top w:val="nil"/>
              <w:left w:val="nil"/>
              <w:bottom w:val="single" w:sz="4" w:space="0" w:color="auto"/>
              <w:right w:val="single" w:sz="4" w:space="0" w:color="auto"/>
            </w:tcBorders>
            <w:shd w:val="clear" w:color="auto" w:fill="auto"/>
            <w:noWrap/>
            <w:vAlign w:val="bottom"/>
            <w:hideMark/>
          </w:tcPr>
          <w:p w14:paraId="322C47D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7CD623D" w14:textId="35F375FC"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15</w:t>
            </w:r>
          </w:p>
        </w:tc>
        <w:tc>
          <w:tcPr>
            <w:tcW w:w="709" w:type="dxa"/>
            <w:tcBorders>
              <w:top w:val="nil"/>
              <w:left w:val="nil"/>
              <w:bottom w:val="single" w:sz="4" w:space="0" w:color="auto"/>
              <w:right w:val="single" w:sz="4" w:space="0" w:color="auto"/>
            </w:tcBorders>
            <w:shd w:val="clear" w:color="auto" w:fill="auto"/>
            <w:noWrap/>
            <w:vAlign w:val="bottom"/>
            <w:hideMark/>
          </w:tcPr>
          <w:p w14:paraId="4D3EBB8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7AAC8C5E" w14:textId="01FC7C90" w:rsidR="001C208A" w:rsidRPr="00303798" w:rsidRDefault="001C208A" w:rsidP="001C208A">
            <w:pPr>
              <w:jc w:val="center"/>
              <w:rPr>
                <w:rFonts w:ascii="Arial Narrow" w:hAnsi="Arial Narrow" w:cs="Calibri"/>
                <w:sz w:val="22"/>
                <w:szCs w:val="22"/>
                <w:lang w:val="en-ZA" w:eastAsia="en-ZA"/>
              </w:rPr>
            </w:pPr>
          </w:p>
        </w:tc>
      </w:tr>
      <w:tr w:rsidR="001C208A" w:rsidRPr="00303798" w14:paraId="77FEC60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272B3C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2.3</w:t>
            </w:r>
          </w:p>
        </w:tc>
        <w:tc>
          <w:tcPr>
            <w:tcW w:w="4253" w:type="dxa"/>
            <w:tcBorders>
              <w:top w:val="nil"/>
              <w:left w:val="nil"/>
              <w:bottom w:val="single" w:sz="4" w:space="0" w:color="auto"/>
              <w:right w:val="single" w:sz="4" w:space="0" w:color="auto"/>
            </w:tcBorders>
            <w:shd w:val="clear" w:color="auto" w:fill="auto"/>
            <w:noWrap/>
            <w:vAlign w:val="bottom"/>
            <w:hideMark/>
          </w:tcPr>
          <w:p w14:paraId="25680B79"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Boitiers de Caméra dôme</w:t>
            </w:r>
          </w:p>
        </w:tc>
        <w:tc>
          <w:tcPr>
            <w:tcW w:w="567" w:type="dxa"/>
            <w:tcBorders>
              <w:top w:val="nil"/>
              <w:left w:val="nil"/>
              <w:bottom w:val="single" w:sz="4" w:space="0" w:color="auto"/>
              <w:right w:val="single" w:sz="4" w:space="0" w:color="auto"/>
            </w:tcBorders>
            <w:shd w:val="clear" w:color="auto" w:fill="auto"/>
            <w:noWrap/>
            <w:vAlign w:val="bottom"/>
            <w:hideMark/>
          </w:tcPr>
          <w:p w14:paraId="238CF88D"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227F9A9" w14:textId="60553BAD"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25</w:t>
            </w:r>
          </w:p>
        </w:tc>
        <w:tc>
          <w:tcPr>
            <w:tcW w:w="709" w:type="dxa"/>
            <w:tcBorders>
              <w:top w:val="nil"/>
              <w:left w:val="nil"/>
              <w:bottom w:val="single" w:sz="4" w:space="0" w:color="auto"/>
              <w:right w:val="single" w:sz="4" w:space="0" w:color="auto"/>
            </w:tcBorders>
            <w:shd w:val="clear" w:color="auto" w:fill="auto"/>
            <w:noWrap/>
            <w:vAlign w:val="bottom"/>
            <w:hideMark/>
          </w:tcPr>
          <w:p w14:paraId="02A1AA5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0F101B94" w14:textId="4E4346C0" w:rsidR="001C208A" w:rsidRPr="00303798" w:rsidRDefault="001C208A" w:rsidP="001C208A">
            <w:pPr>
              <w:jc w:val="center"/>
              <w:rPr>
                <w:rFonts w:ascii="Arial Narrow" w:hAnsi="Arial Narrow" w:cs="Calibri"/>
                <w:sz w:val="22"/>
                <w:szCs w:val="22"/>
                <w:lang w:val="en-ZA" w:eastAsia="en-ZA"/>
              </w:rPr>
            </w:pPr>
          </w:p>
        </w:tc>
      </w:tr>
      <w:tr w:rsidR="001C208A" w:rsidRPr="00303798" w14:paraId="43EBC489"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4009D9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2.4</w:t>
            </w:r>
          </w:p>
        </w:tc>
        <w:tc>
          <w:tcPr>
            <w:tcW w:w="4253" w:type="dxa"/>
            <w:tcBorders>
              <w:top w:val="nil"/>
              <w:left w:val="nil"/>
              <w:bottom w:val="single" w:sz="4" w:space="0" w:color="auto"/>
              <w:right w:val="single" w:sz="4" w:space="0" w:color="auto"/>
            </w:tcBorders>
            <w:shd w:val="clear" w:color="auto" w:fill="auto"/>
            <w:noWrap/>
            <w:vAlign w:val="bottom"/>
            <w:hideMark/>
          </w:tcPr>
          <w:p w14:paraId="26A98A09"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Boitiers de Caméra Bullet</w:t>
            </w:r>
          </w:p>
        </w:tc>
        <w:tc>
          <w:tcPr>
            <w:tcW w:w="567" w:type="dxa"/>
            <w:tcBorders>
              <w:top w:val="nil"/>
              <w:left w:val="nil"/>
              <w:bottom w:val="single" w:sz="4" w:space="0" w:color="auto"/>
              <w:right w:val="single" w:sz="4" w:space="0" w:color="auto"/>
            </w:tcBorders>
            <w:shd w:val="clear" w:color="auto" w:fill="auto"/>
            <w:noWrap/>
            <w:vAlign w:val="bottom"/>
            <w:hideMark/>
          </w:tcPr>
          <w:p w14:paraId="51214440"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44421F2" w14:textId="4F6EA359"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15</w:t>
            </w:r>
          </w:p>
        </w:tc>
        <w:tc>
          <w:tcPr>
            <w:tcW w:w="709" w:type="dxa"/>
            <w:tcBorders>
              <w:top w:val="nil"/>
              <w:left w:val="nil"/>
              <w:bottom w:val="single" w:sz="4" w:space="0" w:color="auto"/>
              <w:right w:val="single" w:sz="4" w:space="0" w:color="auto"/>
            </w:tcBorders>
            <w:shd w:val="clear" w:color="auto" w:fill="auto"/>
            <w:noWrap/>
            <w:vAlign w:val="bottom"/>
            <w:hideMark/>
          </w:tcPr>
          <w:p w14:paraId="44D6FA76"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06534787" w14:textId="05FE1490" w:rsidR="001C208A" w:rsidRPr="00303798" w:rsidRDefault="001C208A" w:rsidP="001C208A">
            <w:pPr>
              <w:jc w:val="center"/>
              <w:rPr>
                <w:rFonts w:ascii="Arial Narrow" w:hAnsi="Arial Narrow" w:cs="Calibri"/>
                <w:sz w:val="22"/>
                <w:szCs w:val="22"/>
                <w:lang w:val="en-ZA" w:eastAsia="en-ZA"/>
              </w:rPr>
            </w:pPr>
          </w:p>
        </w:tc>
      </w:tr>
      <w:tr w:rsidR="001C208A" w:rsidRPr="00303798" w14:paraId="5406BC0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6DF81F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2.5</w:t>
            </w:r>
          </w:p>
        </w:tc>
        <w:tc>
          <w:tcPr>
            <w:tcW w:w="4253" w:type="dxa"/>
            <w:tcBorders>
              <w:top w:val="nil"/>
              <w:left w:val="nil"/>
              <w:bottom w:val="single" w:sz="4" w:space="0" w:color="auto"/>
              <w:right w:val="single" w:sz="4" w:space="0" w:color="auto"/>
            </w:tcBorders>
            <w:shd w:val="clear" w:color="auto" w:fill="auto"/>
            <w:noWrap/>
            <w:vAlign w:val="bottom"/>
            <w:hideMark/>
          </w:tcPr>
          <w:p w14:paraId="078A353B"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Paquet de vis</w:t>
            </w:r>
          </w:p>
        </w:tc>
        <w:tc>
          <w:tcPr>
            <w:tcW w:w="567" w:type="dxa"/>
            <w:tcBorders>
              <w:top w:val="nil"/>
              <w:left w:val="nil"/>
              <w:bottom w:val="single" w:sz="4" w:space="0" w:color="auto"/>
              <w:right w:val="single" w:sz="4" w:space="0" w:color="auto"/>
            </w:tcBorders>
            <w:shd w:val="clear" w:color="auto" w:fill="auto"/>
            <w:noWrap/>
            <w:vAlign w:val="bottom"/>
            <w:hideMark/>
          </w:tcPr>
          <w:p w14:paraId="5C28D10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4E6F286" w14:textId="01B7BFF8"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5</w:t>
            </w:r>
          </w:p>
        </w:tc>
        <w:tc>
          <w:tcPr>
            <w:tcW w:w="709" w:type="dxa"/>
            <w:tcBorders>
              <w:top w:val="nil"/>
              <w:left w:val="nil"/>
              <w:bottom w:val="single" w:sz="4" w:space="0" w:color="auto"/>
              <w:right w:val="single" w:sz="4" w:space="0" w:color="auto"/>
            </w:tcBorders>
            <w:shd w:val="clear" w:color="auto" w:fill="auto"/>
            <w:noWrap/>
            <w:vAlign w:val="bottom"/>
            <w:hideMark/>
          </w:tcPr>
          <w:p w14:paraId="4AF2CC6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5F978CF0" w14:textId="7F679680" w:rsidR="001C208A" w:rsidRPr="00303798" w:rsidRDefault="001C208A" w:rsidP="001C208A">
            <w:pPr>
              <w:jc w:val="center"/>
              <w:rPr>
                <w:rFonts w:ascii="Arial Narrow" w:hAnsi="Arial Narrow" w:cs="Calibri"/>
                <w:sz w:val="22"/>
                <w:szCs w:val="22"/>
                <w:lang w:val="en-ZA" w:eastAsia="en-ZA"/>
              </w:rPr>
            </w:pPr>
          </w:p>
        </w:tc>
      </w:tr>
      <w:tr w:rsidR="001C208A" w:rsidRPr="00303798" w14:paraId="14A0A09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1679D5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2.6</w:t>
            </w:r>
          </w:p>
        </w:tc>
        <w:tc>
          <w:tcPr>
            <w:tcW w:w="4253" w:type="dxa"/>
            <w:tcBorders>
              <w:top w:val="nil"/>
              <w:left w:val="nil"/>
              <w:bottom w:val="single" w:sz="4" w:space="0" w:color="auto"/>
              <w:right w:val="single" w:sz="4" w:space="0" w:color="auto"/>
            </w:tcBorders>
            <w:shd w:val="clear" w:color="auto" w:fill="auto"/>
            <w:noWrap/>
            <w:vAlign w:val="bottom"/>
            <w:hideMark/>
          </w:tcPr>
          <w:p w14:paraId="1F0C4C81"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Paquet de cheville</w:t>
            </w:r>
          </w:p>
        </w:tc>
        <w:tc>
          <w:tcPr>
            <w:tcW w:w="567" w:type="dxa"/>
            <w:tcBorders>
              <w:top w:val="nil"/>
              <w:left w:val="nil"/>
              <w:bottom w:val="single" w:sz="4" w:space="0" w:color="auto"/>
              <w:right w:val="single" w:sz="4" w:space="0" w:color="auto"/>
            </w:tcBorders>
            <w:shd w:val="clear" w:color="auto" w:fill="auto"/>
            <w:noWrap/>
            <w:vAlign w:val="bottom"/>
            <w:hideMark/>
          </w:tcPr>
          <w:p w14:paraId="35DFBD4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36DA436" w14:textId="6430BFE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5</w:t>
            </w:r>
          </w:p>
        </w:tc>
        <w:tc>
          <w:tcPr>
            <w:tcW w:w="709" w:type="dxa"/>
            <w:tcBorders>
              <w:top w:val="nil"/>
              <w:left w:val="nil"/>
              <w:bottom w:val="single" w:sz="4" w:space="0" w:color="auto"/>
              <w:right w:val="single" w:sz="4" w:space="0" w:color="auto"/>
            </w:tcBorders>
            <w:shd w:val="clear" w:color="auto" w:fill="auto"/>
            <w:noWrap/>
            <w:vAlign w:val="bottom"/>
            <w:hideMark/>
          </w:tcPr>
          <w:p w14:paraId="00418DC7"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DE8BCD1" w14:textId="4405A390" w:rsidR="001C208A" w:rsidRPr="00303798" w:rsidRDefault="001C208A" w:rsidP="001C208A">
            <w:pPr>
              <w:jc w:val="center"/>
              <w:rPr>
                <w:rFonts w:ascii="Arial Narrow" w:hAnsi="Arial Narrow" w:cs="Calibri"/>
                <w:sz w:val="22"/>
                <w:szCs w:val="22"/>
                <w:lang w:val="en-ZA" w:eastAsia="en-ZA"/>
              </w:rPr>
            </w:pPr>
          </w:p>
        </w:tc>
      </w:tr>
      <w:tr w:rsidR="001C208A" w:rsidRPr="00303798" w14:paraId="028CBC40"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13E13C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2.7</w:t>
            </w:r>
          </w:p>
        </w:tc>
        <w:tc>
          <w:tcPr>
            <w:tcW w:w="4253" w:type="dxa"/>
            <w:tcBorders>
              <w:top w:val="nil"/>
              <w:left w:val="nil"/>
              <w:bottom w:val="single" w:sz="4" w:space="0" w:color="auto"/>
              <w:right w:val="single" w:sz="4" w:space="0" w:color="auto"/>
            </w:tcBorders>
            <w:shd w:val="clear" w:color="auto" w:fill="auto"/>
            <w:noWrap/>
            <w:vAlign w:val="bottom"/>
            <w:hideMark/>
          </w:tcPr>
          <w:p w14:paraId="75899F58"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Enregistreur NVR 40 points</w:t>
            </w:r>
          </w:p>
        </w:tc>
        <w:tc>
          <w:tcPr>
            <w:tcW w:w="567" w:type="dxa"/>
            <w:tcBorders>
              <w:top w:val="nil"/>
              <w:left w:val="nil"/>
              <w:bottom w:val="single" w:sz="4" w:space="0" w:color="auto"/>
              <w:right w:val="single" w:sz="4" w:space="0" w:color="auto"/>
            </w:tcBorders>
            <w:shd w:val="clear" w:color="auto" w:fill="auto"/>
            <w:noWrap/>
            <w:vAlign w:val="bottom"/>
            <w:hideMark/>
          </w:tcPr>
          <w:p w14:paraId="3BB2DC1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7B25890" w14:textId="327CD899"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6FFC6FF7"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426046E6" w14:textId="276096EB" w:rsidR="001C208A" w:rsidRPr="00303798" w:rsidRDefault="001C208A" w:rsidP="001C208A">
            <w:pPr>
              <w:jc w:val="center"/>
              <w:rPr>
                <w:rFonts w:ascii="Arial Narrow" w:hAnsi="Arial Narrow" w:cs="Calibri"/>
                <w:sz w:val="22"/>
                <w:szCs w:val="22"/>
                <w:lang w:val="en-ZA" w:eastAsia="en-ZA"/>
              </w:rPr>
            </w:pPr>
          </w:p>
        </w:tc>
      </w:tr>
      <w:tr w:rsidR="001C208A" w:rsidRPr="00303798" w14:paraId="03A84369"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C1E9CC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2.8</w:t>
            </w:r>
          </w:p>
        </w:tc>
        <w:tc>
          <w:tcPr>
            <w:tcW w:w="4253" w:type="dxa"/>
            <w:tcBorders>
              <w:top w:val="nil"/>
              <w:left w:val="nil"/>
              <w:bottom w:val="single" w:sz="4" w:space="0" w:color="auto"/>
              <w:right w:val="single" w:sz="4" w:space="0" w:color="auto"/>
            </w:tcBorders>
            <w:shd w:val="clear" w:color="auto" w:fill="auto"/>
            <w:noWrap/>
            <w:vAlign w:val="bottom"/>
            <w:hideMark/>
          </w:tcPr>
          <w:p w14:paraId="6D7204C4"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Switch POE 16 ports</w:t>
            </w:r>
          </w:p>
        </w:tc>
        <w:tc>
          <w:tcPr>
            <w:tcW w:w="567" w:type="dxa"/>
            <w:tcBorders>
              <w:top w:val="nil"/>
              <w:left w:val="nil"/>
              <w:bottom w:val="single" w:sz="4" w:space="0" w:color="auto"/>
              <w:right w:val="single" w:sz="4" w:space="0" w:color="auto"/>
            </w:tcBorders>
            <w:shd w:val="clear" w:color="auto" w:fill="auto"/>
            <w:noWrap/>
            <w:vAlign w:val="bottom"/>
            <w:hideMark/>
          </w:tcPr>
          <w:p w14:paraId="4A2DCF0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A6D5607" w14:textId="3C6937D3"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w:t>
            </w:r>
          </w:p>
        </w:tc>
        <w:tc>
          <w:tcPr>
            <w:tcW w:w="709" w:type="dxa"/>
            <w:tcBorders>
              <w:top w:val="nil"/>
              <w:left w:val="nil"/>
              <w:bottom w:val="single" w:sz="4" w:space="0" w:color="auto"/>
              <w:right w:val="single" w:sz="4" w:space="0" w:color="auto"/>
            </w:tcBorders>
            <w:shd w:val="clear" w:color="auto" w:fill="auto"/>
            <w:noWrap/>
            <w:vAlign w:val="bottom"/>
            <w:hideMark/>
          </w:tcPr>
          <w:p w14:paraId="2F8A33B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3EFDAC2" w14:textId="3F8A7369" w:rsidR="001C208A" w:rsidRPr="00303798" w:rsidRDefault="001C208A" w:rsidP="001C208A">
            <w:pPr>
              <w:jc w:val="center"/>
              <w:rPr>
                <w:rFonts w:ascii="Arial Narrow" w:hAnsi="Arial Narrow" w:cs="Calibri"/>
                <w:sz w:val="22"/>
                <w:szCs w:val="22"/>
                <w:lang w:val="en-ZA" w:eastAsia="en-ZA"/>
              </w:rPr>
            </w:pPr>
          </w:p>
        </w:tc>
      </w:tr>
      <w:tr w:rsidR="001C208A" w:rsidRPr="00303798" w14:paraId="4CE505FC"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92EBB1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2.9</w:t>
            </w:r>
          </w:p>
        </w:tc>
        <w:tc>
          <w:tcPr>
            <w:tcW w:w="4253" w:type="dxa"/>
            <w:tcBorders>
              <w:top w:val="nil"/>
              <w:left w:val="nil"/>
              <w:bottom w:val="single" w:sz="4" w:space="0" w:color="auto"/>
              <w:right w:val="single" w:sz="4" w:space="0" w:color="auto"/>
            </w:tcBorders>
            <w:shd w:val="clear" w:color="auto" w:fill="auto"/>
            <w:noWrap/>
            <w:vAlign w:val="bottom"/>
            <w:hideMark/>
          </w:tcPr>
          <w:p w14:paraId="40CBE75A"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Baie de 12U</w:t>
            </w:r>
          </w:p>
        </w:tc>
        <w:tc>
          <w:tcPr>
            <w:tcW w:w="567" w:type="dxa"/>
            <w:tcBorders>
              <w:top w:val="nil"/>
              <w:left w:val="nil"/>
              <w:bottom w:val="single" w:sz="4" w:space="0" w:color="auto"/>
              <w:right w:val="single" w:sz="4" w:space="0" w:color="auto"/>
            </w:tcBorders>
            <w:shd w:val="clear" w:color="auto" w:fill="auto"/>
            <w:noWrap/>
            <w:vAlign w:val="bottom"/>
            <w:hideMark/>
          </w:tcPr>
          <w:p w14:paraId="69772F8D"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C68157B" w14:textId="369C997C"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w:t>
            </w:r>
          </w:p>
        </w:tc>
        <w:tc>
          <w:tcPr>
            <w:tcW w:w="709" w:type="dxa"/>
            <w:tcBorders>
              <w:top w:val="nil"/>
              <w:left w:val="nil"/>
              <w:bottom w:val="single" w:sz="4" w:space="0" w:color="auto"/>
              <w:right w:val="single" w:sz="4" w:space="0" w:color="auto"/>
            </w:tcBorders>
            <w:shd w:val="clear" w:color="auto" w:fill="auto"/>
            <w:noWrap/>
            <w:vAlign w:val="bottom"/>
            <w:hideMark/>
          </w:tcPr>
          <w:p w14:paraId="600CE0A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9145A9C" w14:textId="3D7A6C45" w:rsidR="001C208A" w:rsidRPr="00303798" w:rsidRDefault="001C208A" w:rsidP="001C208A">
            <w:pPr>
              <w:jc w:val="center"/>
              <w:rPr>
                <w:rFonts w:ascii="Arial Narrow" w:hAnsi="Arial Narrow" w:cs="Calibri"/>
                <w:sz w:val="22"/>
                <w:szCs w:val="22"/>
                <w:lang w:val="en-ZA" w:eastAsia="en-ZA"/>
              </w:rPr>
            </w:pPr>
          </w:p>
        </w:tc>
      </w:tr>
      <w:tr w:rsidR="001C208A" w:rsidRPr="00303798" w14:paraId="3B05AB02"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923834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2.10</w:t>
            </w:r>
          </w:p>
        </w:tc>
        <w:tc>
          <w:tcPr>
            <w:tcW w:w="4253" w:type="dxa"/>
            <w:tcBorders>
              <w:top w:val="nil"/>
              <w:left w:val="nil"/>
              <w:bottom w:val="single" w:sz="4" w:space="0" w:color="auto"/>
              <w:right w:val="single" w:sz="4" w:space="0" w:color="auto"/>
            </w:tcBorders>
            <w:shd w:val="clear" w:color="auto" w:fill="auto"/>
            <w:noWrap/>
            <w:vAlign w:val="bottom"/>
            <w:hideMark/>
          </w:tcPr>
          <w:p w14:paraId="3270998E"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Disque dur 6 TO</w:t>
            </w:r>
          </w:p>
        </w:tc>
        <w:tc>
          <w:tcPr>
            <w:tcW w:w="567" w:type="dxa"/>
            <w:tcBorders>
              <w:top w:val="nil"/>
              <w:left w:val="nil"/>
              <w:bottom w:val="single" w:sz="4" w:space="0" w:color="auto"/>
              <w:right w:val="single" w:sz="4" w:space="0" w:color="auto"/>
            </w:tcBorders>
            <w:shd w:val="clear" w:color="auto" w:fill="auto"/>
            <w:noWrap/>
            <w:vAlign w:val="bottom"/>
            <w:hideMark/>
          </w:tcPr>
          <w:p w14:paraId="24BFB71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9E0241A" w14:textId="4383BC66"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w:t>
            </w:r>
          </w:p>
        </w:tc>
        <w:tc>
          <w:tcPr>
            <w:tcW w:w="709" w:type="dxa"/>
            <w:tcBorders>
              <w:top w:val="nil"/>
              <w:left w:val="nil"/>
              <w:bottom w:val="single" w:sz="4" w:space="0" w:color="auto"/>
              <w:right w:val="single" w:sz="4" w:space="0" w:color="auto"/>
            </w:tcBorders>
            <w:shd w:val="clear" w:color="auto" w:fill="auto"/>
            <w:noWrap/>
            <w:vAlign w:val="bottom"/>
            <w:hideMark/>
          </w:tcPr>
          <w:p w14:paraId="56D5FA79"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9F6C58D" w14:textId="1C9866D7" w:rsidR="001C208A" w:rsidRPr="00303798" w:rsidRDefault="001C208A" w:rsidP="001C208A">
            <w:pPr>
              <w:jc w:val="center"/>
              <w:rPr>
                <w:rFonts w:ascii="Arial Narrow" w:hAnsi="Arial Narrow" w:cs="Calibri"/>
                <w:sz w:val="22"/>
                <w:szCs w:val="22"/>
                <w:lang w:val="en-ZA" w:eastAsia="en-ZA"/>
              </w:rPr>
            </w:pPr>
          </w:p>
        </w:tc>
      </w:tr>
      <w:tr w:rsidR="001C208A" w:rsidRPr="00303798" w14:paraId="1B33E42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37E3E1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2.11</w:t>
            </w:r>
          </w:p>
        </w:tc>
        <w:tc>
          <w:tcPr>
            <w:tcW w:w="4253" w:type="dxa"/>
            <w:tcBorders>
              <w:top w:val="nil"/>
              <w:left w:val="nil"/>
              <w:bottom w:val="single" w:sz="4" w:space="0" w:color="auto"/>
              <w:right w:val="single" w:sz="4" w:space="0" w:color="auto"/>
            </w:tcBorders>
            <w:shd w:val="clear" w:color="auto" w:fill="auto"/>
            <w:noWrap/>
            <w:vAlign w:val="bottom"/>
            <w:hideMark/>
          </w:tcPr>
          <w:p w14:paraId="7D202A47"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Ecran de contrôle (Samsung 42 Pouces)</w:t>
            </w:r>
          </w:p>
        </w:tc>
        <w:tc>
          <w:tcPr>
            <w:tcW w:w="567" w:type="dxa"/>
            <w:tcBorders>
              <w:top w:val="nil"/>
              <w:left w:val="nil"/>
              <w:bottom w:val="single" w:sz="4" w:space="0" w:color="auto"/>
              <w:right w:val="single" w:sz="4" w:space="0" w:color="auto"/>
            </w:tcBorders>
            <w:shd w:val="clear" w:color="auto" w:fill="auto"/>
            <w:noWrap/>
            <w:vAlign w:val="bottom"/>
            <w:hideMark/>
          </w:tcPr>
          <w:p w14:paraId="5602DBA7"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6B18B3B" w14:textId="27BFAF1C"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4</w:t>
            </w:r>
          </w:p>
        </w:tc>
        <w:tc>
          <w:tcPr>
            <w:tcW w:w="709" w:type="dxa"/>
            <w:tcBorders>
              <w:top w:val="nil"/>
              <w:left w:val="nil"/>
              <w:bottom w:val="single" w:sz="4" w:space="0" w:color="auto"/>
              <w:right w:val="single" w:sz="4" w:space="0" w:color="auto"/>
            </w:tcBorders>
            <w:shd w:val="clear" w:color="auto" w:fill="auto"/>
            <w:noWrap/>
            <w:vAlign w:val="bottom"/>
            <w:hideMark/>
          </w:tcPr>
          <w:p w14:paraId="2437300D"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743B1F7D" w14:textId="1DADFC6E" w:rsidR="001C208A" w:rsidRPr="00303798" w:rsidRDefault="001C208A" w:rsidP="001C208A">
            <w:pPr>
              <w:jc w:val="center"/>
              <w:rPr>
                <w:rFonts w:ascii="Arial Narrow" w:hAnsi="Arial Narrow" w:cs="Calibri"/>
                <w:sz w:val="22"/>
                <w:szCs w:val="22"/>
                <w:lang w:val="en-ZA" w:eastAsia="en-ZA"/>
              </w:rPr>
            </w:pPr>
          </w:p>
        </w:tc>
      </w:tr>
      <w:tr w:rsidR="001C208A" w:rsidRPr="00303798" w14:paraId="09D5719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0C4EC8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2.12</w:t>
            </w:r>
          </w:p>
        </w:tc>
        <w:tc>
          <w:tcPr>
            <w:tcW w:w="4253" w:type="dxa"/>
            <w:tcBorders>
              <w:top w:val="nil"/>
              <w:left w:val="nil"/>
              <w:bottom w:val="single" w:sz="4" w:space="0" w:color="auto"/>
              <w:right w:val="single" w:sz="4" w:space="0" w:color="auto"/>
            </w:tcBorders>
            <w:shd w:val="clear" w:color="auto" w:fill="auto"/>
            <w:noWrap/>
            <w:vAlign w:val="bottom"/>
            <w:hideMark/>
          </w:tcPr>
          <w:p w14:paraId="0DB21B7C"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Connecteurs RJ45</w:t>
            </w:r>
          </w:p>
        </w:tc>
        <w:tc>
          <w:tcPr>
            <w:tcW w:w="567" w:type="dxa"/>
            <w:tcBorders>
              <w:top w:val="nil"/>
              <w:left w:val="nil"/>
              <w:bottom w:val="single" w:sz="4" w:space="0" w:color="auto"/>
              <w:right w:val="single" w:sz="4" w:space="0" w:color="auto"/>
            </w:tcBorders>
            <w:shd w:val="clear" w:color="auto" w:fill="auto"/>
            <w:noWrap/>
            <w:vAlign w:val="bottom"/>
            <w:hideMark/>
          </w:tcPr>
          <w:p w14:paraId="04D518E0"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E27FF05" w14:textId="3FA66B33"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50</w:t>
            </w:r>
          </w:p>
        </w:tc>
        <w:tc>
          <w:tcPr>
            <w:tcW w:w="709" w:type="dxa"/>
            <w:tcBorders>
              <w:top w:val="nil"/>
              <w:left w:val="nil"/>
              <w:bottom w:val="single" w:sz="4" w:space="0" w:color="auto"/>
              <w:right w:val="single" w:sz="4" w:space="0" w:color="auto"/>
            </w:tcBorders>
            <w:shd w:val="clear" w:color="auto" w:fill="auto"/>
            <w:noWrap/>
            <w:vAlign w:val="bottom"/>
            <w:hideMark/>
          </w:tcPr>
          <w:p w14:paraId="5F6F651D"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4F8704F1" w14:textId="36B9D5E3" w:rsidR="001C208A" w:rsidRPr="00303798" w:rsidRDefault="001C208A" w:rsidP="001C208A">
            <w:pPr>
              <w:jc w:val="center"/>
              <w:rPr>
                <w:rFonts w:ascii="Arial Narrow" w:hAnsi="Arial Narrow" w:cs="Calibri"/>
                <w:sz w:val="22"/>
                <w:szCs w:val="22"/>
                <w:lang w:val="en-ZA" w:eastAsia="en-ZA"/>
              </w:rPr>
            </w:pPr>
          </w:p>
        </w:tc>
      </w:tr>
      <w:tr w:rsidR="001C208A" w:rsidRPr="00303798" w14:paraId="13F7396F"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C74424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2.13</w:t>
            </w:r>
          </w:p>
        </w:tc>
        <w:tc>
          <w:tcPr>
            <w:tcW w:w="4253" w:type="dxa"/>
            <w:tcBorders>
              <w:top w:val="nil"/>
              <w:left w:val="nil"/>
              <w:bottom w:val="single" w:sz="4" w:space="0" w:color="auto"/>
              <w:right w:val="single" w:sz="4" w:space="0" w:color="auto"/>
            </w:tcBorders>
            <w:shd w:val="clear" w:color="auto" w:fill="auto"/>
            <w:noWrap/>
            <w:vAlign w:val="bottom"/>
            <w:hideMark/>
          </w:tcPr>
          <w:p w14:paraId="731F0750"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manchon</w:t>
            </w:r>
          </w:p>
        </w:tc>
        <w:tc>
          <w:tcPr>
            <w:tcW w:w="567" w:type="dxa"/>
            <w:tcBorders>
              <w:top w:val="nil"/>
              <w:left w:val="nil"/>
              <w:bottom w:val="single" w:sz="4" w:space="0" w:color="auto"/>
              <w:right w:val="single" w:sz="4" w:space="0" w:color="auto"/>
            </w:tcBorders>
            <w:shd w:val="clear" w:color="auto" w:fill="auto"/>
            <w:noWrap/>
            <w:vAlign w:val="bottom"/>
            <w:hideMark/>
          </w:tcPr>
          <w:p w14:paraId="08687563"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A6C0B0B" w14:textId="2496D71A"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50</w:t>
            </w:r>
          </w:p>
        </w:tc>
        <w:tc>
          <w:tcPr>
            <w:tcW w:w="709" w:type="dxa"/>
            <w:tcBorders>
              <w:top w:val="nil"/>
              <w:left w:val="nil"/>
              <w:bottom w:val="single" w:sz="4" w:space="0" w:color="auto"/>
              <w:right w:val="single" w:sz="4" w:space="0" w:color="auto"/>
            </w:tcBorders>
            <w:shd w:val="clear" w:color="auto" w:fill="auto"/>
            <w:noWrap/>
            <w:vAlign w:val="bottom"/>
            <w:hideMark/>
          </w:tcPr>
          <w:p w14:paraId="0DF061B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59E07BB8" w14:textId="124F3BB6" w:rsidR="001C208A" w:rsidRPr="00303798" w:rsidRDefault="001C208A" w:rsidP="001C208A">
            <w:pPr>
              <w:jc w:val="center"/>
              <w:rPr>
                <w:rFonts w:ascii="Arial Narrow" w:hAnsi="Arial Narrow" w:cs="Calibri"/>
                <w:sz w:val="22"/>
                <w:szCs w:val="22"/>
                <w:lang w:val="en-ZA" w:eastAsia="en-ZA"/>
              </w:rPr>
            </w:pPr>
          </w:p>
        </w:tc>
      </w:tr>
      <w:tr w:rsidR="001C208A" w:rsidRPr="00303798" w14:paraId="048F9E3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E6306E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2.14</w:t>
            </w:r>
          </w:p>
        </w:tc>
        <w:tc>
          <w:tcPr>
            <w:tcW w:w="4253" w:type="dxa"/>
            <w:tcBorders>
              <w:top w:val="nil"/>
              <w:left w:val="nil"/>
              <w:bottom w:val="single" w:sz="4" w:space="0" w:color="auto"/>
              <w:right w:val="single" w:sz="4" w:space="0" w:color="auto"/>
            </w:tcBorders>
            <w:shd w:val="clear" w:color="auto" w:fill="auto"/>
            <w:noWrap/>
            <w:vAlign w:val="bottom"/>
            <w:hideMark/>
          </w:tcPr>
          <w:p w14:paraId="080CB2E0"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Injecteurs POE</w:t>
            </w:r>
          </w:p>
        </w:tc>
        <w:tc>
          <w:tcPr>
            <w:tcW w:w="567" w:type="dxa"/>
            <w:tcBorders>
              <w:top w:val="nil"/>
              <w:left w:val="nil"/>
              <w:bottom w:val="single" w:sz="4" w:space="0" w:color="auto"/>
              <w:right w:val="single" w:sz="4" w:space="0" w:color="auto"/>
            </w:tcBorders>
            <w:shd w:val="clear" w:color="auto" w:fill="auto"/>
            <w:noWrap/>
            <w:vAlign w:val="bottom"/>
            <w:hideMark/>
          </w:tcPr>
          <w:p w14:paraId="6A36DE8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6034F0F" w14:textId="6B7A8228"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40</w:t>
            </w:r>
          </w:p>
        </w:tc>
        <w:tc>
          <w:tcPr>
            <w:tcW w:w="709" w:type="dxa"/>
            <w:tcBorders>
              <w:top w:val="nil"/>
              <w:left w:val="nil"/>
              <w:bottom w:val="single" w:sz="4" w:space="0" w:color="auto"/>
              <w:right w:val="single" w:sz="4" w:space="0" w:color="auto"/>
            </w:tcBorders>
            <w:shd w:val="clear" w:color="auto" w:fill="auto"/>
            <w:noWrap/>
            <w:vAlign w:val="bottom"/>
            <w:hideMark/>
          </w:tcPr>
          <w:p w14:paraId="57FCDBD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A8BE9A8" w14:textId="04B26B38" w:rsidR="001C208A" w:rsidRPr="00303798" w:rsidRDefault="001C208A" w:rsidP="001C208A">
            <w:pPr>
              <w:jc w:val="center"/>
              <w:rPr>
                <w:rFonts w:ascii="Arial Narrow" w:hAnsi="Arial Narrow" w:cs="Calibri"/>
                <w:sz w:val="22"/>
                <w:szCs w:val="22"/>
                <w:lang w:val="en-ZA" w:eastAsia="en-ZA"/>
              </w:rPr>
            </w:pPr>
          </w:p>
        </w:tc>
      </w:tr>
      <w:tr w:rsidR="001C208A" w:rsidRPr="00303798" w14:paraId="47649196"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4B6333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2.15</w:t>
            </w:r>
          </w:p>
        </w:tc>
        <w:tc>
          <w:tcPr>
            <w:tcW w:w="4253" w:type="dxa"/>
            <w:tcBorders>
              <w:top w:val="nil"/>
              <w:left w:val="nil"/>
              <w:bottom w:val="single" w:sz="4" w:space="0" w:color="auto"/>
              <w:right w:val="single" w:sz="4" w:space="0" w:color="auto"/>
            </w:tcBorders>
            <w:shd w:val="clear" w:color="auto" w:fill="auto"/>
            <w:noWrap/>
            <w:vAlign w:val="bottom"/>
            <w:hideMark/>
          </w:tcPr>
          <w:p w14:paraId="2CD7D9DD"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rouleaux cd Gaines annelées ICTA 20</w:t>
            </w:r>
          </w:p>
        </w:tc>
        <w:tc>
          <w:tcPr>
            <w:tcW w:w="567" w:type="dxa"/>
            <w:tcBorders>
              <w:top w:val="nil"/>
              <w:left w:val="nil"/>
              <w:bottom w:val="single" w:sz="4" w:space="0" w:color="auto"/>
              <w:right w:val="single" w:sz="4" w:space="0" w:color="auto"/>
            </w:tcBorders>
            <w:shd w:val="clear" w:color="auto" w:fill="auto"/>
            <w:noWrap/>
            <w:vAlign w:val="bottom"/>
            <w:hideMark/>
          </w:tcPr>
          <w:p w14:paraId="6FCDCA0D"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4CD3B99" w14:textId="1391B135"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11</w:t>
            </w:r>
          </w:p>
        </w:tc>
        <w:tc>
          <w:tcPr>
            <w:tcW w:w="709" w:type="dxa"/>
            <w:tcBorders>
              <w:top w:val="nil"/>
              <w:left w:val="nil"/>
              <w:bottom w:val="single" w:sz="4" w:space="0" w:color="auto"/>
              <w:right w:val="single" w:sz="4" w:space="0" w:color="auto"/>
            </w:tcBorders>
            <w:shd w:val="clear" w:color="auto" w:fill="auto"/>
            <w:noWrap/>
            <w:vAlign w:val="bottom"/>
            <w:hideMark/>
          </w:tcPr>
          <w:p w14:paraId="1074458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579D44C8" w14:textId="4BC7FC5D" w:rsidR="001C208A" w:rsidRPr="00303798" w:rsidRDefault="001C208A" w:rsidP="001C208A">
            <w:pPr>
              <w:jc w:val="center"/>
              <w:rPr>
                <w:rFonts w:ascii="Arial Narrow" w:hAnsi="Arial Narrow" w:cs="Calibri"/>
                <w:sz w:val="22"/>
                <w:szCs w:val="22"/>
                <w:lang w:val="en-ZA" w:eastAsia="en-ZA"/>
              </w:rPr>
            </w:pPr>
          </w:p>
        </w:tc>
      </w:tr>
      <w:tr w:rsidR="001C208A" w:rsidRPr="00303798" w14:paraId="3CE136D0"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831F4A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2.16</w:t>
            </w:r>
          </w:p>
        </w:tc>
        <w:tc>
          <w:tcPr>
            <w:tcW w:w="4253" w:type="dxa"/>
            <w:tcBorders>
              <w:top w:val="nil"/>
              <w:left w:val="nil"/>
              <w:bottom w:val="single" w:sz="4" w:space="0" w:color="auto"/>
              <w:right w:val="single" w:sz="4" w:space="0" w:color="auto"/>
            </w:tcBorders>
            <w:shd w:val="clear" w:color="auto" w:fill="auto"/>
            <w:noWrap/>
            <w:vAlign w:val="bottom"/>
            <w:hideMark/>
          </w:tcPr>
          <w:p w14:paraId="2F842168"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Câble réseau Cat 6 ftp</w:t>
            </w:r>
          </w:p>
        </w:tc>
        <w:tc>
          <w:tcPr>
            <w:tcW w:w="567" w:type="dxa"/>
            <w:tcBorders>
              <w:top w:val="nil"/>
              <w:left w:val="nil"/>
              <w:bottom w:val="single" w:sz="4" w:space="0" w:color="auto"/>
              <w:right w:val="single" w:sz="4" w:space="0" w:color="auto"/>
            </w:tcBorders>
            <w:shd w:val="clear" w:color="auto" w:fill="auto"/>
            <w:noWrap/>
            <w:vAlign w:val="bottom"/>
            <w:hideMark/>
          </w:tcPr>
          <w:p w14:paraId="7B027229"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7E297DE" w14:textId="7C81D694"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1650</w:t>
            </w:r>
          </w:p>
        </w:tc>
        <w:tc>
          <w:tcPr>
            <w:tcW w:w="709" w:type="dxa"/>
            <w:tcBorders>
              <w:top w:val="nil"/>
              <w:left w:val="nil"/>
              <w:bottom w:val="single" w:sz="4" w:space="0" w:color="auto"/>
              <w:right w:val="single" w:sz="4" w:space="0" w:color="auto"/>
            </w:tcBorders>
            <w:shd w:val="clear" w:color="auto" w:fill="auto"/>
            <w:noWrap/>
            <w:vAlign w:val="bottom"/>
            <w:hideMark/>
          </w:tcPr>
          <w:p w14:paraId="3AE8D4A0"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131C1B7" w14:textId="52295E64" w:rsidR="001C208A" w:rsidRPr="00303798" w:rsidRDefault="001C208A" w:rsidP="001C208A">
            <w:pPr>
              <w:jc w:val="center"/>
              <w:rPr>
                <w:rFonts w:ascii="Arial Narrow" w:hAnsi="Arial Narrow" w:cs="Calibri"/>
                <w:sz w:val="22"/>
                <w:szCs w:val="22"/>
                <w:lang w:val="en-ZA" w:eastAsia="en-ZA"/>
              </w:rPr>
            </w:pPr>
          </w:p>
        </w:tc>
      </w:tr>
      <w:tr w:rsidR="001C208A" w:rsidRPr="00303798" w14:paraId="06B464D0"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7009F4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2.17</w:t>
            </w:r>
          </w:p>
        </w:tc>
        <w:tc>
          <w:tcPr>
            <w:tcW w:w="4253" w:type="dxa"/>
            <w:tcBorders>
              <w:top w:val="nil"/>
              <w:left w:val="nil"/>
              <w:bottom w:val="single" w:sz="4" w:space="0" w:color="auto"/>
              <w:right w:val="single" w:sz="4" w:space="0" w:color="auto"/>
            </w:tcBorders>
            <w:shd w:val="clear" w:color="auto" w:fill="auto"/>
            <w:noWrap/>
            <w:vAlign w:val="bottom"/>
            <w:hideMark/>
          </w:tcPr>
          <w:p w14:paraId="5DEB5F34"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Accessoires de câblage</w:t>
            </w:r>
          </w:p>
        </w:tc>
        <w:tc>
          <w:tcPr>
            <w:tcW w:w="567" w:type="dxa"/>
            <w:tcBorders>
              <w:top w:val="nil"/>
              <w:left w:val="nil"/>
              <w:bottom w:val="single" w:sz="4" w:space="0" w:color="auto"/>
              <w:right w:val="single" w:sz="4" w:space="0" w:color="auto"/>
            </w:tcBorders>
            <w:shd w:val="clear" w:color="auto" w:fill="auto"/>
            <w:noWrap/>
            <w:vAlign w:val="bottom"/>
            <w:hideMark/>
          </w:tcPr>
          <w:p w14:paraId="29B023C3"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558A975" w14:textId="7620803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1569E17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9FC7F82" w14:textId="1816FDAB" w:rsidR="001C208A" w:rsidRPr="00303798" w:rsidRDefault="001C208A" w:rsidP="001C208A">
            <w:pPr>
              <w:jc w:val="center"/>
              <w:rPr>
                <w:rFonts w:ascii="Arial Narrow" w:hAnsi="Arial Narrow" w:cs="Calibri"/>
                <w:sz w:val="22"/>
                <w:szCs w:val="22"/>
                <w:lang w:val="en-ZA" w:eastAsia="en-ZA"/>
              </w:rPr>
            </w:pPr>
          </w:p>
        </w:tc>
      </w:tr>
      <w:tr w:rsidR="001C208A" w:rsidRPr="00303798" w14:paraId="7E8EAC8F"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9D9D9"/>
            <w:noWrap/>
            <w:vAlign w:val="bottom"/>
            <w:hideMark/>
          </w:tcPr>
          <w:p w14:paraId="518C3715"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0B2A1153" w14:textId="77777777" w:rsidR="001C208A" w:rsidRPr="00303798" w:rsidRDefault="001C208A" w:rsidP="001C208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SYSTÈME DE VIDEOSURVEILLANCE</w:t>
            </w:r>
          </w:p>
        </w:tc>
        <w:tc>
          <w:tcPr>
            <w:tcW w:w="567" w:type="dxa"/>
            <w:tcBorders>
              <w:top w:val="nil"/>
              <w:left w:val="nil"/>
              <w:bottom w:val="single" w:sz="4" w:space="0" w:color="auto"/>
              <w:right w:val="single" w:sz="4" w:space="0" w:color="auto"/>
            </w:tcBorders>
            <w:shd w:val="clear" w:color="000000" w:fill="DBDBDB"/>
            <w:noWrap/>
            <w:vAlign w:val="bottom"/>
            <w:hideMark/>
          </w:tcPr>
          <w:p w14:paraId="67E757D2" w14:textId="77777777" w:rsidR="001C208A" w:rsidRPr="00303798" w:rsidRDefault="001C208A" w:rsidP="001C208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417" w:type="dxa"/>
            <w:gridSpan w:val="2"/>
            <w:tcBorders>
              <w:top w:val="nil"/>
              <w:left w:val="nil"/>
              <w:bottom w:val="single" w:sz="4" w:space="0" w:color="auto"/>
              <w:right w:val="nil"/>
            </w:tcBorders>
            <w:shd w:val="clear" w:color="000000" w:fill="DBDBDB"/>
            <w:noWrap/>
            <w:vAlign w:val="bottom"/>
            <w:hideMark/>
          </w:tcPr>
          <w:p w14:paraId="3120F5BF" w14:textId="559C9310"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DBDBDB"/>
            <w:noWrap/>
            <w:vAlign w:val="bottom"/>
            <w:hideMark/>
          </w:tcPr>
          <w:p w14:paraId="58806DC9"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nil"/>
            </w:tcBorders>
            <w:shd w:val="clear" w:color="000000" w:fill="DBDBDB"/>
            <w:noWrap/>
            <w:vAlign w:val="bottom"/>
          </w:tcPr>
          <w:p w14:paraId="5200AA36" w14:textId="450E4CB5" w:rsidR="001C208A" w:rsidRPr="00303798" w:rsidRDefault="001C208A" w:rsidP="001C208A">
            <w:pPr>
              <w:jc w:val="center"/>
              <w:rPr>
                <w:rFonts w:ascii="Arial Narrow" w:hAnsi="Arial Narrow" w:cs="Calibri"/>
                <w:b/>
                <w:bCs/>
                <w:color w:val="000000"/>
                <w:sz w:val="22"/>
                <w:szCs w:val="22"/>
                <w:lang w:eastAsia="en-ZA"/>
              </w:rPr>
            </w:pPr>
          </w:p>
        </w:tc>
      </w:tr>
      <w:tr w:rsidR="001C208A" w:rsidRPr="00303798" w14:paraId="556B0DF9" w14:textId="77777777" w:rsidTr="000F09BF">
        <w:trPr>
          <w:trHeight w:val="211"/>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27EED13" w14:textId="77777777" w:rsidR="001C208A" w:rsidRPr="00303798" w:rsidRDefault="001C208A" w:rsidP="001C208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4253" w:type="dxa"/>
            <w:tcBorders>
              <w:top w:val="nil"/>
              <w:left w:val="nil"/>
              <w:bottom w:val="single" w:sz="4" w:space="0" w:color="auto"/>
              <w:right w:val="single" w:sz="4" w:space="0" w:color="auto"/>
            </w:tcBorders>
            <w:shd w:val="clear" w:color="auto" w:fill="auto"/>
            <w:noWrap/>
            <w:vAlign w:val="bottom"/>
            <w:hideMark/>
          </w:tcPr>
          <w:p w14:paraId="1A59C6F3" w14:textId="77777777" w:rsidR="001C208A" w:rsidRPr="00303798" w:rsidRDefault="001C208A" w:rsidP="001C208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567" w:type="dxa"/>
            <w:tcBorders>
              <w:top w:val="nil"/>
              <w:left w:val="nil"/>
              <w:bottom w:val="single" w:sz="4" w:space="0" w:color="auto"/>
              <w:right w:val="single" w:sz="4" w:space="0" w:color="auto"/>
            </w:tcBorders>
            <w:shd w:val="clear" w:color="auto" w:fill="auto"/>
            <w:noWrap/>
            <w:vAlign w:val="bottom"/>
            <w:hideMark/>
          </w:tcPr>
          <w:p w14:paraId="013211FA" w14:textId="77777777" w:rsidR="001C208A" w:rsidRPr="00303798" w:rsidRDefault="001C208A" w:rsidP="001C208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8E8520C" w14:textId="2F3B54F4"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03A09957"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43274ABD"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1C208A" w:rsidRPr="00303798" w14:paraId="197BEFBC"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703F715"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3</w:t>
            </w:r>
          </w:p>
        </w:tc>
        <w:tc>
          <w:tcPr>
            <w:tcW w:w="4253" w:type="dxa"/>
            <w:tcBorders>
              <w:top w:val="nil"/>
              <w:left w:val="nil"/>
              <w:bottom w:val="single" w:sz="4" w:space="0" w:color="auto"/>
              <w:right w:val="single" w:sz="4" w:space="0" w:color="auto"/>
            </w:tcBorders>
            <w:shd w:val="clear" w:color="auto" w:fill="auto"/>
            <w:vAlign w:val="center"/>
            <w:hideMark/>
          </w:tcPr>
          <w:p w14:paraId="3E2A8A24"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RESEAU INFORMATIQUE</w:t>
            </w:r>
          </w:p>
        </w:tc>
        <w:tc>
          <w:tcPr>
            <w:tcW w:w="567" w:type="dxa"/>
            <w:tcBorders>
              <w:top w:val="nil"/>
              <w:left w:val="nil"/>
              <w:bottom w:val="single" w:sz="4" w:space="0" w:color="auto"/>
              <w:right w:val="single" w:sz="4" w:space="0" w:color="auto"/>
            </w:tcBorders>
            <w:shd w:val="clear" w:color="auto" w:fill="auto"/>
            <w:vAlign w:val="center"/>
            <w:hideMark/>
          </w:tcPr>
          <w:p w14:paraId="010252A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12AC19D" w14:textId="61256DD1"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70528D28"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29FE3D21"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1F847FD8" w14:textId="77777777" w:rsidTr="000F09BF">
        <w:trPr>
          <w:trHeight w:val="20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2A8C37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3.1</w:t>
            </w:r>
          </w:p>
        </w:tc>
        <w:tc>
          <w:tcPr>
            <w:tcW w:w="4253" w:type="dxa"/>
            <w:tcBorders>
              <w:top w:val="nil"/>
              <w:left w:val="nil"/>
              <w:bottom w:val="single" w:sz="4" w:space="0" w:color="auto"/>
              <w:right w:val="single" w:sz="4" w:space="0" w:color="auto"/>
            </w:tcBorders>
            <w:shd w:val="clear" w:color="auto" w:fill="auto"/>
            <w:vAlign w:val="center"/>
            <w:hideMark/>
          </w:tcPr>
          <w:p w14:paraId="5F602AC3"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Serveur HP 08 GO de RAM et 02 TO de DD</w:t>
            </w:r>
          </w:p>
        </w:tc>
        <w:tc>
          <w:tcPr>
            <w:tcW w:w="567" w:type="dxa"/>
            <w:tcBorders>
              <w:top w:val="nil"/>
              <w:left w:val="nil"/>
              <w:bottom w:val="single" w:sz="4" w:space="0" w:color="auto"/>
              <w:right w:val="single" w:sz="4" w:space="0" w:color="auto"/>
            </w:tcBorders>
            <w:shd w:val="clear" w:color="auto" w:fill="auto"/>
            <w:vAlign w:val="center"/>
            <w:hideMark/>
          </w:tcPr>
          <w:p w14:paraId="075555F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6FCF46AF" w14:textId="489DA963"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7DD787A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507B2698" w14:textId="50A18F73" w:rsidR="001C208A" w:rsidRPr="00303798" w:rsidRDefault="001C208A" w:rsidP="001C208A">
            <w:pPr>
              <w:jc w:val="center"/>
              <w:rPr>
                <w:rFonts w:ascii="Arial Narrow" w:hAnsi="Arial Narrow" w:cs="Calibri"/>
                <w:sz w:val="22"/>
                <w:szCs w:val="22"/>
                <w:lang w:val="en-ZA" w:eastAsia="en-ZA"/>
              </w:rPr>
            </w:pPr>
          </w:p>
        </w:tc>
      </w:tr>
      <w:tr w:rsidR="001C208A" w:rsidRPr="00303798" w14:paraId="6A4A397C"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929472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3.2</w:t>
            </w:r>
          </w:p>
        </w:tc>
        <w:tc>
          <w:tcPr>
            <w:tcW w:w="4253" w:type="dxa"/>
            <w:tcBorders>
              <w:top w:val="nil"/>
              <w:left w:val="nil"/>
              <w:bottom w:val="single" w:sz="4" w:space="0" w:color="auto"/>
              <w:right w:val="single" w:sz="4" w:space="0" w:color="auto"/>
            </w:tcBorders>
            <w:shd w:val="clear" w:color="auto" w:fill="auto"/>
            <w:vAlign w:val="center"/>
            <w:hideMark/>
          </w:tcPr>
          <w:p w14:paraId="7F9B7A28"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Panneau de braissage principale</w:t>
            </w:r>
          </w:p>
        </w:tc>
        <w:tc>
          <w:tcPr>
            <w:tcW w:w="567" w:type="dxa"/>
            <w:tcBorders>
              <w:top w:val="nil"/>
              <w:left w:val="nil"/>
              <w:bottom w:val="single" w:sz="4" w:space="0" w:color="auto"/>
              <w:right w:val="single" w:sz="4" w:space="0" w:color="auto"/>
            </w:tcBorders>
            <w:shd w:val="clear" w:color="auto" w:fill="auto"/>
            <w:vAlign w:val="center"/>
            <w:hideMark/>
          </w:tcPr>
          <w:p w14:paraId="0AAA4C5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423E7599" w14:textId="0E561072"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713254E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32F1334F" w14:textId="6109047E" w:rsidR="001C208A" w:rsidRPr="00303798" w:rsidRDefault="001C208A" w:rsidP="001C208A">
            <w:pPr>
              <w:jc w:val="center"/>
              <w:rPr>
                <w:rFonts w:ascii="Arial Narrow" w:hAnsi="Arial Narrow" w:cs="Calibri"/>
                <w:sz w:val="22"/>
                <w:szCs w:val="22"/>
                <w:lang w:val="en-ZA" w:eastAsia="en-ZA"/>
              </w:rPr>
            </w:pPr>
          </w:p>
        </w:tc>
      </w:tr>
      <w:tr w:rsidR="001C208A" w:rsidRPr="00303798" w14:paraId="66084B9E"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C8C377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3.3</w:t>
            </w:r>
          </w:p>
        </w:tc>
        <w:tc>
          <w:tcPr>
            <w:tcW w:w="4253" w:type="dxa"/>
            <w:tcBorders>
              <w:top w:val="nil"/>
              <w:left w:val="nil"/>
              <w:bottom w:val="single" w:sz="4" w:space="0" w:color="auto"/>
              <w:right w:val="single" w:sz="4" w:space="0" w:color="auto"/>
            </w:tcBorders>
            <w:shd w:val="clear" w:color="auto" w:fill="auto"/>
            <w:vAlign w:val="center"/>
            <w:hideMark/>
          </w:tcPr>
          <w:p w14:paraId="6A37CB61"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baie de brassage 6U de distribution</w:t>
            </w:r>
          </w:p>
        </w:tc>
        <w:tc>
          <w:tcPr>
            <w:tcW w:w="567" w:type="dxa"/>
            <w:tcBorders>
              <w:top w:val="nil"/>
              <w:left w:val="nil"/>
              <w:bottom w:val="single" w:sz="4" w:space="0" w:color="auto"/>
              <w:right w:val="single" w:sz="4" w:space="0" w:color="auto"/>
            </w:tcBorders>
            <w:shd w:val="clear" w:color="auto" w:fill="auto"/>
            <w:vAlign w:val="center"/>
            <w:hideMark/>
          </w:tcPr>
          <w:p w14:paraId="7982469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15DA0BF5" w14:textId="1D2CE7D4"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w:t>
            </w:r>
          </w:p>
        </w:tc>
        <w:tc>
          <w:tcPr>
            <w:tcW w:w="709" w:type="dxa"/>
            <w:tcBorders>
              <w:top w:val="nil"/>
              <w:left w:val="nil"/>
              <w:bottom w:val="single" w:sz="4" w:space="0" w:color="auto"/>
              <w:right w:val="single" w:sz="4" w:space="0" w:color="auto"/>
            </w:tcBorders>
            <w:shd w:val="clear" w:color="auto" w:fill="auto"/>
            <w:vAlign w:val="center"/>
            <w:hideMark/>
          </w:tcPr>
          <w:p w14:paraId="6909836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2D02F89C" w14:textId="31FE4E2F" w:rsidR="001C208A" w:rsidRPr="00303798" w:rsidRDefault="001C208A" w:rsidP="001C208A">
            <w:pPr>
              <w:jc w:val="center"/>
              <w:rPr>
                <w:rFonts w:ascii="Arial Narrow" w:hAnsi="Arial Narrow" w:cs="Calibri"/>
                <w:sz w:val="22"/>
                <w:szCs w:val="22"/>
                <w:lang w:val="en-ZA" w:eastAsia="en-ZA"/>
              </w:rPr>
            </w:pPr>
          </w:p>
        </w:tc>
      </w:tr>
      <w:tr w:rsidR="001C208A" w:rsidRPr="00303798" w14:paraId="0CF33A3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749C92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lastRenderedPageBreak/>
              <w:t>3.4</w:t>
            </w:r>
          </w:p>
        </w:tc>
        <w:tc>
          <w:tcPr>
            <w:tcW w:w="4253" w:type="dxa"/>
            <w:tcBorders>
              <w:top w:val="nil"/>
              <w:left w:val="nil"/>
              <w:bottom w:val="single" w:sz="4" w:space="0" w:color="auto"/>
              <w:right w:val="single" w:sz="4" w:space="0" w:color="auto"/>
            </w:tcBorders>
            <w:shd w:val="clear" w:color="auto" w:fill="auto"/>
            <w:vAlign w:val="center"/>
            <w:hideMark/>
          </w:tcPr>
          <w:p w14:paraId="14B6FECB"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Switch 16 ports</w:t>
            </w:r>
          </w:p>
        </w:tc>
        <w:tc>
          <w:tcPr>
            <w:tcW w:w="567" w:type="dxa"/>
            <w:tcBorders>
              <w:top w:val="nil"/>
              <w:left w:val="nil"/>
              <w:bottom w:val="single" w:sz="4" w:space="0" w:color="auto"/>
              <w:right w:val="single" w:sz="4" w:space="0" w:color="auto"/>
            </w:tcBorders>
            <w:shd w:val="clear" w:color="auto" w:fill="auto"/>
            <w:vAlign w:val="center"/>
            <w:hideMark/>
          </w:tcPr>
          <w:p w14:paraId="4B595D8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3E64FAB3" w14:textId="7E8A0BEC"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w:t>
            </w:r>
          </w:p>
        </w:tc>
        <w:tc>
          <w:tcPr>
            <w:tcW w:w="709" w:type="dxa"/>
            <w:tcBorders>
              <w:top w:val="nil"/>
              <w:left w:val="nil"/>
              <w:bottom w:val="single" w:sz="4" w:space="0" w:color="auto"/>
              <w:right w:val="single" w:sz="4" w:space="0" w:color="auto"/>
            </w:tcBorders>
            <w:shd w:val="clear" w:color="auto" w:fill="auto"/>
            <w:vAlign w:val="center"/>
            <w:hideMark/>
          </w:tcPr>
          <w:p w14:paraId="42F280E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C4778D3" w14:textId="040A36F2" w:rsidR="001C208A" w:rsidRPr="00303798" w:rsidRDefault="001C208A" w:rsidP="001C208A">
            <w:pPr>
              <w:jc w:val="center"/>
              <w:rPr>
                <w:rFonts w:ascii="Arial Narrow" w:hAnsi="Arial Narrow" w:cs="Calibri"/>
                <w:sz w:val="22"/>
                <w:szCs w:val="22"/>
                <w:lang w:val="en-ZA" w:eastAsia="en-ZA"/>
              </w:rPr>
            </w:pPr>
          </w:p>
        </w:tc>
      </w:tr>
      <w:tr w:rsidR="001C208A" w:rsidRPr="00303798" w14:paraId="2A12A7E9"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A0D9B6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3.5</w:t>
            </w:r>
          </w:p>
        </w:tc>
        <w:tc>
          <w:tcPr>
            <w:tcW w:w="4253" w:type="dxa"/>
            <w:tcBorders>
              <w:top w:val="nil"/>
              <w:left w:val="nil"/>
              <w:bottom w:val="single" w:sz="4" w:space="0" w:color="auto"/>
              <w:right w:val="single" w:sz="4" w:space="0" w:color="auto"/>
            </w:tcBorders>
            <w:shd w:val="clear" w:color="auto" w:fill="auto"/>
            <w:vAlign w:val="center"/>
            <w:hideMark/>
          </w:tcPr>
          <w:p w14:paraId="270FEAE8"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points d'accès WIFI</w:t>
            </w:r>
          </w:p>
        </w:tc>
        <w:tc>
          <w:tcPr>
            <w:tcW w:w="567" w:type="dxa"/>
            <w:tcBorders>
              <w:top w:val="nil"/>
              <w:left w:val="nil"/>
              <w:bottom w:val="single" w:sz="4" w:space="0" w:color="auto"/>
              <w:right w:val="single" w:sz="4" w:space="0" w:color="auto"/>
            </w:tcBorders>
            <w:shd w:val="clear" w:color="auto" w:fill="auto"/>
            <w:vAlign w:val="center"/>
            <w:hideMark/>
          </w:tcPr>
          <w:p w14:paraId="28B37F0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091C1019" w14:textId="20FB8CFE"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w:t>
            </w:r>
          </w:p>
        </w:tc>
        <w:tc>
          <w:tcPr>
            <w:tcW w:w="709" w:type="dxa"/>
            <w:tcBorders>
              <w:top w:val="nil"/>
              <w:left w:val="nil"/>
              <w:bottom w:val="single" w:sz="4" w:space="0" w:color="auto"/>
              <w:right w:val="single" w:sz="4" w:space="0" w:color="auto"/>
            </w:tcBorders>
            <w:shd w:val="clear" w:color="auto" w:fill="auto"/>
            <w:vAlign w:val="center"/>
            <w:hideMark/>
          </w:tcPr>
          <w:p w14:paraId="14A2548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32921A96" w14:textId="16EA9B89" w:rsidR="001C208A" w:rsidRPr="00303798" w:rsidRDefault="001C208A" w:rsidP="001C208A">
            <w:pPr>
              <w:jc w:val="center"/>
              <w:rPr>
                <w:rFonts w:ascii="Arial Narrow" w:hAnsi="Arial Narrow" w:cs="Calibri"/>
                <w:sz w:val="22"/>
                <w:szCs w:val="22"/>
                <w:lang w:val="en-ZA" w:eastAsia="en-ZA"/>
              </w:rPr>
            </w:pPr>
          </w:p>
        </w:tc>
      </w:tr>
      <w:tr w:rsidR="001C208A" w:rsidRPr="00303798" w14:paraId="5BF0CEBE"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8C0710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3.6</w:t>
            </w:r>
          </w:p>
        </w:tc>
        <w:tc>
          <w:tcPr>
            <w:tcW w:w="4253" w:type="dxa"/>
            <w:tcBorders>
              <w:top w:val="nil"/>
              <w:left w:val="nil"/>
              <w:bottom w:val="single" w:sz="4" w:space="0" w:color="auto"/>
              <w:right w:val="single" w:sz="4" w:space="0" w:color="auto"/>
            </w:tcBorders>
            <w:shd w:val="clear" w:color="auto" w:fill="auto"/>
            <w:vAlign w:val="center"/>
            <w:hideMark/>
          </w:tcPr>
          <w:p w14:paraId="79BE1700"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Cat 6 FTP</w:t>
            </w:r>
          </w:p>
        </w:tc>
        <w:tc>
          <w:tcPr>
            <w:tcW w:w="567" w:type="dxa"/>
            <w:tcBorders>
              <w:top w:val="nil"/>
              <w:left w:val="nil"/>
              <w:bottom w:val="single" w:sz="4" w:space="0" w:color="auto"/>
              <w:right w:val="single" w:sz="4" w:space="0" w:color="auto"/>
            </w:tcBorders>
            <w:shd w:val="clear" w:color="auto" w:fill="auto"/>
            <w:vAlign w:val="center"/>
            <w:hideMark/>
          </w:tcPr>
          <w:p w14:paraId="0C8550F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717EDD6D" w14:textId="1646B0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1000</w:t>
            </w:r>
          </w:p>
        </w:tc>
        <w:tc>
          <w:tcPr>
            <w:tcW w:w="709" w:type="dxa"/>
            <w:tcBorders>
              <w:top w:val="nil"/>
              <w:left w:val="nil"/>
              <w:bottom w:val="single" w:sz="4" w:space="0" w:color="auto"/>
              <w:right w:val="single" w:sz="4" w:space="0" w:color="auto"/>
            </w:tcBorders>
            <w:shd w:val="clear" w:color="auto" w:fill="auto"/>
            <w:vAlign w:val="center"/>
            <w:hideMark/>
          </w:tcPr>
          <w:p w14:paraId="2B01A16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789A8BC4" w14:textId="415DA465" w:rsidR="001C208A" w:rsidRPr="00303798" w:rsidRDefault="001C208A" w:rsidP="001C208A">
            <w:pPr>
              <w:jc w:val="center"/>
              <w:rPr>
                <w:rFonts w:ascii="Arial Narrow" w:hAnsi="Arial Narrow" w:cs="Calibri"/>
                <w:sz w:val="22"/>
                <w:szCs w:val="22"/>
                <w:lang w:val="en-ZA" w:eastAsia="en-ZA"/>
              </w:rPr>
            </w:pPr>
          </w:p>
        </w:tc>
      </w:tr>
      <w:tr w:rsidR="001C208A" w:rsidRPr="00303798" w14:paraId="43B4B730"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03848A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3.7</w:t>
            </w:r>
          </w:p>
        </w:tc>
        <w:tc>
          <w:tcPr>
            <w:tcW w:w="4253" w:type="dxa"/>
            <w:tcBorders>
              <w:top w:val="nil"/>
              <w:left w:val="nil"/>
              <w:bottom w:val="single" w:sz="4" w:space="0" w:color="auto"/>
              <w:right w:val="single" w:sz="4" w:space="0" w:color="auto"/>
            </w:tcBorders>
            <w:shd w:val="clear" w:color="auto" w:fill="auto"/>
            <w:vAlign w:val="center"/>
            <w:hideMark/>
          </w:tcPr>
          <w:p w14:paraId="4A47411F"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connecteur de câble 0,5m</w:t>
            </w:r>
          </w:p>
        </w:tc>
        <w:tc>
          <w:tcPr>
            <w:tcW w:w="567" w:type="dxa"/>
            <w:tcBorders>
              <w:top w:val="nil"/>
              <w:left w:val="nil"/>
              <w:bottom w:val="single" w:sz="4" w:space="0" w:color="auto"/>
              <w:right w:val="single" w:sz="4" w:space="0" w:color="auto"/>
            </w:tcBorders>
            <w:shd w:val="clear" w:color="auto" w:fill="auto"/>
            <w:vAlign w:val="center"/>
            <w:hideMark/>
          </w:tcPr>
          <w:p w14:paraId="2A9A2D0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77BE85E3" w14:textId="7F0159D5"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40</w:t>
            </w:r>
          </w:p>
        </w:tc>
        <w:tc>
          <w:tcPr>
            <w:tcW w:w="709" w:type="dxa"/>
            <w:tcBorders>
              <w:top w:val="nil"/>
              <w:left w:val="nil"/>
              <w:bottom w:val="single" w:sz="4" w:space="0" w:color="auto"/>
              <w:right w:val="single" w:sz="4" w:space="0" w:color="auto"/>
            </w:tcBorders>
            <w:shd w:val="clear" w:color="auto" w:fill="auto"/>
            <w:vAlign w:val="center"/>
            <w:hideMark/>
          </w:tcPr>
          <w:p w14:paraId="63234A9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5BF0E602" w14:textId="4078976D" w:rsidR="001C208A" w:rsidRPr="00303798" w:rsidRDefault="001C208A" w:rsidP="001C208A">
            <w:pPr>
              <w:jc w:val="center"/>
              <w:rPr>
                <w:rFonts w:ascii="Arial Narrow" w:hAnsi="Arial Narrow" w:cs="Calibri"/>
                <w:sz w:val="22"/>
                <w:szCs w:val="22"/>
                <w:lang w:val="en-ZA" w:eastAsia="en-ZA"/>
              </w:rPr>
            </w:pPr>
          </w:p>
        </w:tc>
      </w:tr>
      <w:tr w:rsidR="001C208A" w:rsidRPr="00303798" w14:paraId="7023407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6E48BD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3.8</w:t>
            </w:r>
          </w:p>
        </w:tc>
        <w:tc>
          <w:tcPr>
            <w:tcW w:w="4253" w:type="dxa"/>
            <w:tcBorders>
              <w:top w:val="nil"/>
              <w:left w:val="nil"/>
              <w:bottom w:val="single" w:sz="4" w:space="0" w:color="auto"/>
              <w:right w:val="single" w:sz="4" w:space="0" w:color="auto"/>
            </w:tcBorders>
            <w:shd w:val="clear" w:color="auto" w:fill="auto"/>
            <w:vAlign w:val="center"/>
            <w:hideMark/>
          </w:tcPr>
          <w:p w14:paraId="08D4D9E6"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prise informatique</w:t>
            </w:r>
          </w:p>
        </w:tc>
        <w:tc>
          <w:tcPr>
            <w:tcW w:w="567" w:type="dxa"/>
            <w:tcBorders>
              <w:top w:val="nil"/>
              <w:left w:val="nil"/>
              <w:bottom w:val="single" w:sz="4" w:space="0" w:color="auto"/>
              <w:right w:val="single" w:sz="4" w:space="0" w:color="auto"/>
            </w:tcBorders>
            <w:shd w:val="clear" w:color="auto" w:fill="auto"/>
            <w:vAlign w:val="center"/>
            <w:hideMark/>
          </w:tcPr>
          <w:p w14:paraId="68B8018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761F81FD" w14:textId="3FFB49D4"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40</w:t>
            </w:r>
          </w:p>
        </w:tc>
        <w:tc>
          <w:tcPr>
            <w:tcW w:w="709" w:type="dxa"/>
            <w:tcBorders>
              <w:top w:val="nil"/>
              <w:left w:val="nil"/>
              <w:bottom w:val="single" w:sz="4" w:space="0" w:color="auto"/>
              <w:right w:val="single" w:sz="4" w:space="0" w:color="auto"/>
            </w:tcBorders>
            <w:shd w:val="clear" w:color="auto" w:fill="auto"/>
            <w:vAlign w:val="center"/>
            <w:hideMark/>
          </w:tcPr>
          <w:p w14:paraId="31CAC0F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4A59BFE3" w14:textId="6D55F72D" w:rsidR="001C208A" w:rsidRPr="00303798" w:rsidRDefault="001C208A" w:rsidP="001C208A">
            <w:pPr>
              <w:jc w:val="center"/>
              <w:rPr>
                <w:rFonts w:ascii="Arial Narrow" w:hAnsi="Arial Narrow" w:cs="Calibri"/>
                <w:sz w:val="22"/>
                <w:szCs w:val="22"/>
                <w:lang w:val="en-ZA" w:eastAsia="en-ZA"/>
              </w:rPr>
            </w:pPr>
          </w:p>
        </w:tc>
      </w:tr>
      <w:tr w:rsidR="001C208A" w:rsidRPr="00303798" w14:paraId="284E0FF7"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36D806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3.9</w:t>
            </w:r>
          </w:p>
        </w:tc>
        <w:tc>
          <w:tcPr>
            <w:tcW w:w="4253" w:type="dxa"/>
            <w:tcBorders>
              <w:top w:val="nil"/>
              <w:left w:val="nil"/>
              <w:bottom w:val="single" w:sz="4" w:space="0" w:color="auto"/>
              <w:right w:val="single" w:sz="4" w:space="0" w:color="auto"/>
            </w:tcBorders>
            <w:shd w:val="clear" w:color="auto" w:fill="auto"/>
            <w:vAlign w:val="center"/>
            <w:hideMark/>
          </w:tcPr>
          <w:p w14:paraId="6AE4DC64"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Rouleaux de gaine de 16</w:t>
            </w:r>
          </w:p>
        </w:tc>
        <w:tc>
          <w:tcPr>
            <w:tcW w:w="567" w:type="dxa"/>
            <w:tcBorders>
              <w:top w:val="nil"/>
              <w:left w:val="nil"/>
              <w:bottom w:val="single" w:sz="4" w:space="0" w:color="auto"/>
              <w:right w:val="single" w:sz="4" w:space="0" w:color="auto"/>
            </w:tcBorders>
            <w:shd w:val="clear" w:color="auto" w:fill="auto"/>
            <w:vAlign w:val="center"/>
            <w:hideMark/>
          </w:tcPr>
          <w:p w14:paraId="68E7DFC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22802A5C" w14:textId="523C17E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10</w:t>
            </w:r>
          </w:p>
        </w:tc>
        <w:tc>
          <w:tcPr>
            <w:tcW w:w="709" w:type="dxa"/>
            <w:tcBorders>
              <w:top w:val="nil"/>
              <w:left w:val="nil"/>
              <w:bottom w:val="single" w:sz="4" w:space="0" w:color="auto"/>
              <w:right w:val="single" w:sz="4" w:space="0" w:color="auto"/>
            </w:tcBorders>
            <w:shd w:val="clear" w:color="auto" w:fill="auto"/>
            <w:vAlign w:val="center"/>
            <w:hideMark/>
          </w:tcPr>
          <w:p w14:paraId="29E5E23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73233250" w14:textId="15F87D99" w:rsidR="001C208A" w:rsidRPr="00303798" w:rsidRDefault="001C208A" w:rsidP="001C208A">
            <w:pPr>
              <w:jc w:val="center"/>
              <w:rPr>
                <w:rFonts w:ascii="Arial Narrow" w:hAnsi="Arial Narrow" w:cs="Calibri"/>
                <w:sz w:val="22"/>
                <w:szCs w:val="22"/>
                <w:lang w:val="en-ZA" w:eastAsia="en-ZA"/>
              </w:rPr>
            </w:pPr>
          </w:p>
        </w:tc>
      </w:tr>
      <w:tr w:rsidR="001C208A" w:rsidRPr="00303798" w14:paraId="1C6C4EE7"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5C7359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3.10</w:t>
            </w:r>
          </w:p>
        </w:tc>
        <w:tc>
          <w:tcPr>
            <w:tcW w:w="4253" w:type="dxa"/>
            <w:tcBorders>
              <w:top w:val="nil"/>
              <w:left w:val="nil"/>
              <w:bottom w:val="single" w:sz="4" w:space="0" w:color="auto"/>
              <w:right w:val="single" w:sz="4" w:space="0" w:color="auto"/>
            </w:tcBorders>
            <w:shd w:val="clear" w:color="auto" w:fill="auto"/>
            <w:vAlign w:val="center"/>
            <w:hideMark/>
          </w:tcPr>
          <w:p w14:paraId="565FF144"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Accessoires de câblage</w:t>
            </w:r>
          </w:p>
        </w:tc>
        <w:tc>
          <w:tcPr>
            <w:tcW w:w="567" w:type="dxa"/>
            <w:tcBorders>
              <w:top w:val="nil"/>
              <w:left w:val="nil"/>
              <w:bottom w:val="single" w:sz="4" w:space="0" w:color="auto"/>
              <w:right w:val="single" w:sz="4" w:space="0" w:color="auto"/>
            </w:tcBorders>
            <w:shd w:val="clear" w:color="auto" w:fill="auto"/>
            <w:vAlign w:val="center"/>
            <w:hideMark/>
          </w:tcPr>
          <w:p w14:paraId="39B7B0D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vAlign w:val="center"/>
            <w:hideMark/>
          </w:tcPr>
          <w:p w14:paraId="57091574" w14:textId="1E8BAA88"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1288F70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2B7AADDA" w14:textId="78F720FC" w:rsidR="001C208A" w:rsidRPr="00303798" w:rsidRDefault="001C208A" w:rsidP="001C208A">
            <w:pPr>
              <w:jc w:val="center"/>
              <w:rPr>
                <w:rFonts w:ascii="Arial Narrow" w:hAnsi="Arial Narrow" w:cs="Calibri"/>
                <w:sz w:val="22"/>
                <w:szCs w:val="22"/>
                <w:lang w:val="en-ZA" w:eastAsia="en-ZA"/>
              </w:rPr>
            </w:pPr>
          </w:p>
        </w:tc>
      </w:tr>
      <w:tr w:rsidR="001C208A" w:rsidRPr="00303798" w14:paraId="52CAB721"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center"/>
            <w:hideMark/>
          </w:tcPr>
          <w:p w14:paraId="021BAB12"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center"/>
            <w:hideMark/>
          </w:tcPr>
          <w:p w14:paraId="7A7E7906"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SOUS TOTAL RESEAU INFORMATIQUE</w:t>
            </w:r>
          </w:p>
        </w:tc>
        <w:tc>
          <w:tcPr>
            <w:tcW w:w="567" w:type="dxa"/>
            <w:tcBorders>
              <w:top w:val="nil"/>
              <w:left w:val="nil"/>
              <w:bottom w:val="single" w:sz="4" w:space="0" w:color="auto"/>
              <w:right w:val="single" w:sz="4" w:space="0" w:color="auto"/>
            </w:tcBorders>
            <w:shd w:val="clear" w:color="000000" w:fill="DBDBDB"/>
            <w:noWrap/>
            <w:vAlign w:val="center"/>
            <w:hideMark/>
          </w:tcPr>
          <w:p w14:paraId="60F5D0D1"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nil"/>
              <w:bottom w:val="single" w:sz="4" w:space="0" w:color="auto"/>
              <w:right w:val="single" w:sz="4" w:space="0" w:color="auto"/>
            </w:tcBorders>
            <w:shd w:val="clear" w:color="000000" w:fill="DBDBDB"/>
            <w:noWrap/>
            <w:vAlign w:val="bottom"/>
            <w:hideMark/>
          </w:tcPr>
          <w:p w14:paraId="5158D996" w14:textId="4D38AF11"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nil"/>
            </w:tcBorders>
            <w:shd w:val="clear" w:color="000000" w:fill="DBDBDB"/>
            <w:noWrap/>
            <w:vAlign w:val="bottom"/>
            <w:hideMark/>
          </w:tcPr>
          <w:p w14:paraId="58A02C67"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single" w:sz="4" w:space="0" w:color="auto"/>
              <w:bottom w:val="single" w:sz="4" w:space="0" w:color="auto"/>
              <w:right w:val="nil"/>
            </w:tcBorders>
            <w:shd w:val="clear" w:color="000000" w:fill="DBDBDB"/>
            <w:vAlign w:val="center"/>
          </w:tcPr>
          <w:p w14:paraId="13D44E40" w14:textId="3BB94B8C" w:rsidR="001C208A" w:rsidRPr="00303798" w:rsidRDefault="001C208A" w:rsidP="001C208A">
            <w:pPr>
              <w:rPr>
                <w:rFonts w:ascii="Arial Narrow" w:hAnsi="Arial Narrow" w:cs="Calibri"/>
                <w:b/>
                <w:bCs/>
                <w:sz w:val="22"/>
                <w:szCs w:val="22"/>
                <w:lang w:val="en-ZA" w:eastAsia="en-ZA"/>
              </w:rPr>
            </w:pPr>
          </w:p>
        </w:tc>
      </w:tr>
      <w:tr w:rsidR="001C208A" w:rsidRPr="00303798" w14:paraId="7E77BAA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5E04A93"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4</w:t>
            </w:r>
          </w:p>
        </w:tc>
        <w:tc>
          <w:tcPr>
            <w:tcW w:w="4253" w:type="dxa"/>
            <w:tcBorders>
              <w:top w:val="nil"/>
              <w:left w:val="nil"/>
              <w:bottom w:val="single" w:sz="4" w:space="0" w:color="auto"/>
              <w:right w:val="single" w:sz="4" w:space="0" w:color="auto"/>
            </w:tcBorders>
            <w:shd w:val="clear" w:color="auto" w:fill="auto"/>
            <w:vAlign w:val="center"/>
            <w:hideMark/>
          </w:tcPr>
          <w:p w14:paraId="4899BE39"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RESEAU TELEPHONIQUE</w:t>
            </w:r>
          </w:p>
        </w:tc>
        <w:tc>
          <w:tcPr>
            <w:tcW w:w="567" w:type="dxa"/>
            <w:tcBorders>
              <w:top w:val="nil"/>
              <w:left w:val="nil"/>
              <w:bottom w:val="single" w:sz="4" w:space="0" w:color="auto"/>
              <w:right w:val="single" w:sz="4" w:space="0" w:color="auto"/>
            </w:tcBorders>
            <w:shd w:val="clear" w:color="auto" w:fill="auto"/>
            <w:vAlign w:val="center"/>
            <w:hideMark/>
          </w:tcPr>
          <w:p w14:paraId="4D235BDC"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087E7E1" w14:textId="44D9DBFD"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58D77E39"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tcPr>
          <w:p w14:paraId="5E124897" w14:textId="4E941832" w:rsidR="001C208A" w:rsidRPr="00303798" w:rsidRDefault="001C208A" w:rsidP="001C208A">
            <w:pPr>
              <w:rPr>
                <w:rFonts w:ascii="Arial Narrow" w:hAnsi="Arial Narrow" w:cs="Calibri"/>
                <w:color w:val="000000"/>
                <w:sz w:val="22"/>
                <w:szCs w:val="22"/>
                <w:lang w:val="en-ZA" w:eastAsia="en-ZA"/>
              </w:rPr>
            </w:pPr>
          </w:p>
        </w:tc>
      </w:tr>
      <w:tr w:rsidR="001C208A" w:rsidRPr="00303798" w14:paraId="645A2136"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2412EF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4.1</w:t>
            </w:r>
          </w:p>
        </w:tc>
        <w:tc>
          <w:tcPr>
            <w:tcW w:w="4253" w:type="dxa"/>
            <w:tcBorders>
              <w:top w:val="nil"/>
              <w:left w:val="nil"/>
              <w:bottom w:val="single" w:sz="4" w:space="0" w:color="auto"/>
              <w:right w:val="single" w:sz="4" w:space="0" w:color="auto"/>
            </w:tcBorders>
            <w:shd w:val="clear" w:color="auto" w:fill="auto"/>
            <w:vAlign w:val="center"/>
            <w:hideMark/>
          </w:tcPr>
          <w:p w14:paraId="29B311CC"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Autocommutateur 40 postes</w:t>
            </w:r>
          </w:p>
        </w:tc>
        <w:tc>
          <w:tcPr>
            <w:tcW w:w="567" w:type="dxa"/>
            <w:tcBorders>
              <w:top w:val="nil"/>
              <w:left w:val="nil"/>
              <w:bottom w:val="single" w:sz="4" w:space="0" w:color="auto"/>
              <w:right w:val="single" w:sz="4" w:space="0" w:color="auto"/>
            </w:tcBorders>
            <w:shd w:val="clear" w:color="auto" w:fill="auto"/>
            <w:vAlign w:val="center"/>
            <w:hideMark/>
          </w:tcPr>
          <w:p w14:paraId="55BE79B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vAlign w:val="center"/>
            <w:hideMark/>
          </w:tcPr>
          <w:p w14:paraId="074FC9E2" w14:textId="4DB33F2B"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1B008E4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7F5E6BCA" w14:textId="227103F1" w:rsidR="001C208A" w:rsidRPr="00303798" w:rsidRDefault="001C208A" w:rsidP="001C208A">
            <w:pPr>
              <w:jc w:val="center"/>
              <w:rPr>
                <w:rFonts w:ascii="Arial Narrow" w:hAnsi="Arial Narrow" w:cs="Calibri"/>
                <w:sz w:val="22"/>
                <w:szCs w:val="22"/>
                <w:lang w:val="en-ZA" w:eastAsia="en-ZA"/>
              </w:rPr>
            </w:pPr>
          </w:p>
        </w:tc>
      </w:tr>
      <w:tr w:rsidR="001C208A" w:rsidRPr="00303798" w14:paraId="09494139"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0B9062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4.2</w:t>
            </w:r>
          </w:p>
        </w:tc>
        <w:tc>
          <w:tcPr>
            <w:tcW w:w="4253" w:type="dxa"/>
            <w:tcBorders>
              <w:top w:val="nil"/>
              <w:left w:val="nil"/>
              <w:bottom w:val="single" w:sz="4" w:space="0" w:color="auto"/>
              <w:right w:val="single" w:sz="4" w:space="0" w:color="auto"/>
            </w:tcBorders>
            <w:shd w:val="clear" w:color="auto" w:fill="auto"/>
            <w:vAlign w:val="center"/>
            <w:hideMark/>
          </w:tcPr>
          <w:p w14:paraId="052D2750"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poste opérateur Panasonic</w:t>
            </w:r>
          </w:p>
        </w:tc>
        <w:tc>
          <w:tcPr>
            <w:tcW w:w="567" w:type="dxa"/>
            <w:tcBorders>
              <w:top w:val="nil"/>
              <w:left w:val="nil"/>
              <w:bottom w:val="single" w:sz="4" w:space="0" w:color="auto"/>
              <w:right w:val="single" w:sz="4" w:space="0" w:color="auto"/>
            </w:tcBorders>
            <w:shd w:val="clear" w:color="auto" w:fill="auto"/>
            <w:vAlign w:val="center"/>
            <w:hideMark/>
          </w:tcPr>
          <w:p w14:paraId="3049DD5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1CBD0BB4" w14:textId="24C1CAB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1B76BB9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3507DA2A" w14:textId="64B0FCDB" w:rsidR="001C208A" w:rsidRPr="00303798" w:rsidRDefault="001C208A" w:rsidP="001C208A">
            <w:pPr>
              <w:jc w:val="center"/>
              <w:rPr>
                <w:rFonts w:ascii="Arial Narrow" w:hAnsi="Arial Narrow" w:cs="Calibri"/>
                <w:sz w:val="22"/>
                <w:szCs w:val="22"/>
                <w:lang w:val="en-ZA" w:eastAsia="en-ZA"/>
              </w:rPr>
            </w:pPr>
          </w:p>
        </w:tc>
      </w:tr>
      <w:tr w:rsidR="001C208A" w:rsidRPr="00303798" w14:paraId="31E92414"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A57D18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4.3</w:t>
            </w:r>
          </w:p>
        </w:tc>
        <w:tc>
          <w:tcPr>
            <w:tcW w:w="4253" w:type="dxa"/>
            <w:tcBorders>
              <w:top w:val="nil"/>
              <w:left w:val="nil"/>
              <w:bottom w:val="single" w:sz="4" w:space="0" w:color="auto"/>
              <w:right w:val="single" w:sz="4" w:space="0" w:color="auto"/>
            </w:tcBorders>
            <w:shd w:val="clear" w:color="auto" w:fill="auto"/>
            <w:vAlign w:val="center"/>
            <w:hideMark/>
          </w:tcPr>
          <w:p w14:paraId="760D9C6D"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poste standard</w:t>
            </w:r>
          </w:p>
        </w:tc>
        <w:tc>
          <w:tcPr>
            <w:tcW w:w="567" w:type="dxa"/>
            <w:tcBorders>
              <w:top w:val="nil"/>
              <w:left w:val="nil"/>
              <w:bottom w:val="single" w:sz="4" w:space="0" w:color="auto"/>
              <w:right w:val="single" w:sz="4" w:space="0" w:color="auto"/>
            </w:tcBorders>
            <w:shd w:val="clear" w:color="auto" w:fill="auto"/>
            <w:vAlign w:val="center"/>
            <w:hideMark/>
          </w:tcPr>
          <w:p w14:paraId="0336FBE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6F69D15C" w14:textId="15F83404"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30</w:t>
            </w:r>
          </w:p>
        </w:tc>
        <w:tc>
          <w:tcPr>
            <w:tcW w:w="709" w:type="dxa"/>
            <w:tcBorders>
              <w:top w:val="nil"/>
              <w:left w:val="nil"/>
              <w:bottom w:val="single" w:sz="4" w:space="0" w:color="auto"/>
              <w:right w:val="single" w:sz="4" w:space="0" w:color="auto"/>
            </w:tcBorders>
            <w:shd w:val="clear" w:color="auto" w:fill="auto"/>
            <w:vAlign w:val="center"/>
            <w:hideMark/>
          </w:tcPr>
          <w:p w14:paraId="4991A27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7312C3A9" w14:textId="74E14242" w:rsidR="001C208A" w:rsidRPr="00303798" w:rsidRDefault="001C208A" w:rsidP="001C208A">
            <w:pPr>
              <w:jc w:val="center"/>
              <w:rPr>
                <w:rFonts w:ascii="Arial Narrow" w:hAnsi="Arial Narrow" w:cs="Calibri"/>
                <w:sz w:val="22"/>
                <w:szCs w:val="22"/>
                <w:lang w:val="en-ZA" w:eastAsia="en-ZA"/>
              </w:rPr>
            </w:pPr>
          </w:p>
        </w:tc>
      </w:tr>
      <w:tr w:rsidR="001C208A" w:rsidRPr="00303798" w14:paraId="34AE6EE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819EC8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4.4</w:t>
            </w:r>
          </w:p>
        </w:tc>
        <w:tc>
          <w:tcPr>
            <w:tcW w:w="4253" w:type="dxa"/>
            <w:tcBorders>
              <w:top w:val="nil"/>
              <w:left w:val="nil"/>
              <w:bottom w:val="single" w:sz="4" w:space="0" w:color="auto"/>
              <w:right w:val="single" w:sz="4" w:space="0" w:color="auto"/>
            </w:tcBorders>
            <w:shd w:val="clear" w:color="auto" w:fill="auto"/>
            <w:vAlign w:val="center"/>
            <w:hideMark/>
          </w:tcPr>
          <w:p w14:paraId="7592F783"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connecteur RJ11</w:t>
            </w:r>
          </w:p>
        </w:tc>
        <w:tc>
          <w:tcPr>
            <w:tcW w:w="567" w:type="dxa"/>
            <w:tcBorders>
              <w:top w:val="nil"/>
              <w:left w:val="nil"/>
              <w:bottom w:val="single" w:sz="4" w:space="0" w:color="auto"/>
              <w:right w:val="single" w:sz="4" w:space="0" w:color="auto"/>
            </w:tcBorders>
            <w:shd w:val="clear" w:color="auto" w:fill="auto"/>
            <w:vAlign w:val="center"/>
            <w:hideMark/>
          </w:tcPr>
          <w:p w14:paraId="222E56F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66CA7394" w14:textId="36D07B40"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80</w:t>
            </w:r>
          </w:p>
        </w:tc>
        <w:tc>
          <w:tcPr>
            <w:tcW w:w="709" w:type="dxa"/>
            <w:tcBorders>
              <w:top w:val="nil"/>
              <w:left w:val="nil"/>
              <w:bottom w:val="single" w:sz="4" w:space="0" w:color="auto"/>
              <w:right w:val="single" w:sz="4" w:space="0" w:color="auto"/>
            </w:tcBorders>
            <w:shd w:val="clear" w:color="auto" w:fill="auto"/>
            <w:vAlign w:val="center"/>
            <w:hideMark/>
          </w:tcPr>
          <w:p w14:paraId="7FC0E3A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25EA9DA4" w14:textId="00B7E2FA" w:rsidR="001C208A" w:rsidRPr="00303798" w:rsidRDefault="001C208A" w:rsidP="001C208A">
            <w:pPr>
              <w:jc w:val="center"/>
              <w:rPr>
                <w:rFonts w:ascii="Arial Narrow" w:hAnsi="Arial Narrow" w:cs="Calibri"/>
                <w:sz w:val="22"/>
                <w:szCs w:val="22"/>
                <w:lang w:val="en-ZA" w:eastAsia="en-ZA"/>
              </w:rPr>
            </w:pPr>
          </w:p>
        </w:tc>
      </w:tr>
      <w:tr w:rsidR="001C208A" w:rsidRPr="00303798" w14:paraId="7771C6C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2E2457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4.5</w:t>
            </w:r>
          </w:p>
        </w:tc>
        <w:tc>
          <w:tcPr>
            <w:tcW w:w="4253" w:type="dxa"/>
            <w:tcBorders>
              <w:top w:val="nil"/>
              <w:left w:val="nil"/>
              <w:bottom w:val="single" w:sz="4" w:space="0" w:color="auto"/>
              <w:right w:val="single" w:sz="4" w:space="0" w:color="auto"/>
            </w:tcBorders>
            <w:shd w:val="clear" w:color="auto" w:fill="auto"/>
            <w:vAlign w:val="center"/>
            <w:hideMark/>
          </w:tcPr>
          <w:p w14:paraId="5D9028D1"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prise téléphonique</w:t>
            </w:r>
          </w:p>
        </w:tc>
        <w:tc>
          <w:tcPr>
            <w:tcW w:w="567" w:type="dxa"/>
            <w:tcBorders>
              <w:top w:val="nil"/>
              <w:left w:val="nil"/>
              <w:bottom w:val="single" w:sz="4" w:space="0" w:color="auto"/>
              <w:right w:val="single" w:sz="4" w:space="0" w:color="auto"/>
            </w:tcBorders>
            <w:shd w:val="clear" w:color="auto" w:fill="auto"/>
            <w:vAlign w:val="center"/>
            <w:hideMark/>
          </w:tcPr>
          <w:p w14:paraId="7E7ACF6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4873E827" w14:textId="7CF08CE4"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40</w:t>
            </w:r>
          </w:p>
        </w:tc>
        <w:tc>
          <w:tcPr>
            <w:tcW w:w="709" w:type="dxa"/>
            <w:tcBorders>
              <w:top w:val="nil"/>
              <w:left w:val="nil"/>
              <w:bottom w:val="single" w:sz="4" w:space="0" w:color="auto"/>
              <w:right w:val="single" w:sz="4" w:space="0" w:color="auto"/>
            </w:tcBorders>
            <w:shd w:val="clear" w:color="auto" w:fill="auto"/>
            <w:vAlign w:val="center"/>
            <w:hideMark/>
          </w:tcPr>
          <w:p w14:paraId="219E077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4692591F" w14:textId="298B542F" w:rsidR="001C208A" w:rsidRPr="00303798" w:rsidRDefault="001C208A" w:rsidP="001C208A">
            <w:pPr>
              <w:jc w:val="center"/>
              <w:rPr>
                <w:rFonts w:ascii="Arial Narrow" w:hAnsi="Arial Narrow" w:cs="Calibri"/>
                <w:sz w:val="22"/>
                <w:szCs w:val="22"/>
                <w:lang w:val="en-ZA" w:eastAsia="en-ZA"/>
              </w:rPr>
            </w:pPr>
          </w:p>
        </w:tc>
      </w:tr>
      <w:tr w:rsidR="001C208A" w:rsidRPr="00303798" w14:paraId="4CD45D4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2E3122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4.6</w:t>
            </w:r>
          </w:p>
        </w:tc>
        <w:tc>
          <w:tcPr>
            <w:tcW w:w="4253" w:type="dxa"/>
            <w:tcBorders>
              <w:top w:val="nil"/>
              <w:left w:val="nil"/>
              <w:bottom w:val="single" w:sz="4" w:space="0" w:color="auto"/>
              <w:right w:val="single" w:sz="4" w:space="0" w:color="auto"/>
            </w:tcBorders>
            <w:shd w:val="clear" w:color="auto" w:fill="auto"/>
            <w:vAlign w:val="center"/>
            <w:hideMark/>
          </w:tcPr>
          <w:p w14:paraId="3C3BA6C0"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câble cat 6 FTP</w:t>
            </w:r>
          </w:p>
        </w:tc>
        <w:tc>
          <w:tcPr>
            <w:tcW w:w="567" w:type="dxa"/>
            <w:tcBorders>
              <w:top w:val="nil"/>
              <w:left w:val="nil"/>
              <w:bottom w:val="single" w:sz="4" w:space="0" w:color="auto"/>
              <w:right w:val="single" w:sz="4" w:space="0" w:color="auto"/>
            </w:tcBorders>
            <w:shd w:val="clear" w:color="auto" w:fill="auto"/>
            <w:vAlign w:val="center"/>
            <w:hideMark/>
          </w:tcPr>
          <w:p w14:paraId="5778EC0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vAlign w:val="center"/>
            <w:hideMark/>
          </w:tcPr>
          <w:p w14:paraId="55032E3E" w14:textId="1F7093CB"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500</w:t>
            </w:r>
          </w:p>
        </w:tc>
        <w:tc>
          <w:tcPr>
            <w:tcW w:w="709" w:type="dxa"/>
            <w:tcBorders>
              <w:top w:val="nil"/>
              <w:left w:val="nil"/>
              <w:bottom w:val="single" w:sz="4" w:space="0" w:color="auto"/>
              <w:right w:val="single" w:sz="4" w:space="0" w:color="auto"/>
            </w:tcBorders>
            <w:shd w:val="clear" w:color="auto" w:fill="auto"/>
            <w:vAlign w:val="center"/>
            <w:hideMark/>
          </w:tcPr>
          <w:p w14:paraId="7611E3B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275A434B" w14:textId="61294DDD" w:rsidR="001C208A" w:rsidRPr="00303798" w:rsidRDefault="001C208A" w:rsidP="001C208A">
            <w:pPr>
              <w:jc w:val="center"/>
              <w:rPr>
                <w:rFonts w:ascii="Arial Narrow" w:hAnsi="Arial Narrow" w:cs="Calibri"/>
                <w:sz w:val="22"/>
                <w:szCs w:val="22"/>
                <w:lang w:val="en-ZA" w:eastAsia="en-ZA"/>
              </w:rPr>
            </w:pPr>
          </w:p>
        </w:tc>
      </w:tr>
      <w:tr w:rsidR="001C208A" w:rsidRPr="00303798" w14:paraId="189EB070"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A0C30A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4.7</w:t>
            </w:r>
          </w:p>
        </w:tc>
        <w:tc>
          <w:tcPr>
            <w:tcW w:w="4253" w:type="dxa"/>
            <w:tcBorders>
              <w:top w:val="nil"/>
              <w:left w:val="nil"/>
              <w:bottom w:val="single" w:sz="4" w:space="0" w:color="auto"/>
              <w:right w:val="single" w:sz="4" w:space="0" w:color="auto"/>
            </w:tcBorders>
            <w:shd w:val="clear" w:color="auto" w:fill="auto"/>
            <w:vAlign w:val="center"/>
            <w:hideMark/>
          </w:tcPr>
          <w:p w14:paraId="10B292A4"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rouleau de gaine annelés</w:t>
            </w:r>
          </w:p>
        </w:tc>
        <w:tc>
          <w:tcPr>
            <w:tcW w:w="567" w:type="dxa"/>
            <w:tcBorders>
              <w:top w:val="nil"/>
              <w:left w:val="nil"/>
              <w:bottom w:val="single" w:sz="4" w:space="0" w:color="auto"/>
              <w:right w:val="single" w:sz="4" w:space="0" w:color="auto"/>
            </w:tcBorders>
            <w:shd w:val="clear" w:color="auto" w:fill="auto"/>
            <w:vAlign w:val="center"/>
            <w:hideMark/>
          </w:tcPr>
          <w:p w14:paraId="2DB0649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vAlign w:val="center"/>
            <w:hideMark/>
          </w:tcPr>
          <w:p w14:paraId="63109600" w14:textId="5CC20228"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5</w:t>
            </w:r>
          </w:p>
        </w:tc>
        <w:tc>
          <w:tcPr>
            <w:tcW w:w="709" w:type="dxa"/>
            <w:tcBorders>
              <w:top w:val="nil"/>
              <w:left w:val="nil"/>
              <w:bottom w:val="single" w:sz="4" w:space="0" w:color="auto"/>
              <w:right w:val="single" w:sz="4" w:space="0" w:color="auto"/>
            </w:tcBorders>
            <w:shd w:val="clear" w:color="auto" w:fill="auto"/>
            <w:vAlign w:val="center"/>
            <w:hideMark/>
          </w:tcPr>
          <w:p w14:paraId="0E577C5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4D4985CC" w14:textId="089D04DF" w:rsidR="001C208A" w:rsidRPr="00303798" w:rsidRDefault="001C208A" w:rsidP="001C208A">
            <w:pPr>
              <w:jc w:val="center"/>
              <w:rPr>
                <w:rFonts w:ascii="Arial Narrow" w:hAnsi="Arial Narrow" w:cs="Calibri"/>
                <w:sz w:val="22"/>
                <w:szCs w:val="22"/>
                <w:lang w:val="en-ZA" w:eastAsia="en-ZA"/>
              </w:rPr>
            </w:pPr>
          </w:p>
        </w:tc>
      </w:tr>
      <w:tr w:rsidR="001C208A" w:rsidRPr="00303798" w14:paraId="488ADC2E" w14:textId="77777777" w:rsidTr="000F09BF">
        <w:trPr>
          <w:trHeight w:val="157"/>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AE37D8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4.8</w:t>
            </w:r>
          </w:p>
        </w:tc>
        <w:tc>
          <w:tcPr>
            <w:tcW w:w="4253" w:type="dxa"/>
            <w:tcBorders>
              <w:top w:val="nil"/>
              <w:left w:val="nil"/>
              <w:bottom w:val="single" w:sz="4" w:space="0" w:color="auto"/>
              <w:right w:val="single" w:sz="4" w:space="0" w:color="auto"/>
            </w:tcBorders>
            <w:shd w:val="clear" w:color="auto" w:fill="auto"/>
            <w:vAlign w:val="center"/>
            <w:hideMark/>
          </w:tcPr>
          <w:p w14:paraId="24543AEE"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Accessoires de câblage</w:t>
            </w:r>
          </w:p>
        </w:tc>
        <w:tc>
          <w:tcPr>
            <w:tcW w:w="567" w:type="dxa"/>
            <w:tcBorders>
              <w:top w:val="nil"/>
              <w:left w:val="nil"/>
              <w:bottom w:val="single" w:sz="4" w:space="0" w:color="auto"/>
              <w:right w:val="single" w:sz="4" w:space="0" w:color="auto"/>
            </w:tcBorders>
            <w:shd w:val="clear" w:color="auto" w:fill="auto"/>
            <w:vAlign w:val="center"/>
            <w:hideMark/>
          </w:tcPr>
          <w:p w14:paraId="4E65727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vAlign w:val="center"/>
            <w:hideMark/>
          </w:tcPr>
          <w:p w14:paraId="24E5D777" w14:textId="4E26D1C6"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1</w:t>
            </w:r>
          </w:p>
        </w:tc>
        <w:tc>
          <w:tcPr>
            <w:tcW w:w="709" w:type="dxa"/>
            <w:tcBorders>
              <w:top w:val="nil"/>
              <w:left w:val="nil"/>
              <w:bottom w:val="single" w:sz="4" w:space="0" w:color="auto"/>
              <w:right w:val="single" w:sz="4" w:space="0" w:color="auto"/>
            </w:tcBorders>
            <w:shd w:val="clear" w:color="auto" w:fill="auto"/>
            <w:vAlign w:val="center"/>
            <w:hideMark/>
          </w:tcPr>
          <w:p w14:paraId="2087B09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08E922F" w14:textId="0AD09843" w:rsidR="001C208A" w:rsidRPr="00303798" w:rsidRDefault="001C208A" w:rsidP="001C208A">
            <w:pPr>
              <w:jc w:val="center"/>
              <w:rPr>
                <w:rFonts w:ascii="Arial Narrow" w:hAnsi="Arial Narrow" w:cs="Calibri"/>
                <w:sz w:val="22"/>
                <w:szCs w:val="22"/>
                <w:lang w:val="en-ZA" w:eastAsia="en-ZA"/>
              </w:rPr>
            </w:pPr>
          </w:p>
        </w:tc>
      </w:tr>
      <w:tr w:rsidR="001C208A" w:rsidRPr="00303798" w14:paraId="43A0281F" w14:textId="77777777" w:rsidTr="000F09BF">
        <w:trPr>
          <w:trHeight w:val="403"/>
          <w:jc w:val="center"/>
        </w:trPr>
        <w:tc>
          <w:tcPr>
            <w:tcW w:w="1129" w:type="dxa"/>
            <w:tcBorders>
              <w:top w:val="nil"/>
              <w:left w:val="single" w:sz="4" w:space="0" w:color="auto"/>
              <w:bottom w:val="single" w:sz="4" w:space="0" w:color="auto"/>
              <w:right w:val="single" w:sz="4" w:space="0" w:color="auto"/>
            </w:tcBorders>
            <w:shd w:val="clear" w:color="000000" w:fill="DBDBDB"/>
            <w:noWrap/>
            <w:vAlign w:val="center"/>
            <w:hideMark/>
          </w:tcPr>
          <w:p w14:paraId="122DB904"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center"/>
            <w:hideMark/>
          </w:tcPr>
          <w:p w14:paraId="7F1F7BEE"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SOUS TOTAL RESEAU TELEPHONIQUE</w:t>
            </w:r>
          </w:p>
        </w:tc>
        <w:tc>
          <w:tcPr>
            <w:tcW w:w="567" w:type="dxa"/>
            <w:tcBorders>
              <w:top w:val="nil"/>
              <w:left w:val="nil"/>
              <w:bottom w:val="single" w:sz="4" w:space="0" w:color="auto"/>
              <w:right w:val="single" w:sz="4" w:space="0" w:color="auto"/>
            </w:tcBorders>
            <w:shd w:val="clear" w:color="000000" w:fill="DBDBDB"/>
            <w:noWrap/>
            <w:vAlign w:val="center"/>
            <w:hideMark/>
          </w:tcPr>
          <w:p w14:paraId="75E2637A"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nil"/>
              <w:bottom w:val="single" w:sz="4" w:space="0" w:color="auto"/>
              <w:right w:val="nil"/>
            </w:tcBorders>
            <w:shd w:val="clear" w:color="000000" w:fill="DBDBDB"/>
            <w:noWrap/>
            <w:vAlign w:val="bottom"/>
            <w:hideMark/>
          </w:tcPr>
          <w:p w14:paraId="090F2FA4" w14:textId="3D9D5BAD"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DBDBDB"/>
            <w:noWrap/>
            <w:vAlign w:val="bottom"/>
            <w:hideMark/>
          </w:tcPr>
          <w:p w14:paraId="26A364D8"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DBDBDB"/>
            <w:vAlign w:val="center"/>
            <w:hideMark/>
          </w:tcPr>
          <w:p w14:paraId="65608A22"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xml:space="preserve">                      -   </w:t>
            </w:r>
          </w:p>
        </w:tc>
      </w:tr>
      <w:tr w:rsidR="001C208A" w:rsidRPr="00303798" w14:paraId="5A38915F" w14:textId="77777777" w:rsidTr="000F09BF">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noWrap/>
            <w:vAlign w:val="center"/>
            <w:hideMark/>
          </w:tcPr>
          <w:p w14:paraId="72300B12"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41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259B44"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15C23E92"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57E729B9" w14:textId="2D7BDA2B"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r>
      <w:tr w:rsidR="001C208A" w:rsidRPr="00303798" w14:paraId="4C8235A0"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72DCA52"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5</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B77957"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SYSTÈME DE RESEAU TV</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3B6D85F"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68977F37" w14:textId="18A41E5D"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16F83E7E"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4AD9587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A500A66"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5.1</w:t>
            </w:r>
          </w:p>
        </w:tc>
        <w:tc>
          <w:tcPr>
            <w:tcW w:w="4253" w:type="dxa"/>
            <w:tcBorders>
              <w:top w:val="nil"/>
              <w:left w:val="nil"/>
              <w:bottom w:val="single" w:sz="4" w:space="0" w:color="auto"/>
              <w:right w:val="single" w:sz="4" w:space="0" w:color="auto"/>
            </w:tcBorders>
            <w:shd w:val="clear" w:color="auto" w:fill="auto"/>
            <w:noWrap/>
            <w:vAlign w:val="bottom"/>
            <w:hideMark/>
          </w:tcPr>
          <w:p w14:paraId="2BABCBA4"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Parabole 1.20 cm</w:t>
            </w:r>
          </w:p>
        </w:tc>
        <w:tc>
          <w:tcPr>
            <w:tcW w:w="567" w:type="dxa"/>
            <w:tcBorders>
              <w:top w:val="nil"/>
              <w:left w:val="nil"/>
              <w:bottom w:val="single" w:sz="4" w:space="0" w:color="auto"/>
              <w:right w:val="single" w:sz="4" w:space="0" w:color="auto"/>
            </w:tcBorders>
            <w:shd w:val="clear" w:color="auto" w:fill="auto"/>
            <w:noWrap/>
            <w:vAlign w:val="bottom"/>
            <w:hideMark/>
          </w:tcPr>
          <w:p w14:paraId="78B00B39"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4AB6FD6" w14:textId="4E986E42"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w:t>
            </w:r>
          </w:p>
        </w:tc>
        <w:tc>
          <w:tcPr>
            <w:tcW w:w="709" w:type="dxa"/>
            <w:tcBorders>
              <w:top w:val="nil"/>
              <w:left w:val="nil"/>
              <w:bottom w:val="single" w:sz="4" w:space="0" w:color="auto"/>
              <w:right w:val="single" w:sz="4" w:space="0" w:color="auto"/>
            </w:tcBorders>
            <w:shd w:val="clear" w:color="auto" w:fill="auto"/>
            <w:noWrap/>
            <w:vAlign w:val="bottom"/>
            <w:hideMark/>
          </w:tcPr>
          <w:p w14:paraId="0FEE2E66"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3F76C7B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7CE67525"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F2430B7"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5.2</w:t>
            </w:r>
          </w:p>
        </w:tc>
        <w:tc>
          <w:tcPr>
            <w:tcW w:w="4253" w:type="dxa"/>
            <w:tcBorders>
              <w:top w:val="nil"/>
              <w:left w:val="nil"/>
              <w:bottom w:val="single" w:sz="4" w:space="0" w:color="auto"/>
              <w:right w:val="single" w:sz="4" w:space="0" w:color="auto"/>
            </w:tcBorders>
            <w:shd w:val="clear" w:color="auto" w:fill="auto"/>
            <w:noWrap/>
            <w:vAlign w:val="bottom"/>
            <w:hideMark/>
          </w:tcPr>
          <w:p w14:paraId="7A6DA1A3"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Tete LNB Quattro </w:t>
            </w:r>
          </w:p>
        </w:tc>
        <w:tc>
          <w:tcPr>
            <w:tcW w:w="567" w:type="dxa"/>
            <w:tcBorders>
              <w:top w:val="nil"/>
              <w:left w:val="nil"/>
              <w:bottom w:val="single" w:sz="4" w:space="0" w:color="auto"/>
              <w:right w:val="single" w:sz="4" w:space="0" w:color="auto"/>
            </w:tcBorders>
            <w:shd w:val="clear" w:color="auto" w:fill="auto"/>
            <w:noWrap/>
            <w:vAlign w:val="bottom"/>
            <w:hideMark/>
          </w:tcPr>
          <w:p w14:paraId="5ADEDD27"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32D71396" w14:textId="25C28F2F"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w:t>
            </w:r>
          </w:p>
        </w:tc>
        <w:tc>
          <w:tcPr>
            <w:tcW w:w="709" w:type="dxa"/>
            <w:tcBorders>
              <w:top w:val="nil"/>
              <w:left w:val="nil"/>
              <w:bottom w:val="single" w:sz="4" w:space="0" w:color="auto"/>
              <w:right w:val="single" w:sz="4" w:space="0" w:color="auto"/>
            </w:tcBorders>
            <w:shd w:val="clear" w:color="auto" w:fill="auto"/>
            <w:noWrap/>
            <w:vAlign w:val="bottom"/>
            <w:hideMark/>
          </w:tcPr>
          <w:p w14:paraId="001722FC"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12A5C796"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59B86834"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0290805"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5.3</w:t>
            </w:r>
          </w:p>
        </w:tc>
        <w:tc>
          <w:tcPr>
            <w:tcW w:w="4253" w:type="dxa"/>
            <w:tcBorders>
              <w:top w:val="nil"/>
              <w:left w:val="nil"/>
              <w:bottom w:val="single" w:sz="4" w:space="0" w:color="auto"/>
              <w:right w:val="single" w:sz="4" w:space="0" w:color="auto"/>
            </w:tcBorders>
            <w:shd w:val="clear" w:color="auto" w:fill="auto"/>
            <w:noWrap/>
            <w:vAlign w:val="bottom"/>
            <w:hideMark/>
          </w:tcPr>
          <w:p w14:paraId="312567BB"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Alimentation F612 et F513</w:t>
            </w:r>
          </w:p>
        </w:tc>
        <w:tc>
          <w:tcPr>
            <w:tcW w:w="567" w:type="dxa"/>
            <w:tcBorders>
              <w:top w:val="nil"/>
              <w:left w:val="nil"/>
              <w:bottom w:val="single" w:sz="4" w:space="0" w:color="auto"/>
              <w:right w:val="single" w:sz="4" w:space="0" w:color="auto"/>
            </w:tcBorders>
            <w:shd w:val="clear" w:color="auto" w:fill="auto"/>
            <w:noWrap/>
            <w:vAlign w:val="bottom"/>
            <w:hideMark/>
          </w:tcPr>
          <w:p w14:paraId="0309487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62D439D" w14:textId="5B1371AB"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w:t>
            </w:r>
          </w:p>
        </w:tc>
        <w:tc>
          <w:tcPr>
            <w:tcW w:w="709" w:type="dxa"/>
            <w:tcBorders>
              <w:top w:val="nil"/>
              <w:left w:val="nil"/>
              <w:bottom w:val="single" w:sz="4" w:space="0" w:color="auto"/>
              <w:right w:val="single" w:sz="4" w:space="0" w:color="auto"/>
            </w:tcBorders>
            <w:shd w:val="clear" w:color="auto" w:fill="auto"/>
            <w:noWrap/>
            <w:vAlign w:val="bottom"/>
            <w:hideMark/>
          </w:tcPr>
          <w:p w14:paraId="61879DB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2ABAC23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543858F5"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28278A5"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5.4</w:t>
            </w:r>
          </w:p>
        </w:tc>
        <w:tc>
          <w:tcPr>
            <w:tcW w:w="4253" w:type="dxa"/>
            <w:tcBorders>
              <w:top w:val="nil"/>
              <w:left w:val="nil"/>
              <w:bottom w:val="single" w:sz="4" w:space="0" w:color="auto"/>
              <w:right w:val="single" w:sz="4" w:space="0" w:color="auto"/>
            </w:tcBorders>
            <w:shd w:val="clear" w:color="auto" w:fill="auto"/>
            <w:noWrap/>
            <w:vAlign w:val="bottom"/>
            <w:hideMark/>
          </w:tcPr>
          <w:p w14:paraId="325B1F0B"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Amplificateur AU640</w:t>
            </w:r>
          </w:p>
        </w:tc>
        <w:tc>
          <w:tcPr>
            <w:tcW w:w="567" w:type="dxa"/>
            <w:tcBorders>
              <w:top w:val="nil"/>
              <w:left w:val="nil"/>
              <w:bottom w:val="single" w:sz="4" w:space="0" w:color="auto"/>
              <w:right w:val="single" w:sz="4" w:space="0" w:color="auto"/>
            </w:tcBorders>
            <w:shd w:val="clear" w:color="auto" w:fill="auto"/>
            <w:noWrap/>
            <w:vAlign w:val="bottom"/>
            <w:hideMark/>
          </w:tcPr>
          <w:p w14:paraId="6CC2BF50"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632437F" w14:textId="5ACF51A8"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5154141C"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2194601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53E39CD8"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0B984B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5.5</w:t>
            </w:r>
          </w:p>
        </w:tc>
        <w:tc>
          <w:tcPr>
            <w:tcW w:w="4253" w:type="dxa"/>
            <w:tcBorders>
              <w:top w:val="nil"/>
              <w:left w:val="nil"/>
              <w:bottom w:val="single" w:sz="4" w:space="0" w:color="auto"/>
              <w:right w:val="single" w:sz="4" w:space="0" w:color="auto"/>
            </w:tcBorders>
            <w:shd w:val="clear" w:color="auto" w:fill="auto"/>
            <w:noWrap/>
            <w:vAlign w:val="bottom"/>
            <w:hideMark/>
          </w:tcPr>
          <w:p w14:paraId="38257F41"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Multicommutateur M640 </w:t>
            </w:r>
          </w:p>
        </w:tc>
        <w:tc>
          <w:tcPr>
            <w:tcW w:w="567" w:type="dxa"/>
            <w:tcBorders>
              <w:top w:val="nil"/>
              <w:left w:val="nil"/>
              <w:bottom w:val="single" w:sz="4" w:space="0" w:color="auto"/>
              <w:right w:val="single" w:sz="4" w:space="0" w:color="auto"/>
            </w:tcBorders>
            <w:shd w:val="clear" w:color="auto" w:fill="auto"/>
            <w:noWrap/>
            <w:vAlign w:val="bottom"/>
            <w:hideMark/>
          </w:tcPr>
          <w:p w14:paraId="118FB67C"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1586CAA" w14:textId="6A89A03F"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w:t>
            </w:r>
          </w:p>
        </w:tc>
        <w:tc>
          <w:tcPr>
            <w:tcW w:w="709" w:type="dxa"/>
            <w:tcBorders>
              <w:top w:val="nil"/>
              <w:left w:val="nil"/>
              <w:bottom w:val="single" w:sz="4" w:space="0" w:color="auto"/>
              <w:right w:val="single" w:sz="4" w:space="0" w:color="auto"/>
            </w:tcBorders>
            <w:shd w:val="clear" w:color="auto" w:fill="auto"/>
            <w:noWrap/>
            <w:vAlign w:val="bottom"/>
            <w:hideMark/>
          </w:tcPr>
          <w:p w14:paraId="484DA9B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6675E51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5E855C81"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E04E85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5.6</w:t>
            </w:r>
          </w:p>
        </w:tc>
        <w:tc>
          <w:tcPr>
            <w:tcW w:w="4253" w:type="dxa"/>
            <w:tcBorders>
              <w:top w:val="nil"/>
              <w:left w:val="nil"/>
              <w:bottom w:val="single" w:sz="4" w:space="0" w:color="auto"/>
              <w:right w:val="single" w:sz="4" w:space="0" w:color="auto"/>
            </w:tcBorders>
            <w:shd w:val="clear" w:color="auto" w:fill="auto"/>
            <w:noWrap/>
            <w:vAlign w:val="bottom"/>
            <w:hideMark/>
          </w:tcPr>
          <w:p w14:paraId="7D52B562"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Prise TV</w:t>
            </w:r>
          </w:p>
        </w:tc>
        <w:tc>
          <w:tcPr>
            <w:tcW w:w="567" w:type="dxa"/>
            <w:tcBorders>
              <w:top w:val="nil"/>
              <w:left w:val="nil"/>
              <w:bottom w:val="single" w:sz="4" w:space="0" w:color="auto"/>
              <w:right w:val="single" w:sz="4" w:space="0" w:color="auto"/>
            </w:tcBorders>
            <w:shd w:val="clear" w:color="auto" w:fill="auto"/>
            <w:noWrap/>
            <w:vAlign w:val="bottom"/>
            <w:hideMark/>
          </w:tcPr>
          <w:p w14:paraId="690577F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1D9542C" w14:textId="659C8E83"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10</w:t>
            </w:r>
          </w:p>
        </w:tc>
        <w:tc>
          <w:tcPr>
            <w:tcW w:w="709" w:type="dxa"/>
            <w:tcBorders>
              <w:top w:val="nil"/>
              <w:left w:val="nil"/>
              <w:bottom w:val="single" w:sz="4" w:space="0" w:color="auto"/>
              <w:right w:val="single" w:sz="4" w:space="0" w:color="auto"/>
            </w:tcBorders>
            <w:shd w:val="clear" w:color="auto" w:fill="auto"/>
            <w:noWrap/>
            <w:vAlign w:val="bottom"/>
            <w:hideMark/>
          </w:tcPr>
          <w:p w14:paraId="597EC9FD"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7017DCF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3B1C6297"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D3A9A1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5.7</w:t>
            </w:r>
          </w:p>
        </w:tc>
        <w:tc>
          <w:tcPr>
            <w:tcW w:w="4253" w:type="dxa"/>
            <w:tcBorders>
              <w:top w:val="nil"/>
              <w:left w:val="nil"/>
              <w:bottom w:val="single" w:sz="4" w:space="0" w:color="auto"/>
              <w:right w:val="single" w:sz="4" w:space="0" w:color="auto"/>
            </w:tcBorders>
            <w:shd w:val="clear" w:color="auto" w:fill="auto"/>
            <w:noWrap/>
            <w:vAlign w:val="bottom"/>
            <w:hideMark/>
          </w:tcPr>
          <w:p w14:paraId="0C36BE1A"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Repartiteur SAT</w:t>
            </w:r>
          </w:p>
        </w:tc>
        <w:tc>
          <w:tcPr>
            <w:tcW w:w="567" w:type="dxa"/>
            <w:tcBorders>
              <w:top w:val="nil"/>
              <w:left w:val="nil"/>
              <w:bottom w:val="single" w:sz="4" w:space="0" w:color="auto"/>
              <w:right w:val="single" w:sz="4" w:space="0" w:color="auto"/>
            </w:tcBorders>
            <w:shd w:val="clear" w:color="auto" w:fill="auto"/>
            <w:noWrap/>
            <w:vAlign w:val="bottom"/>
            <w:hideMark/>
          </w:tcPr>
          <w:p w14:paraId="2B27991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9285F7F" w14:textId="19B09AD2"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4</w:t>
            </w:r>
          </w:p>
        </w:tc>
        <w:tc>
          <w:tcPr>
            <w:tcW w:w="709" w:type="dxa"/>
            <w:tcBorders>
              <w:top w:val="nil"/>
              <w:left w:val="nil"/>
              <w:bottom w:val="single" w:sz="4" w:space="0" w:color="auto"/>
              <w:right w:val="single" w:sz="4" w:space="0" w:color="auto"/>
            </w:tcBorders>
            <w:shd w:val="clear" w:color="auto" w:fill="auto"/>
            <w:noWrap/>
            <w:vAlign w:val="bottom"/>
            <w:hideMark/>
          </w:tcPr>
          <w:p w14:paraId="0CE44CB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2D5F466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715F14EC"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AFF02C9"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5.8</w:t>
            </w:r>
          </w:p>
        </w:tc>
        <w:tc>
          <w:tcPr>
            <w:tcW w:w="4253" w:type="dxa"/>
            <w:tcBorders>
              <w:top w:val="nil"/>
              <w:left w:val="nil"/>
              <w:bottom w:val="single" w:sz="4" w:space="0" w:color="auto"/>
              <w:right w:val="single" w:sz="4" w:space="0" w:color="auto"/>
            </w:tcBorders>
            <w:shd w:val="clear" w:color="auto" w:fill="auto"/>
            <w:noWrap/>
            <w:vAlign w:val="bottom"/>
            <w:hideMark/>
          </w:tcPr>
          <w:p w14:paraId="341AC13F"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Fiche F /F</w:t>
            </w:r>
          </w:p>
        </w:tc>
        <w:tc>
          <w:tcPr>
            <w:tcW w:w="567" w:type="dxa"/>
            <w:tcBorders>
              <w:top w:val="nil"/>
              <w:left w:val="nil"/>
              <w:bottom w:val="single" w:sz="4" w:space="0" w:color="auto"/>
              <w:right w:val="single" w:sz="4" w:space="0" w:color="auto"/>
            </w:tcBorders>
            <w:shd w:val="clear" w:color="auto" w:fill="auto"/>
            <w:noWrap/>
            <w:vAlign w:val="bottom"/>
            <w:hideMark/>
          </w:tcPr>
          <w:p w14:paraId="01745AC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7CAD29D" w14:textId="7F2E94A0"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w:t>
            </w:r>
          </w:p>
        </w:tc>
        <w:tc>
          <w:tcPr>
            <w:tcW w:w="709" w:type="dxa"/>
            <w:tcBorders>
              <w:top w:val="nil"/>
              <w:left w:val="nil"/>
              <w:bottom w:val="single" w:sz="4" w:space="0" w:color="auto"/>
              <w:right w:val="single" w:sz="4" w:space="0" w:color="auto"/>
            </w:tcBorders>
            <w:shd w:val="clear" w:color="auto" w:fill="auto"/>
            <w:noWrap/>
            <w:vAlign w:val="bottom"/>
            <w:hideMark/>
          </w:tcPr>
          <w:p w14:paraId="6AFEC0D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4A386A9E"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2C6FA83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7B2A6A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5.9</w:t>
            </w:r>
          </w:p>
        </w:tc>
        <w:tc>
          <w:tcPr>
            <w:tcW w:w="4253" w:type="dxa"/>
            <w:tcBorders>
              <w:top w:val="nil"/>
              <w:left w:val="nil"/>
              <w:bottom w:val="single" w:sz="4" w:space="0" w:color="auto"/>
              <w:right w:val="single" w:sz="4" w:space="0" w:color="auto"/>
            </w:tcBorders>
            <w:shd w:val="clear" w:color="auto" w:fill="auto"/>
            <w:noWrap/>
            <w:vAlign w:val="bottom"/>
            <w:hideMark/>
          </w:tcPr>
          <w:p w14:paraId="4BB05DDC"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Cable RG11</w:t>
            </w:r>
          </w:p>
        </w:tc>
        <w:tc>
          <w:tcPr>
            <w:tcW w:w="567" w:type="dxa"/>
            <w:tcBorders>
              <w:top w:val="nil"/>
              <w:left w:val="nil"/>
              <w:bottom w:val="single" w:sz="4" w:space="0" w:color="auto"/>
              <w:right w:val="single" w:sz="4" w:space="0" w:color="auto"/>
            </w:tcBorders>
            <w:shd w:val="clear" w:color="auto" w:fill="auto"/>
            <w:noWrap/>
            <w:vAlign w:val="bottom"/>
            <w:hideMark/>
          </w:tcPr>
          <w:p w14:paraId="480DB12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05275D8" w14:textId="1FC52AE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550</w:t>
            </w:r>
          </w:p>
        </w:tc>
        <w:tc>
          <w:tcPr>
            <w:tcW w:w="709" w:type="dxa"/>
            <w:tcBorders>
              <w:top w:val="nil"/>
              <w:left w:val="nil"/>
              <w:bottom w:val="single" w:sz="4" w:space="0" w:color="auto"/>
              <w:right w:val="single" w:sz="4" w:space="0" w:color="auto"/>
            </w:tcBorders>
            <w:shd w:val="clear" w:color="auto" w:fill="auto"/>
            <w:noWrap/>
            <w:vAlign w:val="bottom"/>
            <w:hideMark/>
          </w:tcPr>
          <w:p w14:paraId="067FB44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6C344609"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4CCAB4B5"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29594B5"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5.10</w:t>
            </w:r>
          </w:p>
        </w:tc>
        <w:tc>
          <w:tcPr>
            <w:tcW w:w="4253" w:type="dxa"/>
            <w:tcBorders>
              <w:top w:val="nil"/>
              <w:left w:val="nil"/>
              <w:bottom w:val="single" w:sz="4" w:space="0" w:color="auto"/>
              <w:right w:val="single" w:sz="4" w:space="0" w:color="auto"/>
            </w:tcBorders>
            <w:shd w:val="clear" w:color="auto" w:fill="auto"/>
            <w:noWrap/>
            <w:vAlign w:val="bottom"/>
            <w:hideMark/>
          </w:tcPr>
          <w:p w14:paraId="4F76C336"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FicheF </w:t>
            </w:r>
          </w:p>
        </w:tc>
        <w:tc>
          <w:tcPr>
            <w:tcW w:w="567" w:type="dxa"/>
            <w:tcBorders>
              <w:top w:val="nil"/>
              <w:left w:val="nil"/>
              <w:bottom w:val="single" w:sz="4" w:space="0" w:color="auto"/>
              <w:right w:val="single" w:sz="4" w:space="0" w:color="auto"/>
            </w:tcBorders>
            <w:shd w:val="clear" w:color="auto" w:fill="auto"/>
            <w:noWrap/>
            <w:vAlign w:val="bottom"/>
            <w:hideMark/>
          </w:tcPr>
          <w:p w14:paraId="1A2BD83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F11A705" w14:textId="5B4D226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03412EC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76AC587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1225CF4F"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7836EA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5.11</w:t>
            </w:r>
          </w:p>
        </w:tc>
        <w:tc>
          <w:tcPr>
            <w:tcW w:w="4253" w:type="dxa"/>
            <w:tcBorders>
              <w:top w:val="nil"/>
              <w:left w:val="nil"/>
              <w:bottom w:val="single" w:sz="4" w:space="0" w:color="auto"/>
              <w:right w:val="single" w:sz="4" w:space="0" w:color="auto"/>
            </w:tcBorders>
            <w:shd w:val="clear" w:color="auto" w:fill="auto"/>
            <w:noWrap/>
            <w:vAlign w:val="bottom"/>
            <w:hideMark/>
          </w:tcPr>
          <w:p w14:paraId="2839C468"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Accessoires de pose et raccordement</w:t>
            </w:r>
          </w:p>
        </w:tc>
        <w:tc>
          <w:tcPr>
            <w:tcW w:w="567" w:type="dxa"/>
            <w:tcBorders>
              <w:top w:val="nil"/>
              <w:left w:val="nil"/>
              <w:bottom w:val="single" w:sz="4" w:space="0" w:color="auto"/>
              <w:right w:val="single" w:sz="4" w:space="0" w:color="auto"/>
            </w:tcBorders>
            <w:shd w:val="clear" w:color="auto" w:fill="auto"/>
            <w:noWrap/>
            <w:vAlign w:val="bottom"/>
            <w:hideMark/>
          </w:tcPr>
          <w:p w14:paraId="4B30904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11C3DCD" w14:textId="28557BB5"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537BAFEC"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4B18D16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76AEE279"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4F8EC557"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33358AED" w14:textId="77777777" w:rsidR="001C208A" w:rsidRPr="00303798" w:rsidRDefault="001C208A" w:rsidP="001C208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SYSTÈME DE RESEAU TV</w:t>
            </w:r>
          </w:p>
        </w:tc>
        <w:tc>
          <w:tcPr>
            <w:tcW w:w="567" w:type="dxa"/>
            <w:tcBorders>
              <w:top w:val="nil"/>
              <w:left w:val="nil"/>
              <w:bottom w:val="single" w:sz="4" w:space="0" w:color="auto"/>
              <w:right w:val="single" w:sz="4" w:space="0" w:color="auto"/>
            </w:tcBorders>
            <w:shd w:val="clear" w:color="000000" w:fill="DBDBDB"/>
            <w:noWrap/>
            <w:vAlign w:val="center"/>
            <w:hideMark/>
          </w:tcPr>
          <w:p w14:paraId="281F644A"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gridSpan w:val="2"/>
            <w:tcBorders>
              <w:top w:val="nil"/>
              <w:left w:val="nil"/>
              <w:bottom w:val="single" w:sz="4" w:space="0" w:color="auto"/>
              <w:right w:val="nil"/>
            </w:tcBorders>
            <w:shd w:val="clear" w:color="000000" w:fill="DBDBDB"/>
            <w:noWrap/>
            <w:vAlign w:val="bottom"/>
            <w:hideMark/>
          </w:tcPr>
          <w:p w14:paraId="57573B94" w14:textId="73100673"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DBDBDB"/>
            <w:noWrap/>
            <w:vAlign w:val="bottom"/>
            <w:hideMark/>
          </w:tcPr>
          <w:p w14:paraId="48958EA8"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nil"/>
            </w:tcBorders>
            <w:shd w:val="clear" w:color="000000" w:fill="DBDBDB"/>
            <w:noWrap/>
            <w:vAlign w:val="bottom"/>
            <w:hideMark/>
          </w:tcPr>
          <w:p w14:paraId="2C8EA078" w14:textId="77777777" w:rsidR="001C208A" w:rsidRPr="00303798" w:rsidRDefault="001C208A" w:rsidP="001C208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r>
      <w:tr w:rsidR="001C208A" w:rsidRPr="00303798" w14:paraId="441D2060"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E3335B8"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6</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08DC3" w14:textId="77777777" w:rsidR="001C208A" w:rsidRPr="00303798" w:rsidRDefault="001C208A" w:rsidP="001C208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TELEPHONIE DE CONFERENCE ET SONORISATION</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136B5B58"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189BE8DB" w14:textId="15B3ADCC"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3040E1A4"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r>
      <w:tr w:rsidR="001C208A" w:rsidRPr="00303798" w14:paraId="7EB7298F"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C6FEDE0"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6.1</w:t>
            </w:r>
          </w:p>
        </w:tc>
        <w:tc>
          <w:tcPr>
            <w:tcW w:w="4253" w:type="dxa"/>
            <w:tcBorders>
              <w:top w:val="nil"/>
              <w:left w:val="nil"/>
              <w:bottom w:val="single" w:sz="4" w:space="0" w:color="auto"/>
              <w:right w:val="single" w:sz="4" w:space="0" w:color="auto"/>
            </w:tcBorders>
            <w:shd w:val="clear" w:color="auto" w:fill="auto"/>
            <w:noWrap/>
            <w:vAlign w:val="bottom"/>
            <w:hideMark/>
          </w:tcPr>
          <w:p w14:paraId="5D056C89"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Système de téléphonie de conférence</w:t>
            </w:r>
          </w:p>
        </w:tc>
        <w:tc>
          <w:tcPr>
            <w:tcW w:w="567" w:type="dxa"/>
            <w:tcBorders>
              <w:top w:val="nil"/>
              <w:left w:val="nil"/>
              <w:bottom w:val="single" w:sz="4" w:space="0" w:color="auto"/>
              <w:right w:val="single" w:sz="4" w:space="0" w:color="auto"/>
            </w:tcBorders>
            <w:shd w:val="clear" w:color="auto" w:fill="auto"/>
            <w:noWrap/>
            <w:vAlign w:val="bottom"/>
            <w:hideMark/>
          </w:tcPr>
          <w:p w14:paraId="3421AC85"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AE4419D" w14:textId="2DA826D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71B5C899"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65DD87FF"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37BF97D9" w14:textId="77777777" w:rsidTr="000F09BF">
        <w:trPr>
          <w:trHeight w:val="48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3C250A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6.2</w:t>
            </w:r>
          </w:p>
        </w:tc>
        <w:tc>
          <w:tcPr>
            <w:tcW w:w="4253" w:type="dxa"/>
            <w:tcBorders>
              <w:top w:val="nil"/>
              <w:left w:val="nil"/>
              <w:bottom w:val="single" w:sz="4" w:space="0" w:color="auto"/>
              <w:right w:val="single" w:sz="4" w:space="0" w:color="auto"/>
            </w:tcBorders>
            <w:shd w:val="clear" w:color="auto" w:fill="auto"/>
            <w:vAlign w:val="bottom"/>
            <w:hideMark/>
          </w:tcPr>
          <w:p w14:paraId="609DF541"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Système de Vidéoprojecteur suspendu SYSAU</w:t>
            </w:r>
          </w:p>
        </w:tc>
        <w:tc>
          <w:tcPr>
            <w:tcW w:w="567" w:type="dxa"/>
            <w:tcBorders>
              <w:top w:val="nil"/>
              <w:left w:val="nil"/>
              <w:bottom w:val="single" w:sz="4" w:space="0" w:color="auto"/>
              <w:right w:val="single" w:sz="4" w:space="0" w:color="auto"/>
            </w:tcBorders>
            <w:shd w:val="clear" w:color="auto" w:fill="auto"/>
            <w:noWrap/>
            <w:vAlign w:val="bottom"/>
            <w:hideMark/>
          </w:tcPr>
          <w:p w14:paraId="26D6BAD9"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6CAD074" w14:textId="022CF876"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7DABBFC3"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40E8A2F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254371A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C311E5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6.3</w:t>
            </w:r>
          </w:p>
        </w:tc>
        <w:tc>
          <w:tcPr>
            <w:tcW w:w="4253" w:type="dxa"/>
            <w:tcBorders>
              <w:top w:val="nil"/>
              <w:left w:val="nil"/>
              <w:bottom w:val="single" w:sz="4" w:space="0" w:color="auto"/>
              <w:right w:val="single" w:sz="4" w:space="0" w:color="auto"/>
            </w:tcBorders>
            <w:shd w:val="clear" w:color="auto" w:fill="auto"/>
            <w:noWrap/>
            <w:vAlign w:val="bottom"/>
            <w:hideMark/>
          </w:tcPr>
          <w:p w14:paraId="13651C5D"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Système de sonorisation</w:t>
            </w:r>
          </w:p>
        </w:tc>
        <w:tc>
          <w:tcPr>
            <w:tcW w:w="567" w:type="dxa"/>
            <w:tcBorders>
              <w:top w:val="nil"/>
              <w:left w:val="nil"/>
              <w:bottom w:val="single" w:sz="4" w:space="0" w:color="auto"/>
              <w:right w:val="single" w:sz="4" w:space="0" w:color="auto"/>
            </w:tcBorders>
            <w:shd w:val="clear" w:color="auto" w:fill="auto"/>
            <w:noWrap/>
            <w:vAlign w:val="bottom"/>
            <w:hideMark/>
          </w:tcPr>
          <w:p w14:paraId="28FDD6D5"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Ens</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D2761F4" w14:textId="6766FB88"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5AE5866F"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32634464"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5797E614"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76C6F96"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6.4</w:t>
            </w:r>
          </w:p>
        </w:tc>
        <w:tc>
          <w:tcPr>
            <w:tcW w:w="4253" w:type="dxa"/>
            <w:tcBorders>
              <w:top w:val="nil"/>
              <w:left w:val="nil"/>
              <w:bottom w:val="single" w:sz="4" w:space="0" w:color="auto"/>
              <w:right w:val="single" w:sz="4" w:space="0" w:color="auto"/>
            </w:tcBorders>
            <w:shd w:val="clear" w:color="auto" w:fill="auto"/>
            <w:noWrap/>
            <w:vAlign w:val="bottom"/>
            <w:hideMark/>
          </w:tcPr>
          <w:p w14:paraId="06018564"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Accessoires de pose et raccordement</w:t>
            </w:r>
          </w:p>
        </w:tc>
        <w:tc>
          <w:tcPr>
            <w:tcW w:w="567" w:type="dxa"/>
            <w:tcBorders>
              <w:top w:val="nil"/>
              <w:left w:val="nil"/>
              <w:bottom w:val="single" w:sz="4" w:space="0" w:color="auto"/>
              <w:right w:val="single" w:sz="4" w:space="0" w:color="auto"/>
            </w:tcBorders>
            <w:shd w:val="clear" w:color="auto" w:fill="auto"/>
            <w:noWrap/>
            <w:vAlign w:val="bottom"/>
            <w:hideMark/>
          </w:tcPr>
          <w:p w14:paraId="03671424"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47C4F25" w14:textId="61E3BB3F"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bottom"/>
            <w:hideMark/>
          </w:tcPr>
          <w:p w14:paraId="4FF4FC68"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048403F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50167A21"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79626993"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4F792436" w14:textId="77777777" w:rsidR="001C208A" w:rsidRPr="00303798" w:rsidRDefault="001C208A" w:rsidP="001C208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TELEPHONIE DE CONFERENCE ET SONORISATION</w:t>
            </w:r>
          </w:p>
        </w:tc>
        <w:tc>
          <w:tcPr>
            <w:tcW w:w="567" w:type="dxa"/>
            <w:tcBorders>
              <w:top w:val="nil"/>
              <w:left w:val="nil"/>
              <w:bottom w:val="single" w:sz="4" w:space="0" w:color="auto"/>
              <w:right w:val="single" w:sz="4" w:space="0" w:color="auto"/>
            </w:tcBorders>
            <w:shd w:val="clear" w:color="000000" w:fill="DBDBDB"/>
            <w:noWrap/>
            <w:vAlign w:val="center"/>
            <w:hideMark/>
          </w:tcPr>
          <w:p w14:paraId="756F1689"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gridSpan w:val="2"/>
            <w:tcBorders>
              <w:top w:val="nil"/>
              <w:left w:val="nil"/>
              <w:bottom w:val="single" w:sz="4" w:space="0" w:color="auto"/>
              <w:right w:val="nil"/>
            </w:tcBorders>
            <w:shd w:val="clear" w:color="000000" w:fill="DBDBDB"/>
            <w:noWrap/>
            <w:vAlign w:val="bottom"/>
            <w:hideMark/>
          </w:tcPr>
          <w:p w14:paraId="41C08DB1"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DBDBDB"/>
            <w:noWrap/>
            <w:vAlign w:val="bottom"/>
            <w:hideMark/>
          </w:tcPr>
          <w:p w14:paraId="130885F6"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nil"/>
            </w:tcBorders>
            <w:shd w:val="clear" w:color="000000" w:fill="DBDBDB"/>
            <w:noWrap/>
            <w:vAlign w:val="bottom"/>
            <w:hideMark/>
          </w:tcPr>
          <w:p w14:paraId="4907ECDB" w14:textId="77777777" w:rsidR="001C208A" w:rsidRPr="00303798" w:rsidRDefault="001C208A" w:rsidP="001C208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r>
      <w:tr w:rsidR="001C208A" w:rsidRPr="00303798" w14:paraId="2BFE018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09582566"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auto"/>
              <w:right w:val="single" w:sz="4" w:space="0" w:color="auto"/>
            </w:tcBorders>
            <w:shd w:val="clear" w:color="000000" w:fill="DBDBDB"/>
            <w:noWrap/>
            <w:vAlign w:val="center"/>
            <w:hideMark/>
          </w:tcPr>
          <w:p w14:paraId="159F72A1"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COURANT FAIBLE</w:t>
            </w:r>
          </w:p>
        </w:tc>
        <w:tc>
          <w:tcPr>
            <w:tcW w:w="567" w:type="dxa"/>
            <w:tcBorders>
              <w:top w:val="nil"/>
              <w:left w:val="nil"/>
              <w:bottom w:val="single" w:sz="4" w:space="0" w:color="auto"/>
              <w:right w:val="single" w:sz="4" w:space="0" w:color="auto"/>
            </w:tcBorders>
            <w:shd w:val="clear" w:color="000000" w:fill="DBDBDB"/>
            <w:noWrap/>
            <w:vAlign w:val="center"/>
            <w:hideMark/>
          </w:tcPr>
          <w:p w14:paraId="20FD4349"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nil"/>
              <w:bottom w:val="single" w:sz="4" w:space="0" w:color="auto"/>
              <w:right w:val="nil"/>
            </w:tcBorders>
            <w:shd w:val="clear" w:color="000000" w:fill="DBDBDB"/>
            <w:noWrap/>
            <w:vAlign w:val="bottom"/>
            <w:hideMark/>
          </w:tcPr>
          <w:p w14:paraId="2F0B1539"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000000" w:fill="DBDBDB"/>
            <w:noWrap/>
            <w:vAlign w:val="bottom"/>
            <w:hideMark/>
          </w:tcPr>
          <w:p w14:paraId="5739ED0B"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DBDBDB"/>
            <w:noWrap/>
            <w:vAlign w:val="center"/>
            <w:hideMark/>
          </w:tcPr>
          <w:p w14:paraId="6447A7D2"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1C208A" w:rsidRPr="00303798" w14:paraId="7CFFFA9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BFBFBF"/>
            <w:noWrap/>
            <w:vAlign w:val="bottom"/>
            <w:hideMark/>
          </w:tcPr>
          <w:p w14:paraId="4A8E4508"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BFBFBF"/>
            <w:noWrap/>
            <w:vAlign w:val="bottom"/>
            <w:hideMark/>
          </w:tcPr>
          <w:p w14:paraId="4EFB1055" w14:textId="77777777" w:rsidR="001C208A" w:rsidRPr="00303798" w:rsidRDefault="001C208A" w:rsidP="001C208A">
            <w:pPr>
              <w:jc w:val="right"/>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TOTAL 7.3 ELECTRICITE</w:t>
            </w:r>
          </w:p>
        </w:tc>
        <w:tc>
          <w:tcPr>
            <w:tcW w:w="567" w:type="dxa"/>
            <w:tcBorders>
              <w:top w:val="nil"/>
              <w:left w:val="nil"/>
              <w:bottom w:val="single" w:sz="4" w:space="0" w:color="auto"/>
              <w:right w:val="single" w:sz="4" w:space="0" w:color="auto"/>
            </w:tcBorders>
            <w:shd w:val="clear" w:color="000000" w:fill="BFBFBF"/>
            <w:noWrap/>
            <w:vAlign w:val="bottom"/>
            <w:hideMark/>
          </w:tcPr>
          <w:p w14:paraId="10AE7136"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nil"/>
            </w:tcBorders>
            <w:shd w:val="clear" w:color="000000" w:fill="BFBFBF"/>
            <w:noWrap/>
            <w:vAlign w:val="bottom"/>
            <w:hideMark/>
          </w:tcPr>
          <w:p w14:paraId="0F39E06A"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000000" w:fill="BFBFBF"/>
            <w:noWrap/>
            <w:vAlign w:val="bottom"/>
            <w:hideMark/>
          </w:tcPr>
          <w:p w14:paraId="3A62F409"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BFBFBF"/>
            <w:noWrap/>
            <w:vAlign w:val="bottom"/>
            <w:hideMark/>
          </w:tcPr>
          <w:p w14:paraId="0138D996"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1C208A" w:rsidRPr="00303798" w14:paraId="7B07BA3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33CC441"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auto" w:fill="auto"/>
            <w:noWrap/>
            <w:vAlign w:val="bottom"/>
            <w:hideMark/>
          </w:tcPr>
          <w:p w14:paraId="4D41B160" w14:textId="77777777" w:rsidR="001C208A" w:rsidRPr="00303798" w:rsidRDefault="001C208A" w:rsidP="001C208A">
            <w:pPr>
              <w:jc w:val="right"/>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bottom"/>
            <w:hideMark/>
          </w:tcPr>
          <w:p w14:paraId="6C3E9FD1"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417" w:type="dxa"/>
            <w:gridSpan w:val="2"/>
            <w:tcBorders>
              <w:top w:val="nil"/>
              <w:left w:val="nil"/>
              <w:bottom w:val="single" w:sz="4" w:space="0" w:color="auto"/>
              <w:right w:val="nil"/>
            </w:tcBorders>
            <w:shd w:val="clear" w:color="auto" w:fill="auto"/>
            <w:noWrap/>
            <w:vAlign w:val="bottom"/>
            <w:hideMark/>
          </w:tcPr>
          <w:p w14:paraId="39861401"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67BA4699"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70334C6C"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1C208A" w:rsidRPr="00303798" w14:paraId="33BFAD2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27F372D"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8</w:t>
            </w:r>
          </w:p>
        </w:tc>
        <w:tc>
          <w:tcPr>
            <w:tcW w:w="4253" w:type="dxa"/>
            <w:tcBorders>
              <w:top w:val="nil"/>
              <w:left w:val="nil"/>
              <w:bottom w:val="single" w:sz="4" w:space="0" w:color="auto"/>
              <w:right w:val="single" w:sz="4" w:space="0" w:color="auto"/>
            </w:tcBorders>
            <w:shd w:val="clear" w:color="auto" w:fill="auto"/>
            <w:noWrap/>
            <w:vAlign w:val="bottom"/>
            <w:hideMark/>
          </w:tcPr>
          <w:p w14:paraId="1574B4E8"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VRD-AMENAGEMENTS EXTERIEURS</w:t>
            </w:r>
          </w:p>
        </w:tc>
        <w:tc>
          <w:tcPr>
            <w:tcW w:w="567" w:type="dxa"/>
            <w:tcBorders>
              <w:top w:val="nil"/>
              <w:left w:val="nil"/>
              <w:bottom w:val="single" w:sz="4" w:space="0" w:color="auto"/>
              <w:right w:val="single" w:sz="4" w:space="0" w:color="auto"/>
            </w:tcBorders>
            <w:shd w:val="clear" w:color="auto" w:fill="auto"/>
            <w:noWrap/>
            <w:vAlign w:val="bottom"/>
            <w:hideMark/>
          </w:tcPr>
          <w:p w14:paraId="394CEFFD"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21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79F903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single" w:sz="4" w:space="0" w:color="auto"/>
            </w:tcBorders>
            <w:shd w:val="clear" w:color="auto" w:fill="auto"/>
            <w:noWrap/>
            <w:vAlign w:val="bottom"/>
            <w:hideMark/>
          </w:tcPr>
          <w:p w14:paraId="1F6D00AD"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531A7310" w14:textId="77777777" w:rsidTr="000F09BF">
        <w:trPr>
          <w:trHeight w:val="19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B61EBB5"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lastRenderedPageBreak/>
              <w:t> </w:t>
            </w:r>
          </w:p>
        </w:tc>
        <w:tc>
          <w:tcPr>
            <w:tcW w:w="4253" w:type="dxa"/>
            <w:tcBorders>
              <w:top w:val="nil"/>
              <w:left w:val="nil"/>
              <w:bottom w:val="single" w:sz="4" w:space="0" w:color="auto"/>
              <w:right w:val="single" w:sz="4" w:space="0" w:color="auto"/>
            </w:tcBorders>
            <w:shd w:val="clear" w:color="auto" w:fill="auto"/>
            <w:noWrap/>
            <w:vAlign w:val="bottom"/>
            <w:hideMark/>
          </w:tcPr>
          <w:p w14:paraId="569C7058"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bottom"/>
            <w:hideMark/>
          </w:tcPr>
          <w:p w14:paraId="4A8EC7E5"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nil"/>
              <w:bottom w:val="single" w:sz="4" w:space="0" w:color="auto"/>
              <w:right w:val="nil"/>
            </w:tcBorders>
            <w:shd w:val="clear" w:color="auto" w:fill="auto"/>
            <w:noWrap/>
            <w:vAlign w:val="bottom"/>
            <w:hideMark/>
          </w:tcPr>
          <w:p w14:paraId="6297738E"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673906D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nil"/>
              <w:right w:val="nil"/>
            </w:tcBorders>
            <w:shd w:val="clear" w:color="auto" w:fill="auto"/>
            <w:noWrap/>
            <w:vAlign w:val="bottom"/>
            <w:hideMark/>
          </w:tcPr>
          <w:p w14:paraId="11C87AC4" w14:textId="77777777" w:rsidR="001C208A" w:rsidRPr="00303798" w:rsidRDefault="001C208A" w:rsidP="001C208A">
            <w:pPr>
              <w:jc w:val="center"/>
              <w:rPr>
                <w:rFonts w:ascii="Arial Narrow" w:hAnsi="Arial Narrow" w:cs="Calibri"/>
                <w:color w:val="000000"/>
                <w:sz w:val="22"/>
                <w:szCs w:val="22"/>
                <w:lang w:val="en-ZA" w:eastAsia="en-ZA"/>
              </w:rPr>
            </w:pPr>
          </w:p>
        </w:tc>
      </w:tr>
      <w:tr w:rsidR="001C208A" w:rsidRPr="00303798" w14:paraId="012A5AE6" w14:textId="77777777" w:rsidTr="000F09BF">
        <w:trPr>
          <w:trHeight w:val="312"/>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38BD200E" w14:textId="77777777" w:rsidR="001C208A" w:rsidRPr="00303798" w:rsidRDefault="001C208A" w:rsidP="001C208A">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8.1</w:t>
            </w:r>
          </w:p>
        </w:tc>
        <w:tc>
          <w:tcPr>
            <w:tcW w:w="4253" w:type="dxa"/>
            <w:tcBorders>
              <w:top w:val="nil"/>
              <w:left w:val="nil"/>
              <w:bottom w:val="single" w:sz="4" w:space="0" w:color="auto"/>
              <w:right w:val="single" w:sz="4" w:space="0" w:color="auto"/>
            </w:tcBorders>
            <w:shd w:val="clear" w:color="auto" w:fill="auto"/>
            <w:noWrap/>
            <w:vAlign w:val="bottom"/>
            <w:hideMark/>
          </w:tcPr>
          <w:p w14:paraId="4A837A7F"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VOIE DE CIRCULATION ET ASSAINISSEMENT</w:t>
            </w:r>
          </w:p>
        </w:tc>
        <w:tc>
          <w:tcPr>
            <w:tcW w:w="567" w:type="dxa"/>
            <w:tcBorders>
              <w:top w:val="nil"/>
              <w:left w:val="nil"/>
              <w:bottom w:val="single" w:sz="4" w:space="0" w:color="auto"/>
              <w:right w:val="single" w:sz="4" w:space="0" w:color="auto"/>
            </w:tcBorders>
            <w:shd w:val="clear" w:color="auto" w:fill="auto"/>
            <w:noWrap/>
            <w:vAlign w:val="bottom"/>
            <w:hideMark/>
          </w:tcPr>
          <w:p w14:paraId="30FF49EE"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21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CC40999" w14:textId="77777777" w:rsidR="001C208A" w:rsidRPr="00303798" w:rsidRDefault="001C208A" w:rsidP="001C208A">
            <w:pPr>
              <w:jc w:val="cente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nil"/>
              <w:right w:val="nil"/>
            </w:tcBorders>
            <w:shd w:val="clear" w:color="auto" w:fill="auto"/>
            <w:noWrap/>
            <w:vAlign w:val="bottom"/>
            <w:hideMark/>
          </w:tcPr>
          <w:p w14:paraId="17B12021" w14:textId="77777777" w:rsidR="001C208A" w:rsidRPr="00303798" w:rsidRDefault="001C208A" w:rsidP="001C208A">
            <w:pPr>
              <w:jc w:val="center"/>
              <w:rPr>
                <w:rFonts w:ascii="Arial Narrow" w:hAnsi="Arial Narrow" w:cs="Calibri"/>
                <w:color w:val="000000"/>
                <w:sz w:val="22"/>
                <w:szCs w:val="22"/>
                <w:lang w:eastAsia="en-ZA"/>
              </w:rPr>
            </w:pPr>
          </w:p>
        </w:tc>
      </w:tr>
      <w:tr w:rsidR="001C208A" w:rsidRPr="00303798" w14:paraId="19FB80A2" w14:textId="77777777" w:rsidTr="000F09BF">
        <w:trPr>
          <w:trHeight w:val="678"/>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0EDD2E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8.1.1</w:t>
            </w:r>
          </w:p>
        </w:tc>
        <w:tc>
          <w:tcPr>
            <w:tcW w:w="4253" w:type="dxa"/>
            <w:tcBorders>
              <w:top w:val="nil"/>
              <w:left w:val="nil"/>
              <w:bottom w:val="single" w:sz="4" w:space="0" w:color="auto"/>
              <w:right w:val="single" w:sz="4" w:space="0" w:color="auto"/>
            </w:tcBorders>
            <w:shd w:val="clear" w:color="auto" w:fill="auto"/>
            <w:vAlign w:val="bottom"/>
            <w:hideMark/>
          </w:tcPr>
          <w:p w14:paraId="4EC13F0A"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 xml:space="preserve">Fourniture et pose de pavé de 8cm y compris lit de sable et toutes sujestions de mise en œuvre </w:t>
            </w:r>
          </w:p>
        </w:tc>
        <w:tc>
          <w:tcPr>
            <w:tcW w:w="567" w:type="dxa"/>
            <w:tcBorders>
              <w:top w:val="nil"/>
              <w:left w:val="nil"/>
              <w:bottom w:val="single" w:sz="4" w:space="0" w:color="auto"/>
              <w:right w:val="single" w:sz="4" w:space="0" w:color="auto"/>
            </w:tcBorders>
            <w:shd w:val="clear" w:color="auto" w:fill="auto"/>
            <w:noWrap/>
            <w:vAlign w:val="center"/>
            <w:hideMark/>
          </w:tcPr>
          <w:p w14:paraId="669C346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m</w:t>
            </w:r>
            <w:r w:rsidRPr="00303798">
              <w:rPr>
                <w:rFonts w:ascii="Arial Narrow" w:hAnsi="Arial Narrow" w:cs="Calibri"/>
                <w:sz w:val="22"/>
                <w:szCs w:val="22"/>
                <w:vertAlign w:val="superscript"/>
                <w:lang w:val="en-ZA" w:eastAsia="en-ZA"/>
              </w:rPr>
              <w:t>2</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1924D99" w14:textId="5F9B53B3"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eastAsia="en-ZA"/>
              </w:rPr>
              <w:t xml:space="preserve">     5 205,00   </w:t>
            </w:r>
          </w:p>
        </w:tc>
        <w:tc>
          <w:tcPr>
            <w:tcW w:w="709" w:type="dxa"/>
            <w:tcBorders>
              <w:top w:val="nil"/>
              <w:left w:val="nil"/>
              <w:bottom w:val="single" w:sz="4" w:space="0" w:color="auto"/>
              <w:right w:val="single" w:sz="4" w:space="0" w:color="auto"/>
            </w:tcBorders>
            <w:shd w:val="clear" w:color="auto" w:fill="auto"/>
            <w:vAlign w:val="center"/>
            <w:hideMark/>
          </w:tcPr>
          <w:p w14:paraId="34B7B0B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single" w:sz="4" w:space="0" w:color="auto"/>
              <w:left w:val="nil"/>
              <w:bottom w:val="single" w:sz="4" w:space="0" w:color="auto"/>
              <w:right w:val="nil"/>
            </w:tcBorders>
            <w:shd w:val="clear" w:color="auto" w:fill="auto"/>
            <w:vAlign w:val="center"/>
            <w:hideMark/>
          </w:tcPr>
          <w:p w14:paraId="06021C12" w14:textId="77777777" w:rsidR="001C208A" w:rsidRPr="00303798" w:rsidRDefault="001C208A" w:rsidP="001C208A">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2BB41777" w14:textId="77777777" w:rsidTr="000F09BF">
        <w:trPr>
          <w:trHeight w:val="562"/>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082932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8.1.2</w:t>
            </w:r>
          </w:p>
        </w:tc>
        <w:tc>
          <w:tcPr>
            <w:tcW w:w="4253" w:type="dxa"/>
            <w:tcBorders>
              <w:top w:val="nil"/>
              <w:left w:val="nil"/>
              <w:bottom w:val="single" w:sz="4" w:space="0" w:color="auto"/>
              <w:right w:val="single" w:sz="4" w:space="0" w:color="auto"/>
            </w:tcBorders>
            <w:shd w:val="clear" w:color="auto" w:fill="auto"/>
            <w:vAlign w:val="center"/>
            <w:hideMark/>
          </w:tcPr>
          <w:p w14:paraId="0C532F62"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 xml:space="preserve">Réalisation d'un dallage en béton armé  y compris toutes sujétions de mise en œuvre </w:t>
            </w:r>
          </w:p>
        </w:tc>
        <w:tc>
          <w:tcPr>
            <w:tcW w:w="567" w:type="dxa"/>
            <w:tcBorders>
              <w:top w:val="nil"/>
              <w:left w:val="nil"/>
              <w:bottom w:val="single" w:sz="4" w:space="0" w:color="auto"/>
              <w:right w:val="single" w:sz="4" w:space="0" w:color="auto"/>
            </w:tcBorders>
            <w:shd w:val="clear" w:color="auto" w:fill="auto"/>
            <w:vAlign w:val="center"/>
            <w:hideMark/>
          </w:tcPr>
          <w:p w14:paraId="6E4D86A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m²</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F32F25C" w14:textId="0AE4148A"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9,39</w:t>
            </w:r>
          </w:p>
        </w:tc>
        <w:tc>
          <w:tcPr>
            <w:tcW w:w="709" w:type="dxa"/>
            <w:tcBorders>
              <w:top w:val="nil"/>
              <w:left w:val="nil"/>
              <w:bottom w:val="single" w:sz="4" w:space="0" w:color="auto"/>
              <w:right w:val="single" w:sz="4" w:space="0" w:color="auto"/>
            </w:tcBorders>
            <w:shd w:val="clear" w:color="auto" w:fill="auto"/>
            <w:vAlign w:val="center"/>
            <w:hideMark/>
          </w:tcPr>
          <w:p w14:paraId="5088707D"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1D5046AD" w14:textId="77777777" w:rsidR="001C208A" w:rsidRPr="00303798" w:rsidRDefault="001C208A" w:rsidP="001C208A">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40B2003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6F5080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8.1.3</w:t>
            </w:r>
          </w:p>
        </w:tc>
        <w:tc>
          <w:tcPr>
            <w:tcW w:w="4253" w:type="dxa"/>
            <w:tcBorders>
              <w:top w:val="nil"/>
              <w:left w:val="nil"/>
              <w:bottom w:val="single" w:sz="4" w:space="0" w:color="auto"/>
              <w:right w:val="single" w:sz="4" w:space="0" w:color="auto"/>
            </w:tcBorders>
            <w:shd w:val="clear" w:color="auto" w:fill="auto"/>
            <w:vAlign w:val="center"/>
            <w:hideMark/>
          </w:tcPr>
          <w:p w14:paraId="714289B3"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 xml:space="preserve">Fosse septique </w:t>
            </w:r>
          </w:p>
        </w:tc>
        <w:tc>
          <w:tcPr>
            <w:tcW w:w="567" w:type="dxa"/>
            <w:tcBorders>
              <w:top w:val="nil"/>
              <w:left w:val="nil"/>
              <w:bottom w:val="single" w:sz="4" w:space="0" w:color="auto"/>
              <w:right w:val="single" w:sz="4" w:space="0" w:color="auto"/>
            </w:tcBorders>
            <w:shd w:val="clear" w:color="auto" w:fill="auto"/>
            <w:vAlign w:val="center"/>
            <w:hideMark/>
          </w:tcPr>
          <w:p w14:paraId="20A993F6"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49E08A1" w14:textId="48B2AA20"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2,00</w:t>
            </w:r>
          </w:p>
        </w:tc>
        <w:tc>
          <w:tcPr>
            <w:tcW w:w="709" w:type="dxa"/>
            <w:tcBorders>
              <w:top w:val="nil"/>
              <w:left w:val="nil"/>
              <w:bottom w:val="single" w:sz="4" w:space="0" w:color="auto"/>
              <w:right w:val="single" w:sz="4" w:space="0" w:color="auto"/>
            </w:tcBorders>
            <w:shd w:val="clear" w:color="auto" w:fill="auto"/>
            <w:vAlign w:val="center"/>
            <w:hideMark/>
          </w:tcPr>
          <w:p w14:paraId="5DBDCE2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559B44FA" w14:textId="77777777" w:rsidR="001C208A" w:rsidRPr="00303798" w:rsidRDefault="001C208A" w:rsidP="001C208A">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342A2C0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7C000B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8.1.4</w:t>
            </w:r>
          </w:p>
        </w:tc>
        <w:tc>
          <w:tcPr>
            <w:tcW w:w="4253" w:type="dxa"/>
            <w:tcBorders>
              <w:top w:val="nil"/>
              <w:left w:val="nil"/>
              <w:bottom w:val="single" w:sz="4" w:space="0" w:color="auto"/>
              <w:right w:val="single" w:sz="4" w:space="0" w:color="auto"/>
            </w:tcBorders>
            <w:shd w:val="clear" w:color="auto" w:fill="auto"/>
            <w:vAlign w:val="center"/>
            <w:hideMark/>
          </w:tcPr>
          <w:p w14:paraId="6BE79304"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Regards</w:t>
            </w:r>
          </w:p>
        </w:tc>
        <w:tc>
          <w:tcPr>
            <w:tcW w:w="567" w:type="dxa"/>
            <w:tcBorders>
              <w:top w:val="nil"/>
              <w:left w:val="nil"/>
              <w:bottom w:val="single" w:sz="4" w:space="0" w:color="auto"/>
              <w:right w:val="single" w:sz="4" w:space="0" w:color="auto"/>
            </w:tcBorders>
            <w:shd w:val="clear" w:color="auto" w:fill="auto"/>
            <w:vAlign w:val="center"/>
            <w:hideMark/>
          </w:tcPr>
          <w:p w14:paraId="2DFFDEF0"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C1878F9" w14:textId="610E4F0E"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30,00</w:t>
            </w:r>
          </w:p>
        </w:tc>
        <w:tc>
          <w:tcPr>
            <w:tcW w:w="709" w:type="dxa"/>
            <w:tcBorders>
              <w:top w:val="nil"/>
              <w:left w:val="nil"/>
              <w:bottom w:val="single" w:sz="4" w:space="0" w:color="auto"/>
              <w:right w:val="single" w:sz="4" w:space="0" w:color="auto"/>
            </w:tcBorders>
            <w:shd w:val="clear" w:color="auto" w:fill="auto"/>
            <w:vAlign w:val="center"/>
            <w:hideMark/>
          </w:tcPr>
          <w:p w14:paraId="61E5D5DA"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c>
          <w:tcPr>
            <w:tcW w:w="1559" w:type="dxa"/>
            <w:tcBorders>
              <w:top w:val="nil"/>
              <w:left w:val="nil"/>
              <w:bottom w:val="single" w:sz="4" w:space="0" w:color="auto"/>
              <w:right w:val="nil"/>
            </w:tcBorders>
            <w:shd w:val="clear" w:color="auto" w:fill="auto"/>
            <w:vAlign w:val="center"/>
            <w:hideMark/>
          </w:tcPr>
          <w:p w14:paraId="4949ED87" w14:textId="77777777" w:rsidR="001C208A" w:rsidRPr="00303798" w:rsidRDefault="001C208A" w:rsidP="001C208A">
            <w:pPr>
              <w:jc w:val="right"/>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7406CBDD" w14:textId="77777777" w:rsidTr="000F09BF">
        <w:trPr>
          <w:trHeight w:val="37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0E72C01"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8.1.5</w:t>
            </w:r>
          </w:p>
        </w:tc>
        <w:tc>
          <w:tcPr>
            <w:tcW w:w="4253" w:type="dxa"/>
            <w:tcBorders>
              <w:top w:val="nil"/>
              <w:left w:val="nil"/>
              <w:bottom w:val="single" w:sz="4" w:space="0" w:color="auto"/>
              <w:right w:val="single" w:sz="4" w:space="0" w:color="auto"/>
            </w:tcBorders>
            <w:shd w:val="clear" w:color="auto" w:fill="auto"/>
            <w:vAlign w:val="bottom"/>
            <w:hideMark/>
          </w:tcPr>
          <w:p w14:paraId="4F90160D"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Fouille en rigole pour caniveaux</w:t>
            </w:r>
          </w:p>
        </w:tc>
        <w:tc>
          <w:tcPr>
            <w:tcW w:w="567" w:type="dxa"/>
            <w:tcBorders>
              <w:top w:val="nil"/>
              <w:left w:val="nil"/>
              <w:bottom w:val="single" w:sz="4" w:space="0" w:color="auto"/>
              <w:right w:val="single" w:sz="4" w:space="0" w:color="auto"/>
            </w:tcBorders>
            <w:shd w:val="clear" w:color="auto" w:fill="auto"/>
            <w:vAlign w:val="center"/>
            <w:hideMark/>
          </w:tcPr>
          <w:p w14:paraId="65AADBF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w:t>
            </w:r>
            <w:r w:rsidRPr="00303798">
              <w:rPr>
                <w:rFonts w:ascii="Arial Narrow" w:hAnsi="Arial Narrow" w:cs="Calibri"/>
                <w:color w:val="000000"/>
                <w:sz w:val="22"/>
                <w:szCs w:val="22"/>
                <w:vertAlign w:val="superscript"/>
                <w:lang w:val="en-ZA" w:eastAsia="en-ZA"/>
              </w:rPr>
              <w:t>3</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6C4A9FB" w14:textId="60B11D62"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160,124</w:t>
            </w:r>
          </w:p>
        </w:tc>
        <w:tc>
          <w:tcPr>
            <w:tcW w:w="709" w:type="dxa"/>
            <w:tcBorders>
              <w:top w:val="nil"/>
              <w:left w:val="nil"/>
              <w:bottom w:val="single" w:sz="4" w:space="0" w:color="auto"/>
              <w:right w:val="single" w:sz="4" w:space="0" w:color="auto"/>
            </w:tcBorders>
            <w:shd w:val="clear" w:color="auto" w:fill="auto"/>
            <w:noWrap/>
            <w:vAlign w:val="center"/>
            <w:hideMark/>
          </w:tcPr>
          <w:p w14:paraId="21B9DE93"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729C5F74"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55F07EE7" w14:textId="77777777" w:rsidTr="000F09BF">
        <w:trPr>
          <w:trHeight w:val="6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3C7DEB0"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8.1.6</w:t>
            </w:r>
          </w:p>
        </w:tc>
        <w:tc>
          <w:tcPr>
            <w:tcW w:w="4253" w:type="dxa"/>
            <w:tcBorders>
              <w:top w:val="nil"/>
              <w:left w:val="nil"/>
              <w:bottom w:val="single" w:sz="4" w:space="0" w:color="auto"/>
              <w:right w:val="single" w:sz="4" w:space="0" w:color="auto"/>
            </w:tcBorders>
            <w:shd w:val="clear" w:color="auto" w:fill="auto"/>
            <w:vAlign w:val="bottom"/>
            <w:hideMark/>
          </w:tcPr>
          <w:p w14:paraId="65B6D416"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Béton de propreté d'épaisseur 5 cm y compris toutes sujéstion pour caniveaux</w:t>
            </w:r>
          </w:p>
        </w:tc>
        <w:tc>
          <w:tcPr>
            <w:tcW w:w="567" w:type="dxa"/>
            <w:tcBorders>
              <w:top w:val="nil"/>
              <w:left w:val="nil"/>
              <w:bottom w:val="single" w:sz="4" w:space="0" w:color="auto"/>
              <w:right w:val="single" w:sz="4" w:space="0" w:color="auto"/>
            </w:tcBorders>
            <w:shd w:val="clear" w:color="auto" w:fill="auto"/>
            <w:vAlign w:val="center"/>
            <w:hideMark/>
          </w:tcPr>
          <w:p w14:paraId="31F33B24"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w:t>
            </w:r>
            <w:r w:rsidRPr="00303798">
              <w:rPr>
                <w:rFonts w:ascii="Arial Narrow" w:hAnsi="Arial Narrow" w:cs="Calibri"/>
                <w:color w:val="000000"/>
                <w:sz w:val="22"/>
                <w:szCs w:val="22"/>
                <w:vertAlign w:val="superscript"/>
                <w:lang w:val="en-ZA" w:eastAsia="en-ZA"/>
              </w:rPr>
              <w:t>3</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B30A42D" w14:textId="5E79A1DB"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7,176</w:t>
            </w:r>
          </w:p>
        </w:tc>
        <w:tc>
          <w:tcPr>
            <w:tcW w:w="709" w:type="dxa"/>
            <w:tcBorders>
              <w:top w:val="nil"/>
              <w:left w:val="nil"/>
              <w:bottom w:val="single" w:sz="4" w:space="0" w:color="auto"/>
              <w:right w:val="single" w:sz="4" w:space="0" w:color="auto"/>
            </w:tcBorders>
            <w:shd w:val="clear" w:color="auto" w:fill="auto"/>
            <w:noWrap/>
            <w:vAlign w:val="center"/>
            <w:hideMark/>
          </w:tcPr>
          <w:p w14:paraId="741732D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3906D39A"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1C352B5A" w14:textId="77777777" w:rsidTr="000F09BF">
        <w:trPr>
          <w:trHeight w:val="37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6415A7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8.1.7</w:t>
            </w:r>
          </w:p>
        </w:tc>
        <w:tc>
          <w:tcPr>
            <w:tcW w:w="4253" w:type="dxa"/>
            <w:tcBorders>
              <w:top w:val="nil"/>
              <w:left w:val="nil"/>
              <w:bottom w:val="single" w:sz="4" w:space="0" w:color="auto"/>
              <w:right w:val="single" w:sz="4" w:space="0" w:color="auto"/>
            </w:tcBorders>
            <w:shd w:val="clear" w:color="auto" w:fill="auto"/>
            <w:vAlign w:val="bottom"/>
            <w:hideMark/>
          </w:tcPr>
          <w:p w14:paraId="1437FB9F"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Béton armé pour caniveaux</w:t>
            </w:r>
          </w:p>
        </w:tc>
        <w:tc>
          <w:tcPr>
            <w:tcW w:w="567" w:type="dxa"/>
            <w:tcBorders>
              <w:top w:val="nil"/>
              <w:left w:val="nil"/>
              <w:bottom w:val="single" w:sz="4" w:space="0" w:color="auto"/>
              <w:right w:val="single" w:sz="4" w:space="0" w:color="auto"/>
            </w:tcBorders>
            <w:shd w:val="clear" w:color="auto" w:fill="auto"/>
            <w:vAlign w:val="center"/>
            <w:hideMark/>
          </w:tcPr>
          <w:p w14:paraId="42BCB05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w:t>
            </w:r>
            <w:r w:rsidRPr="00303798">
              <w:rPr>
                <w:rFonts w:ascii="Arial Narrow" w:hAnsi="Arial Narrow" w:cs="Calibri"/>
                <w:color w:val="000000"/>
                <w:sz w:val="22"/>
                <w:szCs w:val="22"/>
                <w:vertAlign w:val="superscript"/>
                <w:lang w:val="en-ZA" w:eastAsia="en-ZA"/>
              </w:rPr>
              <w:t>3</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BC4FE0C" w14:textId="5AB0DFE1"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65,236</w:t>
            </w:r>
          </w:p>
        </w:tc>
        <w:tc>
          <w:tcPr>
            <w:tcW w:w="709" w:type="dxa"/>
            <w:tcBorders>
              <w:top w:val="nil"/>
              <w:left w:val="nil"/>
              <w:bottom w:val="single" w:sz="4" w:space="0" w:color="auto"/>
              <w:right w:val="single" w:sz="4" w:space="0" w:color="auto"/>
            </w:tcBorders>
            <w:shd w:val="clear" w:color="auto" w:fill="auto"/>
            <w:noWrap/>
            <w:vAlign w:val="center"/>
            <w:hideMark/>
          </w:tcPr>
          <w:p w14:paraId="2F52FE6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1DF6B2C7"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36EE091B"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3ECCD1DE"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529C1800" w14:textId="77777777" w:rsidR="001C208A" w:rsidRPr="00303798" w:rsidRDefault="001C208A" w:rsidP="001C208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VOIE DE CIRCULATION ET ASSAINISSEMENT</w:t>
            </w:r>
          </w:p>
        </w:tc>
        <w:tc>
          <w:tcPr>
            <w:tcW w:w="567" w:type="dxa"/>
            <w:tcBorders>
              <w:top w:val="nil"/>
              <w:left w:val="nil"/>
              <w:bottom w:val="single" w:sz="4" w:space="0" w:color="auto"/>
              <w:right w:val="single" w:sz="4" w:space="0" w:color="auto"/>
            </w:tcBorders>
            <w:shd w:val="clear" w:color="000000" w:fill="DBDBDB"/>
            <w:noWrap/>
            <w:vAlign w:val="center"/>
            <w:hideMark/>
          </w:tcPr>
          <w:p w14:paraId="4951967C"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gridSpan w:val="2"/>
            <w:tcBorders>
              <w:top w:val="nil"/>
              <w:left w:val="nil"/>
              <w:bottom w:val="single" w:sz="4" w:space="0" w:color="auto"/>
              <w:right w:val="nil"/>
            </w:tcBorders>
            <w:shd w:val="clear" w:color="000000" w:fill="DBDBDB"/>
            <w:noWrap/>
            <w:vAlign w:val="bottom"/>
            <w:hideMark/>
          </w:tcPr>
          <w:p w14:paraId="5A06EEC2"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DBDBDB"/>
            <w:noWrap/>
            <w:vAlign w:val="bottom"/>
            <w:hideMark/>
          </w:tcPr>
          <w:p w14:paraId="57026EE7"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nil"/>
            </w:tcBorders>
            <w:shd w:val="clear" w:color="000000" w:fill="D9D9D9"/>
            <w:noWrap/>
            <w:vAlign w:val="center"/>
            <w:hideMark/>
          </w:tcPr>
          <w:p w14:paraId="13657960"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eastAsia="en-ZA"/>
              </w:rPr>
              <w:t xml:space="preserve">                    </w:t>
            </w:r>
            <w:r w:rsidRPr="00303798">
              <w:rPr>
                <w:rFonts w:ascii="Arial Narrow" w:hAnsi="Arial Narrow" w:cs="Calibri"/>
                <w:b/>
                <w:bCs/>
                <w:color w:val="000000"/>
                <w:sz w:val="22"/>
                <w:szCs w:val="22"/>
                <w:lang w:val="en-ZA" w:eastAsia="en-ZA"/>
              </w:rPr>
              <w:t xml:space="preserve">-     </w:t>
            </w:r>
          </w:p>
        </w:tc>
      </w:tr>
      <w:tr w:rsidR="001C208A" w:rsidRPr="00303798" w14:paraId="5A92A608"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4E0113F"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auto" w:fill="auto"/>
            <w:noWrap/>
            <w:vAlign w:val="bottom"/>
            <w:hideMark/>
          </w:tcPr>
          <w:p w14:paraId="03027FD2"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c>
          <w:tcPr>
            <w:tcW w:w="567" w:type="dxa"/>
            <w:tcBorders>
              <w:top w:val="nil"/>
              <w:left w:val="nil"/>
              <w:bottom w:val="single" w:sz="4" w:space="0" w:color="auto"/>
              <w:right w:val="single" w:sz="4" w:space="0" w:color="auto"/>
            </w:tcBorders>
            <w:shd w:val="clear" w:color="auto" w:fill="auto"/>
            <w:noWrap/>
            <w:vAlign w:val="center"/>
            <w:hideMark/>
          </w:tcPr>
          <w:p w14:paraId="11EE5E47"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nil"/>
              <w:bottom w:val="single" w:sz="4" w:space="0" w:color="auto"/>
              <w:right w:val="nil"/>
            </w:tcBorders>
            <w:shd w:val="clear" w:color="auto" w:fill="auto"/>
            <w:noWrap/>
            <w:vAlign w:val="bottom"/>
            <w:hideMark/>
          </w:tcPr>
          <w:p w14:paraId="00A38C1C"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1D42CF23"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271137B3"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1C208A" w:rsidRPr="00303798" w14:paraId="7395266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6F8547D"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8.2</w:t>
            </w:r>
          </w:p>
        </w:tc>
        <w:tc>
          <w:tcPr>
            <w:tcW w:w="4253" w:type="dxa"/>
            <w:tcBorders>
              <w:top w:val="nil"/>
              <w:left w:val="nil"/>
              <w:bottom w:val="single" w:sz="4" w:space="0" w:color="auto"/>
              <w:right w:val="single" w:sz="4" w:space="0" w:color="auto"/>
            </w:tcBorders>
            <w:shd w:val="clear" w:color="auto" w:fill="auto"/>
            <w:noWrap/>
            <w:vAlign w:val="bottom"/>
            <w:hideMark/>
          </w:tcPr>
          <w:p w14:paraId="3FCE1DD2"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ECLAIRAGE EXTERIEUR, SIGNALETIQUE ET ESPACE VERT</w:t>
            </w:r>
          </w:p>
        </w:tc>
        <w:tc>
          <w:tcPr>
            <w:tcW w:w="567" w:type="dxa"/>
            <w:tcBorders>
              <w:top w:val="nil"/>
              <w:left w:val="nil"/>
              <w:bottom w:val="single" w:sz="4" w:space="0" w:color="auto"/>
              <w:right w:val="single" w:sz="4" w:space="0" w:color="auto"/>
            </w:tcBorders>
            <w:shd w:val="clear" w:color="auto" w:fill="auto"/>
            <w:noWrap/>
            <w:vAlign w:val="center"/>
            <w:hideMark/>
          </w:tcPr>
          <w:p w14:paraId="615AD608"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gridSpan w:val="2"/>
            <w:tcBorders>
              <w:top w:val="nil"/>
              <w:left w:val="nil"/>
              <w:bottom w:val="single" w:sz="4" w:space="0" w:color="auto"/>
              <w:right w:val="nil"/>
            </w:tcBorders>
            <w:shd w:val="clear" w:color="auto" w:fill="auto"/>
            <w:noWrap/>
            <w:vAlign w:val="bottom"/>
            <w:hideMark/>
          </w:tcPr>
          <w:p w14:paraId="74D1DB74"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31DCD638"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 </w:t>
            </w:r>
          </w:p>
        </w:tc>
        <w:tc>
          <w:tcPr>
            <w:tcW w:w="1559" w:type="dxa"/>
            <w:tcBorders>
              <w:top w:val="nil"/>
              <w:left w:val="nil"/>
              <w:bottom w:val="single" w:sz="4" w:space="0" w:color="auto"/>
              <w:right w:val="nil"/>
            </w:tcBorders>
            <w:shd w:val="clear" w:color="auto" w:fill="auto"/>
            <w:noWrap/>
            <w:vAlign w:val="center"/>
            <w:hideMark/>
          </w:tcPr>
          <w:p w14:paraId="0012FD89" w14:textId="77777777" w:rsidR="001C208A" w:rsidRPr="00303798" w:rsidRDefault="001C208A" w:rsidP="001C208A">
            <w:pPr>
              <w:jc w:val="cente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r>
      <w:tr w:rsidR="001C208A" w:rsidRPr="00303798" w14:paraId="53BC0239" w14:textId="77777777" w:rsidTr="000F09BF">
        <w:trPr>
          <w:trHeight w:val="32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BEFB2C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8.2.1</w:t>
            </w:r>
          </w:p>
        </w:tc>
        <w:tc>
          <w:tcPr>
            <w:tcW w:w="4253" w:type="dxa"/>
            <w:tcBorders>
              <w:top w:val="nil"/>
              <w:left w:val="nil"/>
              <w:bottom w:val="single" w:sz="4" w:space="0" w:color="auto"/>
              <w:right w:val="single" w:sz="4" w:space="0" w:color="auto"/>
            </w:tcBorders>
            <w:shd w:val="clear" w:color="auto" w:fill="auto"/>
            <w:vAlign w:val="bottom"/>
            <w:hideMark/>
          </w:tcPr>
          <w:p w14:paraId="75AB91E0"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Lampadaire solaire avec mare tout autour du site</w:t>
            </w:r>
          </w:p>
        </w:tc>
        <w:tc>
          <w:tcPr>
            <w:tcW w:w="567" w:type="dxa"/>
            <w:tcBorders>
              <w:top w:val="nil"/>
              <w:left w:val="nil"/>
              <w:bottom w:val="single" w:sz="4" w:space="0" w:color="auto"/>
              <w:right w:val="single" w:sz="4" w:space="0" w:color="auto"/>
            </w:tcBorders>
            <w:shd w:val="clear" w:color="auto" w:fill="auto"/>
            <w:vAlign w:val="center"/>
            <w:hideMark/>
          </w:tcPr>
          <w:p w14:paraId="5208470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29A56D3" w14:textId="56288959"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16</w:t>
            </w:r>
          </w:p>
        </w:tc>
        <w:tc>
          <w:tcPr>
            <w:tcW w:w="709" w:type="dxa"/>
            <w:tcBorders>
              <w:top w:val="nil"/>
              <w:left w:val="nil"/>
              <w:bottom w:val="single" w:sz="4" w:space="0" w:color="auto"/>
              <w:right w:val="single" w:sz="4" w:space="0" w:color="auto"/>
            </w:tcBorders>
            <w:shd w:val="clear" w:color="auto" w:fill="auto"/>
            <w:noWrap/>
            <w:vAlign w:val="center"/>
            <w:hideMark/>
          </w:tcPr>
          <w:p w14:paraId="1601B0B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59E57B67" w14:textId="7F6DED1F" w:rsidR="001C208A" w:rsidRPr="00303798" w:rsidRDefault="001C208A" w:rsidP="001C208A">
            <w:pPr>
              <w:jc w:val="center"/>
              <w:rPr>
                <w:rFonts w:ascii="Arial Narrow" w:hAnsi="Arial Narrow" w:cs="Calibri"/>
                <w:sz w:val="22"/>
                <w:szCs w:val="22"/>
                <w:lang w:val="en-ZA" w:eastAsia="en-ZA"/>
              </w:rPr>
            </w:pPr>
          </w:p>
        </w:tc>
      </w:tr>
      <w:tr w:rsidR="001C208A" w:rsidRPr="00303798" w14:paraId="795E6E54"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EAE1C7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8.2.2</w:t>
            </w:r>
          </w:p>
        </w:tc>
        <w:tc>
          <w:tcPr>
            <w:tcW w:w="4253" w:type="dxa"/>
            <w:tcBorders>
              <w:top w:val="nil"/>
              <w:left w:val="nil"/>
              <w:bottom w:val="single" w:sz="4" w:space="0" w:color="auto"/>
              <w:right w:val="single" w:sz="4" w:space="0" w:color="auto"/>
            </w:tcBorders>
            <w:shd w:val="clear" w:color="auto" w:fill="auto"/>
            <w:vAlign w:val="bottom"/>
            <w:hideMark/>
          </w:tcPr>
          <w:p w14:paraId="28863627"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Signalétique : indication des lieux</w:t>
            </w:r>
          </w:p>
        </w:tc>
        <w:tc>
          <w:tcPr>
            <w:tcW w:w="567" w:type="dxa"/>
            <w:tcBorders>
              <w:top w:val="nil"/>
              <w:left w:val="nil"/>
              <w:bottom w:val="single" w:sz="4" w:space="0" w:color="auto"/>
              <w:right w:val="single" w:sz="4" w:space="0" w:color="auto"/>
            </w:tcBorders>
            <w:shd w:val="clear" w:color="auto" w:fill="auto"/>
            <w:vAlign w:val="center"/>
            <w:hideMark/>
          </w:tcPr>
          <w:p w14:paraId="3FD8500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8822E65" w14:textId="1F84781C"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center"/>
            <w:hideMark/>
          </w:tcPr>
          <w:p w14:paraId="653AD87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1D8E5BA4" w14:textId="372EB39A" w:rsidR="001C208A" w:rsidRPr="00303798" w:rsidRDefault="001C208A" w:rsidP="001C208A">
            <w:pPr>
              <w:jc w:val="center"/>
              <w:rPr>
                <w:rFonts w:ascii="Arial Narrow" w:hAnsi="Arial Narrow" w:cs="Calibri"/>
                <w:sz w:val="22"/>
                <w:szCs w:val="22"/>
                <w:lang w:val="en-ZA" w:eastAsia="en-ZA"/>
              </w:rPr>
            </w:pPr>
          </w:p>
        </w:tc>
      </w:tr>
      <w:tr w:rsidR="001C208A" w:rsidRPr="00303798" w14:paraId="40DEEF74" w14:textId="77777777" w:rsidTr="000F09BF">
        <w:trPr>
          <w:trHeight w:val="269"/>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6BB7ED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8.2.3</w:t>
            </w:r>
          </w:p>
        </w:tc>
        <w:tc>
          <w:tcPr>
            <w:tcW w:w="4253" w:type="dxa"/>
            <w:tcBorders>
              <w:top w:val="nil"/>
              <w:left w:val="nil"/>
              <w:bottom w:val="single" w:sz="4" w:space="0" w:color="auto"/>
              <w:right w:val="single" w:sz="4" w:space="0" w:color="auto"/>
            </w:tcBorders>
            <w:shd w:val="clear" w:color="auto" w:fill="auto"/>
            <w:vAlign w:val="bottom"/>
            <w:hideMark/>
          </w:tcPr>
          <w:p w14:paraId="51FE7897" w14:textId="77777777" w:rsidR="001C208A" w:rsidRPr="00303798" w:rsidRDefault="001C208A" w:rsidP="001C208A">
            <w:pPr>
              <w:rPr>
                <w:rFonts w:ascii="Arial Narrow" w:hAnsi="Arial Narrow" w:cs="Calibri"/>
                <w:sz w:val="22"/>
                <w:szCs w:val="22"/>
                <w:lang w:val="en-ZA" w:eastAsia="en-ZA"/>
              </w:rPr>
            </w:pPr>
            <w:r w:rsidRPr="00303798">
              <w:rPr>
                <w:rFonts w:ascii="Arial Narrow" w:hAnsi="Arial Narrow" w:cs="Calibri"/>
                <w:sz w:val="22"/>
                <w:szCs w:val="22"/>
                <w:lang w:val="en-ZA" w:eastAsia="en-ZA"/>
              </w:rPr>
              <w:t>Espace vert</w:t>
            </w:r>
          </w:p>
        </w:tc>
        <w:tc>
          <w:tcPr>
            <w:tcW w:w="567" w:type="dxa"/>
            <w:tcBorders>
              <w:top w:val="nil"/>
              <w:left w:val="nil"/>
              <w:bottom w:val="single" w:sz="4" w:space="0" w:color="auto"/>
              <w:right w:val="single" w:sz="4" w:space="0" w:color="auto"/>
            </w:tcBorders>
            <w:shd w:val="clear" w:color="auto" w:fill="auto"/>
            <w:vAlign w:val="center"/>
            <w:hideMark/>
          </w:tcPr>
          <w:p w14:paraId="2A651B50"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3D59978" w14:textId="06D2901E"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center"/>
            <w:hideMark/>
          </w:tcPr>
          <w:p w14:paraId="346D360F"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5CBFB065" w14:textId="15ACDFCF" w:rsidR="001C208A" w:rsidRPr="00303798" w:rsidRDefault="001C208A" w:rsidP="001C208A">
            <w:pPr>
              <w:jc w:val="center"/>
              <w:rPr>
                <w:rFonts w:ascii="Arial Narrow" w:hAnsi="Arial Narrow" w:cs="Calibri"/>
                <w:sz w:val="22"/>
                <w:szCs w:val="22"/>
                <w:lang w:val="en-ZA" w:eastAsia="en-ZA"/>
              </w:rPr>
            </w:pPr>
          </w:p>
        </w:tc>
      </w:tr>
      <w:tr w:rsidR="001C208A" w:rsidRPr="00303798" w14:paraId="729AE48F" w14:textId="77777777" w:rsidTr="000F09BF">
        <w:trPr>
          <w:trHeight w:val="64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3950A09"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8.2.4</w:t>
            </w:r>
          </w:p>
        </w:tc>
        <w:tc>
          <w:tcPr>
            <w:tcW w:w="4253" w:type="dxa"/>
            <w:tcBorders>
              <w:top w:val="nil"/>
              <w:left w:val="nil"/>
              <w:bottom w:val="single" w:sz="4" w:space="0" w:color="auto"/>
              <w:right w:val="single" w:sz="4" w:space="0" w:color="auto"/>
            </w:tcBorders>
            <w:shd w:val="clear" w:color="auto" w:fill="auto"/>
            <w:vAlign w:val="bottom"/>
            <w:hideMark/>
          </w:tcPr>
          <w:p w14:paraId="47AECD64"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Lettrine : Ecriture sur les façade avant et de profil du nom du bâtiment</w:t>
            </w:r>
          </w:p>
        </w:tc>
        <w:tc>
          <w:tcPr>
            <w:tcW w:w="567" w:type="dxa"/>
            <w:tcBorders>
              <w:top w:val="nil"/>
              <w:left w:val="nil"/>
              <w:bottom w:val="single" w:sz="4" w:space="0" w:color="auto"/>
              <w:right w:val="single" w:sz="4" w:space="0" w:color="auto"/>
            </w:tcBorders>
            <w:shd w:val="clear" w:color="auto" w:fill="auto"/>
            <w:vAlign w:val="center"/>
            <w:hideMark/>
          </w:tcPr>
          <w:p w14:paraId="180A522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EFEF11E" w14:textId="3D35B0E0"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center"/>
            <w:hideMark/>
          </w:tcPr>
          <w:p w14:paraId="7575004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2497E78D" w14:textId="2412B8E8" w:rsidR="001C208A" w:rsidRPr="00303798" w:rsidRDefault="001C208A" w:rsidP="001C208A">
            <w:pPr>
              <w:jc w:val="center"/>
              <w:rPr>
                <w:rFonts w:ascii="Arial Narrow" w:hAnsi="Arial Narrow" w:cs="Calibri"/>
                <w:sz w:val="22"/>
                <w:szCs w:val="22"/>
                <w:lang w:val="en-ZA" w:eastAsia="en-ZA"/>
              </w:rPr>
            </w:pPr>
          </w:p>
        </w:tc>
      </w:tr>
      <w:tr w:rsidR="001C208A" w:rsidRPr="00303798" w14:paraId="59370011" w14:textId="77777777" w:rsidTr="000F09BF">
        <w:trPr>
          <w:trHeight w:val="381"/>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B3F481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8.2.5</w:t>
            </w:r>
          </w:p>
        </w:tc>
        <w:tc>
          <w:tcPr>
            <w:tcW w:w="4253" w:type="dxa"/>
            <w:tcBorders>
              <w:top w:val="nil"/>
              <w:left w:val="nil"/>
              <w:bottom w:val="single" w:sz="4" w:space="0" w:color="auto"/>
              <w:right w:val="single" w:sz="4" w:space="0" w:color="auto"/>
            </w:tcBorders>
            <w:shd w:val="clear" w:color="auto" w:fill="auto"/>
            <w:vAlign w:val="bottom"/>
            <w:hideMark/>
          </w:tcPr>
          <w:p w14:paraId="05BCB9C7"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Hublot portant le logo et le nom de la mairie de Kribi 2 sur la façade avant du bâtiment</w:t>
            </w:r>
          </w:p>
        </w:tc>
        <w:tc>
          <w:tcPr>
            <w:tcW w:w="567" w:type="dxa"/>
            <w:tcBorders>
              <w:top w:val="nil"/>
              <w:left w:val="nil"/>
              <w:bottom w:val="single" w:sz="4" w:space="0" w:color="auto"/>
              <w:right w:val="single" w:sz="4" w:space="0" w:color="auto"/>
            </w:tcBorders>
            <w:shd w:val="clear" w:color="auto" w:fill="auto"/>
            <w:vAlign w:val="center"/>
            <w:hideMark/>
          </w:tcPr>
          <w:p w14:paraId="342FB59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556922A" w14:textId="607823D3"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center"/>
            <w:hideMark/>
          </w:tcPr>
          <w:p w14:paraId="05321819"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tcPr>
          <w:p w14:paraId="6DD32B74" w14:textId="7D4C524D" w:rsidR="001C208A" w:rsidRPr="00303798" w:rsidRDefault="001C208A" w:rsidP="001C208A">
            <w:pPr>
              <w:jc w:val="center"/>
              <w:rPr>
                <w:rFonts w:ascii="Arial Narrow" w:hAnsi="Arial Narrow" w:cs="Calibri"/>
                <w:sz w:val="22"/>
                <w:szCs w:val="22"/>
                <w:lang w:val="en-ZA" w:eastAsia="en-ZA"/>
              </w:rPr>
            </w:pPr>
          </w:p>
        </w:tc>
      </w:tr>
      <w:tr w:rsidR="001C208A" w:rsidRPr="00303798" w14:paraId="62FC763D"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2E0A80FE"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64034A91" w14:textId="77777777" w:rsidR="001C208A" w:rsidRPr="00303798" w:rsidRDefault="001C208A" w:rsidP="001C208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SOUS TOTAL ECLAIRAGE EXTERIEUR, SIGNALETIQUE ET ESPACE VERT</w:t>
            </w:r>
          </w:p>
        </w:tc>
        <w:tc>
          <w:tcPr>
            <w:tcW w:w="567" w:type="dxa"/>
            <w:tcBorders>
              <w:top w:val="nil"/>
              <w:left w:val="nil"/>
              <w:bottom w:val="single" w:sz="4" w:space="0" w:color="auto"/>
              <w:right w:val="single" w:sz="4" w:space="0" w:color="auto"/>
            </w:tcBorders>
            <w:shd w:val="clear" w:color="000000" w:fill="DBDBDB"/>
            <w:noWrap/>
            <w:vAlign w:val="center"/>
            <w:hideMark/>
          </w:tcPr>
          <w:p w14:paraId="6D5082A7"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gridSpan w:val="2"/>
            <w:tcBorders>
              <w:top w:val="nil"/>
              <w:left w:val="nil"/>
              <w:bottom w:val="single" w:sz="4" w:space="0" w:color="auto"/>
              <w:right w:val="nil"/>
            </w:tcBorders>
            <w:shd w:val="clear" w:color="000000" w:fill="DBDBDB"/>
            <w:noWrap/>
            <w:vAlign w:val="bottom"/>
            <w:hideMark/>
          </w:tcPr>
          <w:p w14:paraId="44B122AD"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000000" w:fill="DBDBDB"/>
            <w:noWrap/>
            <w:vAlign w:val="bottom"/>
            <w:hideMark/>
          </w:tcPr>
          <w:p w14:paraId="5A8C10CD"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nil"/>
            </w:tcBorders>
            <w:shd w:val="clear" w:color="000000" w:fill="D9D9D9"/>
            <w:noWrap/>
            <w:vAlign w:val="center"/>
          </w:tcPr>
          <w:p w14:paraId="4A6D6D07" w14:textId="73FE52C0" w:rsidR="001C208A" w:rsidRPr="00303798" w:rsidRDefault="001C208A" w:rsidP="001C208A">
            <w:pPr>
              <w:jc w:val="center"/>
              <w:rPr>
                <w:rFonts w:ascii="Arial Narrow" w:hAnsi="Arial Narrow" w:cs="Calibri"/>
                <w:b/>
                <w:bCs/>
                <w:color w:val="000000"/>
                <w:sz w:val="22"/>
                <w:szCs w:val="22"/>
                <w:lang w:eastAsia="en-ZA"/>
              </w:rPr>
            </w:pPr>
          </w:p>
        </w:tc>
      </w:tr>
      <w:tr w:rsidR="001C208A" w:rsidRPr="00303798" w14:paraId="017D75D5" w14:textId="77777777" w:rsidTr="000F09BF">
        <w:trPr>
          <w:trHeight w:val="206"/>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A50F40E"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4253" w:type="dxa"/>
            <w:tcBorders>
              <w:top w:val="nil"/>
              <w:left w:val="nil"/>
              <w:bottom w:val="single" w:sz="4" w:space="0" w:color="auto"/>
              <w:right w:val="single" w:sz="4" w:space="0" w:color="auto"/>
            </w:tcBorders>
            <w:shd w:val="clear" w:color="auto" w:fill="auto"/>
            <w:noWrap/>
            <w:vAlign w:val="bottom"/>
            <w:hideMark/>
          </w:tcPr>
          <w:p w14:paraId="5EAF7428" w14:textId="77777777" w:rsidR="001C208A" w:rsidRPr="00303798" w:rsidRDefault="001C208A" w:rsidP="001C208A">
            <w:pP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c>
          <w:tcPr>
            <w:tcW w:w="567" w:type="dxa"/>
            <w:tcBorders>
              <w:top w:val="nil"/>
              <w:left w:val="nil"/>
              <w:bottom w:val="single" w:sz="4" w:space="0" w:color="auto"/>
              <w:right w:val="single" w:sz="4" w:space="0" w:color="auto"/>
            </w:tcBorders>
            <w:shd w:val="clear" w:color="auto" w:fill="auto"/>
            <w:noWrap/>
            <w:vAlign w:val="center"/>
            <w:hideMark/>
          </w:tcPr>
          <w:p w14:paraId="0C080FC8" w14:textId="77777777" w:rsidR="001C208A" w:rsidRPr="00303798" w:rsidRDefault="001C208A" w:rsidP="001C208A">
            <w:pPr>
              <w:rPr>
                <w:rFonts w:ascii="Arial Narrow" w:hAnsi="Arial Narrow" w:cs="Calibri"/>
                <w:b/>
                <w:bCs/>
                <w:sz w:val="22"/>
                <w:szCs w:val="22"/>
                <w:lang w:eastAsia="en-ZA"/>
              </w:rPr>
            </w:pPr>
            <w:r w:rsidRPr="00303798">
              <w:rPr>
                <w:rFonts w:ascii="Arial Narrow" w:hAnsi="Arial Narrow" w:cs="Calibri"/>
                <w:b/>
                <w:bCs/>
                <w:sz w:val="22"/>
                <w:szCs w:val="22"/>
                <w:lang w:eastAsia="en-ZA"/>
              </w:rPr>
              <w:t> </w:t>
            </w:r>
          </w:p>
        </w:tc>
        <w:tc>
          <w:tcPr>
            <w:tcW w:w="1417" w:type="dxa"/>
            <w:gridSpan w:val="2"/>
            <w:tcBorders>
              <w:top w:val="nil"/>
              <w:left w:val="nil"/>
              <w:bottom w:val="single" w:sz="4" w:space="0" w:color="auto"/>
              <w:right w:val="nil"/>
            </w:tcBorders>
            <w:shd w:val="clear" w:color="auto" w:fill="auto"/>
            <w:noWrap/>
            <w:vAlign w:val="bottom"/>
            <w:hideMark/>
          </w:tcPr>
          <w:p w14:paraId="2C5218B1"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6489F825"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nil"/>
            </w:tcBorders>
            <w:shd w:val="clear" w:color="auto" w:fill="auto"/>
            <w:noWrap/>
            <w:vAlign w:val="center"/>
            <w:hideMark/>
          </w:tcPr>
          <w:p w14:paraId="1C0185FA" w14:textId="77777777" w:rsidR="001C208A" w:rsidRPr="00303798" w:rsidRDefault="001C208A" w:rsidP="001C208A">
            <w:pPr>
              <w:jc w:val="center"/>
              <w:rPr>
                <w:rFonts w:ascii="Arial Narrow" w:hAnsi="Arial Narrow" w:cs="Calibri"/>
                <w:b/>
                <w:bCs/>
                <w:color w:val="000000"/>
                <w:sz w:val="22"/>
                <w:szCs w:val="22"/>
                <w:lang w:eastAsia="en-ZA"/>
              </w:rPr>
            </w:pPr>
            <w:r w:rsidRPr="00303798">
              <w:rPr>
                <w:rFonts w:ascii="Arial Narrow" w:hAnsi="Arial Narrow" w:cs="Calibri"/>
                <w:b/>
                <w:bCs/>
                <w:color w:val="000000"/>
                <w:sz w:val="22"/>
                <w:szCs w:val="22"/>
                <w:lang w:eastAsia="en-ZA"/>
              </w:rPr>
              <w:t> </w:t>
            </w:r>
          </w:p>
        </w:tc>
      </w:tr>
      <w:tr w:rsidR="001C208A" w:rsidRPr="00303798" w14:paraId="436EF66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51E0DB9"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8.3</w:t>
            </w:r>
          </w:p>
        </w:tc>
        <w:tc>
          <w:tcPr>
            <w:tcW w:w="48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014588"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CLOTURE PRINCIPALE</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4D530C0"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auto" w:fill="auto"/>
            <w:noWrap/>
            <w:vAlign w:val="bottom"/>
            <w:hideMark/>
          </w:tcPr>
          <w:p w14:paraId="21BBEE06"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41A71F77"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1C208A" w:rsidRPr="00303798" w14:paraId="79912E4F" w14:textId="77777777" w:rsidTr="000F09BF">
        <w:trPr>
          <w:trHeight w:val="1696"/>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2F026B7"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8.3.1</w:t>
            </w:r>
          </w:p>
        </w:tc>
        <w:tc>
          <w:tcPr>
            <w:tcW w:w="4253" w:type="dxa"/>
            <w:tcBorders>
              <w:top w:val="nil"/>
              <w:left w:val="nil"/>
              <w:bottom w:val="single" w:sz="4" w:space="0" w:color="auto"/>
              <w:right w:val="single" w:sz="4" w:space="0" w:color="auto"/>
            </w:tcBorders>
            <w:shd w:val="clear" w:color="auto" w:fill="auto"/>
            <w:vAlign w:val="bottom"/>
            <w:hideMark/>
          </w:tcPr>
          <w:p w14:paraId="2209E4AB"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Réalisation de la cloture y compris fourniture et pose de maçonnerie en agglos de 20x20x40, poteaux espacés de 3m, semelles, chaingae,fourniture et mise en place concertinas y compris toutes sujétions de fixations des support et de mise en œuvre</w:t>
            </w:r>
          </w:p>
        </w:tc>
        <w:tc>
          <w:tcPr>
            <w:tcW w:w="567" w:type="dxa"/>
            <w:tcBorders>
              <w:top w:val="nil"/>
              <w:left w:val="nil"/>
              <w:bottom w:val="single" w:sz="4" w:space="0" w:color="auto"/>
              <w:right w:val="single" w:sz="4" w:space="0" w:color="auto"/>
            </w:tcBorders>
            <w:shd w:val="clear" w:color="auto" w:fill="auto"/>
            <w:noWrap/>
            <w:vAlign w:val="center"/>
            <w:hideMark/>
          </w:tcPr>
          <w:p w14:paraId="709631B6"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CFDF8CB" w14:textId="50383E45"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95,57</w:t>
            </w:r>
          </w:p>
        </w:tc>
        <w:tc>
          <w:tcPr>
            <w:tcW w:w="709" w:type="dxa"/>
            <w:tcBorders>
              <w:top w:val="nil"/>
              <w:left w:val="nil"/>
              <w:bottom w:val="single" w:sz="4" w:space="0" w:color="auto"/>
              <w:right w:val="single" w:sz="4" w:space="0" w:color="auto"/>
            </w:tcBorders>
            <w:shd w:val="clear" w:color="auto" w:fill="auto"/>
            <w:noWrap/>
            <w:vAlign w:val="center"/>
            <w:hideMark/>
          </w:tcPr>
          <w:p w14:paraId="463E7051"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6467B4D5"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33874B96" w14:textId="77777777" w:rsidTr="000F09BF">
        <w:trPr>
          <w:trHeight w:val="169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1AA9238"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8.3.2</w:t>
            </w:r>
          </w:p>
        </w:tc>
        <w:tc>
          <w:tcPr>
            <w:tcW w:w="4253" w:type="dxa"/>
            <w:tcBorders>
              <w:top w:val="nil"/>
              <w:left w:val="nil"/>
              <w:bottom w:val="single" w:sz="4" w:space="0" w:color="auto"/>
              <w:right w:val="single" w:sz="4" w:space="0" w:color="auto"/>
            </w:tcBorders>
            <w:shd w:val="clear" w:color="auto" w:fill="auto"/>
            <w:vAlign w:val="bottom"/>
            <w:hideMark/>
          </w:tcPr>
          <w:p w14:paraId="17B8628F" w14:textId="77777777" w:rsidR="001C208A" w:rsidRPr="00303798" w:rsidRDefault="001C208A" w:rsidP="001C208A">
            <w:pPr>
              <w:rPr>
                <w:rFonts w:ascii="Arial Narrow" w:hAnsi="Arial Narrow" w:cs="Calibri"/>
                <w:sz w:val="22"/>
                <w:szCs w:val="22"/>
                <w:lang w:eastAsia="en-ZA"/>
              </w:rPr>
            </w:pPr>
            <w:r w:rsidRPr="00303798">
              <w:rPr>
                <w:rFonts w:ascii="Arial Narrow" w:hAnsi="Arial Narrow" w:cs="Calibri"/>
                <w:sz w:val="22"/>
                <w:szCs w:val="22"/>
                <w:lang w:eastAsia="en-ZA"/>
              </w:rPr>
              <w:t>Réalisation de la cloture y compris fourniture et pose de maçonnerie en agglos de 20x20x40, poteaux espacés de 3m, semelles, chaingae,fourniture et mise en place fer forgé y compris toutes sujétions de fixations des support et de mise en œuvre</w:t>
            </w:r>
          </w:p>
        </w:tc>
        <w:tc>
          <w:tcPr>
            <w:tcW w:w="567" w:type="dxa"/>
            <w:tcBorders>
              <w:top w:val="nil"/>
              <w:left w:val="nil"/>
              <w:bottom w:val="single" w:sz="4" w:space="0" w:color="auto"/>
              <w:right w:val="single" w:sz="4" w:space="0" w:color="auto"/>
            </w:tcBorders>
            <w:shd w:val="clear" w:color="auto" w:fill="auto"/>
            <w:noWrap/>
            <w:vAlign w:val="center"/>
            <w:hideMark/>
          </w:tcPr>
          <w:p w14:paraId="17A9D73A"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9B2864A" w14:textId="25F007DF"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114,57</w:t>
            </w:r>
          </w:p>
        </w:tc>
        <w:tc>
          <w:tcPr>
            <w:tcW w:w="709" w:type="dxa"/>
            <w:tcBorders>
              <w:top w:val="nil"/>
              <w:left w:val="nil"/>
              <w:bottom w:val="single" w:sz="4" w:space="0" w:color="auto"/>
              <w:right w:val="single" w:sz="4" w:space="0" w:color="auto"/>
            </w:tcBorders>
            <w:shd w:val="clear" w:color="auto" w:fill="auto"/>
            <w:noWrap/>
            <w:vAlign w:val="center"/>
            <w:hideMark/>
          </w:tcPr>
          <w:p w14:paraId="00D6A3E5"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455A47F5"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73869B28" w14:textId="77777777" w:rsidTr="000F09BF">
        <w:trPr>
          <w:trHeight w:val="94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86B86AB"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8.3.3</w:t>
            </w:r>
          </w:p>
        </w:tc>
        <w:tc>
          <w:tcPr>
            <w:tcW w:w="4253" w:type="dxa"/>
            <w:tcBorders>
              <w:top w:val="nil"/>
              <w:left w:val="nil"/>
              <w:bottom w:val="single" w:sz="4" w:space="0" w:color="auto"/>
              <w:right w:val="single" w:sz="4" w:space="0" w:color="auto"/>
            </w:tcBorders>
            <w:shd w:val="clear" w:color="auto" w:fill="auto"/>
            <w:vAlign w:val="center"/>
            <w:hideMark/>
          </w:tcPr>
          <w:p w14:paraId="001A2B69"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Fourniture et pose portail métallique de 6m coulissant sur rail y compris toutes sujétions de mise en œuvre</w:t>
            </w:r>
          </w:p>
        </w:tc>
        <w:tc>
          <w:tcPr>
            <w:tcW w:w="567" w:type="dxa"/>
            <w:tcBorders>
              <w:top w:val="nil"/>
              <w:left w:val="nil"/>
              <w:bottom w:val="single" w:sz="4" w:space="0" w:color="auto"/>
              <w:right w:val="single" w:sz="4" w:space="0" w:color="auto"/>
            </w:tcBorders>
            <w:shd w:val="clear" w:color="auto" w:fill="auto"/>
            <w:noWrap/>
            <w:vAlign w:val="center"/>
            <w:hideMark/>
          </w:tcPr>
          <w:p w14:paraId="07001418"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U</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90F91FF" w14:textId="0E02CEE9"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3,00</w:t>
            </w:r>
          </w:p>
        </w:tc>
        <w:tc>
          <w:tcPr>
            <w:tcW w:w="709" w:type="dxa"/>
            <w:tcBorders>
              <w:top w:val="nil"/>
              <w:left w:val="nil"/>
              <w:bottom w:val="single" w:sz="4" w:space="0" w:color="auto"/>
              <w:right w:val="single" w:sz="4" w:space="0" w:color="auto"/>
            </w:tcBorders>
            <w:shd w:val="clear" w:color="auto" w:fill="auto"/>
            <w:noWrap/>
            <w:vAlign w:val="center"/>
            <w:hideMark/>
          </w:tcPr>
          <w:p w14:paraId="5560AB1C"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bottom"/>
            <w:hideMark/>
          </w:tcPr>
          <w:p w14:paraId="789126B3"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 </w:t>
            </w:r>
          </w:p>
        </w:tc>
      </w:tr>
      <w:tr w:rsidR="001C208A" w:rsidRPr="00303798" w14:paraId="756F4918"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DFB50BC"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8.3.4</w:t>
            </w:r>
          </w:p>
        </w:tc>
        <w:tc>
          <w:tcPr>
            <w:tcW w:w="4253" w:type="dxa"/>
            <w:tcBorders>
              <w:top w:val="nil"/>
              <w:left w:val="nil"/>
              <w:bottom w:val="single" w:sz="4" w:space="0" w:color="auto"/>
              <w:right w:val="single" w:sz="4" w:space="0" w:color="auto"/>
            </w:tcBorders>
            <w:shd w:val="clear" w:color="auto" w:fill="auto"/>
            <w:vAlign w:val="center"/>
            <w:hideMark/>
          </w:tcPr>
          <w:p w14:paraId="7D54F1DE"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Rafraichissement, ragréage et raccord de la cloture existante</w:t>
            </w:r>
          </w:p>
        </w:tc>
        <w:tc>
          <w:tcPr>
            <w:tcW w:w="567" w:type="dxa"/>
            <w:tcBorders>
              <w:top w:val="nil"/>
              <w:left w:val="nil"/>
              <w:bottom w:val="single" w:sz="4" w:space="0" w:color="auto"/>
              <w:right w:val="single" w:sz="4" w:space="0" w:color="auto"/>
            </w:tcBorders>
            <w:shd w:val="clear" w:color="auto" w:fill="auto"/>
            <w:noWrap/>
            <w:vAlign w:val="center"/>
            <w:hideMark/>
          </w:tcPr>
          <w:p w14:paraId="3ECFCCFB"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ml</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44F7926C" w14:textId="4FC86A32"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91,77</w:t>
            </w:r>
          </w:p>
        </w:tc>
        <w:tc>
          <w:tcPr>
            <w:tcW w:w="709" w:type="dxa"/>
            <w:tcBorders>
              <w:top w:val="nil"/>
              <w:left w:val="nil"/>
              <w:bottom w:val="single" w:sz="4" w:space="0" w:color="auto"/>
              <w:right w:val="single" w:sz="4" w:space="0" w:color="auto"/>
            </w:tcBorders>
            <w:shd w:val="clear" w:color="auto" w:fill="auto"/>
            <w:noWrap/>
            <w:vAlign w:val="center"/>
            <w:hideMark/>
          </w:tcPr>
          <w:p w14:paraId="68B91FE2"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21091B76"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4B18C528" w14:textId="77777777" w:rsidTr="000F09BF">
        <w:trPr>
          <w:trHeight w:val="63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95405A5" w14:textId="77777777" w:rsidR="001C208A" w:rsidRPr="00303798" w:rsidRDefault="001C208A" w:rsidP="001C208A">
            <w:pPr>
              <w:jc w:val="center"/>
              <w:rPr>
                <w:rFonts w:ascii="Arial Narrow" w:hAnsi="Arial Narrow" w:cs="Calibri"/>
                <w:sz w:val="22"/>
                <w:szCs w:val="22"/>
                <w:lang w:val="en-ZA" w:eastAsia="en-ZA"/>
              </w:rPr>
            </w:pPr>
            <w:r w:rsidRPr="00303798">
              <w:rPr>
                <w:rFonts w:ascii="Arial Narrow" w:hAnsi="Arial Narrow" w:cs="Calibri"/>
                <w:sz w:val="22"/>
                <w:szCs w:val="22"/>
                <w:lang w:val="en-ZA" w:eastAsia="en-ZA"/>
              </w:rPr>
              <w:t>8.3.5</w:t>
            </w:r>
          </w:p>
        </w:tc>
        <w:tc>
          <w:tcPr>
            <w:tcW w:w="4253" w:type="dxa"/>
            <w:tcBorders>
              <w:top w:val="nil"/>
              <w:left w:val="nil"/>
              <w:bottom w:val="single" w:sz="4" w:space="0" w:color="auto"/>
              <w:right w:val="single" w:sz="4" w:space="0" w:color="auto"/>
            </w:tcBorders>
            <w:shd w:val="clear" w:color="auto" w:fill="auto"/>
            <w:vAlign w:val="center"/>
            <w:hideMark/>
          </w:tcPr>
          <w:p w14:paraId="37696262" w14:textId="77777777" w:rsidR="001C208A" w:rsidRPr="00303798" w:rsidRDefault="001C208A" w:rsidP="001C208A">
            <w:pP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Construction d'une Guérite comprenant gros œuvre , second œuvre suivant plan</w:t>
            </w:r>
          </w:p>
        </w:tc>
        <w:tc>
          <w:tcPr>
            <w:tcW w:w="567" w:type="dxa"/>
            <w:tcBorders>
              <w:top w:val="nil"/>
              <w:left w:val="nil"/>
              <w:bottom w:val="single" w:sz="4" w:space="0" w:color="auto"/>
              <w:right w:val="single" w:sz="4" w:space="0" w:color="auto"/>
            </w:tcBorders>
            <w:shd w:val="clear" w:color="auto" w:fill="auto"/>
            <w:vAlign w:val="center"/>
            <w:hideMark/>
          </w:tcPr>
          <w:p w14:paraId="60F02277"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ff</w:t>
            </w:r>
          </w:p>
        </w:tc>
        <w:tc>
          <w:tcPr>
            <w:tcW w:w="1417" w:type="dxa"/>
            <w:gridSpan w:val="2"/>
            <w:tcBorders>
              <w:top w:val="nil"/>
              <w:left w:val="nil"/>
              <w:bottom w:val="single" w:sz="4" w:space="0" w:color="auto"/>
              <w:right w:val="single" w:sz="4" w:space="0" w:color="auto"/>
            </w:tcBorders>
            <w:shd w:val="clear" w:color="auto" w:fill="auto"/>
            <w:vAlign w:val="center"/>
            <w:hideMark/>
          </w:tcPr>
          <w:p w14:paraId="77671967" w14:textId="252FC048"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1</w:t>
            </w:r>
          </w:p>
        </w:tc>
        <w:tc>
          <w:tcPr>
            <w:tcW w:w="709" w:type="dxa"/>
            <w:tcBorders>
              <w:top w:val="nil"/>
              <w:left w:val="nil"/>
              <w:bottom w:val="single" w:sz="4" w:space="0" w:color="auto"/>
              <w:right w:val="single" w:sz="4" w:space="0" w:color="auto"/>
            </w:tcBorders>
            <w:shd w:val="clear" w:color="auto" w:fill="auto"/>
            <w:noWrap/>
            <w:vAlign w:val="center"/>
            <w:hideMark/>
          </w:tcPr>
          <w:p w14:paraId="49466D05"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2DD1222C" w14:textId="77777777" w:rsidR="001C208A" w:rsidRPr="00303798" w:rsidRDefault="001C208A" w:rsidP="001C208A">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r>
      <w:tr w:rsidR="001C208A" w:rsidRPr="00303798" w14:paraId="493834C3"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DBDBDB"/>
            <w:noWrap/>
            <w:vAlign w:val="bottom"/>
            <w:hideMark/>
          </w:tcPr>
          <w:p w14:paraId="10505AD6"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DBDBDB"/>
            <w:noWrap/>
            <w:vAlign w:val="bottom"/>
            <w:hideMark/>
          </w:tcPr>
          <w:p w14:paraId="75B98C45" w14:textId="77777777" w:rsidR="001C208A" w:rsidRPr="00303798" w:rsidRDefault="001C208A" w:rsidP="001C208A">
            <w:pP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SOUS TOTAL CLOTURE PRINCIPALE</w:t>
            </w:r>
          </w:p>
        </w:tc>
        <w:tc>
          <w:tcPr>
            <w:tcW w:w="567" w:type="dxa"/>
            <w:tcBorders>
              <w:top w:val="nil"/>
              <w:left w:val="nil"/>
              <w:bottom w:val="single" w:sz="4" w:space="0" w:color="auto"/>
              <w:right w:val="single" w:sz="4" w:space="0" w:color="auto"/>
            </w:tcBorders>
            <w:shd w:val="clear" w:color="000000" w:fill="DBDBDB"/>
            <w:noWrap/>
            <w:vAlign w:val="center"/>
            <w:hideMark/>
          </w:tcPr>
          <w:p w14:paraId="6A472CAC" w14:textId="77777777" w:rsidR="001C208A" w:rsidRPr="00303798" w:rsidRDefault="001C208A" w:rsidP="001C208A">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1417" w:type="dxa"/>
            <w:gridSpan w:val="2"/>
            <w:tcBorders>
              <w:top w:val="nil"/>
              <w:left w:val="nil"/>
              <w:bottom w:val="single" w:sz="4" w:space="0" w:color="auto"/>
              <w:right w:val="nil"/>
            </w:tcBorders>
            <w:shd w:val="clear" w:color="000000" w:fill="DBDBDB"/>
            <w:noWrap/>
            <w:vAlign w:val="bottom"/>
            <w:hideMark/>
          </w:tcPr>
          <w:p w14:paraId="4789BB32"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bottom w:val="single" w:sz="4" w:space="0" w:color="auto"/>
              <w:right w:val="single" w:sz="4" w:space="0" w:color="auto"/>
            </w:tcBorders>
            <w:shd w:val="clear" w:color="000000" w:fill="DBDBDB"/>
            <w:noWrap/>
            <w:vAlign w:val="bottom"/>
            <w:hideMark/>
          </w:tcPr>
          <w:p w14:paraId="09DF388C"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D9D9D9"/>
            <w:noWrap/>
            <w:vAlign w:val="center"/>
            <w:hideMark/>
          </w:tcPr>
          <w:p w14:paraId="5388FBFF"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xml:space="preserve">                    -     </w:t>
            </w:r>
          </w:p>
        </w:tc>
      </w:tr>
      <w:tr w:rsidR="001C208A" w:rsidRPr="00303798" w14:paraId="22DBD134" w14:textId="77777777" w:rsidTr="000F09BF">
        <w:trPr>
          <w:trHeight w:val="330"/>
          <w:jc w:val="center"/>
        </w:trPr>
        <w:tc>
          <w:tcPr>
            <w:tcW w:w="5949" w:type="dxa"/>
            <w:gridSpan w:val="3"/>
            <w:tcBorders>
              <w:top w:val="single" w:sz="4" w:space="0" w:color="auto"/>
              <w:left w:val="single" w:sz="4" w:space="0" w:color="auto"/>
              <w:right w:val="single" w:sz="4" w:space="0" w:color="auto"/>
            </w:tcBorders>
            <w:shd w:val="clear" w:color="000000" w:fill="BFBFBF"/>
            <w:vAlign w:val="center"/>
            <w:hideMark/>
          </w:tcPr>
          <w:p w14:paraId="0C4CEF7D" w14:textId="77777777" w:rsidR="001C208A" w:rsidRPr="00303798" w:rsidRDefault="001C208A" w:rsidP="001C208A">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lastRenderedPageBreak/>
              <w:t>TOTAL  8 - VRD-AMENAGEMENTS EXTERIEURS</w:t>
            </w:r>
          </w:p>
        </w:tc>
        <w:tc>
          <w:tcPr>
            <w:tcW w:w="1417" w:type="dxa"/>
            <w:gridSpan w:val="2"/>
            <w:tcBorders>
              <w:top w:val="nil"/>
              <w:left w:val="nil"/>
              <w:right w:val="nil"/>
            </w:tcBorders>
            <w:shd w:val="clear" w:color="000000" w:fill="BFBFBF"/>
            <w:noWrap/>
            <w:vAlign w:val="bottom"/>
            <w:hideMark/>
          </w:tcPr>
          <w:p w14:paraId="7E8C4F4B"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709" w:type="dxa"/>
            <w:tcBorders>
              <w:top w:val="nil"/>
              <w:left w:val="nil"/>
              <w:right w:val="single" w:sz="4" w:space="0" w:color="auto"/>
            </w:tcBorders>
            <w:shd w:val="clear" w:color="000000" w:fill="BFBFBF"/>
            <w:noWrap/>
            <w:vAlign w:val="bottom"/>
            <w:hideMark/>
          </w:tcPr>
          <w:p w14:paraId="67CAFBFC"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right w:val="nil"/>
            </w:tcBorders>
            <w:shd w:val="clear" w:color="000000" w:fill="BFBFBF"/>
            <w:noWrap/>
            <w:vAlign w:val="center"/>
            <w:hideMark/>
          </w:tcPr>
          <w:p w14:paraId="7131E99B" w14:textId="77777777" w:rsidR="001C208A" w:rsidRPr="00303798" w:rsidRDefault="001C208A" w:rsidP="001C208A">
            <w:pPr>
              <w:jc w:val="right"/>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1C208A" w:rsidRPr="00303798" w14:paraId="4BC0EBD7" w14:textId="77777777" w:rsidTr="000F09BF">
        <w:trPr>
          <w:trHeight w:val="443"/>
          <w:jc w:val="center"/>
        </w:trPr>
        <w:tc>
          <w:tcPr>
            <w:tcW w:w="1129" w:type="dxa"/>
            <w:tcBorders>
              <w:top w:val="nil"/>
              <w:bottom w:val="nil"/>
              <w:right w:val="nil"/>
            </w:tcBorders>
            <w:shd w:val="clear" w:color="auto" w:fill="auto"/>
            <w:vAlign w:val="bottom"/>
            <w:hideMark/>
          </w:tcPr>
          <w:p w14:paraId="65F56EF6" w14:textId="77777777" w:rsidR="001C208A" w:rsidRPr="00303798" w:rsidRDefault="001C208A" w:rsidP="00BA4339">
            <w:pP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 </w:t>
            </w:r>
          </w:p>
        </w:tc>
        <w:tc>
          <w:tcPr>
            <w:tcW w:w="4253" w:type="dxa"/>
            <w:tcBorders>
              <w:top w:val="nil"/>
              <w:left w:val="nil"/>
              <w:bottom w:val="nil"/>
              <w:right w:val="nil"/>
            </w:tcBorders>
            <w:shd w:val="clear" w:color="auto" w:fill="auto"/>
            <w:vAlign w:val="bottom"/>
            <w:hideMark/>
          </w:tcPr>
          <w:p w14:paraId="743F6F8D" w14:textId="77777777" w:rsidR="001C208A" w:rsidRPr="00303798" w:rsidRDefault="001C208A" w:rsidP="00BA4339">
            <w:pPr>
              <w:jc w:val="center"/>
              <w:rPr>
                <w:rFonts w:ascii="Arial Narrow" w:hAnsi="Arial Narrow" w:cs="Calibri"/>
                <w:b/>
                <w:bCs/>
                <w:sz w:val="22"/>
                <w:szCs w:val="22"/>
                <w:lang w:val="en-ZA" w:eastAsia="en-ZA"/>
              </w:rPr>
            </w:pPr>
          </w:p>
          <w:p w14:paraId="33F04F77" w14:textId="77777777" w:rsidR="001C208A" w:rsidRPr="00303798" w:rsidRDefault="001C208A" w:rsidP="00BA4339">
            <w:pPr>
              <w:jc w:val="center"/>
              <w:rPr>
                <w:rFonts w:ascii="Arial Narrow" w:hAnsi="Arial Narrow" w:cs="Calibri"/>
                <w:b/>
                <w:bCs/>
                <w:sz w:val="22"/>
                <w:szCs w:val="22"/>
                <w:lang w:val="en-ZA" w:eastAsia="en-ZA"/>
              </w:rPr>
            </w:pPr>
          </w:p>
          <w:p w14:paraId="252562BF" w14:textId="77777777" w:rsidR="001C208A" w:rsidRPr="00303798" w:rsidRDefault="001C208A" w:rsidP="00BA4339">
            <w:pPr>
              <w:jc w:val="center"/>
              <w:rPr>
                <w:rFonts w:ascii="Arial Narrow" w:hAnsi="Arial Narrow" w:cs="Calibri"/>
                <w:b/>
                <w:bCs/>
                <w:sz w:val="22"/>
                <w:szCs w:val="22"/>
                <w:lang w:val="en-ZA" w:eastAsia="en-ZA"/>
              </w:rPr>
            </w:pPr>
          </w:p>
          <w:p w14:paraId="13AEC09E" w14:textId="77777777" w:rsidR="001C208A" w:rsidRPr="00303798" w:rsidRDefault="001C208A" w:rsidP="00BA4339">
            <w:pPr>
              <w:jc w:val="center"/>
              <w:rPr>
                <w:rFonts w:ascii="Arial Narrow" w:hAnsi="Arial Narrow" w:cs="Calibri"/>
                <w:b/>
                <w:bCs/>
                <w:sz w:val="22"/>
                <w:szCs w:val="22"/>
                <w:lang w:val="en-ZA" w:eastAsia="en-ZA"/>
              </w:rPr>
            </w:pPr>
          </w:p>
        </w:tc>
        <w:tc>
          <w:tcPr>
            <w:tcW w:w="567" w:type="dxa"/>
            <w:tcBorders>
              <w:top w:val="nil"/>
              <w:left w:val="nil"/>
              <w:bottom w:val="nil"/>
              <w:right w:val="nil"/>
            </w:tcBorders>
            <w:shd w:val="clear" w:color="auto" w:fill="auto"/>
            <w:vAlign w:val="bottom"/>
            <w:hideMark/>
          </w:tcPr>
          <w:p w14:paraId="32201A6E" w14:textId="77777777" w:rsidR="001C208A" w:rsidRPr="00303798" w:rsidRDefault="001C208A" w:rsidP="00BA4339">
            <w:pPr>
              <w:jc w:val="center"/>
              <w:rPr>
                <w:sz w:val="22"/>
                <w:szCs w:val="22"/>
                <w:lang w:val="en-ZA" w:eastAsia="en-ZA"/>
              </w:rPr>
            </w:pPr>
          </w:p>
        </w:tc>
        <w:tc>
          <w:tcPr>
            <w:tcW w:w="1417" w:type="dxa"/>
            <w:gridSpan w:val="2"/>
            <w:tcBorders>
              <w:top w:val="nil"/>
              <w:left w:val="nil"/>
              <w:bottom w:val="nil"/>
              <w:right w:val="nil"/>
            </w:tcBorders>
            <w:shd w:val="clear" w:color="auto" w:fill="auto"/>
            <w:noWrap/>
            <w:vAlign w:val="bottom"/>
            <w:hideMark/>
          </w:tcPr>
          <w:p w14:paraId="14A2CE2C" w14:textId="77777777" w:rsidR="001C208A" w:rsidRPr="00303798" w:rsidRDefault="001C208A" w:rsidP="00BA4339">
            <w:pPr>
              <w:rPr>
                <w:sz w:val="22"/>
                <w:szCs w:val="22"/>
                <w:lang w:val="en-ZA" w:eastAsia="en-ZA"/>
              </w:rPr>
            </w:pPr>
          </w:p>
        </w:tc>
        <w:tc>
          <w:tcPr>
            <w:tcW w:w="709" w:type="dxa"/>
            <w:tcBorders>
              <w:top w:val="nil"/>
              <w:left w:val="nil"/>
              <w:bottom w:val="nil"/>
              <w:right w:val="nil"/>
            </w:tcBorders>
            <w:shd w:val="clear" w:color="auto" w:fill="auto"/>
            <w:noWrap/>
            <w:vAlign w:val="bottom"/>
            <w:hideMark/>
          </w:tcPr>
          <w:p w14:paraId="44CC2A27" w14:textId="77777777" w:rsidR="001C208A" w:rsidRPr="00303798" w:rsidRDefault="001C208A" w:rsidP="00BA4339">
            <w:pPr>
              <w:rPr>
                <w:sz w:val="22"/>
                <w:szCs w:val="22"/>
                <w:lang w:val="en-ZA" w:eastAsia="en-ZA"/>
              </w:rPr>
            </w:pPr>
          </w:p>
        </w:tc>
        <w:tc>
          <w:tcPr>
            <w:tcW w:w="1559" w:type="dxa"/>
            <w:tcBorders>
              <w:top w:val="nil"/>
              <w:left w:val="nil"/>
              <w:bottom w:val="nil"/>
              <w:right w:val="nil"/>
            </w:tcBorders>
            <w:shd w:val="clear" w:color="auto" w:fill="auto"/>
            <w:noWrap/>
            <w:vAlign w:val="bottom"/>
            <w:hideMark/>
          </w:tcPr>
          <w:p w14:paraId="6779EE89" w14:textId="77777777" w:rsidR="001C208A" w:rsidRPr="00303798" w:rsidRDefault="001C208A" w:rsidP="00BA4339">
            <w:pPr>
              <w:rPr>
                <w:sz w:val="22"/>
                <w:szCs w:val="22"/>
                <w:lang w:val="en-ZA" w:eastAsia="en-ZA"/>
              </w:rPr>
            </w:pPr>
          </w:p>
        </w:tc>
      </w:tr>
      <w:tr w:rsidR="001C208A" w:rsidRPr="00303798" w14:paraId="3BBF0BDB" w14:textId="77777777" w:rsidTr="000F09BF">
        <w:trPr>
          <w:trHeight w:val="330"/>
          <w:jc w:val="center"/>
        </w:trPr>
        <w:tc>
          <w:tcPr>
            <w:tcW w:w="9634" w:type="dxa"/>
            <w:gridSpan w:val="7"/>
            <w:tcBorders>
              <w:top w:val="single" w:sz="4" w:space="0" w:color="auto"/>
              <w:left w:val="single" w:sz="4" w:space="0" w:color="auto"/>
              <w:bottom w:val="single" w:sz="4" w:space="0" w:color="auto"/>
              <w:right w:val="single" w:sz="4" w:space="0" w:color="000000"/>
            </w:tcBorders>
            <w:shd w:val="clear" w:color="000000" w:fill="D9D9D9"/>
            <w:vAlign w:val="bottom"/>
            <w:hideMark/>
          </w:tcPr>
          <w:p w14:paraId="4507150A" w14:textId="77777777" w:rsidR="001C208A" w:rsidRPr="00303798" w:rsidRDefault="001C208A" w:rsidP="00BA4339">
            <w:pPr>
              <w:jc w:val="center"/>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RECAPITULATIF</w:t>
            </w:r>
          </w:p>
        </w:tc>
      </w:tr>
      <w:tr w:rsidR="001C208A" w:rsidRPr="00303798" w14:paraId="2368A818" w14:textId="77777777" w:rsidTr="000F09BF">
        <w:trPr>
          <w:trHeight w:val="144"/>
          <w:jc w:val="center"/>
        </w:trPr>
        <w:tc>
          <w:tcPr>
            <w:tcW w:w="5949" w:type="dxa"/>
            <w:gridSpan w:val="3"/>
            <w:tcBorders>
              <w:top w:val="single" w:sz="4" w:space="0" w:color="auto"/>
              <w:left w:val="single" w:sz="4" w:space="0" w:color="auto"/>
              <w:bottom w:val="single" w:sz="4" w:space="0" w:color="auto"/>
              <w:right w:val="nil"/>
            </w:tcBorders>
            <w:shd w:val="clear" w:color="auto" w:fill="auto"/>
            <w:vAlign w:val="bottom"/>
            <w:hideMark/>
          </w:tcPr>
          <w:p w14:paraId="2B36A7A0" w14:textId="77777777" w:rsidR="001C208A" w:rsidRPr="00303798" w:rsidRDefault="001C208A" w:rsidP="00BA4339">
            <w:pPr>
              <w:jc w:val="right"/>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Mur de soutènement</w:t>
            </w:r>
          </w:p>
        </w:tc>
        <w:tc>
          <w:tcPr>
            <w:tcW w:w="21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6AC98182" w14:textId="77777777" w:rsidR="001C208A" w:rsidRPr="00303798" w:rsidRDefault="001C208A" w:rsidP="00BA4339">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4F7A5701" w14:textId="57E5ADBC"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1C208A" w:rsidRPr="00303798" w14:paraId="73BDAF14" w14:textId="77777777" w:rsidTr="000F09BF">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vAlign w:val="bottom"/>
            <w:hideMark/>
          </w:tcPr>
          <w:p w14:paraId="01055553" w14:textId="77777777" w:rsidR="001C208A" w:rsidRPr="00303798" w:rsidRDefault="001C208A" w:rsidP="00BA4339">
            <w:pPr>
              <w:jc w:val="right"/>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Menuiserie bois</w:t>
            </w:r>
          </w:p>
        </w:tc>
        <w:tc>
          <w:tcPr>
            <w:tcW w:w="21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44A6F1E5" w14:textId="77777777" w:rsidR="001C208A" w:rsidRPr="00303798" w:rsidRDefault="001C208A" w:rsidP="00BA4339">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539AC67E"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1C208A" w:rsidRPr="00303798" w14:paraId="79ADC6B3" w14:textId="77777777" w:rsidTr="000F09BF">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vAlign w:val="bottom"/>
            <w:hideMark/>
          </w:tcPr>
          <w:p w14:paraId="4EF29444" w14:textId="77777777" w:rsidR="001C208A" w:rsidRPr="00303798" w:rsidRDefault="001C208A" w:rsidP="00BA4339">
            <w:pPr>
              <w:jc w:val="right"/>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Menuiserie alluminium</w:t>
            </w:r>
          </w:p>
        </w:tc>
        <w:tc>
          <w:tcPr>
            <w:tcW w:w="21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4B2ED43D" w14:textId="77777777" w:rsidR="001C208A" w:rsidRPr="00303798" w:rsidRDefault="001C208A" w:rsidP="00BA4339">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5E90F256"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1C208A" w:rsidRPr="00303798" w14:paraId="27962FB6" w14:textId="77777777" w:rsidTr="000F09BF">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vAlign w:val="bottom"/>
            <w:hideMark/>
          </w:tcPr>
          <w:p w14:paraId="1AACABBA" w14:textId="77777777" w:rsidR="001C208A" w:rsidRPr="00303798" w:rsidRDefault="001C208A" w:rsidP="00BA4339">
            <w:pPr>
              <w:jc w:val="right"/>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Faux plafond</w:t>
            </w:r>
          </w:p>
        </w:tc>
        <w:tc>
          <w:tcPr>
            <w:tcW w:w="21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6D44CB38" w14:textId="77777777" w:rsidR="001C208A" w:rsidRPr="00303798" w:rsidRDefault="001C208A" w:rsidP="00BA4339">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03351C95"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1C208A" w:rsidRPr="00303798" w14:paraId="0F5D0A91" w14:textId="77777777" w:rsidTr="000F09BF">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vAlign w:val="bottom"/>
            <w:hideMark/>
          </w:tcPr>
          <w:p w14:paraId="47B119B5" w14:textId="77777777" w:rsidR="001C208A" w:rsidRPr="00303798" w:rsidRDefault="001C208A" w:rsidP="00BA4339">
            <w:pPr>
              <w:jc w:val="right"/>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Vitres</w:t>
            </w:r>
          </w:p>
        </w:tc>
        <w:tc>
          <w:tcPr>
            <w:tcW w:w="21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70341542" w14:textId="77777777" w:rsidR="001C208A" w:rsidRPr="00303798" w:rsidRDefault="001C208A" w:rsidP="00BA4339">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19208362"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1C208A" w:rsidRPr="00303798" w14:paraId="72967A13" w14:textId="77777777" w:rsidTr="000F09BF">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vAlign w:val="bottom"/>
            <w:hideMark/>
          </w:tcPr>
          <w:p w14:paraId="7F6B067B" w14:textId="77777777" w:rsidR="001C208A" w:rsidRPr="00303798" w:rsidRDefault="001C208A" w:rsidP="00BA4339">
            <w:pPr>
              <w:jc w:val="right"/>
              <w:rPr>
                <w:rFonts w:ascii="Arial Narrow" w:hAnsi="Arial Narrow" w:cs="Calibri"/>
                <w:b/>
                <w:bCs/>
                <w:sz w:val="22"/>
                <w:szCs w:val="22"/>
                <w:lang w:eastAsia="en-ZA"/>
              </w:rPr>
            </w:pPr>
            <w:r w:rsidRPr="00303798">
              <w:rPr>
                <w:rFonts w:ascii="Arial Narrow" w:hAnsi="Arial Narrow" w:cs="Calibri"/>
                <w:b/>
                <w:bCs/>
                <w:sz w:val="22"/>
                <w:szCs w:val="22"/>
                <w:lang w:eastAsia="en-ZA"/>
              </w:rPr>
              <w:t>Peinture et carrelage sur mur et plafond</w:t>
            </w:r>
          </w:p>
        </w:tc>
        <w:tc>
          <w:tcPr>
            <w:tcW w:w="21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47E4AA86" w14:textId="77777777" w:rsidR="001C208A" w:rsidRPr="00303798" w:rsidRDefault="001C208A" w:rsidP="00BA4339">
            <w:pPr>
              <w:jc w:val="center"/>
              <w:rPr>
                <w:rFonts w:ascii="Arial Narrow" w:hAnsi="Arial Narrow" w:cs="Calibri"/>
                <w:color w:val="000000"/>
                <w:sz w:val="22"/>
                <w:szCs w:val="22"/>
                <w:lang w:eastAsia="en-ZA"/>
              </w:rPr>
            </w:pPr>
            <w:r w:rsidRPr="00303798">
              <w:rPr>
                <w:rFonts w:ascii="Arial Narrow" w:hAnsi="Arial Narrow" w:cs="Calibri"/>
                <w:color w:val="000000"/>
                <w:sz w:val="22"/>
                <w:szCs w:val="22"/>
                <w:lang w:eastAsia="en-ZA"/>
              </w:rPr>
              <w:t> </w:t>
            </w:r>
          </w:p>
        </w:tc>
        <w:tc>
          <w:tcPr>
            <w:tcW w:w="1559" w:type="dxa"/>
            <w:tcBorders>
              <w:top w:val="nil"/>
              <w:left w:val="nil"/>
              <w:bottom w:val="single" w:sz="4" w:space="0" w:color="auto"/>
              <w:right w:val="nil"/>
            </w:tcBorders>
            <w:shd w:val="clear" w:color="auto" w:fill="auto"/>
            <w:noWrap/>
            <w:vAlign w:val="center"/>
            <w:hideMark/>
          </w:tcPr>
          <w:p w14:paraId="2A6EAAAD"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eastAsia="en-ZA"/>
              </w:rPr>
              <w:t xml:space="preserve">                            </w:t>
            </w:r>
            <w:r w:rsidRPr="00303798">
              <w:rPr>
                <w:rFonts w:ascii="Arial Narrow" w:hAnsi="Arial Narrow" w:cs="Calibri"/>
                <w:color w:val="000000"/>
                <w:sz w:val="22"/>
                <w:szCs w:val="22"/>
                <w:lang w:val="en-ZA" w:eastAsia="en-ZA"/>
              </w:rPr>
              <w:t xml:space="preserve">-     </w:t>
            </w:r>
          </w:p>
        </w:tc>
      </w:tr>
      <w:tr w:rsidR="001C208A" w:rsidRPr="00303798" w14:paraId="0DFB1353" w14:textId="77777777" w:rsidTr="000F09BF">
        <w:trPr>
          <w:trHeight w:val="330"/>
          <w:jc w:val="center"/>
        </w:trPr>
        <w:tc>
          <w:tcPr>
            <w:tcW w:w="5949" w:type="dxa"/>
            <w:gridSpan w:val="3"/>
            <w:tcBorders>
              <w:top w:val="single" w:sz="4" w:space="0" w:color="auto"/>
              <w:left w:val="single" w:sz="4" w:space="0" w:color="auto"/>
              <w:bottom w:val="single" w:sz="4" w:space="0" w:color="auto"/>
              <w:right w:val="nil"/>
            </w:tcBorders>
            <w:shd w:val="clear" w:color="auto" w:fill="auto"/>
            <w:vAlign w:val="bottom"/>
            <w:hideMark/>
          </w:tcPr>
          <w:p w14:paraId="11D612D5" w14:textId="77777777" w:rsidR="001C208A" w:rsidRPr="00303798" w:rsidRDefault="001C208A" w:rsidP="00BA4339">
            <w:pPr>
              <w:jc w:val="right"/>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TOTAL LOT TECHNIQUE</w:t>
            </w:r>
          </w:p>
        </w:tc>
        <w:tc>
          <w:tcPr>
            <w:tcW w:w="21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5C9D2675" w14:textId="77777777" w:rsidR="001C208A" w:rsidRPr="00303798" w:rsidRDefault="001C208A" w:rsidP="00BA4339">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13D92F5F"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1C208A" w:rsidRPr="00303798" w14:paraId="438FD08F" w14:textId="77777777" w:rsidTr="000F09BF">
        <w:trPr>
          <w:trHeight w:val="215"/>
          <w:jc w:val="center"/>
        </w:trPr>
        <w:tc>
          <w:tcPr>
            <w:tcW w:w="5949" w:type="dxa"/>
            <w:gridSpan w:val="3"/>
            <w:tcBorders>
              <w:top w:val="single" w:sz="4" w:space="0" w:color="auto"/>
              <w:left w:val="single" w:sz="4" w:space="0" w:color="auto"/>
              <w:bottom w:val="single" w:sz="4" w:space="0" w:color="auto"/>
              <w:right w:val="nil"/>
            </w:tcBorders>
            <w:shd w:val="clear" w:color="auto" w:fill="auto"/>
            <w:vAlign w:val="bottom"/>
            <w:hideMark/>
          </w:tcPr>
          <w:p w14:paraId="74211963" w14:textId="77777777" w:rsidR="001C208A" w:rsidRPr="00303798" w:rsidRDefault="001C208A" w:rsidP="00BA4339">
            <w:pPr>
              <w:jc w:val="right"/>
              <w:rPr>
                <w:rFonts w:ascii="Arial Narrow" w:hAnsi="Arial Narrow" w:cs="Calibri"/>
                <w:b/>
                <w:bCs/>
                <w:sz w:val="22"/>
                <w:szCs w:val="22"/>
                <w:lang w:val="en-ZA" w:eastAsia="en-ZA"/>
              </w:rPr>
            </w:pPr>
            <w:r w:rsidRPr="00303798">
              <w:rPr>
                <w:rFonts w:ascii="Arial Narrow" w:hAnsi="Arial Narrow" w:cs="Calibri"/>
                <w:b/>
                <w:bCs/>
                <w:sz w:val="22"/>
                <w:szCs w:val="22"/>
                <w:lang w:val="en-ZA" w:eastAsia="en-ZA"/>
              </w:rPr>
              <w:t>VRD ET AMENAGEMENT EXTERIEUR</w:t>
            </w:r>
          </w:p>
        </w:tc>
        <w:tc>
          <w:tcPr>
            <w:tcW w:w="2126" w:type="dxa"/>
            <w:gridSpan w:val="3"/>
            <w:tcBorders>
              <w:top w:val="single" w:sz="4" w:space="0" w:color="auto"/>
              <w:left w:val="single" w:sz="4" w:space="0" w:color="auto"/>
              <w:bottom w:val="single" w:sz="4" w:space="0" w:color="auto"/>
              <w:right w:val="nil"/>
            </w:tcBorders>
            <w:shd w:val="clear" w:color="auto" w:fill="auto"/>
            <w:noWrap/>
            <w:vAlign w:val="bottom"/>
            <w:hideMark/>
          </w:tcPr>
          <w:p w14:paraId="34D7DAAF" w14:textId="77777777" w:rsidR="001C208A" w:rsidRPr="00303798" w:rsidRDefault="001C208A" w:rsidP="00BA4339">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auto" w:fill="auto"/>
            <w:noWrap/>
            <w:vAlign w:val="center"/>
            <w:hideMark/>
          </w:tcPr>
          <w:p w14:paraId="57ED3ED2" w14:textId="77777777" w:rsidR="001C208A" w:rsidRPr="00303798" w:rsidRDefault="001C208A" w:rsidP="001C208A">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xml:space="preserve">                            -     </w:t>
            </w:r>
          </w:p>
        </w:tc>
      </w:tr>
      <w:tr w:rsidR="001C208A" w:rsidRPr="00303798" w14:paraId="18B86DA2"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BFBFBF"/>
            <w:noWrap/>
            <w:vAlign w:val="bottom"/>
            <w:hideMark/>
          </w:tcPr>
          <w:p w14:paraId="7F40E8B8" w14:textId="77777777" w:rsidR="001C208A" w:rsidRPr="00303798" w:rsidRDefault="001C208A" w:rsidP="00BA4339">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BFBFBF"/>
            <w:noWrap/>
            <w:vAlign w:val="center"/>
            <w:hideMark/>
          </w:tcPr>
          <w:p w14:paraId="782CD4D3" w14:textId="77777777" w:rsidR="001C208A" w:rsidRPr="00303798" w:rsidRDefault="001C208A" w:rsidP="00BA4339">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TOTAL HTVA DES TRAVAUX</w:t>
            </w:r>
          </w:p>
        </w:tc>
        <w:tc>
          <w:tcPr>
            <w:tcW w:w="567" w:type="dxa"/>
            <w:tcBorders>
              <w:top w:val="nil"/>
              <w:left w:val="nil"/>
              <w:bottom w:val="single" w:sz="4" w:space="0" w:color="auto"/>
              <w:right w:val="single" w:sz="4" w:space="0" w:color="auto"/>
            </w:tcBorders>
            <w:shd w:val="clear" w:color="000000" w:fill="BFBFBF"/>
            <w:noWrap/>
            <w:vAlign w:val="bottom"/>
            <w:hideMark/>
          </w:tcPr>
          <w:p w14:paraId="6AED97C3" w14:textId="77777777" w:rsidR="001C208A" w:rsidRPr="00303798" w:rsidRDefault="001C208A" w:rsidP="00BA4339">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2126" w:type="dxa"/>
            <w:gridSpan w:val="3"/>
            <w:tcBorders>
              <w:top w:val="single" w:sz="4" w:space="0" w:color="auto"/>
              <w:left w:val="nil"/>
              <w:bottom w:val="single" w:sz="4" w:space="0" w:color="auto"/>
              <w:right w:val="nil"/>
            </w:tcBorders>
            <w:shd w:val="clear" w:color="000000" w:fill="BFBFBF"/>
            <w:noWrap/>
            <w:vAlign w:val="bottom"/>
            <w:hideMark/>
          </w:tcPr>
          <w:p w14:paraId="37E41072" w14:textId="77777777" w:rsidR="001C208A" w:rsidRPr="00303798" w:rsidRDefault="001C208A" w:rsidP="00BA4339">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BFBFBF"/>
            <w:noWrap/>
            <w:vAlign w:val="center"/>
            <w:hideMark/>
          </w:tcPr>
          <w:p w14:paraId="4357C1F3" w14:textId="77777777" w:rsidR="001C208A" w:rsidRPr="00303798" w:rsidRDefault="001C208A" w:rsidP="00BA4339">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1C208A" w:rsidRPr="00303798" w14:paraId="0BE1FDB7"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BFBFBF"/>
            <w:noWrap/>
            <w:vAlign w:val="bottom"/>
          </w:tcPr>
          <w:p w14:paraId="765297F8" w14:textId="191A69CB" w:rsidR="001C208A" w:rsidRPr="00303798" w:rsidRDefault="001C208A" w:rsidP="00BA4339">
            <w:pPr>
              <w:rPr>
                <w:rFonts w:ascii="Arial Narrow" w:hAnsi="Arial Narrow" w:cs="Calibri"/>
                <w:color w:val="000000"/>
                <w:sz w:val="22"/>
                <w:szCs w:val="22"/>
                <w:lang w:val="en-ZA" w:eastAsia="en-ZA"/>
              </w:rPr>
            </w:pPr>
          </w:p>
        </w:tc>
        <w:tc>
          <w:tcPr>
            <w:tcW w:w="4253" w:type="dxa"/>
            <w:tcBorders>
              <w:top w:val="nil"/>
              <w:left w:val="nil"/>
              <w:bottom w:val="single" w:sz="4" w:space="0" w:color="auto"/>
              <w:right w:val="single" w:sz="4" w:space="0" w:color="auto"/>
            </w:tcBorders>
            <w:shd w:val="clear" w:color="000000" w:fill="BFBFBF"/>
            <w:noWrap/>
            <w:vAlign w:val="center"/>
          </w:tcPr>
          <w:p w14:paraId="599D072B" w14:textId="1FF1C4DF" w:rsidR="001C208A" w:rsidRPr="00303798" w:rsidRDefault="001C208A" w:rsidP="00BA4339">
            <w:pPr>
              <w:jc w:val="center"/>
              <w:rPr>
                <w:rFonts w:ascii="Arial Narrow" w:hAnsi="Arial Narrow" w:cs="Calibri"/>
                <w:b/>
                <w:bCs/>
                <w:color w:val="000000"/>
                <w:sz w:val="22"/>
                <w:szCs w:val="22"/>
                <w:lang w:val="en-ZA" w:eastAsia="en-ZA"/>
              </w:rPr>
            </w:pPr>
          </w:p>
        </w:tc>
        <w:tc>
          <w:tcPr>
            <w:tcW w:w="567" w:type="dxa"/>
            <w:tcBorders>
              <w:top w:val="nil"/>
              <w:left w:val="nil"/>
              <w:bottom w:val="single" w:sz="4" w:space="0" w:color="auto"/>
              <w:right w:val="single" w:sz="4" w:space="0" w:color="auto"/>
            </w:tcBorders>
            <w:shd w:val="clear" w:color="000000" w:fill="BFBFBF"/>
            <w:noWrap/>
            <w:vAlign w:val="bottom"/>
          </w:tcPr>
          <w:p w14:paraId="7828E30C" w14:textId="54F040C6" w:rsidR="001C208A" w:rsidRPr="00303798" w:rsidRDefault="001C208A" w:rsidP="00BA4339">
            <w:pPr>
              <w:rPr>
                <w:rFonts w:ascii="Arial Narrow" w:hAnsi="Arial Narrow" w:cs="Calibri"/>
                <w:color w:val="000000"/>
                <w:sz w:val="22"/>
                <w:szCs w:val="22"/>
                <w:lang w:val="en-ZA" w:eastAsia="en-ZA"/>
              </w:rPr>
            </w:pPr>
          </w:p>
        </w:tc>
        <w:tc>
          <w:tcPr>
            <w:tcW w:w="2126" w:type="dxa"/>
            <w:gridSpan w:val="3"/>
            <w:tcBorders>
              <w:top w:val="single" w:sz="4" w:space="0" w:color="auto"/>
              <w:left w:val="nil"/>
              <w:bottom w:val="single" w:sz="4" w:space="0" w:color="auto"/>
              <w:right w:val="nil"/>
            </w:tcBorders>
            <w:shd w:val="clear" w:color="000000" w:fill="BFBFBF"/>
            <w:noWrap/>
            <w:vAlign w:val="bottom"/>
          </w:tcPr>
          <w:p w14:paraId="539B28D0" w14:textId="6CDC27D0" w:rsidR="001C208A" w:rsidRPr="00303798" w:rsidRDefault="001C208A" w:rsidP="00BA4339">
            <w:pPr>
              <w:jc w:val="center"/>
              <w:rPr>
                <w:rFonts w:ascii="Arial Narrow" w:hAnsi="Arial Narrow" w:cs="Calibri"/>
                <w:color w:val="000000"/>
                <w:sz w:val="22"/>
                <w:szCs w:val="22"/>
                <w:lang w:val="en-ZA" w:eastAsia="en-ZA"/>
              </w:rPr>
            </w:pPr>
          </w:p>
        </w:tc>
        <w:tc>
          <w:tcPr>
            <w:tcW w:w="1559" w:type="dxa"/>
            <w:tcBorders>
              <w:top w:val="nil"/>
              <w:left w:val="nil"/>
              <w:bottom w:val="single" w:sz="4" w:space="0" w:color="auto"/>
              <w:right w:val="nil"/>
            </w:tcBorders>
            <w:shd w:val="clear" w:color="000000" w:fill="BFBFBF"/>
            <w:noWrap/>
            <w:vAlign w:val="center"/>
            <w:hideMark/>
          </w:tcPr>
          <w:p w14:paraId="02798B4F" w14:textId="77777777" w:rsidR="001C208A" w:rsidRPr="00303798" w:rsidRDefault="001C208A" w:rsidP="00BA4339">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1C208A" w:rsidRPr="00303798" w14:paraId="31728392"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BFBFBF"/>
            <w:noWrap/>
            <w:vAlign w:val="bottom"/>
            <w:hideMark/>
          </w:tcPr>
          <w:p w14:paraId="77CF08CE" w14:textId="77777777" w:rsidR="001C208A" w:rsidRPr="00303798" w:rsidRDefault="001C208A" w:rsidP="00BA4339">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BFBFBF"/>
            <w:noWrap/>
            <w:vAlign w:val="center"/>
            <w:hideMark/>
          </w:tcPr>
          <w:p w14:paraId="5C91C7ED" w14:textId="77777777" w:rsidR="001C208A" w:rsidRPr="00303798" w:rsidRDefault="001C208A" w:rsidP="00BA4339">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TOTAL GENERAL HTVA</w:t>
            </w:r>
          </w:p>
        </w:tc>
        <w:tc>
          <w:tcPr>
            <w:tcW w:w="567" w:type="dxa"/>
            <w:tcBorders>
              <w:top w:val="nil"/>
              <w:left w:val="nil"/>
              <w:bottom w:val="single" w:sz="4" w:space="0" w:color="auto"/>
              <w:right w:val="single" w:sz="4" w:space="0" w:color="auto"/>
            </w:tcBorders>
            <w:shd w:val="clear" w:color="000000" w:fill="BFBFBF"/>
            <w:noWrap/>
            <w:vAlign w:val="bottom"/>
            <w:hideMark/>
          </w:tcPr>
          <w:p w14:paraId="5FAFBED0" w14:textId="77777777" w:rsidR="001C208A" w:rsidRPr="00303798" w:rsidRDefault="001C208A" w:rsidP="00BA4339">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2126" w:type="dxa"/>
            <w:gridSpan w:val="3"/>
            <w:tcBorders>
              <w:top w:val="single" w:sz="4" w:space="0" w:color="auto"/>
              <w:left w:val="nil"/>
              <w:bottom w:val="single" w:sz="4" w:space="0" w:color="auto"/>
              <w:right w:val="nil"/>
            </w:tcBorders>
            <w:shd w:val="clear" w:color="000000" w:fill="BFBFBF"/>
            <w:noWrap/>
            <w:vAlign w:val="bottom"/>
            <w:hideMark/>
          </w:tcPr>
          <w:p w14:paraId="74382B18" w14:textId="77777777" w:rsidR="001C208A" w:rsidRPr="00303798" w:rsidRDefault="001C208A" w:rsidP="00BA4339">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BFBFBF"/>
            <w:noWrap/>
            <w:vAlign w:val="center"/>
            <w:hideMark/>
          </w:tcPr>
          <w:p w14:paraId="29DA2963" w14:textId="77777777" w:rsidR="001C208A" w:rsidRPr="00303798" w:rsidRDefault="001C208A" w:rsidP="00BA4339">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w:t>
            </w:r>
          </w:p>
        </w:tc>
      </w:tr>
      <w:tr w:rsidR="001C208A" w:rsidRPr="00303798" w14:paraId="7B4C4CD6"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BFBFBF"/>
            <w:noWrap/>
            <w:vAlign w:val="bottom"/>
            <w:hideMark/>
          </w:tcPr>
          <w:p w14:paraId="112E5242" w14:textId="77777777" w:rsidR="001C208A" w:rsidRPr="00303798" w:rsidRDefault="001C208A" w:rsidP="00BA4339">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BFBFBF"/>
            <w:noWrap/>
            <w:vAlign w:val="center"/>
            <w:hideMark/>
          </w:tcPr>
          <w:p w14:paraId="391655C4" w14:textId="77777777" w:rsidR="001C208A" w:rsidRPr="00303798" w:rsidRDefault="001C208A" w:rsidP="00BA4339">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TVA (19,25%)</w:t>
            </w:r>
          </w:p>
        </w:tc>
        <w:tc>
          <w:tcPr>
            <w:tcW w:w="567" w:type="dxa"/>
            <w:tcBorders>
              <w:top w:val="nil"/>
              <w:left w:val="nil"/>
              <w:bottom w:val="single" w:sz="4" w:space="0" w:color="auto"/>
              <w:right w:val="single" w:sz="4" w:space="0" w:color="auto"/>
            </w:tcBorders>
            <w:shd w:val="clear" w:color="000000" w:fill="BFBFBF"/>
            <w:noWrap/>
            <w:vAlign w:val="bottom"/>
            <w:hideMark/>
          </w:tcPr>
          <w:p w14:paraId="28E504FD" w14:textId="77777777" w:rsidR="001C208A" w:rsidRPr="00303798" w:rsidRDefault="001C208A" w:rsidP="00BA4339">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2126" w:type="dxa"/>
            <w:gridSpan w:val="3"/>
            <w:tcBorders>
              <w:top w:val="single" w:sz="4" w:space="0" w:color="auto"/>
              <w:left w:val="nil"/>
              <w:bottom w:val="single" w:sz="4" w:space="0" w:color="auto"/>
              <w:right w:val="nil"/>
            </w:tcBorders>
            <w:shd w:val="clear" w:color="000000" w:fill="BFBFBF"/>
            <w:noWrap/>
            <w:vAlign w:val="bottom"/>
            <w:hideMark/>
          </w:tcPr>
          <w:p w14:paraId="74FD2E01" w14:textId="77777777" w:rsidR="001C208A" w:rsidRPr="00303798" w:rsidRDefault="001C208A" w:rsidP="00BA4339">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BFBFBF"/>
            <w:noWrap/>
            <w:vAlign w:val="center"/>
            <w:hideMark/>
          </w:tcPr>
          <w:p w14:paraId="2FDAE33C" w14:textId="77777777" w:rsidR="001C208A" w:rsidRPr="00303798" w:rsidRDefault="001C208A" w:rsidP="00BA4339">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xml:space="preserve">                            -     </w:t>
            </w:r>
          </w:p>
        </w:tc>
      </w:tr>
      <w:tr w:rsidR="001C208A" w:rsidRPr="00303798" w14:paraId="54B6B07A"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BFBFBF"/>
            <w:noWrap/>
            <w:vAlign w:val="bottom"/>
            <w:hideMark/>
          </w:tcPr>
          <w:p w14:paraId="392C97FE" w14:textId="77777777" w:rsidR="001C208A" w:rsidRPr="00303798" w:rsidRDefault="001C208A" w:rsidP="00BA4339">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BFBFBF"/>
            <w:noWrap/>
            <w:vAlign w:val="center"/>
            <w:hideMark/>
          </w:tcPr>
          <w:p w14:paraId="7ECFB4A0" w14:textId="77777777" w:rsidR="001C208A" w:rsidRPr="00303798" w:rsidRDefault="001C208A" w:rsidP="00BA4339">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IR (2,2%)</w:t>
            </w:r>
          </w:p>
        </w:tc>
        <w:tc>
          <w:tcPr>
            <w:tcW w:w="567" w:type="dxa"/>
            <w:tcBorders>
              <w:top w:val="nil"/>
              <w:left w:val="nil"/>
              <w:bottom w:val="single" w:sz="4" w:space="0" w:color="auto"/>
              <w:right w:val="single" w:sz="4" w:space="0" w:color="auto"/>
            </w:tcBorders>
            <w:shd w:val="clear" w:color="000000" w:fill="BFBFBF"/>
            <w:noWrap/>
            <w:vAlign w:val="bottom"/>
            <w:hideMark/>
          </w:tcPr>
          <w:p w14:paraId="015157AA" w14:textId="77777777" w:rsidR="001C208A" w:rsidRPr="00303798" w:rsidRDefault="001C208A" w:rsidP="00BA4339">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2126" w:type="dxa"/>
            <w:gridSpan w:val="3"/>
            <w:tcBorders>
              <w:top w:val="single" w:sz="4" w:space="0" w:color="auto"/>
              <w:left w:val="nil"/>
              <w:bottom w:val="single" w:sz="4" w:space="0" w:color="auto"/>
              <w:right w:val="nil"/>
            </w:tcBorders>
            <w:shd w:val="clear" w:color="000000" w:fill="BFBFBF"/>
            <w:noWrap/>
            <w:vAlign w:val="bottom"/>
            <w:hideMark/>
          </w:tcPr>
          <w:p w14:paraId="289CB9D9" w14:textId="77777777" w:rsidR="001C208A" w:rsidRPr="00303798" w:rsidRDefault="001C208A" w:rsidP="00BA4339">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BFBFBF"/>
            <w:noWrap/>
            <w:vAlign w:val="center"/>
            <w:hideMark/>
          </w:tcPr>
          <w:p w14:paraId="1F92904E" w14:textId="77777777" w:rsidR="001C208A" w:rsidRPr="00303798" w:rsidRDefault="001C208A" w:rsidP="00BA4339">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xml:space="preserve">                            -     </w:t>
            </w:r>
          </w:p>
        </w:tc>
      </w:tr>
      <w:tr w:rsidR="001C208A" w:rsidRPr="00303798" w14:paraId="2667C501" w14:textId="77777777" w:rsidTr="000F09BF">
        <w:trPr>
          <w:trHeight w:val="330"/>
          <w:jc w:val="center"/>
        </w:trPr>
        <w:tc>
          <w:tcPr>
            <w:tcW w:w="1129" w:type="dxa"/>
            <w:tcBorders>
              <w:top w:val="nil"/>
              <w:left w:val="single" w:sz="4" w:space="0" w:color="auto"/>
              <w:bottom w:val="single" w:sz="4" w:space="0" w:color="auto"/>
              <w:right w:val="single" w:sz="4" w:space="0" w:color="auto"/>
            </w:tcBorders>
            <w:shd w:val="clear" w:color="000000" w:fill="BFBFBF"/>
            <w:noWrap/>
            <w:vAlign w:val="bottom"/>
            <w:hideMark/>
          </w:tcPr>
          <w:p w14:paraId="7F9D19FC" w14:textId="77777777" w:rsidR="001C208A" w:rsidRPr="00303798" w:rsidRDefault="001C208A" w:rsidP="00BA4339">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4253" w:type="dxa"/>
            <w:tcBorders>
              <w:top w:val="nil"/>
              <w:left w:val="nil"/>
              <w:bottom w:val="single" w:sz="4" w:space="0" w:color="auto"/>
              <w:right w:val="single" w:sz="4" w:space="0" w:color="auto"/>
            </w:tcBorders>
            <w:shd w:val="clear" w:color="000000" w:fill="BFBFBF"/>
            <w:noWrap/>
            <w:vAlign w:val="center"/>
            <w:hideMark/>
          </w:tcPr>
          <w:p w14:paraId="48FAE304" w14:textId="77777777" w:rsidR="001C208A" w:rsidRPr="00303798" w:rsidRDefault="001C208A" w:rsidP="00BA4339">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TOTAL TTC</w:t>
            </w:r>
          </w:p>
        </w:tc>
        <w:tc>
          <w:tcPr>
            <w:tcW w:w="567" w:type="dxa"/>
            <w:tcBorders>
              <w:top w:val="nil"/>
              <w:left w:val="nil"/>
              <w:bottom w:val="single" w:sz="4" w:space="0" w:color="auto"/>
              <w:right w:val="single" w:sz="4" w:space="0" w:color="auto"/>
            </w:tcBorders>
            <w:shd w:val="clear" w:color="000000" w:fill="BFBFBF"/>
            <w:noWrap/>
            <w:vAlign w:val="bottom"/>
            <w:hideMark/>
          </w:tcPr>
          <w:p w14:paraId="5BE3DDB4" w14:textId="77777777" w:rsidR="001C208A" w:rsidRPr="00303798" w:rsidRDefault="001C208A" w:rsidP="00BA4339">
            <w:pP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2126" w:type="dxa"/>
            <w:gridSpan w:val="3"/>
            <w:tcBorders>
              <w:top w:val="single" w:sz="4" w:space="0" w:color="auto"/>
              <w:left w:val="nil"/>
              <w:bottom w:val="single" w:sz="4" w:space="0" w:color="auto"/>
              <w:right w:val="nil"/>
            </w:tcBorders>
            <w:shd w:val="clear" w:color="000000" w:fill="BFBFBF"/>
            <w:noWrap/>
            <w:vAlign w:val="bottom"/>
            <w:hideMark/>
          </w:tcPr>
          <w:p w14:paraId="4FBD26A5" w14:textId="77777777" w:rsidR="001C208A" w:rsidRPr="00303798" w:rsidRDefault="001C208A" w:rsidP="00BA4339">
            <w:pPr>
              <w:jc w:val="center"/>
              <w:rPr>
                <w:rFonts w:ascii="Arial Narrow" w:hAnsi="Arial Narrow" w:cs="Calibri"/>
                <w:color w:val="000000"/>
                <w:sz w:val="22"/>
                <w:szCs w:val="22"/>
                <w:lang w:val="en-ZA" w:eastAsia="en-ZA"/>
              </w:rPr>
            </w:pPr>
            <w:r w:rsidRPr="00303798">
              <w:rPr>
                <w:rFonts w:ascii="Arial Narrow" w:hAnsi="Arial Narrow" w:cs="Calibri"/>
                <w:color w:val="000000"/>
                <w:sz w:val="22"/>
                <w:szCs w:val="22"/>
                <w:lang w:val="en-ZA" w:eastAsia="en-ZA"/>
              </w:rPr>
              <w:t> </w:t>
            </w:r>
          </w:p>
        </w:tc>
        <w:tc>
          <w:tcPr>
            <w:tcW w:w="1559" w:type="dxa"/>
            <w:tcBorders>
              <w:top w:val="nil"/>
              <w:left w:val="nil"/>
              <w:bottom w:val="single" w:sz="4" w:space="0" w:color="auto"/>
              <w:right w:val="nil"/>
            </w:tcBorders>
            <w:shd w:val="clear" w:color="000000" w:fill="BFBFBF"/>
            <w:noWrap/>
            <w:vAlign w:val="center"/>
            <w:hideMark/>
          </w:tcPr>
          <w:p w14:paraId="26806322" w14:textId="77777777" w:rsidR="001C208A" w:rsidRPr="00303798" w:rsidRDefault="001C208A" w:rsidP="00BA4339">
            <w:pPr>
              <w:jc w:val="center"/>
              <w:rPr>
                <w:rFonts w:ascii="Arial Narrow" w:hAnsi="Arial Narrow" w:cs="Calibri"/>
                <w:b/>
                <w:bCs/>
                <w:color w:val="000000"/>
                <w:sz w:val="22"/>
                <w:szCs w:val="22"/>
                <w:lang w:val="en-ZA" w:eastAsia="en-ZA"/>
              </w:rPr>
            </w:pPr>
            <w:r w:rsidRPr="00303798">
              <w:rPr>
                <w:rFonts w:ascii="Arial Narrow" w:hAnsi="Arial Narrow" w:cs="Calibri"/>
                <w:b/>
                <w:bCs/>
                <w:color w:val="000000"/>
                <w:sz w:val="22"/>
                <w:szCs w:val="22"/>
                <w:lang w:val="en-ZA" w:eastAsia="en-ZA"/>
              </w:rPr>
              <w:t xml:space="preserve">                            -     </w:t>
            </w:r>
          </w:p>
        </w:tc>
      </w:tr>
    </w:tbl>
    <w:p w14:paraId="359FFA46" w14:textId="77777777" w:rsidR="001614E8" w:rsidRPr="00303798" w:rsidRDefault="001614E8" w:rsidP="005E0780">
      <w:pPr>
        <w:rPr>
          <w:rFonts w:ascii="Arial Narrow" w:hAnsi="Arial Narrow"/>
          <w:sz w:val="22"/>
          <w:szCs w:val="22"/>
        </w:rPr>
      </w:pPr>
    </w:p>
    <w:p w14:paraId="2443F423" w14:textId="749C9228" w:rsidR="005E0780" w:rsidRPr="00303798" w:rsidRDefault="005E0780" w:rsidP="005E0780">
      <w:pPr>
        <w:rPr>
          <w:rFonts w:ascii="Arial Narrow" w:hAnsi="Arial Narrow"/>
          <w:sz w:val="22"/>
          <w:szCs w:val="22"/>
        </w:rPr>
      </w:pPr>
    </w:p>
    <w:p w14:paraId="4F8D33F8" w14:textId="09C07E3F" w:rsidR="00730926" w:rsidRPr="00303798" w:rsidRDefault="00BA4339" w:rsidP="005C7B65">
      <w:pPr>
        <w:tabs>
          <w:tab w:val="left" w:pos="2450"/>
        </w:tabs>
        <w:rPr>
          <w:rFonts w:ascii="Arial Narrow" w:hAnsi="Arial Narrow"/>
          <w:sz w:val="22"/>
          <w:szCs w:val="22"/>
        </w:rPr>
        <w:sectPr w:rsidR="00730926" w:rsidRPr="00303798" w:rsidSect="0080112E">
          <w:pgSz w:w="11906" w:h="16838"/>
          <w:pgMar w:top="817" w:right="720" w:bottom="720" w:left="720" w:header="709" w:footer="709" w:gutter="0"/>
          <w:cols w:space="708"/>
          <w:docGrid w:linePitch="360"/>
        </w:sectPr>
      </w:pPr>
      <w:r w:rsidRPr="00303798">
        <w:rPr>
          <w:rFonts w:ascii="Arial Narrow" w:hAnsi="Arial Narrow"/>
          <w:sz w:val="22"/>
          <w:szCs w:val="22"/>
        </w:rPr>
        <w:t>Arrêté le présent devis à la somme TTC de __________________________________________</w:t>
      </w:r>
    </w:p>
    <w:p w14:paraId="75472672" w14:textId="77777777" w:rsidR="00E40AB5" w:rsidRPr="00303798" w:rsidRDefault="00E40AB5" w:rsidP="008D1A72">
      <w:pPr>
        <w:rPr>
          <w:rFonts w:ascii="Arial Narrow" w:hAnsi="Arial Narrow" w:cs="Tahoma"/>
          <w:bCs/>
          <w:i/>
          <w:sz w:val="22"/>
          <w:szCs w:val="22"/>
          <w:u w:val="single"/>
        </w:rPr>
      </w:pPr>
      <w:bookmarkStart w:id="570" w:name="_Toc481762601"/>
      <w:bookmarkStart w:id="571" w:name="_Toc481762756"/>
      <w:bookmarkStart w:id="572" w:name="_Toc486348665"/>
      <w:bookmarkStart w:id="573" w:name="_Toc486348694"/>
      <w:bookmarkStart w:id="574" w:name="_Toc487353974"/>
    </w:p>
    <w:p w14:paraId="459ADF6C" w14:textId="77777777" w:rsidR="00E40AB5" w:rsidRPr="00303798" w:rsidRDefault="00E40AB5" w:rsidP="008D1A72">
      <w:pPr>
        <w:rPr>
          <w:rFonts w:ascii="Arial Narrow" w:hAnsi="Arial Narrow" w:cs="Tahoma"/>
          <w:bCs/>
          <w:i/>
          <w:sz w:val="22"/>
          <w:szCs w:val="22"/>
          <w:u w:val="single"/>
        </w:rPr>
      </w:pPr>
    </w:p>
    <w:p w14:paraId="00E657A3" w14:textId="77777777" w:rsidR="00BA4339" w:rsidRPr="00303798" w:rsidRDefault="00BA4339" w:rsidP="009268FB">
      <w:pPr>
        <w:pStyle w:val="Titre1"/>
        <w:ind w:left="-284" w:right="-120"/>
        <w:jc w:val="center"/>
        <w:rPr>
          <w:rFonts w:ascii="Arial Narrow" w:hAnsi="Arial Narrow" w:cs="Tahoma"/>
          <w:bCs/>
          <w:i/>
          <w:sz w:val="22"/>
          <w:szCs w:val="22"/>
          <w:u w:val="single"/>
        </w:rPr>
      </w:pPr>
      <w:bookmarkStart w:id="575" w:name="_Toc125388739"/>
    </w:p>
    <w:p w14:paraId="250397CA"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3B5AAFD9"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528DD131"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6655B501"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0AAAD7AF"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2858C23E"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2E3189EA"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2688E770"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03C63616"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67384B66"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36915FFA"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0020D13E"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7A72F4C9"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6CB46700"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3E32EA6F"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59E3EC4C"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7A4155E7"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2E6356AA"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1565862E" w14:textId="77777777" w:rsidR="00BA4339" w:rsidRPr="00303798" w:rsidRDefault="00BA4339" w:rsidP="009268FB">
      <w:pPr>
        <w:pStyle w:val="Titre1"/>
        <w:ind w:left="-284" w:right="-120"/>
        <w:jc w:val="center"/>
        <w:rPr>
          <w:rFonts w:ascii="Arial Narrow" w:hAnsi="Arial Narrow" w:cs="Tahoma"/>
          <w:bCs/>
          <w:i/>
          <w:sz w:val="22"/>
          <w:szCs w:val="22"/>
          <w:u w:val="single"/>
        </w:rPr>
      </w:pPr>
    </w:p>
    <w:p w14:paraId="365C181A" w14:textId="3400951F" w:rsidR="007A4C63" w:rsidRPr="00303798" w:rsidRDefault="001C687F" w:rsidP="009268FB">
      <w:pPr>
        <w:pStyle w:val="Titre1"/>
        <w:ind w:left="-284" w:right="-120"/>
        <w:jc w:val="center"/>
        <w:rPr>
          <w:rFonts w:ascii="Arial Narrow" w:hAnsi="Arial Narrow" w:cs="Tahoma"/>
          <w:bCs/>
          <w:i/>
          <w:sz w:val="22"/>
          <w:szCs w:val="22"/>
        </w:rPr>
        <w:sectPr w:rsidR="007A4C63" w:rsidRPr="00303798" w:rsidSect="00E40AB5">
          <w:pgSz w:w="11906" w:h="16838"/>
          <w:pgMar w:top="709" w:right="720" w:bottom="720" w:left="720" w:header="709" w:footer="709" w:gutter="0"/>
          <w:cols w:space="708"/>
          <w:docGrid w:linePitch="360"/>
        </w:sectPr>
      </w:pPr>
      <w:r w:rsidRPr="00303798">
        <w:rPr>
          <w:rFonts w:ascii="Arial Narrow" w:hAnsi="Arial Narrow" w:cs="Tahoma"/>
          <w:bCs/>
          <w:i/>
          <w:sz w:val="22"/>
          <w:szCs w:val="22"/>
          <w:u w:val="single"/>
        </w:rPr>
        <w:t xml:space="preserve">PIÈCE </w:t>
      </w:r>
      <w:r w:rsidR="005D5009" w:rsidRPr="00303798">
        <w:rPr>
          <w:rFonts w:ascii="Arial Narrow" w:hAnsi="Arial Narrow" w:cs="Tahoma"/>
          <w:bCs/>
          <w:i/>
          <w:sz w:val="22"/>
          <w:szCs w:val="22"/>
          <w:u w:val="single"/>
        </w:rPr>
        <w:t xml:space="preserve">N° </w:t>
      </w:r>
      <w:r w:rsidR="00D435DA" w:rsidRPr="00303798">
        <w:rPr>
          <w:rFonts w:ascii="Arial Narrow" w:hAnsi="Arial Narrow" w:cs="Tahoma"/>
          <w:bCs/>
          <w:i/>
          <w:sz w:val="22"/>
          <w:szCs w:val="22"/>
          <w:u w:val="single"/>
        </w:rPr>
        <w:t>0</w:t>
      </w:r>
      <w:r w:rsidR="005E72E1" w:rsidRPr="00303798">
        <w:rPr>
          <w:rFonts w:ascii="Arial Narrow" w:hAnsi="Arial Narrow" w:cs="Tahoma"/>
          <w:bCs/>
          <w:i/>
          <w:sz w:val="22"/>
          <w:szCs w:val="22"/>
          <w:u w:val="single"/>
        </w:rPr>
        <w:t>8</w:t>
      </w:r>
      <w:r w:rsidR="001F1E71" w:rsidRPr="00303798">
        <w:rPr>
          <w:rFonts w:ascii="Arial Narrow" w:hAnsi="Arial Narrow" w:cs="Tahoma"/>
          <w:bCs/>
          <w:i/>
          <w:sz w:val="22"/>
          <w:szCs w:val="22"/>
        </w:rPr>
        <w:t xml:space="preserve">: </w:t>
      </w:r>
      <w:bookmarkEnd w:id="570"/>
      <w:bookmarkEnd w:id="571"/>
      <w:r w:rsidR="006E25AB" w:rsidRPr="00303798">
        <w:rPr>
          <w:rFonts w:ascii="Arial Narrow" w:hAnsi="Arial Narrow" w:cs="Tahoma"/>
          <w:bCs/>
          <w:i/>
          <w:sz w:val="22"/>
          <w:szCs w:val="22"/>
        </w:rPr>
        <w:t>CADRE DU SOUS DÉTAIL DES PRIX UNITAIRES (SDPU)</w:t>
      </w:r>
      <w:bookmarkEnd w:id="572"/>
      <w:bookmarkEnd w:id="573"/>
      <w:bookmarkEnd w:id="574"/>
      <w:bookmarkEnd w:id="575"/>
    </w:p>
    <w:tbl>
      <w:tblPr>
        <w:tblW w:w="10080" w:type="dxa"/>
        <w:jc w:val="center"/>
        <w:tblCellMar>
          <w:left w:w="70" w:type="dxa"/>
          <w:right w:w="70" w:type="dxa"/>
        </w:tblCellMar>
        <w:tblLook w:val="04A0" w:firstRow="1" w:lastRow="0" w:firstColumn="1" w:lastColumn="0" w:noHBand="0" w:noVBand="1"/>
      </w:tblPr>
      <w:tblGrid>
        <w:gridCol w:w="1724"/>
        <w:gridCol w:w="3434"/>
        <w:gridCol w:w="1114"/>
        <w:gridCol w:w="1257"/>
        <w:gridCol w:w="1148"/>
        <w:gridCol w:w="1403"/>
      </w:tblGrid>
      <w:tr w:rsidR="00082A9E" w:rsidRPr="00303798" w14:paraId="00E9F90F" w14:textId="77777777" w:rsidTr="00DC22B1">
        <w:trPr>
          <w:trHeight w:val="452"/>
          <w:jc w:val="center"/>
        </w:trPr>
        <w:tc>
          <w:tcPr>
            <w:tcW w:w="1008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061579B0"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lastRenderedPageBreak/>
              <w:t>SOUS-DETAIL DE PRIX</w:t>
            </w:r>
          </w:p>
        </w:tc>
      </w:tr>
      <w:tr w:rsidR="00082A9E" w:rsidRPr="00303798" w14:paraId="7494079A" w14:textId="77777777" w:rsidTr="00BF1416">
        <w:trPr>
          <w:trHeight w:val="570"/>
          <w:jc w:val="center"/>
        </w:trPr>
        <w:tc>
          <w:tcPr>
            <w:tcW w:w="1724" w:type="dxa"/>
            <w:tcBorders>
              <w:top w:val="nil"/>
              <w:left w:val="single" w:sz="8" w:space="0" w:color="auto"/>
              <w:bottom w:val="single" w:sz="4" w:space="0" w:color="auto"/>
              <w:right w:val="nil"/>
            </w:tcBorders>
            <w:shd w:val="clear" w:color="auto" w:fill="auto"/>
            <w:vAlign w:val="center"/>
            <w:hideMark/>
          </w:tcPr>
          <w:p w14:paraId="2B0456B1" w14:textId="77777777" w:rsidR="00BF1416" w:rsidRPr="00303798" w:rsidRDefault="00BF1416" w:rsidP="00B72C6A">
            <w:pPr>
              <w:rPr>
                <w:rFonts w:ascii="Arial Narrow" w:hAnsi="Arial Narrow"/>
                <w:b/>
                <w:bCs/>
                <w:sz w:val="22"/>
                <w:szCs w:val="22"/>
              </w:rPr>
            </w:pPr>
            <w:r w:rsidRPr="00303798">
              <w:rPr>
                <w:rFonts w:ascii="Arial Narrow" w:hAnsi="Arial Narrow"/>
                <w:b/>
                <w:bCs/>
                <w:sz w:val="22"/>
                <w:szCs w:val="22"/>
              </w:rPr>
              <w:t xml:space="preserve">DESIGNATION : </w:t>
            </w:r>
          </w:p>
        </w:tc>
        <w:tc>
          <w:tcPr>
            <w:tcW w:w="8356" w:type="dxa"/>
            <w:gridSpan w:val="5"/>
            <w:tcBorders>
              <w:top w:val="single" w:sz="4" w:space="0" w:color="auto"/>
              <w:left w:val="nil"/>
              <w:bottom w:val="single" w:sz="4" w:space="0" w:color="auto"/>
              <w:right w:val="single" w:sz="8" w:space="0" w:color="000000"/>
            </w:tcBorders>
            <w:shd w:val="clear" w:color="auto" w:fill="auto"/>
            <w:vAlign w:val="center"/>
            <w:hideMark/>
          </w:tcPr>
          <w:p w14:paraId="607E9E84" w14:textId="77777777" w:rsidR="00BF1416" w:rsidRPr="00303798" w:rsidRDefault="00BF1416" w:rsidP="00B72C6A">
            <w:pPr>
              <w:jc w:val="center"/>
              <w:rPr>
                <w:rFonts w:ascii="Arial Narrow" w:hAnsi="Arial Narrow"/>
                <w:b/>
                <w:bCs/>
                <w:sz w:val="22"/>
                <w:szCs w:val="22"/>
              </w:rPr>
            </w:pPr>
          </w:p>
        </w:tc>
      </w:tr>
      <w:tr w:rsidR="00082A9E" w:rsidRPr="00303798" w14:paraId="5A4D0302" w14:textId="77777777" w:rsidTr="00BF1416">
        <w:trPr>
          <w:trHeight w:val="855"/>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6DF498C7"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N° PRIX</w:t>
            </w:r>
          </w:p>
        </w:tc>
        <w:tc>
          <w:tcPr>
            <w:tcW w:w="3434" w:type="dxa"/>
            <w:tcBorders>
              <w:top w:val="nil"/>
              <w:left w:val="nil"/>
              <w:bottom w:val="single" w:sz="4" w:space="0" w:color="auto"/>
              <w:right w:val="single" w:sz="4" w:space="0" w:color="auto"/>
            </w:tcBorders>
            <w:shd w:val="clear" w:color="auto" w:fill="auto"/>
            <w:vAlign w:val="center"/>
            <w:hideMark/>
          </w:tcPr>
          <w:p w14:paraId="5B95F19E"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Rendement journalier</w:t>
            </w:r>
          </w:p>
        </w:tc>
        <w:tc>
          <w:tcPr>
            <w:tcW w:w="1114" w:type="dxa"/>
            <w:tcBorders>
              <w:top w:val="nil"/>
              <w:left w:val="nil"/>
              <w:bottom w:val="single" w:sz="4" w:space="0" w:color="auto"/>
              <w:right w:val="single" w:sz="4" w:space="0" w:color="auto"/>
            </w:tcBorders>
            <w:shd w:val="clear" w:color="auto" w:fill="auto"/>
            <w:vAlign w:val="center"/>
            <w:hideMark/>
          </w:tcPr>
          <w:p w14:paraId="226326D2"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50D519C2"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 xml:space="preserve"> Quantité totale </w:t>
            </w:r>
          </w:p>
        </w:tc>
        <w:tc>
          <w:tcPr>
            <w:tcW w:w="1148" w:type="dxa"/>
            <w:tcBorders>
              <w:top w:val="nil"/>
              <w:left w:val="nil"/>
              <w:bottom w:val="single" w:sz="4" w:space="0" w:color="auto"/>
              <w:right w:val="single" w:sz="4" w:space="0" w:color="auto"/>
            </w:tcBorders>
            <w:shd w:val="clear" w:color="auto" w:fill="auto"/>
            <w:vAlign w:val="center"/>
            <w:hideMark/>
          </w:tcPr>
          <w:p w14:paraId="1A4A0EA8"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 xml:space="preserve"> Unité </w:t>
            </w:r>
          </w:p>
        </w:tc>
        <w:tc>
          <w:tcPr>
            <w:tcW w:w="1403" w:type="dxa"/>
            <w:tcBorders>
              <w:top w:val="nil"/>
              <w:left w:val="nil"/>
              <w:bottom w:val="single" w:sz="4" w:space="0" w:color="auto"/>
              <w:right w:val="single" w:sz="8" w:space="0" w:color="auto"/>
            </w:tcBorders>
            <w:shd w:val="clear" w:color="auto" w:fill="auto"/>
            <w:vAlign w:val="center"/>
            <w:hideMark/>
          </w:tcPr>
          <w:p w14:paraId="2620FB14"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 xml:space="preserve"> Durée activité (jours) </w:t>
            </w:r>
          </w:p>
        </w:tc>
      </w:tr>
      <w:tr w:rsidR="00082A9E" w:rsidRPr="00303798" w14:paraId="78183DD9"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57794E46" w14:textId="77777777" w:rsidR="00BF1416" w:rsidRPr="00303798" w:rsidRDefault="00BF1416" w:rsidP="00B72C6A">
            <w:pPr>
              <w:jc w:val="center"/>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63BCB882" w14:textId="77777777" w:rsidR="00BF1416" w:rsidRPr="00303798" w:rsidRDefault="00BF1416" w:rsidP="00B72C6A">
            <w:pPr>
              <w:jc w:val="cente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hideMark/>
          </w:tcPr>
          <w:p w14:paraId="59FF2E57" w14:textId="77777777" w:rsidR="00BF1416" w:rsidRPr="00303798" w:rsidRDefault="00BF1416" w:rsidP="00B72C6A">
            <w:pPr>
              <w:jc w:val="center"/>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2DA194A7" w14:textId="77777777" w:rsidR="00BF1416" w:rsidRPr="00303798" w:rsidRDefault="00BF1416" w:rsidP="00B72C6A">
            <w:pPr>
              <w:jc w:val="cente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center"/>
          </w:tcPr>
          <w:p w14:paraId="2AD0845D"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hideMark/>
          </w:tcPr>
          <w:p w14:paraId="1C72B862" w14:textId="77777777" w:rsidR="00BF1416" w:rsidRPr="00303798" w:rsidRDefault="00BF1416" w:rsidP="00B72C6A">
            <w:pPr>
              <w:jc w:val="center"/>
              <w:rPr>
                <w:rFonts w:ascii="Arial Narrow" w:hAnsi="Arial Narrow"/>
                <w:sz w:val="22"/>
                <w:szCs w:val="22"/>
              </w:rPr>
            </w:pPr>
          </w:p>
        </w:tc>
      </w:tr>
      <w:tr w:rsidR="00082A9E" w:rsidRPr="00303798" w14:paraId="146B1384" w14:textId="77777777" w:rsidTr="00BF1416">
        <w:trPr>
          <w:trHeight w:val="600"/>
          <w:jc w:val="center"/>
        </w:trPr>
        <w:tc>
          <w:tcPr>
            <w:tcW w:w="1724" w:type="dxa"/>
            <w:vMerge w:val="restart"/>
            <w:tcBorders>
              <w:top w:val="nil"/>
              <w:left w:val="single" w:sz="8" w:space="0" w:color="auto"/>
              <w:right w:val="single" w:sz="4" w:space="0" w:color="auto"/>
            </w:tcBorders>
            <w:shd w:val="clear" w:color="auto" w:fill="auto"/>
            <w:textDirection w:val="btLr"/>
            <w:vAlign w:val="center"/>
            <w:hideMark/>
          </w:tcPr>
          <w:p w14:paraId="55099B27" w14:textId="77777777" w:rsidR="00BF1416" w:rsidRPr="00303798" w:rsidRDefault="00BF1416" w:rsidP="00BF1416">
            <w:pPr>
              <w:ind w:left="113" w:right="113"/>
              <w:jc w:val="center"/>
              <w:rPr>
                <w:rFonts w:ascii="Arial Narrow" w:hAnsi="Arial Narrow"/>
                <w:sz w:val="22"/>
                <w:szCs w:val="22"/>
              </w:rPr>
            </w:pPr>
            <w:r w:rsidRPr="00303798">
              <w:rPr>
                <w:rFonts w:ascii="Arial Narrow" w:hAnsi="Arial Narrow"/>
                <w:sz w:val="22"/>
                <w:szCs w:val="22"/>
              </w:rPr>
              <w:t> </w:t>
            </w:r>
            <w:r w:rsidRPr="00303798">
              <w:rPr>
                <w:rFonts w:ascii="Arial Narrow" w:hAnsi="Arial Narrow"/>
                <w:b/>
                <w:bCs/>
                <w:sz w:val="22"/>
                <w:szCs w:val="22"/>
              </w:rPr>
              <w:t>MAIN D'ŒUVRE</w:t>
            </w:r>
          </w:p>
        </w:tc>
        <w:tc>
          <w:tcPr>
            <w:tcW w:w="3434" w:type="dxa"/>
            <w:tcBorders>
              <w:top w:val="nil"/>
              <w:left w:val="nil"/>
              <w:bottom w:val="single" w:sz="4" w:space="0" w:color="auto"/>
              <w:right w:val="single" w:sz="4" w:space="0" w:color="auto"/>
            </w:tcBorders>
            <w:shd w:val="clear" w:color="auto" w:fill="auto"/>
            <w:vAlign w:val="center"/>
            <w:hideMark/>
          </w:tcPr>
          <w:p w14:paraId="6C92019B"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CATEGORIE</w:t>
            </w:r>
          </w:p>
        </w:tc>
        <w:tc>
          <w:tcPr>
            <w:tcW w:w="1114" w:type="dxa"/>
            <w:tcBorders>
              <w:top w:val="nil"/>
              <w:left w:val="nil"/>
              <w:bottom w:val="single" w:sz="4" w:space="0" w:color="auto"/>
              <w:right w:val="single" w:sz="4" w:space="0" w:color="auto"/>
            </w:tcBorders>
            <w:shd w:val="clear" w:color="auto" w:fill="auto"/>
            <w:vAlign w:val="center"/>
            <w:hideMark/>
          </w:tcPr>
          <w:p w14:paraId="38547A5D" w14:textId="77777777" w:rsidR="00BF1416" w:rsidRPr="00303798" w:rsidRDefault="00BF1416" w:rsidP="00BF1416">
            <w:pPr>
              <w:rPr>
                <w:rFonts w:ascii="Arial Narrow" w:hAnsi="Arial Narrow"/>
                <w:sz w:val="22"/>
                <w:szCs w:val="22"/>
              </w:rPr>
            </w:pPr>
            <w:r w:rsidRPr="00303798">
              <w:rPr>
                <w:rFonts w:ascii="Arial Narrow" w:hAnsi="Arial Narrow"/>
                <w:sz w:val="22"/>
                <w:szCs w:val="22"/>
              </w:rPr>
              <w:t> Nombre</w:t>
            </w:r>
          </w:p>
        </w:tc>
        <w:tc>
          <w:tcPr>
            <w:tcW w:w="1257" w:type="dxa"/>
            <w:tcBorders>
              <w:top w:val="nil"/>
              <w:left w:val="nil"/>
              <w:bottom w:val="single" w:sz="4" w:space="0" w:color="auto"/>
              <w:right w:val="single" w:sz="4" w:space="0" w:color="auto"/>
            </w:tcBorders>
            <w:shd w:val="clear" w:color="auto" w:fill="auto"/>
            <w:vAlign w:val="center"/>
            <w:hideMark/>
          </w:tcPr>
          <w:p w14:paraId="1BE720B9" w14:textId="77777777" w:rsidR="00BF1416" w:rsidRPr="00303798" w:rsidRDefault="00BF1416" w:rsidP="00B72C6A">
            <w:pPr>
              <w:jc w:val="center"/>
              <w:rPr>
                <w:rFonts w:ascii="Arial Narrow" w:hAnsi="Arial Narrow"/>
                <w:sz w:val="22"/>
                <w:szCs w:val="22"/>
              </w:rPr>
            </w:pPr>
            <w:r w:rsidRPr="00303798">
              <w:rPr>
                <w:rFonts w:ascii="Arial Narrow" w:hAnsi="Arial Narrow"/>
                <w:sz w:val="22"/>
                <w:szCs w:val="22"/>
              </w:rPr>
              <w:t xml:space="preserve"> Salaire Journalier </w:t>
            </w:r>
          </w:p>
        </w:tc>
        <w:tc>
          <w:tcPr>
            <w:tcW w:w="1148" w:type="dxa"/>
            <w:tcBorders>
              <w:top w:val="nil"/>
              <w:left w:val="nil"/>
              <w:bottom w:val="single" w:sz="4" w:space="0" w:color="auto"/>
              <w:right w:val="single" w:sz="4" w:space="0" w:color="auto"/>
            </w:tcBorders>
            <w:shd w:val="clear" w:color="auto" w:fill="auto"/>
            <w:vAlign w:val="bottom"/>
            <w:hideMark/>
          </w:tcPr>
          <w:p w14:paraId="0CDF1202" w14:textId="77777777" w:rsidR="00BF1416" w:rsidRPr="00303798" w:rsidRDefault="00BF1416" w:rsidP="00B72C6A">
            <w:pPr>
              <w:jc w:val="center"/>
              <w:rPr>
                <w:rFonts w:ascii="Arial Narrow" w:hAnsi="Arial Narrow"/>
                <w:sz w:val="22"/>
                <w:szCs w:val="22"/>
              </w:rPr>
            </w:pPr>
            <w:r w:rsidRPr="00303798">
              <w:rPr>
                <w:rFonts w:ascii="Arial Narrow" w:hAnsi="Arial Narrow"/>
                <w:sz w:val="22"/>
                <w:szCs w:val="22"/>
              </w:rPr>
              <w:t xml:space="preserve"> Jours facturés </w:t>
            </w:r>
          </w:p>
        </w:tc>
        <w:tc>
          <w:tcPr>
            <w:tcW w:w="1403" w:type="dxa"/>
            <w:tcBorders>
              <w:top w:val="nil"/>
              <w:left w:val="nil"/>
              <w:bottom w:val="single" w:sz="4" w:space="0" w:color="auto"/>
              <w:right w:val="single" w:sz="8" w:space="0" w:color="auto"/>
            </w:tcBorders>
            <w:shd w:val="clear" w:color="auto" w:fill="auto"/>
            <w:vAlign w:val="center"/>
            <w:hideMark/>
          </w:tcPr>
          <w:p w14:paraId="64C27E10" w14:textId="77777777" w:rsidR="00BF1416" w:rsidRPr="00303798" w:rsidRDefault="00BF1416" w:rsidP="00B72C6A">
            <w:pPr>
              <w:jc w:val="center"/>
              <w:rPr>
                <w:rFonts w:ascii="Arial Narrow" w:hAnsi="Arial Narrow"/>
                <w:sz w:val="22"/>
                <w:szCs w:val="22"/>
              </w:rPr>
            </w:pPr>
            <w:r w:rsidRPr="00303798">
              <w:rPr>
                <w:rFonts w:ascii="Arial Narrow" w:hAnsi="Arial Narrow"/>
                <w:sz w:val="22"/>
                <w:szCs w:val="22"/>
              </w:rPr>
              <w:t xml:space="preserve"> Montant </w:t>
            </w:r>
          </w:p>
        </w:tc>
      </w:tr>
      <w:tr w:rsidR="00082A9E" w:rsidRPr="00303798" w14:paraId="6B8BD29D" w14:textId="77777777" w:rsidTr="00BF1416">
        <w:trPr>
          <w:trHeight w:val="300"/>
          <w:jc w:val="center"/>
        </w:trPr>
        <w:tc>
          <w:tcPr>
            <w:tcW w:w="1724" w:type="dxa"/>
            <w:vMerge/>
            <w:tcBorders>
              <w:left w:val="single" w:sz="8" w:space="0" w:color="auto"/>
              <w:right w:val="single" w:sz="4" w:space="0" w:color="auto"/>
            </w:tcBorders>
            <w:shd w:val="clear" w:color="auto" w:fill="auto"/>
            <w:vAlign w:val="center"/>
            <w:hideMark/>
          </w:tcPr>
          <w:p w14:paraId="6AD8716A" w14:textId="77777777" w:rsidR="00BF1416" w:rsidRPr="00303798" w:rsidRDefault="00BF1416" w:rsidP="00B72C6A">
            <w:pPr>
              <w:jc w:val="center"/>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0C83CDC5"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14:paraId="3779C586"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559B800B" w14:textId="77777777" w:rsidR="00BF1416" w:rsidRPr="00303798" w:rsidRDefault="00BF1416" w:rsidP="00B72C6A">
            <w:pPr>
              <w:jc w:val="center"/>
              <w:rPr>
                <w:rFonts w:ascii="Arial Narrow" w:hAnsi="Arial Narrow"/>
                <w:sz w:val="22"/>
                <w:szCs w:val="22"/>
              </w:rPr>
            </w:pPr>
            <w:r w:rsidRPr="00303798">
              <w:rPr>
                <w:rFonts w:ascii="Arial Narrow" w:hAnsi="Arial Narrow"/>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498C0215" w14:textId="77777777" w:rsidR="00BF1416" w:rsidRPr="00303798" w:rsidRDefault="00BF1416" w:rsidP="00B72C6A">
            <w:pPr>
              <w:jc w:val="center"/>
              <w:rPr>
                <w:rFonts w:ascii="Arial Narrow" w:hAnsi="Arial Narrow"/>
                <w:sz w:val="22"/>
                <w:szCs w:val="22"/>
              </w:rPr>
            </w:pPr>
            <w:r w:rsidRPr="00303798">
              <w:rPr>
                <w:rFonts w:ascii="Arial Narrow" w:hAnsi="Arial Narrow"/>
                <w:sz w:val="22"/>
                <w:szCs w:val="22"/>
              </w:rPr>
              <w:t> </w:t>
            </w:r>
          </w:p>
        </w:tc>
        <w:tc>
          <w:tcPr>
            <w:tcW w:w="1403" w:type="dxa"/>
            <w:tcBorders>
              <w:top w:val="nil"/>
              <w:left w:val="nil"/>
              <w:bottom w:val="single" w:sz="4" w:space="0" w:color="auto"/>
              <w:right w:val="single" w:sz="8" w:space="0" w:color="auto"/>
            </w:tcBorders>
            <w:shd w:val="clear" w:color="auto" w:fill="auto"/>
            <w:vAlign w:val="center"/>
            <w:hideMark/>
          </w:tcPr>
          <w:p w14:paraId="1B38C289" w14:textId="77777777" w:rsidR="00BF1416" w:rsidRPr="00303798" w:rsidRDefault="00BF1416" w:rsidP="00B72C6A">
            <w:pPr>
              <w:jc w:val="center"/>
              <w:rPr>
                <w:rFonts w:ascii="Arial Narrow" w:hAnsi="Arial Narrow"/>
                <w:sz w:val="22"/>
                <w:szCs w:val="22"/>
              </w:rPr>
            </w:pPr>
            <w:r w:rsidRPr="00303798">
              <w:rPr>
                <w:rFonts w:ascii="Arial Narrow" w:hAnsi="Arial Narrow"/>
                <w:sz w:val="22"/>
                <w:szCs w:val="22"/>
              </w:rPr>
              <w:t> </w:t>
            </w:r>
          </w:p>
        </w:tc>
      </w:tr>
      <w:tr w:rsidR="00082A9E" w:rsidRPr="00303798" w14:paraId="63CF7764" w14:textId="77777777" w:rsidTr="00BF1416">
        <w:trPr>
          <w:trHeight w:val="345"/>
          <w:jc w:val="center"/>
        </w:trPr>
        <w:tc>
          <w:tcPr>
            <w:tcW w:w="1724" w:type="dxa"/>
            <w:vMerge/>
            <w:tcBorders>
              <w:left w:val="single" w:sz="8" w:space="0" w:color="auto"/>
              <w:right w:val="single" w:sz="4" w:space="0" w:color="auto"/>
            </w:tcBorders>
            <w:shd w:val="clear" w:color="auto" w:fill="auto"/>
            <w:textDirection w:val="btLr"/>
            <w:vAlign w:val="center"/>
            <w:hideMark/>
          </w:tcPr>
          <w:p w14:paraId="6E1BD0DC" w14:textId="77777777" w:rsidR="00BF1416" w:rsidRPr="00303798" w:rsidRDefault="00BF1416" w:rsidP="00B72C6A">
            <w:pPr>
              <w:jc w:val="center"/>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3C2883A1"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794E8D21" w14:textId="77777777" w:rsidR="00BF1416" w:rsidRPr="00303798" w:rsidRDefault="00BF1416" w:rsidP="00B72C6A">
            <w:pPr>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55891C6E"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0814821A" w14:textId="77777777" w:rsidR="00BF1416" w:rsidRPr="00303798" w:rsidRDefault="00BF1416" w:rsidP="00B72C6A">
            <w:pPr>
              <w:jc w:val="center"/>
              <w:rPr>
                <w:rFonts w:ascii="Arial Narrow" w:hAnsi="Arial Narrow" w:cs="Calibri"/>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15CFE6A1" w14:textId="77777777" w:rsidR="00BF1416" w:rsidRPr="00303798" w:rsidRDefault="00BF1416" w:rsidP="00B72C6A">
            <w:pPr>
              <w:rPr>
                <w:rFonts w:ascii="Arial Narrow" w:hAnsi="Arial Narrow"/>
                <w:sz w:val="22"/>
                <w:szCs w:val="22"/>
              </w:rPr>
            </w:pPr>
          </w:p>
        </w:tc>
      </w:tr>
      <w:tr w:rsidR="00082A9E" w:rsidRPr="00303798" w14:paraId="75CA4014" w14:textId="77777777" w:rsidTr="00BF1416">
        <w:trPr>
          <w:trHeight w:val="300"/>
          <w:jc w:val="center"/>
        </w:trPr>
        <w:tc>
          <w:tcPr>
            <w:tcW w:w="1724" w:type="dxa"/>
            <w:vMerge/>
            <w:tcBorders>
              <w:left w:val="single" w:sz="8" w:space="0" w:color="auto"/>
              <w:right w:val="single" w:sz="4" w:space="0" w:color="auto"/>
            </w:tcBorders>
            <w:vAlign w:val="center"/>
            <w:hideMark/>
          </w:tcPr>
          <w:p w14:paraId="29242D6B" w14:textId="77777777" w:rsidR="00BF1416" w:rsidRPr="00303798" w:rsidRDefault="00BF1416" w:rsidP="00B72C6A">
            <w:pPr>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6BEF1F89"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4F99B76A" w14:textId="77777777" w:rsidR="00BF1416" w:rsidRPr="00303798" w:rsidRDefault="00BF1416" w:rsidP="00B72C6A">
            <w:pPr>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571E4608"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3F7189A8"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01BAC954" w14:textId="77777777" w:rsidR="00BF1416" w:rsidRPr="00303798" w:rsidRDefault="00BF1416" w:rsidP="00B72C6A">
            <w:pPr>
              <w:rPr>
                <w:rFonts w:ascii="Arial Narrow" w:hAnsi="Arial Narrow"/>
                <w:sz w:val="22"/>
                <w:szCs w:val="22"/>
              </w:rPr>
            </w:pPr>
          </w:p>
        </w:tc>
      </w:tr>
      <w:tr w:rsidR="00082A9E" w:rsidRPr="00303798" w14:paraId="1EFF9210" w14:textId="77777777" w:rsidTr="00BF1416">
        <w:trPr>
          <w:trHeight w:val="300"/>
          <w:jc w:val="center"/>
        </w:trPr>
        <w:tc>
          <w:tcPr>
            <w:tcW w:w="1724" w:type="dxa"/>
            <w:vMerge/>
            <w:tcBorders>
              <w:left w:val="single" w:sz="8" w:space="0" w:color="auto"/>
              <w:right w:val="single" w:sz="4" w:space="0" w:color="auto"/>
            </w:tcBorders>
            <w:vAlign w:val="center"/>
            <w:hideMark/>
          </w:tcPr>
          <w:p w14:paraId="6B0931AE" w14:textId="77777777" w:rsidR="00BF1416" w:rsidRPr="00303798" w:rsidRDefault="00BF1416" w:rsidP="00B72C6A">
            <w:pPr>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5AC3DF10"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27515696" w14:textId="77777777" w:rsidR="00BF1416" w:rsidRPr="00303798" w:rsidRDefault="00BF1416" w:rsidP="00B72C6A">
            <w:pPr>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76736FF0"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459A33E9"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47C656DF" w14:textId="77777777" w:rsidR="00BF1416" w:rsidRPr="00303798" w:rsidRDefault="00BF1416" w:rsidP="00B72C6A">
            <w:pPr>
              <w:rPr>
                <w:rFonts w:ascii="Arial Narrow" w:hAnsi="Arial Narrow"/>
                <w:sz w:val="22"/>
                <w:szCs w:val="22"/>
              </w:rPr>
            </w:pPr>
          </w:p>
        </w:tc>
      </w:tr>
      <w:tr w:rsidR="00082A9E" w:rsidRPr="00303798" w14:paraId="1AB54EAE" w14:textId="77777777" w:rsidTr="00BF1416">
        <w:trPr>
          <w:trHeight w:val="300"/>
          <w:jc w:val="center"/>
        </w:trPr>
        <w:tc>
          <w:tcPr>
            <w:tcW w:w="1724" w:type="dxa"/>
            <w:vMerge/>
            <w:tcBorders>
              <w:left w:val="single" w:sz="8" w:space="0" w:color="auto"/>
              <w:right w:val="single" w:sz="4" w:space="0" w:color="auto"/>
            </w:tcBorders>
            <w:vAlign w:val="center"/>
            <w:hideMark/>
          </w:tcPr>
          <w:p w14:paraId="4D933C9D" w14:textId="77777777" w:rsidR="00BF1416" w:rsidRPr="00303798" w:rsidRDefault="00BF1416" w:rsidP="00B72C6A">
            <w:pPr>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248933D8"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3E96B305" w14:textId="77777777" w:rsidR="00BF1416" w:rsidRPr="00303798" w:rsidRDefault="00BF1416" w:rsidP="00B72C6A">
            <w:pPr>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365EA095"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67433ED5"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19CE4EE4" w14:textId="77777777" w:rsidR="00BF1416" w:rsidRPr="00303798" w:rsidRDefault="00BF1416" w:rsidP="00B72C6A">
            <w:pPr>
              <w:rPr>
                <w:rFonts w:ascii="Arial Narrow" w:hAnsi="Arial Narrow"/>
                <w:sz w:val="22"/>
                <w:szCs w:val="22"/>
              </w:rPr>
            </w:pPr>
          </w:p>
        </w:tc>
      </w:tr>
      <w:tr w:rsidR="00082A9E" w:rsidRPr="00303798" w14:paraId="50850E7A" w14:textId="77777777" w:rsidTr="00BF1416">
        <w:trPr>
          <w:trHeight w:val="300"/>
          <w:jc w:val="center"/>
        </w:trPr>
        <w:tc>
          <w:tcPr>
            <w:tcW w:w="1724" w:type="dxa"/>
            <w:vMerge/>
            <w:tcBorders>
              <w:left w:val="single" w:sz="8" w:space="0" w:color="auto"/>
              <w:right w:val="single" w:sz="4" w:space="0" w:color="auto"/>
            </w:tcBorders>
            <w:vAlign w:val="center"/>
            <w:hideMark/>
          </w:tcPr>
          <w:p w14:paraId="3898387C" w14:textId="77777777" w:rsidR="00BF1416" w:rsidRPr="00303798" w:rsidRDefault="00BF1416" w:rsidP="00B72C6A">
            <w:pPr>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42BBCDA1"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14:paraId="39CC7880"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74378643"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1126A849" w14:textId="77777777" w:rsidR="00BF1416" w:rsidRPr="00303798" w:rsidRDefault="00BF1416" w:rsidP="00B72C6A">
            <w:pPr>
              <w:jc w:val="center"/>
              <w:rPr>
                <w:rFonts w:ascii="Arial Narrow" w:hAnsi="Arial Narrow"/>
                <w:sz w:val="22"/>
                <w:szCs w:val="22"/>
              </w:rPr>
            </w:pPr>
            <w:r w:rsidRPr="00303798">
              <w:rPr>
                <w:rFonts w:ascii="Arial Narrow" w:hAnsi="Arial Narrow"/>
                <w:sz w:val="22"/>
                <w:szCs w:val="22"/>
              </w:rPr>
              <w:t> </w:t>
            </w:r>
          </w:p>
        </w:tc>
        <w:tc>
          <w:tcPr>
            <w:tcW w:w="1403" w:type="dxa"/>
            <w:tcBorders>
              <w:top w:val="nil"/>
              <w:left w:val="nil"/>
              <w:bottom w:val="single" w:sz="4" w:space="0" w:color="auto"/>
              <w:right w:val="single" w:sz="8" w:space="0" w:color="auto"/>
            </w:tcBorders>
            <w:shd w:val="clear" w:color="auto" w:fill="auto"/>
            <w:vAlign w:val="center"/>
            <w:hideMark/>
          </w:tcPr>
          <w:p w14:paraId="1312BA62"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r>
      <w:tr w:rsidR="00082A9E" w:rsidRPr="00303798" w14:paraId="2EF8A231" w14:textId="77777777" w:rsidTr="00BF1416">
        <w:trPr>
          <w:trHeight w:val="300"/>
          <w:jc w:val="center"/>
        </w:trPr>
        <w:tc>
          <w:tcPr>
            <w:tcW w:w="1724" w:type="dxa"/>
            <w:vMerge/>
            <w:tcBorders>
              <w:left w:val="single" w:sz="8" w:space="0" w:color="auto"/>
              <w:bottom w:val="single" w:sz="4" w:space="0" w:color="auto"/>
              <w:right w:val="single" w:sz="4" w:space="0" w:color="auto"/>
            </w:tcBorders>
            <w:vAlign w:val="center"/>
            <w:hideMark/>
          </w:tcPr>
          <w:p w14:paraId="1B894619" w14:textId="77777777" w:rsidR="00BF1416" w:rsidRPr="00303798" w:rsidRDefault="00BF1416" w:rsidP="00B72C6A">
            <w:pPr>
              <w:rPr>
                <w:rFonts w:ascii="Arial Narrow" w:hAnsi="Arial Narrow"/>
                <w:b/>
                <w:bCs/>
                <w:sz w:val="22"/>
                <w:szCs w:val="22"/>
              </w:rPr>
            </w:pPr>
          </w:p>
        </w:tc>
        <w:tc>
          <w:tcPr>
            <w:tcW w:w="6953" w:type="dxa"/>
            <w:gridSpan w:val="4"/>
            <w:tcBorders>
              <w:top w:val="single" w:sz="4" w:space="0" w:color="auto"/>
              <w:left w:val="nil"/>
              <w:bottom w:val="single" w:sz="4" w:space="0" w:color="auto"/>
              <w:right w:val="single" w:sz="4" w:space="0" w:color="auto"/>
            </w:tcBorders>
            <w:shd w:val="clear" w:color="auto" w:fill="auto"/>
            <w:vAlign w:val="center"/>
            <w:hideMark/>
          </w:tcPr>
          <w:p w14:paraId="7C52F682" w14:textId="77777777" w:rsidR="00BF1416" w:rsidRPr="00303798" w:rsidRDefault="00BF1416" w:rsidP="00B72C6A">
            <w:pPr>
              <w:rPr>
                <w:rFonts w:ascii="Arial Narrow" w:hAnsi="Arial Narrow"/>
                <w:b/>
                <w:bCs/>
                <w:sz w:val="22"/>
                <w:szCs w:val="22"/>
              </w:rPr>
            </w:pPr>
            <w:r w:rsidRPr="00303798">
              <w:rPr>
                <w:rFonts w:ascii="Arial Narrow" w:hAnsi="Arial Narrow"/>
                <w:b/>
                <w:bCs/>
                <w:sz w:val="22"/>
                <w:szCs w:val="22"/>
              </w:rPr>
              <w:t>TOTAL A</w:t>
            </w:r>
          </w:p>
        </w:tc>
        <w:tc>
          <w:tcPr>
            <w:tcW w:w="1403" w:type="dxa"/>
            <w:tcBorders>
              <w:top w:val="nil"/>
              <w:left w:val="nil"/>
              <w:bottom w:val="single" w:sz="4" w:space="0" w:color="auto"/>
              <w:right w:val="single" w:sz="8" w:space="0" w:color="auto"/>
            </w:tcBorders>
            <w:shd w:val="clear" w:color="auto" w:fill="auto"/>
            <w:vAlign w:val="center"/>
            <w:hideMark/>
          </w:tcPr>
          <w:p w14:paraId="15C7D9BB" w14:textId="77777777" w:rsidR="00BF1416" w:rsidRPr="00303798" w:rsidRDefault="00BF1416" w:rsidP="00B72C6A">
            <w:pPr>
              <w:rPr>
                <w:rFonts w:ascii="Arial Narrow" w:hAnsi="Arial Narrow"/>
                <w:b/>
                <w:bCs/>
                <w:sz w:val="22"/>
                <w:szCs w:val="22"/>
              </w:rPr>
            </w:pPr>
          </w:p>
        </w:tc>
      </w:tr>
      <w:tr w:rsidR="00082A9E" w:rsidRPr="00303798" w14:paraId="55F096CB" w14:textId="77777777" w:rsidTr="00BF1416">
        <w:trPr>
          <w:trHeight w:val="600"/>
          <w:jc w:val="center"/>
        </w:trPr>
        <w:tc>
          <w:tcPr>
            <w:tcW w:w="1724"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137301AD"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MATERIEL ET ENGINS</w:t>
            </w:r>
          </w:p>
        </w:tc>
        <w:tc>
          <w:tcPr>
            <w:tcW w:w="3434" w:type="dxa"/>
            <w:tcBorders>
              <w:top w:val="nil"/>
              <w:left w:val="nil"/>
              <w:bottom w:val="single" w:sz="4" w:space="0" w:color="auto"/>
              <w:right w:val="single" w:sz="4" w:space="0" w:color="auto"/>
            </w:tcBorders>
            <w:shd w:val="clear" w:color="auto" w:fill="auto"/>
            <w:vAlign w:val="center"/>
            <w:hideMark/>
          </w:tcPr>
          <w:p w14:paraId="3E141573"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TYPE</w:t>
            </w:r>
          </w:p>
        </w:tc>
        <w:tc>
          <w:tcPr>
            <w:tcW w:w="1114" w:type="dxa"/>
            <w:tcBorders>
              <w:top w:val="nil"/>
              <w:left w:val="nil"/>
              <w:bottom w:val="single" w:sz="4" w:space="0" w:color="auto"/>
              <w:right w:val="single" w:sz="4" w:space="0" w:color="auto"/>
            </w:tcBorders>
            <w:shd w:val="clear" w:color="auto" w:fill="auto"/>
            <w:vAlign w:val="center"/>
            <w:hideMark/>
          </w:tcPr>
          <w:p w14:paraId="2387C12F"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2A0AEAD6" w14:textId="77777777" w:rsidR="00BF1416" w:rsidRPr="00303798" w:rsidRDefault="00BF1416" w:rsidP="00BF1416">
            <w:pPr>
              <w:jc w:val="center"/>
              <w:rPr>
                <w:rFonts w:ascii="Arial Narrow" w:hAnsi="Arial Narrow"/>
                <w:sz w:val="22"/>
                <w:szCs w:val="22"/>
              </w:rPr>
            </w:pPr>
            <w:r w:rsidRPr="00303798">
              <w:rPr>
                <w:rFonts w:ascii="Arial Narrow" w:hAnsi="Arial Narrow"/>
                <w:sz w:val="22"/>
                <w:szCs w:val="22"/>
              </w:rPr>
              <w:t>Taux Journalier</w:t>
            </w:r>
          </w:p>
        </w:tc>
        <w:tc>
          <w:tcPr>
            <w:tcW w:w="1148" w:type="dxa"/>
            <w:tcBorders>
              <w:top w:val="nil"/>
              <w:left w:val="nil"/>
              <w:bottom w:val="single" w:sz="4" w:space="0" w:color="auto"/>
              <w:right w:val="single" w:sz="4" w:space="0" w:color="auto"/>
            </w:tcBorders>
            <w:shd w:val="clear" w:color="auto" w:fill="auto"/>
            <w:vAlign w:val="bottom"/>
            <w:hideMark/>
          </w:tcPr>
          <w:p w14:paraId="7FDFE782" w14:textId="77777777" w:rsidR="00BF1416" w:rsidRPr="00303798" w:rsidRDefault="00BF1416" w:rsidP="00BF1416">
            <w:pPr>
              <w:jc w:val="center"/>
              <w:rPr>
                <w:rFonts w:ascii="Arial Narrow" w:hAnsi="Arial Narrow"/>
                <w:sz w:val="22"/>
                <w:szCs w:val="22"/>
              </w:rPr>
            </w:pPr>
            <w:r w:rsidRPr="00303798">
              <w:rPr>
                <w:rFonts w:ascii="Arial Narrow" w:hAnsi="Arial Narrow"/>
                <w:sz w:val="22"/>
                <w:szCs w:val="22"/>
              </w:rPr>
              <w:t>Jours facturés</w:t>
            </w:r>
          </w:p>
        </w:tc>
        <w:tc>
          <w:tcPr>
            <w:tcW w:w="1403" w:type="dxa"/>
            <w:tcBorders>
              <w:top w:val="nil"/>
              <w:left w:val="nil"/>
              <w:bottom w:val="single" w:sz="4" w:space="0" w:color="auto"/>
              <w:right w:val="single" w:sz="8" w:space="0" w:color="auto"/>
            </w:tcBorders>
            <w:shd w:val="clear" w:color="auto" w:fill="auto"/>
            <w:vAlign w:val="center"/>
            <w:hideMark/>
          </w:tcPr>
          <w:p w14:paraId="4BC16947" w14:textId="77777777" w:rsidR="00BF1416" w:rsidRPr="00303798" w:rsidRDefault="00BF1416" w:rsidP="00BF1416">
            <w:pPr>
              <w:jc w:val="center"/>
              <w:rPr>
                <w:rFonts w:ascii="Arial Narrow" w:hAnsi="Arial Narrow"/>
                <w:sz w:val="22"/>
                <w:szCs w:val="22"/>
              </w:rPr>
            </w:pPr>
            <w:r w:rsidRPr="00303798">
              <w:rPr>
                <w:rFonts w:ascii="Arial Narrow" w:hAnsi="Arial Narrow"/>
                <w:sz w:val="22"/>
                <w:szCs w:val="22"/>
              </w:rPr>
              <w:t>Montant</w:t>
            </w:r>
          </w:p>
        </w:tc>
      </w:tr>
      <w:tr w:rsidR="00082A9E" w:rsidRPr="00303798" w14:paraId="1830C8D9" w14:textId="77777777"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14:paraId="09D5C6F6" w14:textId="77777777" w:rsidR="00BF1416" w:rsidRPr="00303798" w:rsidRDefault="00BF1416" w:rsidP="00B72C6A">
            <w:pPr>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693E7D58"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1D5B78BB" w14:textId="77777777" w:rsidR="00BF1416" w:rsidRPr="00303798" w:rsidRDefault="00BF1416" w:rsidP="00B72C6A">
            <w:pPr>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593356A7"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219031C4"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33D1F1AA" w14:textId="77777777" w:rsidR="00BF1416" w:rsidRPr="00303798" w:rsidRDefault="00BF1416" w:rsidP="00B72C6A">
            <w:pPr>
              <w:rPr>
                <w:rFonts w:ascii="Arial Narrow" w:hAnsi="Arial Narrow" w:cs="Calibri"/>
                <w:sz w:val="22"/>
                <w:szCs w:val="22"/>
              </w:rPr>
            </w:pPr>
          </w:p>
        </w:tc>
      </w:tr>
      <w:tr w:rsidR="00082A9E" w:rsidRPr="00303798" w14:paraId="49A5008A" w14:textId="77777777"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14:paraId="2295E841" w14:textId="77777777" w:rsidR="00BF1416" w:rsidRPr="00303798" w:rsidRDefault="00BF1416" w:rsidP="00B72C6A">
            <w:pPr>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6BFBBAA9"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3334D650" w14:textId="77777777" w:rsidR="00BF1416" w:rsidRPr="00303798" w:rsidRDefault="00BF1416" w:rsidP="00B72C6A">
            <w:pPr>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0D0E8AB7"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01EC452F"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6026C01D" w14:textId="77777777" w:rsidR="00BF1416" w:rsidRPr="00303798" w:rsidRDefault="00BF1416" w:rsidP="00B72C6A">
            <w:pPr>
              <w:rPr>
                <w:rFonts w:ascii="Arial Narrow" w:hAnsi="Arial Narrow" w:cs="Calibri"/>
                <w:sz w:val="22"/>
                <w:szCs w:val="22"/>
              </w:rPr>
            </w:pPr>
          </w:p>
        </w:tc>
      </w:tr>
      <w:tr w:rsidR="00082A9E" w:rsidRPr="00303798" w14:paraId="5FBE88E8" w14:textId="77777777"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14:paraId="5A127D1B" w14:textId="77777777" w:rsidR="00BF1416" w:rsidRPr="00303798" w:rsidRDefault="00BF1416" w:rsidP="00B72C6A">
            <w:pPr>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12565FE2"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16A92A3C" w14:textId="77777777" w:rsidR="00BF1416" w:rsidRPr="00303798" w:rsidRDefault="00BF1416" w:rsidP="00B72C6A">
            <w:pPr>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72C5FE0F"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30B0837B"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7EB0CD3D" w14:textId="77777777" w:rsidR="00BF1416" w:rsidRPr="00303798" w:rsidRDefault="00BF1416" w:rsidP="00B72C6A">
            <w:pPr>
              <w:rPr>
                <w:rFonts w:ascii="Arial Narrow" w:hAnsi="Arial Narrow" w:cs="Calibri"/>
                <w:sz w:val="22"/>
                <w:szCs w:val="22"/>
              </w:rPr>
            </w:pPr>
          </w:p>
        </w:tc>
      </w:tr>
      <w:tr w:rsidR="00082A9E" w:rsidRPr="00303798" w14:paraId="0514E157" w14:textId="77777777"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14:paraId="2B970DEA" w14:textId="77777777" w:rsidR="00BF1416" w:rsidRPr="00303798" w:rsidRDefault="00BF1416" w:rsidP="00B72C6A">
            <w:pPr>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5CFD977B"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114" w:type="dxa"/>
            <w:tcBorders>
              <w:top w:val="nil"/>
              <w:left w:val="nil"/>
              <w:bottom w:val="single" w:sz="4" w:space="0" w:color="auto"/>
              <w:right w:val="single" w:sz="4" w:space="0" w:color="auto"/>
            </w:tcBorders>
            <w:shd w:val="clear" w:color="auto" w:fill="auto"/>
            <w:vAlign w:val="center"/>
          </w:tcPr>
          <w:p w14:paraId="07A942D9" w14:textId="77777777" w:rsidR="00BF1416" w:rsidRPr="00303798" w:rsidRDefault="00BF1416" w:rsidP="00B72C6A">
            <w:pPr>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0376274C"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66CE4561"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124891FA" w14:textId="77777777" w:rsidR="00BF1416" w:rsidRPr="00303798" w:rsidRDefault="00BF1416" w:rsidP="00B72C6A">
            <w:pPr>
              <w:rPr>
                <w:rFonts w:ascii="Arial Narrow" w:hAnsi="Arial Narrow" w:cs="Calibri"/>
                <w:sz w:val="22"/>
                <w:szCs w:val="22"/>
              </w:rPr>
            </w:pPr>
          </w:p>
        </w:tc>
      </w:tr>
      <w:tr w:rsidR="00082A9E" w:rsidRPr="00303798" w14:paraId="3D91383A" w14:textId="77777777"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14:paraId="0D157EF4" w14:textId="77777777" w:rsidR="00BF1416" w:rsidRPr="00303798" w:rsidRDefault="00BF1416" w:rsidP="00B72C6A">
            <w:pPr>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0CB420E6"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14:paraId="755ECB41"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50A86330"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66F21BE6" w14:textId="77777777" w:rsidR="00BF1416" w:rsidRPr="00303798" w:rsidRDefault="00BF1416" w:rsidP="00B72C6A">
            <w:pPr>
              <w:jc w:val="center"/>
              <w:rPr>
                <w:rFonts w:ascii="Arial Narrow" w:hAnsi="Arial Narrow"/>
                <w:sz w:val="22"/>
                <w:szCs w:val="22"/>
              </w:rPr>
            </w:pPr>
            <w:r w:rsidRPr="00303798">
              <w:rPr>
                <w:rFonts w:ascii="Arial Narrow" w:hAnsi="Arial Narrow"/>
                <w:sz w:val="22"/>
                <w:szCs w:val="22"/>
              </w:rPr>
              <w:t> </w:t>
            </w:r>
          </w:p>
        </w:tc>
        <w:tc>
          <w:tcPr>
            <w:tcW w:w="1403" w:type="dxa"/>
            <w:tcBorders>
              <w:top w:val="nil"/>
              <w:left w:val="nil"/>
              <w:bottom w:val="single" w:sz="4" w:space="0" w:color="auto"/>
              <w:right w:val="single" w:sz="8" w:space="0" w:color="auto"/>
            </w:tcBorders>
            <w:shd w:val="clear" w:color="auto" w:fill="auto"/>
            <w:vAlign w:val="center"/>
            <w:hideMark/>
          </w:tcPr>
          <w:p w14:paraId="7125433C" w14:textId="77777777" w:rsidR="00BF1416" w:rsidRPr="00303798" w:rsidRDefault="00BF1416" w:rsidP="00B72C6A">
            <w:pPr>
              <w:rPr>
                <w:rFonts w:ascii="Arial Narrow" w:hAnsi="Arial Narrow" w:cs="Calibri"/>
                <w:sz w:val="22"/>
                <w:szCs w:val="22"/>
              </w:rPr>
            </w:pPr>
            <w:r w:rsidRPr="00303798">
              <w:rPr>
                <w:rFonts w:ascii="Arial Narrow" w:hAnsi="Arial Narrow" w:cs="Calibri"/>
                <w:sz w:val="22"/>
                <w:szCs w:val="22"/>
              </w:rPr>
              <w:t> </w:t>
            </w:r>
          </w:p>
        </w:tc>
      </w:tr>
      <w:tr w:rsidR="00082A9E" w:rsidRPr="00303798" w14:paraId="0F36F649" w14:textId="77777777" w:rsidTr="00BF1416">
        <w:trPr>
          <w:trHeight w:val="300"/>
          <w:jc w:val="center"/>
        </w:trPr>
        <w:tc>
          <w:tcPr>
            <w:tcW w:w="1724" w:type="dxa"/>
            <w:vMerge/>
            <w:tcBorders>
              <w:top w:val="nil"/>
              <w:left w:val="single" w:sz="8" w:space="0" w:color="auto"/>
              <w:bottom w:val="single" w:sz="4" w:space="0" w:color="auto"/>
              <w:right w:val="single" w:sz="4" w:space="0" w:color="auto"/>
            </w:tcBorders>
            <w:vAlign w:val="center"/>
            <w:hideMark/>
          </w:tcPr>
          <w:p w14:paraId="0726E469" w14:textId="77777777" w:rsidR="00BF1416" w:rsidRPr="00303798" w:rsidRDefault="00BF1416" w:rsidP="00B72C6A">
            <w:pPr>
              <w:rPr>
                <w:rFonts w:ascii="Arial Narrow" w:hAnsi="Arial Narrow"/>
                <w:b/>
                <w:bCs/>
                <w:sz w:val="22"/>
                <w:szCs w:val="22"/>
              </w:rPr>
            </w:pPr>
          </w:p>
        </w:tc>
        <w:tc>
          <w:tcPr>
            <w:tcW w:w="6953" w:type="dxa"/>
            <w:gridSpan w:val="4"/>
            <w:tcBorders>
              <w:top w:val="single" w:sz="4" w:space="0" w:color="auto"/>
              <w:left w:val="nil"/>
              <w:bottom w:val="single" w:sz="4" w:space="0" w:color="auto"/>
              <w:right w:val="single" w:sz="4" w:space="0" w:color="auto"/>
            </w:tcBorders>
            <w:shd w:val="clear" w:color="auto" w:fill="auto"/>
            <w:vAlign w:val="center"/>
            <w:hideMark/>
          </w:tcPr>
          <w:p w14:paraId="7A1553BA" w14:textId="77777777" w:rsidR="00BF1416" w:rsidRPr="00303798" w:rsidRDefault="00BF1416" w:rsidP="00B72C6A">
            <w:pPr>
              <w:rPr>
                <w:rFonts w:ascii="Arial Narrow" w:hAnsi="Arial Narrow"/>
                <w:b/>
                <w:bCs/>
                <w:sz w:val="22"/>
                <w:szCs w:val="22"/>
              </w:rPr>
            </w:pPr>
            <w:r w:rsidRPr="00303798">
              <w:rPr>
                <w:rFonts w:ascii="Arial Narrow" w:hAnsi="Arial Narrow"/>
                <w:b/>
                <w:bCs/>
                <w:sz w:val="22"/>
                <w:szCs w:val="22"/>
              </w:rPr>
              <w:t>TOTAL B</w:t>
            </w:r>
          </w:p>
        </w:tc>
        <w:tc>
          <w:tcPr>
            <w:tcW w:w="1403" w:type="dxa"/>
            <w:tcBorders>
              <w:top w:val="nil"/>
              <w:left w:val="nil"/>
              <w:bottom w:val="single" w:sz="4" w:space="0" w:color="auto"/>
              <w:right w:val="single" w:sz="8" w:space="0" w:color="auto"/>
            </w:tcBorders>
            <w:shd w:val="clear" w:color="auto" w:fill="auto"/>
            <w:vAlign w:val="center"/>
          </w:tcPr>
          <w:p w14:paraId="1F3A00A1" w14:textId="77777777" w:rsidR="00BF1416" w:rsidRPr="00303798" w:rsidRDefault="00BF1416" w:rsidP="00B72C6A">
            <w:pPr>
              <w:rPr>
                <w:rFonts w:ascii="Arial Narrow" w:hAnsi="Arial Narrow"/>
                <w:b/>
                <w:bCs/>
                <w:sz w:val="22"/>
                <w:szCs w:val="22"/>
              </w:rPr>
            </w:pPr>
          </w:p>
        </w:tc>
      </w:tr>
      <w:tr w:rsidR="00082A9E" w:rsidRPr="00303798" w14:paraId="59642873" w14:textId="77777777" w:rsidTr="00BF1416">
        <w:trPr>
          <w:trHeight w:val="345"/>
          <w:jc w:val="center"/>
        </w:trPr>
        <w:tc>
          <w:tcPr>
            <w:tcW w:w="1724"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4A93012C" w14:textId="77777777" w:rsidR="00BF1416" w:rsidRPr="00303798" w:rsidRDefault="00BF1416" w:rsidP="00B72C6A">
            <w:pPr>
              <w:jc w:val="center"/>
              <w:rPr>
                <w:rFonts w:ascii="Arial Narrow" w:hAnsi="Arial Narrow"/>
                <w:b/>
                <w:sz w:val="22"/>
                <w:szCs w:val="22"/>
              </w:rPr>
            </w:pPr>
            <w:r w:rsidRPr="00303798">
              <w:rPr>
                <w:rFonts w:ascii="Arial Narrow" w:hAnsi="Arial Narrow"/>
                <w:b/>
                <w:sz w:val="22"/>
                <w:szCs w:val="22"/>
              </w:rPr>
              <w:t>MATERIAUX ET DIVERS</w:t>
            </w:r>
          </w:p>
        </w:tc>
        <w:tc>
          <w:tcPr>
            <w:tcW w:w="3434" w:type="dxa"/>
            <w:tcBorders>
              <w:top w:val="nil"/>
              <w:left w:val="nil"/>
              <w:bottom w:val="single" w:sz="4" w:space="0" w:color="auto"/>
              <w:right w:val="single" w:sz="4" w:space="0" w:color="auto"/>
            </w:tcBorders>
            <w:shd w:val="clear" w:color="auto" w:fill="auto"/>
            <w:vAlign w:val="center"/>
          </w:tcPr>
          <w:p w14:paraId="04A0C6BC"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26F4D44B" w14:textId="77777777" w:rsidR="00BF1416" w:rsidRPr="00303798" w:rsidRDefault="00BF1416" w:rsidP="00B72C6A">
            <w:pPr>
              <w:jc w:val="center"/>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19810B5A" w14:textId="77777777" w:rsidR="00BF1416" w:rsidRPr="00303798" w:rsidRDefault="00BF1416" w:rsidP="00B72C6A">
            <w:pPr>
              <w:jc w:val="cente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center"/>
          </w:tcPr>
          <w:p w14:paraId="069D47D4"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5AD9321B" w14:textId="77777777" w:rsidR="00BF1416" w:rsidRPr="00303798" w:rsidRDefault="00BF1416" w:rsidP="00B72C6A">
            <w:pPr>
              <w:rPr>
                <w:rFonts w:ascii="Arial Narrow" w:hAnsi="Arial Narrow" w:cs="Calibri"/>
                <w:sz w:val="22"/>
                <w:szCs w:val="22"/>
              </w:rPr>
            </w:pPr>
          </w:p>
        </w:tc>
      </w:tr>
      <w:tr w:rsidR="00082A9E" w:rsidRPr="00303798" w14:paraId="063E4593" w14:textId="77777777"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14:paraId="72709A2B" w14:textId="77777777" w:rsidR="00BF1416" w:rsidRPr="00303798" w:rsidRDefault="00BF1416" w:rsidP="00B72C6A">
            <w:pPr>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64D74E04"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32D8ECF6" w14:textId="77777777" w:rsidR="00BF1416" w:rsidRPr="00303798" w:rsidRDefault="00BF1416" w:rsidP="00B72C6A">
            <w:pPr>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4707565C"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center"/>
          </w:tcPr>
          <w:p w14:paraId="7F88DBB6"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4061E295" w14:textId="77777777" w:rsidR="00BF1416" w:rsidRPr="00303798" w:rsidRDefault="00BF1416" w:rsidP="00B72C6A">
            <w:pPr>
              <w:rPr>
                <w:rFonts w:ascii="Arial Narrow" w:hAnsi="Arial Narrow" w:cs="Calibri"/>
                <w:sz w:val="22"/>
                <w:szCs w:val="22"/>
              </w:rPr>
            </w:pPr>
          </w:p>
        </w:tc>
      </w:tr>
      <w:tr w:rsidR="00082A9E" w:rsidRPr="00303798" w14:paraId="674BFF35" w14:textId="77777777"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14:paraId="1DFFCAE8" w14:textId="77777777" w:rsidR="00BF1416" w:rsidRPr="00303798" w:rsidRDefault="00BF1416" w:rsidP="00B72C6A">
            <w:pPr>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7917EA17"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257C5CF5" w14:textId="77777777" w:rsidR="00BF1416" w:rsidRPr="00303798" w:rsidRDefault="00BF1416" w:rsidP="00B72C6A">
            <w:pPr>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2F06EC5C"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37A65898"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03A18A87" w14:textId="77777777" w:rsidR="00BF1416" w:rsidRPr="00303798" w:rsidRDefault="00BF1416" w:rsidP="00B72C6A">
            <w:pPr>
              <w:rPr>
                <w:rFonts w:ascii="Arial Narrow" w:hAnsi="Arial Narrow" w:cs="Calibri"/>
                <w:sz w:val="22"/>
                <w:szCs w:val="22"/>
              </w:rPr>
            </w:pPr>
          </w:p>
        </w:tc>
      </w:tr>
      <w:tr w:rsidR="00082A9E" w:rsidRPr="00303798" w14:paraId="20A18A15" w14:textId="77777777"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14:paraId="698A8DDC" w14:textId="77777777" w:rsidR="00BF1416" w:rsidRPr="00303798" w:rsidRDefault="00BF1416" w:rsidP="00B72C6A">
            <w:pPr>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0371298F"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2754175C" w14:textId="77777777" w:rsidR="00BF1416" w:rsidRPr="00303798" w:rsidRDefault="00BF1416" w:rsidP="00B72C6A">
            <w:pPr>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6010F80A"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06088CC0"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110C518F" w14:textId="77777777" w:rsidR="00BF1416" w:rsidRPr="00303798" w:rsidRDefault="00BF1416" w:rsidP="00B72C6A">
            <w:pPr>
              <w:rPr>
                <w:rFonts w:ascii="Arial Narrow" w:hAnsi="Arial Narrow" w:cs="Calibri"/>
                <w:sz w:val="22"/>
                <w:szCs w:val="22"/>
              </w:rPr>
            </w:pPr>
          </w:p>
        </w:tc>
      </w:tr>
      <w:tr w:rsidR="00082A9E" w:rsidRPr="00303798" w14:paraId="6F450B57" w14:textId="77777777"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14:paraId="703B04C5" w14:textId="77777777" w:rsidR="00BF1416" w:rsidRPr="00303798" w:rsidRDefault="00BF1416" w:rsidP="00B72C6A">
            <w:pPr>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2332DBCD"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7127000A" w14:textId="77777777" w:rsidR="00BF1416" w:rsidRPr="00303798" w:rsidRDefault="00BF1416" w:rsidP="00B72C6A">
            <w:pPr>
              <w:jc w:val="center"/>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00398529"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39B61D62"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1A9207E1" w14:textId="77777777" w:rsidR="00BF1416" w:rsidRPr="00303798" w:rsidRDefault="00BF1416" w:rsidP="00B72C6A">
            <w:pPr>
              <w:rPr>
                <w:rFonts w:ascii="Arial Narrow" w:hAnsi="Arial Narrow" w:cs="Calibri"/>
                <w:sz w:val="22"/>
                <w:szCs w:val="22"/>
              </w:rPr>
            </w:pPr>
          </w:p>
        </w:tc>
      </w:tr>
      <w:tr w:rsidR="00082A9E" w:rsidRPr="00303798" w14:paraId="5C57D53B" w14:textId="77777777"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14:paraId="46D1092F" w14:textId="77777777" w:rsidR="00BF1416" w:rsidRPr="00303798" w:rsidRDefault="00BF1416" w:rsidP="00B72C6A">
            <w:pPr>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5C5A1E39" w14:textId="77777777" w:rsidR="00BF1416" w:rsidRPr="00303798" w:rsidRDefault="00BF1416" w:rsidP="00B72C6A">
            <w:pP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08465BDC" w14:textId="77777777" w:rsidR="00BF1416" w:rsidRPr="00303798" w:rsidRDefault="00BF1416" w:rsidP="00B72C6A">
            <w:pPr>
              <w:jc w:val="center"/>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0E3EB0A9" w14:textId="77777777" w:rsidR="00BF1416" w:rsidRPr="00303798" w:rsidRDefault="00BF1416" w:rsidP="00B72C6A">
            <w:pP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160BFD8B" w14:textId="77777777" w:rsidR="00BF1416" w:rsidRPr="00303798" w:rsidRDefault="00BF1416" w:rsidP="00B72C6A">
            <w:pPr>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650A6F2C" w14:textId="77777777" w:rsidR="00BF1416" w:rsidRPr="00303798" w:rsidRDefault="00BF1416" w:rsidP="00B72C6A">
            <w:pPr>
              <w:rPr>
                <w:rFonts w:ascii="Arial Narrow" w:hAnsi="Arial Narrow" w:cs="Calibri"/>
                <w:sz w:val="22"/>
                <w:szCs w:val="22"/>
              </w:rPr>
            </w:pPr>
          </w:p>
        </w:tc>
      </w:tr>
      <w:tr w:rsidR="00082A9E" w:rsidRPr="00303798" w14:paraId="7115AE13" w14:textId="77777777" w:rsidTr="00BF1416">
        <w:trPr>
          <w:trHeight w:val="300"/>
          <w:jc w:val="center"/>
        </w:trPr>
        <w:tc>
          <w:tcPr>
            <w:tcW w:w="1724" w:type="dxa"/>
            <w:vMerge/>
            <w:tcBorders>
              <w:top w:val="nil"/>
              <w:left w:val="single" w:sz="8" w:space="0" w:color="auto"/>
              <w:bottom w:val="single" w:sz="4" w:space="0" w:color="000000"/>
              <w:right w:val="single" w:sz="4" w:space="0" w:color="auto"/>
            </w:tcBorders>
            <w:vAlign w:val="center"/>
            <w:hideMark/>
          </w:tcPr>
          <w:p w14:paraId="309C2801" w14:textId="77777777" w:rsidR="00BF1416" w:rsidRPr="00303798" w:rsidRDefault="00BF1416" w:rsidP="00B72C6A">
            <w:pPr>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71B77398"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14:paraId="25DA8821"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4BA521D8"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19103CBA" w14:textId="77777777" w:rsidR="00BF1416" w:rsidRPr="00303798" w:rsidRDefault="00BF1416" w:rsidP="00B72C6A">
            <w:pPr>
              <w:jc w:val="center"/>
              <w:rPr>
                <w:rFonts w:ascii="Arial Narrow" w:hAnsi="Arial Narrow"/>
                <w:sz w:val="22"/>
                <w:szCs w:val="22"/>
              </w:rPr>
            </w:pPr>
            <w:r w:rsidRPr="00303798">
              <w:rPr>
                <w:rFonts w:ascii="Arial Narrow" w:hAnsi="Arial Narrow"/>
                <w:sz w:val="22"/>
                <w:szCs w:val="22"/>
              </w:rPr>
              <w:t> </w:t>
            </w:r>
          </w:p>
        </w:tc>
        <w:tc>
          <w:tcPr>
            <w:tcW w:w="1403" w:type="dxa"/>
            <w:tcBorders>
              <w:top w:val="nil"/>
              <w:left w:val="nil"/>
              <w:bottom w:val="single" w:sz="4" w:space="0" w:color="auto"/>
              <w:right w:val="single" w:sz="8" w:space="0" w:color="auto"/>
            </w:tcBorders>
            <w:shd w:val="clear" w:color="auto" w:fill="auto"/>
            <w:vAlign w:val="center"/>
          </w:tcPr>
          <w:p w14:paraId="1EF67C92" w14:textId="77777777" w:rsidR="00BF1416" w:rsidRPr="00303798" w:rsidRDefault="00BF1416" w:rsidP="00B72C6A">
            <w:pPr>
              <w:rPr>
                <w:rFonts w:ascii="Arial Narrow" w:hAnsi="Arial Narrow"/>
                <w:sz w:val="22"/>
                <w:szCs w:val="22"/>
              </w:rPr>
            </w:pPr>
          </w:p>
        </w:tc>
      </w:tr>
      <w:tr w:rsidR="00082A9E" w:rsidRPr="00303798" w14:paraId="0DBA9A3A" w14:textId="77777777" w:rsidTr="00BF1416">
        <w:trPr>
          <w:trHeight w:val="300"/>
          <w:jc w:val="center"/>
        </w:trPr>
        <w:tc>
          <w:tcPr>
            <w:tcW w:w="1724" w:type="dxa"/>
            <w:vMerge/>
            <w:tcBorders>
              <w:top w:val="nil"/>
              <w:left w:val="single" w:sz="8" w:space="0" w:color="auto"/>
              <w:bottom w:val="single" w:sz="4" w:space="0" w:color="000000"/>
              <w:right w:val="single" w:sz="4" w:space="0" w:color="auto"/>
            </w:tcBorders>
            <w:vAlign w:val="center"/>
            <w:hideMark/>
          </w:tcPr>
          <w:p w14:paraId="67C40237" w14:textId="77777777" w:rsidR="00BF1416" w:rsidRPr="00303798" w:rsidRDefault="00BF1416" w:rsidP="00B72C6A">
            <w:pPr>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6595E6CC"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14:paraId="42C412C0"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77102624"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41941D7A" w14:textId="77777777" w:rsidR="00BF1416" w:rsidRPr="00303798" w:rsidRDefault="00BF1416" w:rsidP="00B72C6A">
            <w:pPr>
              <w:jc w:val="center"/>
              <w:rPr>
                <w:rFonts w:ascii="Arial Narrow" w:hAnsi="Arial Narrow"/>
                <w:sz w:val="22"/>
                <w:szCs w:val="22"/>
              </w:rPr>
            </w:pPr>
            <w:r w:rsidRPr="00303798">
              <w:rPr>
                <w:rFonts w:ascii="Arial Narrow" w:hAnsi="Arial Narrow"/>
                <w:sz w:val="22"/>
                <w:szCs w:val="22"/>
              </w:rPr>
              <w:t> </w:t>
            </w:r>
          </w:p>
        </w:tc>
        <w:tc>
          <w:tcPr>
            <w:tcW w:w="1403" w:type="dxa"/>
            <w:tcBorders>
              <w:top w:val="nil"/>
              <w:left w:val="nil"/>
              <w:bottom w:val="single" w:sz="4" w:space="0" w:color="auto"/>
              <w:right w:val="single" w:sz="8" w:space="0" w:color="auto"/>
            </w:tcBorders>
            <w:shd w:val="clear" w:color="auto" w:fill="auto"/>
            <w:vAlign w:val="center"/>
          </w:tcPr>
          <w:p w14:paraId="6A3BA876" w14:textId="77777777" w:rsidR="00BF1416" w:rsidRPr="00303798" w:rsidRDefault="00BF1416" w:rsidP="00B72C6A">
            <w:pPr>
              <w:rPr>
                <w:rFonts w:ascii="Arial Narrow" w:hAnsi="Arial Narrow"/>
                <w:sz w:val="22"/>
                <w:szCs w:val="22"/>
              </w:rPr>
            </w:pPr>
          </w:p>
        </w:tc>
      </w:tr>
      <w:tr w:rsidR="00082A9E" w:rsidRPr="00303798" w14:paraId="18C81D55" w14:textId="77777777" w:rsidTr="00BF1416">
        <w:trPr>
          <w:trHeight w:val="300"/>
          <w:jc w:val="center"/>
        </w:trPr>
        <w:tc>
          <w:tcPr>
            <w:tcW w:w="1724" w:type="dxa"/>
            <w:vMerge/>
            <w:tcBorders>
              <w:top w:val="nil"/>
              <w:left w:val="single" w:sz="8" w:space="0" w:color="auto"/>
              <w:bottom w:val="single" w:sz="4" w:space="0" w:color="000000"/>
              <w:right w:val="single" w:sz="4" w:space="0" w:color="auto"/>
            </w:tcBorders>
            <w:vAlign w:val="center"/>
            <w:hideMark/>
          </w:tcPr>
          <w:p w14:paraId="4ABB5100" w14:textId="77777777" w:rsidR="00BF1416" w:rsidRPr="00303798" w:rsidRDefault="00BF1416" w:rsidP="00B72C6A">
            <w:pPr>
              <w:rPr>
                <w:rFonts w:ascii="Arial Narrow" w:hAnsi="Arial Narrow"/>
                <w:sz w:val="22"/>
                <w:szCs w:val="22"/>
              </w:rPr>
            </w:pPr>
          </w:p>
        </w:tc>
        <w:tc>
          <w:tcPr>
            <w:tcW w:w="6953" w:type="dxa"/>
            <w:gridSpan w:val="4"/>
            <w:tcBorders>
              <w:top w:val="single" w:sz="4" w:space="0" w:color="auto"/>
              <w:left w:val="nil"/>
              <w:bottom w:val="single" w:sz="4" w:space="0" w:color="auto"/>
              <w:right w:val="single" w:sz="4" w:space="0" w:color="auto"/>
            </w:tcBorders>
            <w:shd w:val="clear" w:color="auto" w:fill="auto"/>
            <w:vAlign w:val="center"/>
            <w:hideMark/>
          </w:tcPr>
          <w:p w14:paraId="0F1F541B" w14:textId="77777777" w:rsidR="00BF1416" w:rsidRPr="00303798" w:rsidRDefault="00BF1416" w:rsidP="00B72C6A">
            <w:pPr>
              <w:rPr>
                <w:rFonts w:ascii="Arial Narrow" w:hAnsi="Arial Narrow"/>
                <w:b/>
                <w:bCs/>
                <w:sz w:val="22"/>
                <w:szCs w:val="22"/>
              </w:rPr>
            </w:pPr>
            <w:r w:rsidRPr="00303798">
              <w:rPr>
                <w:rFonts w:ascii="Arial Narrow" w:hAnsi="Arial Narrow"/>
                <w:b/>
                <w:bCs/>
                <w:sz w:val="22"/>
                <w:szCs w:val="22"/>
              </w:rPr>
              <w:t>TOTAL C</w:t>
            </w:r>
          </w:p>
        </w:tc>
        <w:tc>
          <w:tcPr>
            <w:tcW w:w="1403" w:type="dxa"/>
            <w:tcBorders>
              <w:top w:val="nil"/>
              <w:left w:val="nil"/>
              <w:bottom w:val="single" w:sz="4" w:space="0" w:color="auto"/>
              <w:right w:val="single" w:sz="8" w:space="0" w:color="auto"/>
            </w:tcBorders>
            <w:shd w:val="clear" w:color="auto" w:fill="auto"/>
            <w:vAlign w:val="center"/>
          </w:tcPr>
          <w:p w14:paraId="3FEA40E3" w14:textId="77777777" w:rsidR="00BF1416" w:rsidRPr="00303798" w:rsidRDefault="00BF1416" w:rsidP="00B72C6A">
            <w:pPr>
              <w:rPr>
                <w:rFonts w:ascii="Arial Narrow" w:hAnsi="Arial Narrow"/>
                <w:sz w:val="22"/>
                <w:szCs w:val="22"/>
              </w:rPr>
            </w:pPr>
          </w:p>
        </w:tc>
      </w:tr>
      <w:tr w:rsidR="00082A9E" w:rsidRPr="00E3394A" w14:paraId="4A7B7E95"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501A09B0"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D</w:t>
            </w:r>
          </w:p>
        </w:tc>
        <w:tc>
          <w:tcPr>
            <w:tcW w:w="6953" w:type="dxa"/>
            <w:gridSpan w:val="4"/>
            <w:tcBorders>
              <w:top w:val="single" w:sz="4" w:space="0" w:color="auto"/>
              <w:left w:val="nil"/>
              <w:bottom w:val="single" w:sz="4" w:space="0" w:color="auto"/>
              <w:right w:val="single" w:sz="4" w:space="0" w:color="auto"/>
            </w:tcBorders>
            <w:shd w:val="clear" w:color="auto" w:fill="auto"/>
            <w:vAlign w:val="center"/>
            <w:hideMark/>
          </w:tcPr>
          <w:p w14:paraId="11F28D8A" w14:textId="77777777" w:rsidR="00BF1416" w:rsidRPr="00303798" w:rsidRDefault="00BF1416" w:rsidP="00B72C6A">
            <w:pPr>
              <w:rPr>
                <w:rFonts w:ascii="Arial Narrow" w:hAnsi="Arial Narrow"/>
                <w:b/>
                <w:bCs/>
                <w:sz w:val="22"/>
                <w:szCs w:val="22"/>
                <w:lang w:val="en-US"/>
              </w:rPr>
            </w:pPr>
            <w:r w:rsidRPr="00303798">
              <w:rPr>
                <w:rFonts w:ascii="Arial Narrow" w:hAnsi="Arial Narrow"/>
                <w:b/>
                <w:bCs/>
                <w:sz w:val="22"/>
                <w:szCs w:val="22"/>
                <w:lang w:val="en-US"/>
              </w:rPr>
              <w:t>TOTAL COUTS DIRECTS A+B+C</w:t>
            </w:r>
          </w:p>
        </w:tc>
        <w:tc>
          <w:tcPr>
            <w:tcW w:w="1403" w:type="dxa"/>
            <w:tcBorders>
              <w:top w:val="nil"/>
              <w:left w:val="nil"/>
              <w:bottom w:val="single" w:sz="4" w:space="0" w:color="auto"/>
              <w:right w:val="single" w:sz="8" w:space="0" w:color="auto"/>
            </w:tcBorders>
            <w:shd w:val="clear" w:color="auto" w:fill="auto"/>
            <w:vAlign w:val="center"/>
          </w:tcPr>
          <w:p w14:paraId="212CB07D" w14:textId="77777777" w:rsidR="00BF1416" w:rsidRPr="00303798" w:rsidRDefault="00BF1416" w:rsidP="00B72C6A">
            <w:pPr>
              <w:rPr>
                <w:rFonts w:ascii="Arial Narrow" w:hAnsi="Arial Narrow"/>
                <w:b/>
                <w:bCs/>
                <w:sz w:val="22"/>
                <w:szCs w:val="22"/>
                <w:lang w:val="en-US"/>
              </w:rPr>
            </w:pPr>
          </w:p>
        </w:tc>
      </w:tr>
      <w:tr w:rsidR="00082A9E" w:rsidRPr="00303798" w14:paraId="384A9148"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7EB3E56E"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E</w:t>
            </w:r>
          </w:p>
        </w:tc>
        <w:tc>
          <w:tcPr>
            <w:tcW w:w="3434" w:type="dxa"/>
            <w:tcBorders>
              <w:top w:val="nil"/>
              <w:left w:val="nil"/>
              <w:bottom w:val="single" w:sz="4" w:space="0" w:color="auto"/>
              <w:right w:val="single" w:sz="4" w:space="0" w:color="auto"/>
            </w:tcBorders>
            <w:shd w:val="clear" w:color="auto" w:fill="auto"/>
            <w:vAlign w:val="center"/>
            <w:hideMark/>
          </w:tcPr>
          <w:p w14:paraId="56759BDB" w14:textId="77777777" w:rsidR="00BF1416" w:rsidRPr="00303798" w:rsidRDefault="00BF1416" w:rsidP="00B72C6A">
            <w:pPr>
              <w:rPr>
                <w:rFonts w:ascii="Arial Narrow" w:hAnsi="Arial Narrow"/>
                <w:b/>
                <w:sz w:val="22"/>
                <w:szCs w:val="22"/>
              </w:rPr>
            </w:pPr>
            <w:r w:rsidRPr="00303798">
              <w:rPr>
                <w:rFonts w:ascii="Arial Narrow" w:hAnsi="Arial Narrow"/>
                <w:b/>
                <w:sz w:val="22"/>
                <w:szCs w:val="22"/>
              </w:rPr>
              <w:t xml:space="preserve">Frais généraux de chantier </w:t>
            </w:r>
          </w:p>
        </w:tc>
        <w:tc>
          <w:tcPr>
            <w:tcW w:w="1114" w:type="dxa"/>
            <w:tcBorders>
              <w:top w:val="nil"/>
              <w:left w:val="nil"/>
              <w:bottom w:val="single" w:sz="4" w:space="0" w:color="auto"/>
              <w:right w:val="single" w:sz="4" w:space="0" w:color="auto"/>
            </w:tcBorders>
            <w:shd w:val="clear" w:color="auto" w:fill="auto"/>
            <w:vAlign w:val="center"/>
            <w:hideMark/>
          </w:tcPr>
          <w:p w14:paraId="78E8F3CD"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1BDDF81C" w14:textId="77777777" w:rsidR="00BF1416" w:rsidRPr="00303798" w:rsidRDefault="00BF1416" w:rsidP="00B72C6A">
            <w:pPr>
              <w:jc w:val="right"/>
              <w:rPr>
                <w:rFonts w:ascii="Arial Narrow" w:hAnsi="Arial Narrow"/>
                <w:sz w:val="22"/>
                <w:szCs w:val="22"/>
              </w:rPr>
            </w:pPr>
            <w:r w:rsidRPr="00303798">
              <w:rPr>
                <w:rFonts w:ascii="Arial Narrow" w:hAnsi="Arial Narrow"/>
                <w:sz w:val="22"/>
                <w:szCs w:val="22"/>
              </w:rPr>
              <w:t>….%</w:t>
            </w:r>
          </w:p>
        </w:tc>
        <w:tc>
          <w:tcPr>
            <w:tcW w:w="1148" w:type="dxa"/>
            <w:tcBorders>
              <w:top w:val="nil"/>
              <w:left w:val="nil"/>
              <w:bottom w:val="single" w:sz="4" w:space="0" w:color="auto"/>
              <w:right w:val="single" w:sz="4" w:space="0" w:color="auto"/>
            </w:tcBorders>
            <w:shd w:val="clear" w:color="auto" w:fill="auto"/>
            <w:vAlign w:val="bottom"/>
            <w:hideMark/>
          </w:tcPr>
          <w:p w14:paraId="2D840EBC" w14:textId="77777777" w:rsidR="00BF1416" w:rsidRPr="00303798" w:rsidRDefault="00BF1416" w:rsidP="00BF1416">
            <w:pPr>
              <w:jc w:val="center"/>
              <w:rPr>
                <w:rFonts w:ascii="Arial Narrow" w:hAnsi="Arial Narrow"/>
                <w:sz w:val="22"/>
                <w:szCs w:val="22"/>
              </w:rPr>
            </w:pPr>
            <w:r w:rsidRPr="00303798">
              <w:rPr>
                <w:rFonts w:ascii="Arial Narrow" w:hAnsi="Arial Narrow"/>
                <w:sz w:val="22"/>
                <w:szCs w:val="22"/>
              </w:rPr>
              <w:t xml:space="preserve"> …%*D </w:t>
            </w:r>
          </w:p>
        </w:tc>
        <w:tc>
          <w:tcPr>
            <w:tcW w:w="1403" w:type="dxa"/>
            <w:tcBorders>
              <w:top w:val="nil"/>
              <w:left w:val="nil"/>
              <w:bottom w:val="single" w:sz="4" w:space="0" w:color="auto"/>
              <w:right w:val="single" w:sz="8" w:space="0" w:color="auto"/>
            </w:tcBorders>
            <w:shd w:val="clear" w:color="auto" w:fill="auto"/>
            <w:vAlign w:val="center"/>
          </w:tcPr>
          <w:p w14:paraId="3E35FD7E" w14:textId="77777777" w:rsidR="00BF1416" w:rsidRPr="00303798" w:rsidRDefault="00BF1416" w:rsidP="00B72C6A">
            <w:pPr>
              <w:rPr>
                <w:rFonts w:ascii="Arial Narrow" w:hAnsi="Arial Narrow"/>
                <w:sz w:val="22"/>
                <w:szCs w:val="22"/>
              </w:rPr>
            </w:pPr>
          </w:p>
        </w:tc>
      </w:tr>
      <w:tr w:rsidR="00082A9E" w:rsidRPr="00303798" w14:paraId="3CD64504"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1FB44E13"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F</w:t>
            </w:r>
          </w:p>
        </w:tc>
        <w:tc>
          <w:tcPr>
            <w:tcW w:w="3434" w:type="dxa"/>
            <w:tcBorders>
              <w:top w:val="nil"/>
              <w:left w:val="nil"/>
              <w:bottom w:val="single" w:sz="4" w:space="0" w:color="auto"/>
              <w:right w:val="single" w:sz="4" w:space="0" w:color="auto"/>
            </w:tcBorders>
            <w:shd w:val="clear" w:color="auto" w:fill="auto"/>
            <w:vAlign w:val="center"/>
            <w:hideMark/>
          </w:tcPr>
          <w:p w14:paraId="6323FD5A" w14:textId="77777777" w:rsidR="00BF1416" w:rsidRPr="00303798" w:rsidRDefault="00BF1416" w:rsidP="00B72C6A">
            <w:pPr>
              <w:rPr>
                <w:rFonts w:ascii="Arial Narrow" w:hAnsi="Arial Narrow"/>
                <w:b/>
                <w:sz w:val="22"/>
                <w:szCs w:val="22"/>
              </w:rPr>
            </w:pPr>
            <w:r w:rsidRPr="00303798">
              <w:rPr>
                <w:rFonts w:ascii="Arial Narrow" w:hAnsi="Arial Narrow"/>
                <w:b/>
                <w:sz w:val="22"/>
                <w:szCs w:val="22"/>
              </w:rPr>
              <w:t xml:space="preserve">Frais généraux de siège </w:t>
            </w:r>
          </w:p>
        </w:tc>
        <w:tc>
          <w:tcPr>
            <w:tcW w:w="1114" w:type="dxa"/>
            <w:tcBorders>
              <w:top w:val="nil"/>
              <w:left w:val="nil"/>
              <w:bottom w:val="single" w:sz="4" w:space="0" w:color="auto"/>
              <w:right w:val="single" w:sz="4" w:space="0" w:color="auto"/>
            </w:tcBorders>
            <w:shd w:val="clear" w:color="auto" w:fill="auto"/>
            <w:vAlign w:val="center"/>
            <w:hideMark/>
          </w:tcPr>
          <w:p w14:paraId="76BB465A"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0986D0AD" w14:textId="77777777" w:rsidR="00BF1416" w:rsidRPr="00303798" w:rsidRDefault="00BF1416" w:rsidP="00B72C6A">
            <w:pPr>
              <w:jc w:val="right"/>
              <w:rPr>
                <w:rFonts w:ascii="Arial Narrow" w:hAnsi="Arial Narrow"/>
                <w:sz w:val="22"/>
                <w:szCs w:val="22"/>
              </w:rPr>
            </w:pPr>
            <w:r w:rsidRPr="00303798">
              <w:rPr>
                <w:rFonts w:ascii="Arial Narrow" w:hAnsi="Arial Narrow"/>
                <w:sz w:val="22"/>
                <w:szCs w:val="22"/>
              </w:rPr>
              <w:t>….%</w:t>
            </w:r>
          </w:p>
        </w:tc>
        <w:tc>
          <w:tcPr>
            <w:tcW w:w="1148" w:type="dxa"/>
            <w:tcBorders>
              <w:top w:val="nil"/>
              <w:left w:val="nil"/>
              <w:bottom w:val="single" w:sz="4" w:space="0" w:color="auto"/>
              <w:right w:val="single" w:sz="4" w:space="0" w:color="auto"/>
            </w:tcBorders>
            <w:shd w:val="clear" w:color="auto" w:fill="auto"/>
            <w:vAlign w:val="bottom"/>
            <w:hideMark/>
          </w:tcPr>
          <w:p w14:paraId="14003892" w14:textId="77777777" w:rsidR="00BF1416" w:rsidRPr="00303798" w:rsidRDefault="00BF1416" w:rsidP="00B72C6A">
            <w:pPr>
              <w:jc w:val="center"/>
              <w:rPr>
                <w:rFonts w:ascii="Arial Narrow" w:hAnsi="Arial Narrow"/>
                <w:sz w:val="22"/>
                <w:szCs w:val="22"/>
              </w:rPr>
            </w:pPr>
            <w:r w:rsidRPr="00303798">
              <w:rPr>
                <w:rFonts w:ascii="Arial Narrow" w:hAnsi="Arial Narrow"/>
                <w:sz w:val="22"/>
                <w:szCs w:val="22"/>
              </w:rPr>
              <w:t xml:space="preserve">….%*D </w:t>
            </w:r>
          </w:p>
        </w:tc>
        <w:tc>
          <w:tcPr>
            <w:tcW w:w="1403" w:type="dxa"/>
            <w:tcBorders>
              <w:top w:val="nil"/>
              <w:left w:val="nil"/>
              <w:bottom w:val="single" w:sz="4" w:space="0" w:color="auto"/>
              <w:right w:val="single" w:sz="8" w:space="0" w:color="auto"/>
            </w:tcBorders>
            <w:shd w:val="clear" w:color="auto" w:fill="auto"/>
            <w:vAlign w:val="center"/>
          </w:tcPr>
          <w:p w14:paraId="6786E399" w14:textId="77777777" w:rsidR="00BF1416" w:rsidRPr="00303798" w:rsidRDefault="00BF1416" w:rsidP="00B72C6A">
            <w:pPr>
              <w:rPr>
                <w:rFonts w:ascii="Arial Narrow" w:hAnsi="Arial Narrow"/>
                <w:sz w:val="22"/>
                <w:szCs w:val="22"/>
              </w:rPr>
            </w:pPr>
          </w:p>
        </w:tc>
      </w:tr>
      <w:tr w:rsidR="00082A9E" w:rsidRPr="00303798" w14:paraId="38AE3FC0"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03227B88"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G</w:t>
            </w:r>
          </w:p>
        </w:tc>
        <w:tc>
          <w:tcPr>
            <w:tcW w:w="3434" w:type="dxa"/>
            <w:tcBorders>
              <w:top w:val="nil"/>
              <w:left w:val="nil"/>
              <w:bottom w:val="single" w:sz="4" w:space="0" w:color="auto"/>
              <w:right w:val="single" w:sz="4" w:space="0" w:color="auto"/>
            </w:tcBorders>
            <w:shd w:val="clear" w:color="auto" w:fill="auto"/>
            <w:vAlign w:val="center"/>
            <w:hideMark/>
          </w:tcPr>
          <w:p w14:paraId="5CE9B20C" w14:textId="77777777" w:rsidR="00BF1416" w:rsidRPr="00303798" w:rsidRDefault="00BF1416" w:rsidP="00B72C6A">
            <w:pPr>
              <w:rPr>
                <w:rFonts w:ascii="Arial Narrow" w:hAnsi="Arial Narrow"/>
                <w:b/>
                <w:bCs/>
                <w:sz w:val="22"/>
                <w:szCs w:val="22"/>
              </w:rPr>
            </w:pPr>
            <w:r w:rsidRPr="00303798">
              <w:rPr>
                <w:rFonts w:ascii="Arial Narrow" w:hAnsi="Arial Narrow"/>
                <w:b/>
                <w:bCs/>
                <w:sz w:val="22"/>
                <w:szCs w:val="22"/>
              </w:rPr>
              <w:t>COUT DE REVIENT</w:t>
            </w:r>
          </w:p>
        </w:tc>
        <w:tc>
          <w:tcPr>
            <w:tcW w:w="1114" w:type="dxa"/>
            <w:tcBorders>
              <w:top w:val="nil"/>
              <w:left w:val="nil"/>
              <w:bottom w:val="single" w:sz="4" w:space="0" w:color="auto"/>
              <w:right w:val="single" w:sz="4" w:space="0" w:color="auto"/>
            </w:tcBorders>
            <w:shd w:val="clear" w:color="auto" w:fill="auto"/>
            <w:vAlign w:val="center"/>
            <w:hideMark/>
          </w:tcPr>
          <w:p w14:paraId="0C60658F" w14:textId="77777777" w:rsidR="00BF1416" w:rsidRPr="00303798" w:rsidRDefault="00BF1416" w:rsidP="00B72C6A">
            <w:pPr>
              <w:rPr>
                <w:rFonts w:ascii="Arial Narrow" w:hAnsi="Arial Narrow"/>
                <w:b/>
                <w:bCs/>
                <w:sz w:val="22"/>
                <w:szCs w:val="22"/>
              </w:rPr>
            </w:pPr>
            <w:r w:rsidRPr="00303798">
              <w:rPr>
                <w:rFonts w:ascii="Arial Narrow" w:hAnsi="Arial Narrow"/>
                <w:b/>
                <w:bCs/>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6924D858" w14:textId="77777777" w:rsidR="00BF1416" w:rsidRPr="00303798" w:rsidRDefault="00BF1416" w:rsidP="00B72C6A">
            <w:pPr>
              <w:rPr>
                <w:rFonts w:ascii="Arial Narrow" w:hAnsi="Arial Narrow"/>
                <w:bCs/>
                <w:sz w:val="22"/>
                <w:szCs w:val="22"/>
              </w:rPr>
            </w:pPr>
            <w:r w:rsidRPr="00303798">
              <w:rPr>
                <w:rFonts w:ascii="Arial Narrow" w:hAnsi="Arial Narrow"/>
                <w:bCs/>
                <w:sz w:val="22"/>
                <w:szCs w:val="22"/>
              </w:rPr>
              <w:t xml:space="preserve">              -     </w:t>
            </w:r>
          </w:p>
        </w:tc>
        <w:tc>
          <w:tcPr>
            <w:tcW w:w="1148" w:type="dxa"/>
            <w:tcBorders>
              <w:top w:val="nil"/>
              <w:left w:val="nil"/>
              <w:bottom w:val="single" w:sz="4" w:space="0" w:color="auto"/>
              <w:right w:val="single" w:sz="4" w:space="0" w:color="auto"/>
            </w:tcBorders>
            <w:shd w:val="clear" w:color="auto" w:fill="auto"/>
            <w:vAlign w:val="bottom"/>
            <w:hideMark/>
          </w:tcPr>
          <w:p w14:paraId="458C870E"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 xml:space="preserve"> D+E+F </w:t>
            </w:r>
          </w:p>
        </w:tc>
        <w:tc>
          <w:tcPr>
            <w:tcW w:w="1403" w:type="dxa"/>
            <w:tcBorders>
              <w:top w:val="nil"/>
              <w:left w:val="nil"/>
              <w:bottom w:val="single" w:sz="4" w:space="0" w:color="auto"/>
              <w:right w:val="single" w:sz="8" w:space="0" w:color="auto"/>
            </w:tcBorders>
            <w:shd w:val="clear" w:color="auto" w:fill="auto"/>
            <w:vAlign w:val="center"/>
          </w:tcPr>
          <w:p w14:paraId="3B25EAD2" w14:textId="77777777" w:rsidR="00BF1416" w:rsidRPr="00303798" w:rsidRDefault="00BF1416" w:rsidP="00B72C6A">
            <w:pPr>
              <w:rPr>
                <w:rFonts w:ascii="Arial Narrow" w:hAnsi="Arial Narrow"/>
                <w:b/>
                <w:bCs/>
                <w:sz w:val="22"/>
                <w:szCs w:val="22"/>
              </w:rPr>
            </w:pPr>
          </w:p>
        </w:tc>
      </w:tr>
      <w:tr w:rsidR="00082A9E" w:rsidRPr="00303798" w14:paraId="650B881A"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0FD06AD7" w14:textId="77777777" w:rsidR="00BF1416" w:rsidRPr="00303798" w:rsidRDefault="00BF1416" w:rsidP="00B72C6A">
            <w:pPr>
              <w:jc w:val="center"/>
              <w:rPr>
                <w:rFonts w:ascii="Arial Narrow" w:hAnsi="Arial Narrow"/>
                <w:b/>
                <w:sz w:val="22"/>
                <w:szCs w:val="22"/>
              </w:rPr>
            </w:pPr>
            <w:r w:rsidRPr="00303798">
              <w:rPr>
                <w:rFonts w:ascii="Arial Narrow" w:hAnsi="Arial Narrow"/>
                <w:b/>
                <w:sz w:val="22"/>
                <w:szCs w:val="22"/>
              </w:rPr>
              <w:t>H</w:t>
            </w:r>
          </w:p>
        </w:tc>
        <w:tc>
          <w:tcPr>
            <w:tcW w:w="3434" w:type="dxa"/>
            <w:tcBorders>
              <w:top w:val="nil"/>
              <w:left w:val="nil"/>
              <w:bottom w:val="single" w:sz="4" w:space="0" w:color="auto"/>
              <w:right w:val="single" w:sz="4" w:space="0" w:color="auto"/>
            </w:tcBorders>
            <w:shd w:val="clear" w:color="auto" w:fill="auto"/>
            <w:vAlign w:val="center"/>
            <w:hideMark/>
          </w:tcPr>
          <w:p w14:paraId="499F7586" w14:textId="77777777" w:rsidR="00BF1416" w:rsidRPr="00303798" w:rsidRDefault="00BF1416" w:rsidP="00B72C6A">
            <w:pPr>
              <w:rPr>
                <w:rFonts w:ascii="Arial Narrow" w:hAnsi="Arial Narrow"/>
                <w:b/>
                <w:sz w:val="22"/>
                <w:szCs w:val="22"/>
              </w:rPr>
            </w:pPr>
            <w:r w:rsidRPr="00303798">
              <w:rPr>
                <w:rFonts w:ascii="Arial Narrow" w:hAnsi="Arial Narrow"/>
                <w:b/>
                <w:sz w:val="22"/>
                <w:szCs w:val="22"/>
              </w:rPr>
              <w:t>Risques et Bénéfices</w:t>
            </w:r>
          </w:p>
        </w:tc>
        <w:tc>
          <w:tcPr>
            <w:tcW w:w="1114" w:type="dxa"/>
            <w:tcBorders>
              <w:top w:val="nil"/>
              <w:left w:val="nil"/>
              <w:bottom w:val="single" w:sz="4" w:space="0" w:color="auto"/>
              <w:right w:val="single" w:sz="4" w:space="0" w:color="auto"/>
            </w:tcBorders>
            <w:shd w:val="clear" w:color="auto" w:fill="auto"/>
            <w:vAlign w:val="center"/>
            <w:hideMark/>
          </w:tcPr>
          <w:p w14:paraId="056C7119" w14:textId="77777777" w:rsidR="00BF1416" w:rsidRPr="00303798" w:rsidRDefault="00BF1416" w:rsidP="00B72C6A">
            <w:pPr>
              <w:rPr>
                <w:rFonts w:ascii="Arial Narrow" w:hAnsi="Arial Narrow"/>
                <w:sz w:val="22"/>
                <w:szCs w:val="22"/>
              </w:rPr>
            </w:pPr>
            <w:r w:rsidRPr="00303798">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2C3B7046" w14:textId="77777777" w:rsidR="00BF1416" w:rsidRPr="00303798" w:rsidRDefault="00BF1416" w:rsidP="00B72C6A">
            <w:pPr>
              <w:jc w:val="right"/>
              <w:rPr>
                <w:rFonts w:ascii="Arial Narrow" w:hAnsi="Arial Narrow"/>
                <w:sz w:val="22"/>
                <w:szCs w:val="22"/>
              </w:rPr>
            </w:pPr>
            <w:r w:rsidRPr="00303798">
              <w:rPr>
                <w:rFonts w:ascii="Arial Narrow" w:hAnsi="Arial Narrow"/>
                <w:sz w:val="22"/>
                <w:szCs w:val="22"/>
              </w:rPr>
              <w:t>….%</w:t>
            </w:r>
          </w:p>
        </w:tc>
        <w:tc>
          <w:tcPr>
            <w:tcW w:w="1148" w:type="dxa"/>
            <w:tcBorders>
              <w:top w:val="nil"/>
              <w:left w:val="nil"/>
              <w:bottom w:val="single" w:sz="4" w:space="0" w:color="auto"/>
              <w:right w:val="single" w:sz="4" w:space="0" w:color="auto"/>
            </w:tcBorders>
            <w:shd w:val="clear" w:color="auto" w:fill="auto"/>
            <w:vAlign w:val="bottom"/>
            <w:hideMark/>
          </w:tcPr>
          <w:p w14:paraId="7F4EFD00" w14:textId="77777777" w:rsidR="00BF1416" w:rsidRPr="00303798" w:rsidRDefault="00BF1416" w:rsidP="00B72C6A">
            <w:pPr>
              <w:jc w:val="center"/>
              <w:rPr>
                <w:rFonts w:ascii="Arial Narrow" w:hAnsi="Arial Narrow"/>
                <w:sz w:val="22"/>
                <w:szCs w:val="22"/>
              </w:rPr>
            </w:pPr>
            <w:r w:rsidRPr="00303798">
              <w:rPr>
                <w:rFonts w:ascii="Arial Narrow" w:hAnsi="Arial Narrow"/>
                <w:sz w:val="22"/>
                <w:szCs w:val="22"/>
              </w:rPr>
              <w:t xml:space="preserve"> ….%*G </w:t>
            </w:r>
          </w:p>
        </w:tc>
        <w:tc>
          <w:tcPr>
            <w:tcW w:w="1403" w:type="dxa"/>
            <w:tcBorders>
              <w:top w:val="nil"/>
              <w:left w:val="nil"/>
              <w:bottom w:val="single" w:sz="4" w:space="0" w:color="auto"/>
              <w:right w:val="single" w:sz="8" w:space="0" w:color="auto"/>
            </w:tcBorders>
            <w:shd w:val="clear" w:color="auto" w:fill="auto"/>
            <w:vAlign w:val="center"/>
          </w:tcPr>
          <w:p w14:paraId="144CE575" w14:textId="77777777" w:rsidR="00BF1416" w:rsidRPr="00303798" w:rsidRDefault="00BF1416" w:rsidP="00B72C6A">
            <w:pPr>
              <w:rPr>
                <w:rFonts w:ascii="Arial Narrow" w:hAnsi="Arial Narrow"/>
                <w:sz w:val="22"/>
                <w:szCs w:val="22"/>
              </w:rPr>
            </w:pPr>
          </w:p>
        </w:tc>
      </w:tr>
      <w:tr w:rsidR="00082A9E" w:rsidRPr="00303798" w14:paraId="6D72830C"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06713C0B"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P</w:t>
            </w:r>
          </w:p>
        </w:tc>
        <w:tc>
          <w:tcPr>
            <w:tcW w:w="3434" w:type="dxa"/>
            <w:tcBorders>
              <w:top w:val="nil"/>
              <w:left w:val="nil"/>
              <w:bottom w:val="single" w:sz="4" w:space="0" w:color="auto"/>
              <w:right w:val="single" w:sz="4" w:space="0" w:color="auto"/>
            </w:tcBorders>
            <w:shd w:val="clear" w:color="auto" w:fill="auto"/>
            <w:vAlign w:val="center"/>
            <w:hideMark/>
          </w:tcPr>
          <w:p w14:paraId="4119295E" w14:textId="77777777" w:rsidR="00BF1416" w:rsidRPr="00303798" w:rsidRDefault="00BF1416" w:rsidP="00B72C6A">
            <w:pPr>
              <w:rPr>
                <w:rFonts w:ascii="Arial Narrow" w:hAnsi="Arial Narrow"/>
                <w:b/>
                <w:bCs/>
                <w:sz w:val="22"/>
                <w:szCs w:val="22"/>
              </w:rPr>
            </w:pPr>
            <w:r w:rsidRPr="00303798">
              <w:rPr>
                <w:rFonts w:ascii="Arial Narrow" w:hAnsi="Arial Narrow"/>
                <w:b/>
                <w:bCs/>
                <w:sz w:val="22"/>
                <w:szCs w:val="22"/>
              </w:rPr>
              <w:t>PRIX DE VENTE HORS TAXES</w:t>
            </w:r>
          </w:p>
        </w:tc>
        <w:tc>
          <w:tcPr>
            <w:tcW w:w="1114" w:type="dxa"/>
            <w:tcBorders>
              <w:top w:val="nil"/>
              <w:left w:val="nil"/>
              <w:bottom w:val="single" w:sz="4" w:space="0" w:color="auto"/>
              <w:right w:val="single" w:sz="4" w:space="0" w:color="auto"/>
            </w:tcBorders>
            <w:shd w:val="clear" w:color="auto" w:fill="auto"/>
            <w:vAlign w:val="center"/>
            <w:hideMark/>
          </w:tcPr>
          <w:p w14:paraId="7D54DDE7" w14:textId="77777777" w:rsidR="00BF1416" w:rsidRPr="00303798" w:rsidRDefault="00BF1416" w:rsidP="00B72C6A">
            <w:pPr>
              <w:rPr>
                <w:rFonts w:ascii="Arial Narrow" w:hAnsi="Arial Narrow"/>
                <w:b/>
                <w:bCs/>
                <w:sz w:val="22"/>
                <w:szCs w:val="22"/>
              </w:rPr>
            </w:pPr>
            <w:r w:rsidRPr="00303798">
              <w:rPr>
                <w:rFonts w:ascii="Arial Narrow" w:hAnsi="Arial Narrow"/>
                <w:b/>
                <w:bCs/>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3BD1D031" w14:textId="77777777" w:rsidR="00BF1416" w:rsidRPr="00303798" w:rsidRDefault="00BF1416" w:rsidP="00B72C6A">
            <w:pPr>
              <w:rPr>
                <w:rFonts w:ascii="Arial Narrow" w:hAnsi="Arial Narrow"/>
                <w:b/>
                <w:bCs/>
                <w:sz w:val="22"/>
                <w:szCs w:val="22"/>
              </w:rPr>
            </w:pPr>
            <w:r w:rsidRPr="00303798">
              <w:rPr>
                <w:rFonts w:ascii="Arial Narrow" w:hAnsi="Arial Narrow"/>
                <w:b/>
                <w:bCs/>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7B2CC994"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 xml:space="preserve"> G+H </w:t>
            </w:r>
          </w:p>
        </w:tc>
        <w:tc>
          <w:tcPr>
            <w:tcW w:w="1403" w:type="dxa"/>
            <w:tcBorders>
              <w:top w:val="nil"/>
              <w:left w:val="nil"/>
              <w:bottom w:val="single" w:sz="4" w:space="0" w:color="auto"/>
              <w:right w:val="single" w:sz="8" w:space="0" w:color="auto"/>
            </w:tcBorders>
            <w:shd w:val="clear" w:color="auto" w:fill="auto"/>
            <w:vAlign w:val="center"/>
          </w:tcPr>
          <w:p w14:paraId="003E348C" w14:textId="77777777" w:rsidR="00BF1416" w:rsidRPr="00303798" w:rsidRDefault="00BF1416" w:rsidP="00B72C6A">
            <w:pPr>
              <w:rPr>
                <w:rFonts w:ascii="Arial Narrow" w:hAnsi="Arial Narrow"/>
                <w:b/>
                <w:bCs/>
                <w:sz w:val="22"/>
                <w:szCs w:val="22"/>
              </w:rPr>
            </w:pPr>
          </w:p>
        </w:tc>
      </w:tr>
      <w:tr w:rsidR="00BF1416" w:rsidRPr="00303798" w14:paraId="20253679" w14:textId="77777777" w:rsidTr="00BF1416">
        <w:trPr>
          <w:trHeight w:val="315"/>
          <w:jc w:val="center"/>
        </w:trPr>
        <w:tc>
          <w:tcPr>
            <w:tcW w:w="1724" w:type="dxa"/>
            <w:tcBorders>
              <w:top w:val="nil"/>
              <w:left w:val="single" w:sz="8" w:space="0" w:color="auto"/>
              <w:bottom w:val="single" w:sz="8" w:space="0" w:color="auto"/>
              <w:right w:val="single" w:sz="4" w:space="0" w:color="auto"/>
            </w:tcBorders>
            <w:shd w:val="clear" w:color="auto" w:fill="auto"/>
            <w:vAlign w:val="center"/>
            <w:hideMark/>
          </w:tcPr>
          <w:p w14:paraId="5D1A594C"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V</w:t>
            </w:r>
          </w:p>
        </w:tc>
        <w:tc>
          <w:tcPr>
            <w:tcW w:w="3434" w:type="dxa"/>
            <w:tcBorders>
              <w:top w:val="nil"/>
              <w:left w:val="nil"/>
              <w:bottom w:val="single" w:sz="8" w:space="0" w:color="auto"/>
              <w:right w:val="single" w:sz="4" w:space="0" w:color="auto"/>
            </w:tcBorders>
            <w:shd w:val="clear" w:color="auto" w:fill="auto"/>
            <w:vAlign w:val="center"/>
            <w:hideMark/>
          </w:tcPr>
          <w:p w14:paraId="56E09D16" w14:textId="77777777" w:rsidR="00BF1416" w:rsidRPr="00303798" w:rsidRDefault="00BF1416" w:rsidP="00B72C6A">
            <w:pPr>
              <w:rPr>
                <w:rFonts w:ascii="Arial Narrow" w:hAnsi="Arial Narrow"/>
                <w:b/>
                <w:bCs/>
                <w:sz w:val="22"/>
                <w:szCs w:val="22"/>
              </w:rPr>
            </w:pPr>
            <w:r w:rsidRPr="00303798">
              <w:rPr>
                <w:rFonts w:ascii="Arial Narrow" w:hAnsi="Arial Narrow"/>
                <w:b/>
                <w:bCs/>
                <w:sz w:val="22"/>
                <w:szCs w:val="22"/>
              </w:rPr>
              <w:t>PRIX VENTE UNITAIRE HORS TAXES</w:t>
            </w:r>
          </w:p>
        </w:tc>
        <w:tc>
          <w:tcPr>
            <w:tcW w:w="1114" w:type="dxa"/>
            <w:tcBorders>
              <w:top w:val="nil"/>
              <w:left w:val="nil"/>
              <w:bottom w:val="single" w:sz="8" w:space="0" w:color="auto"/>
              <w:right w:val="single" w:sz="4" w:space="0" w:color="auto"/>
            </w:tcBorders>
            <w:shd w:val="clear" w:color="auto" w:fill="auto"/>
            <w:vAlign w:val="center"/>
            <w:hideMark/>
          </w:tcPr>
          <w:p w14:paraId="01F74517" w14:textId="77777777" w:rsidR="00BF1416" w:rsidRPr="00303798" w:rsidRDefault="00BF1416" w:rsidP="00B72C6A">
            <w:pPr>
              <w:rPr>
                <w:rFonts w:ascii="Arial Narrow" w:hAnsi="Arial Narrow"/>
                <w:b/>
                <w:bCs/>
                <w:sz w:val="22"/>
                <w:szCs w:val="22"/>
              </w:rPr>
            </w:pPr>
            <w:r w:rsidRPr="00303798">
              <w:rPr>
                <w:rFonts w:ascii="Arial Narrow" w:hAnsi="Arial Narrow"/>
                <w:b/>
                <w:bCs/>
                <w:sz w:val="22"/>
                <w:szCs w:val="22"/>
              </w:rPr>
              <w:t> </w:t>
            </w:r>
          </w:p>
        </w:tc>
        <w:tc>
          <w:tcPr>
            <w:tcW w:w="1257" w:type="dxa"/>
            <w:tcBorders>
              <w:top w:val="nil"/>
              <w:left w:val="nil"/>
              <w:bottom w:val="single" w:sz="8" w:space="0" w:color="auto"/>
              <w:right w:val="single" w:sz="4" w:space="0" w:color="auto"/>
            </w:tcBorders>
            <w:shd w:val="clear" w:color="auto" w:fill="auto"/>
            <w:vAlign w:val="center"/>
            <w:hideMark/>
          </w:tcPr>
          <w:p w14:paraId="06222CA5" w14:textId="77777777" w:rsidR="00BF1416" w:rsidRPr="00303798" w:rsidRDefault="00BF1416" w:rsidP="00B72C6A">
            <w:pPr>
              <w:rPr>
                <w:rFonts w:ascii="Arial Narrow" w:hAnsi="Arial Narrow"/>
                <w:b/>
                <w:bCs/>
                <w:sz w:val="22"/>
                <w:szCs w:val="22"/>
              </w:rPr>
            </w:pPr>
            <w:r w:rsidRPr="00303798">
              <w:rPr>
                <w:rFonts w:ascii="Arial Narrow" w:hAnsi="Arial Narrow"/>
                <w:b/>
                <w:bCs/>
                <w:sz w:val="22"/>
                <w:szCs w:val="22"/>
              </w:rPr>
              <w:t> </w:t>
            </w:r>
          </w:p>
        </w:tc>
        <w:tc>
          <w:tcPr>
            <w:tcW w:w="1148" w:type="dxa"/>
            <w:tcBorders>
              <w:top w:val="nil"/>
              <w:left w:val="nil"/>
              <w:bottom w:val="single" w:sz="8" w:space="0" w:color="auto"/>
              <w:right w:val="single" w:sz="4" w:space="0" w:color="auto"/>
            </w:tcBorders>
            <w:shd w:val="clear" w:color="auto" w:fill="auto"/>
            <w:vAlign w:val="bottom"/>
            <w:hideMark/>
          </w:tcPr>
          <w:p w14:paraId="68176CA4" w14:textId="77777777" w:rsidR="00BF1416" w:rsidRPr="00303798" w:rsidRDefault="00BF1416" w:rsidP="00B72C6A">
            <w:pPr>
              <w:jc w:val="center"/>
              <w:rPr>
                <w:rFonts w:ascii="Arial Narrow" w:hAnsi="Arial Narrow"/>
                <w:b/>
                <w:bCs/>
                <w:sz w:val="22"/>
                <w:szCs w:val="22"/>
              </w:rPr>
            </w:pPr>
            <w:r w:rsidRPr="00303798">
              <w:rPr>
                <w:rFonts w:ascii="Arial Narrow" w:hAnsi="Arial Narrow"/>
                <w:b/>
                <w:bCs/>
                <w:sz w:val="22"/>
                <w:szCs w:val="22"/>
              </w:rPr>
              <w:t xml:space="preserve"> P/Qté </w:t>
            </w:r>
          </w:p>
        </w:tc>
        <w:tc>
          <w:tcPr>
            <w:tcW w:w="1403" w:type="dxa"/>
            <w:tcBorders>
              <w:top w:val="nil"/>
              <w:left w:val="nil"/>
              <w:bottom w:val="single" w:sz="8" w:space="0" w:color="auto"/>
              <w:right w:val="single" w:sz="8" w:space="0" w:color="auto"/>
            </w:tcBorders>
            <w:shd w:val="clear" w:color="auto" w:fill="auto"/>
            <w:vAlign w:val="center"/>
          </w:tcPr>
          <w:p w14:paraId="65AFB0F9" w14:textId="77777777" w:rsidR="00BF1416" w:rsidRPr="00303798" w:rsidRDefault="00BF1416" w:rsidP="00B72C6A">
            <w:pPr>
              <w:rPr>
                <w:rFonts w:ascii="Arial Narrow" w:hAnsi="Arial Narrow"/>
                <w:b/>
                <w:bCs/>
                <w:sz w:val="22"/>
                <w:szCs w:val="22"/>
              </w:rPr>
            </w:pPr>
          </w:p>
        </w:tc>
      </w:tr>
    </w:tbl>
    <w:p w14:paraId="4EA776A7" w14:textId="77777777" w:rsidR="00471381" w:rsidRPr="00303798" w:rsidRDefault="00471381" w:rsidP="00BF1416">
      <w:pPr>
        <w:pStyle w:val="Titre1"/>
        <w:ind w:left="-284" w:right="-120"/>
        <w:rPr>
          <w:rFonts w:ascii="Arial Narrow" w:hAnsi="Arial Narrow" w:cs="Tahoma"/>
          <w:b w:val="0"/>
          <w:bCs/>
          <w:sz w:val="22"/>
          <w:szCs w:val="22"/>
        </w:rPr>
      </w:pPr>
    </w:p>
    <w:p w14:paraId="082BEB54" w14:textId="5858905C" w:rsidR="00471381" w:rsidRPr="00303798" w:rsidRDefault="00294B4A" w:rsidP="00471381">
      <w:pPr>
        <w:tabs>
          <w:tab w:val="left" w:pos="5790"/>
        </w:tabs>
        <w:rPr>
          <w:rFonts w:ascii="Arial Narrow" w:hAnsi="Arial Narrow"/>
          <w:sz w:val="22"/>
          <w:szCs w:val="22"/>
        </w:rPr>
        <w:sectPr w:rsidR="00471381" w:rsidRPr="00303798" w:rsidSect="007A4C63">
          <w:pgSz w:w="11906" w:h="16838"/>
          <w:pgMar w:top="851" w:right="720" w:bottom="720" w:left="720" w:header="709" w:footer="709" w:gutter="0"/>
          <w:cols w:space="708"/>
          <w:docGrid w:linePitch="360"/>
        </w:sectPr>
      </w:pPr>
      <w:r w:rsidRPr="00303798">
        <w:rPr>
          <w:rFonts w:ascii="Arial Narrow" w:hAnsi="Arial Narrow"/>
          <w:sz w:val="22"/>
          <w:szCs w:val="22"/>
        </w:rPr>
        <w:t>NB : mettre les références de la mercurial pour chaque prix unitaire.</w:t>
      </w:r>
      <w:r w:rsidR="00471381" w:rsidRPr="00303798">
        <w:rPr>
          <w:rFonts w:ascii="Arial Narrow" w:hAnsi="Arial Narrow"/>
          <w:sz w:val="22"/>
          <w:szCs w:val="22"/>
        </w:rPr>
        <w:tab/>
      </w:r>
    </w:p>
    <w:p w14:paraId="17EFAD7D" w14:textId="77777777" w:rsidR="005D5009" w:rsidRPr="00303798" w:rsidRDefault="005D5009" w:rsidP="005D5009">
      <w:pPr>
        <w:widowControl w:val="0"/>
        <w:autoSpaceDE w:val="0"/>
        <w:autoSpaceDN w:val="0"/>
        <w:adjustRightInd w:val="0"/>
        <w:ind w:left="2961" w:right="-20"/>
        <w:rPr>
          <w:rFonts w:ascii="Arial Narrow" w:hAnsi="Arial Narrow" w:cs="Arial"/>
          <w:b/>
          <w:bCs/>
          <w:sz w:val="22"/>
          <w:szCs w:val="22"/>
        </w:rPr>
      </w:pPr>
    </w:p>
    <w:p w14:paraId="60DF622F" w14:textId="69A47313" w:rsidR="007A6A0B" w:rsidRPr="00303798" w:rsidRDefault="007A6A0B" w:rsidP="007671AA">
      <w:pPr>
        <w:tabs>
          <w:tab w:val="center" w:pos="1843"/>
          <w:tab w:val="center" w:pos="7938"/>
        </w:tabs>
        <w:rPr>
          <w:rFonts w:ascii="Arial Narrow" w:hAnsi="Arial Narrow"/>
          <w:sz w:val="22"/>
          <w:szCs w:val="22"/>
        </w:rPr>
      </w:pPr>
    </w:p>
    <w:p w14:paraId="14C07404" w14:textId="77777777" w:rsidR="00B13B8B" w:rsidRPr="00303798" w:rsidRDefault="00B13B8B" w:rsidP="007671AA">
      <w:pPr>
        <w:tabs>
          <w:tab w:val="center" w:pos="1843"/>
          <w:tab w:val="center" w:pos="7938"/>
        </w:tabs>
        <w:rPr>
          <w:rFonts w:ascii="Arial Narrow" w:hAnsi="Arial Narrow"/>
          <w:sz w:val="22"/>
          <w:szCs w:val="22"/>
        </w:rPr>
      </w:pPr>
    </w:p>
    <w:p w14:paraId="362F6B76" w14:textId="77777777" w:rsidR="00B13B8B" w:rsidRPr="00303798" w:rsidRDefault="00B13B8B" w:rsidP="007671AA">
      <w:pPr>
        <w:tabs>
          <w:tab w:val="center" w:pos="1843"/>
          <w:tab w:val="center" w:pos="7938"/>
        </w:tabs>
        <w:rPr>
          <w:rFonts w:ascii="Arial Narrow" w:hAnsi="Arial Narrow"/>
          <w:sz w:val="22"/>
          <w:szCs w:val="22"/>
        </w:rPr>
      </w:pPr>
    </w:p>
    <w:p w14:paraId="543A5593" w14:textId="77777777" w:rsidR="00B13B8B" w:rsidRPr="00303798" w:rsidRDefault="00B13B8B" w:rsidP="007671AA">
      <w:pPr>
        <w:tabs>
          <w:tab w:val="center" w:pos="1843"/>
          <w:tab w:val="center" w:pos="7938"/>
        </w:tabs>
        <w:rPr>
          <w:rFonts w:ascii="Arial Narrow" w:hAnsi="Arial Narrow"/>
          <w:sz w:val="22"/>
          <w:szCs w:val="22"/>
        </w:rPr>
      </w:pPr>
    </w:p>
    <w:p w14:paraId="5CF1BBB9" w14:textId="77777777" w:rsidR="00B13B8B" w:rsidRPr="00303798" w:rsidRDefault="00B13B8B" w:rsidP="007671AA">
      <w:pPr>
        <w:tabs>
          <w:tab w:val="center" w:pos="1843"/>
          <w:tab w:val="center" w:pos="7938"/>
        </w:tabs>
        <w:rPr>
          <w:rFonts w:ascii="Arial Narrow" w:hAnsi="Arial Narrow"/>
          <w:sz w:val="22"/>
          <w:szCs w:val="22"/>
        </w:rPr>
      </w:pPr>
    </w:p>
    <w:p w14:paraId="40BB8172" w14:textId="77777777" w:rsidR="00B13B8B" w:rsidRPr="00303798" w:rsidRDefault="00B13B8B" w:rsidP="007671AA">
      <w:pPr>
        <w:tabs>
          <w:tab w:val="center" w:pos="1843"/>
          <w:tab w:val="center" w:pos="7938"/>
        </w:tabs>
        <w:rPr>
          <w:rFonts w:ascii="Arial Narrow" w:hAnsi="Arial Narrow"/>
          <w:sz w:val="22"/>
          <w:szCs w:val="22"/>
        </w:rPr>
      </w:pPr>
    </w:p>
    <w:p w14:paraId="7461D910" w14:textId="77777777" w:rsidR="00B13B8B" w:rsidRPr="00303798" w:rsidRDefault="00B13B8B" w:rsidP="007671AA">
      <w:pPr>
        <w:tabs>
          <w:tab w:val="center" w:pos="1843"/>
          <w:tab w:val="center" w:pos="7938"/>
        </w:tabs>
        <w:rPr>
          <w:rFonts w:ascii="Arial Narrow" w:hAnsi="Arial Narrow"/>
          <w:sz w:val="22"/>
          <w:szCs w:val="22"/>
        </w:rPr>
      </w:pPr>
    </w:p>
    <w:p w14:paraId="68D1352B" w14:textId="77777777" w:rsidR="00B13B8B" w:rsidRPr="00303798" w:rsidRDefault="00B13B8B" w:rsidP="007671AA">
      <w:pPr>
        <w:tabs>
          <w:tab w:val="center" w:pos="1843"/>
          <w:tab w:val="center" w:pos="7938"/>
        </w:tabs>
        <w:rPr>
          <w:rFonts w:ascii="Arial Narrow" w:hAnsi="Arial Narrow"/>
          <w:sz w:val="22"/>
          <w:szCs w:val="22"/>
        </w:rPr>
      </w:pPr>
    </w:p>
    <w:p w14:paraId="3CF1A44A" w14:textId="77777777" w:rsidR="00B13B8B" w:rsidRPr="00303798" w:rsidRDefault="00B13B8B" w:rsidP="007671AA">
      <w:pPr>
        <w:tabs>
          <w:tab w:val="center" w:pos="1843"/>
          <w:tab w:val="center" w:pos="7938"/>
        </w:tabs>
        <w:rPr>
          <w:rFonts w:ascii="Arial Narrow" w:hAnsi="Arial Narrow"/>
          <w:sz w:val="22"/>
          <w:szCs w:val="22"/>
        </w:rPr>
      </w:pPr>
    </w:p>
    <w:p w14:paraId="1D38736A" w14:textId="77777777" w:rsidR="00B13B8B" w:rsidRPr="00303798" w:rsidRDefault="00B13B8B" w:rsidP="007671AA">
      <w:pPr>
        <w:tabs>
          <w:tab w:val="center" w:pos="1843"/>
          <w:tab w:val="center" w:pos="7938"/>
        </w:tabs>
        <w:rPr>
          <w:rFonts w:ascii="Arial Narrow" w:hAnsi="Arial Narrow"/>
          <w:sz w:val="22"/>
          <w:szCs w:val="22"/>
        </w:rPr>
      </w:pPr>
    </w:p>
    <w:p w14:paraId="19B07CC1" w14:textId="77777777" w:rsidR="00B13B8B" w:rsidRPr="00303798" w:rsidRDefault="00B13B8B" w:rsidP="007671AA">
      <w:pPr>
        <w:tabs>
          <w:tab w:val="center" w:pos="1843"/>
          <w:tab w:val="center" w:pos="7938"/>
        </w:tabs>
        <w:rPr>
          <w:rFonts w:ascii="Arial Narrow" w:hAnsi="Arial Narrow"/>
          <w:sz w:val="22"/>
          <w:szCs w:val="22"/>
        </w:rPr>
      </w:pPr>
    </w:p>
    <w:p w14:paraId="22AECA63" w14:textId="77777777" w:rsidR="00B13B8B" w:rsidRPr="00303798" w:rsidRDefault="00B13B8B" w:rsidP="007671AA">
      <w:pPr>
        <w:tabs>
          <w:tab w:val="center" w:pos="1843"/>
          <w:tab w:val="center" w:pos="7938"/>
        </w:tabs>
        <w:rPr>
          <w:rFonts w:ascii="Arial Narrow" w:hAnsi="Arial Narrow"/>
          <w:sz w:val="22"/>
          <w:szCs w:val="22"/>
        </w:rPr>
      </w:pPr>
    </w:p>
    <w:p w14:paraId="2696FC60" w14:textId="77777777" w:rsidR="00B13B8B" w:rsidRPr="00303798" w:rsidRDefault="00B13B8B" w:rsidP="007671AA">
      <w:pPr>
        <w:tabs>
          <w:tab w:val="center" w:pos="1843"/>
          <w:tab w:val="center" w:pos="7938"/>
        </w:tabs>
        <w:rPr>
          <w:rFonts w:ascii="Arial Narrow" w:hAnsi="Arial Narrow"/>
          <w:sz w:val="22"/>
          <w:szCs w:val="22"/>
        </w:rPr>
      </w:pPr>
    </w:p>
    <w:p w14:paraId="095CC280" w14:textId="77777777" w:rsidR="00B13B8B" w:rsidRPr="00303798" w:rsidRDefault="00B13B8B" w:rsidP="007671AA">
      <w:pPr>
        <w:tabs>
          <w:tab w:val="center" w:pos="1843"/>
          <w:tab w:val="center" w:pos="7938"/>
        </w:tabs>
        <w:rPr>
          <w:rFonts w:ascii="Arial Narrow" w:hAnsi="Arial Narrow"/>
          <w:sz w:val="22"/>
          <w:szCs w:val="22"/>
        </w:rPr>
      </w:pPr>
    </w:p>
    <w:p w14:paraId="469E50E3" w14:textId="77777777" w:rsidR="00B13B8B" w:rsidRPr="00303798" w:rsidRDefault="00B13B8B" w:rsidP="007671AA">
      <w:pPr>
        <w:tabs>
          <w:tab w:val="center" w:pos="1843"/>
          <w:tab w:val="center" w:pos="7938"/>
        </w:tabs>
        <w:rPr>
          <w:rFonts w:ascii="Arial Narrow" w:hAnsi="Arial Narrow"/>
          <w:sz w:val="22"/>
          <w:szCs w:val="22"/>
        </w:rPr>
      </w:pPr>
    </w:p>
    <w:p w14:paraId="4291EAA2" w14:textId="77777777" w:rsidR="00B13B8B" w:rsidRPr="00303798" w:rsidRDefault="00B13B8B" w:rsidP="007671AA">
      <w:pPr>
        <w:tabs>
          <w:tab w:val="center" w:pos="1843"/>
          <w:tab w:val="center" w:pos="7938"/>
        </w:tabs>
        <w:rPr>
          <w:rFonts w:ascii="Arial Narrow" w:hAnsi="Arial Narrow"/>
          <w:sz w:val="22"/>
          <w:szCs w:val="22"/>
        </w:rPr>
      </w:pPr>
    </w:p>
    <w:p w14:paraId="72E31E58" w14:textId="77777777" w:rsidR="00B13B8B" w:rsidRPr="00303798" w:rsidRDefault="00B13B8B" w:rsidP="007671AA">
      <w:pPr>
        <w:tabs>
          <w:tab w:val="center" w:pos="1843"/>
          <w:tab w:val="center" w:pos="7938"/>
        </w:tabs>
        <w:rPr>
          <w:rFonts w:ascii="Arial Narrow" w:hAnsi="Arial Narrow"/>
          <w:sz w:val="22"/>
          <w:szCs w:val="22"/>
        </w:rPr>
      </w:pPr>
    </w:p>
    <w:p w14:paraId="0E0FF97A" w14:textId="77777777" w:rsidR="00B13B8B" w:rsidRPr="00303798" w:rsidRDefault="00B13B8B" w:rsidP="007671AA">
      <w:pPr>
        <w:tabs>
          <w:tab w:val="center" w:pos="1843"/>
          <w:tab w:val="center" w:pos="7938"/>
        </w:tabs>
        <w:rPr>
          <w:rFonts w:ascii="Arial Narrow" w:hAnsi="Arial Narrow"/>
          <w:sz w:val="22"/>
          <w:szCs w:val="22"/>
        </w:rPr>
      </w:pPr>
    </w:p>
    <w:p w14:paraId="15E27931" w14:textId="77777777" w:rsidR="00B13B8B" w:rsidRPr="00303798" w:rsidRDefault="00B13B8B" w:rsidP="007671AA">
      <w:pPr>
        <w:tabs>
          <w:tab w:val="center" w:pos="1843"/>
          <w:tab w:val="center" w:pos="7938"/>
        </w:tabs>
        <w:rPr>
          <w:rFonts w:ascii="Arial Narrow" w:hAnsi="Arial Narrow"/>
          <w:sz w:val="22"/>
          <w:szCs w:val="22"/>
        </w:rPr>
      </w:pPr>
    </w:p>
    <w:p w14:paraId="2C50054C" w14:textId="77777777" w:rsidR="00B13B8B" w:rsidRPr="00303798" w:rsidRDefault="00B13B8B" w:rsidP="007671AA">
      <w:pPr>
        <w:tabs>
          <w:tab w:val="center" w:pos="1843"/>
          <w:tab w:val="center" w:pos="7938"/>
        </w:tabs>
        <w:rPr>
          <w:rFonts w:ascii="Arial Narrow" w:hAnsi="Arial Narrow"/>
          <w:sz w:val="22"/>
          <w:szCs w:val="22"/>
        </w:rPr>
      </w:pPr>
    </w:p>
    <w:p w14:paraId="14E80CCE" w14:textId="77777777" w:rsidR="00B13B8B" w:rsidRPr="00303798" w:rsidRDefault="00B13B8B" w:rsidP="007671AA">
      <w:pPr>
        <w:tabs>
          <w:tab w:val="center" w:pos="1843"/>
          <w:tab w:val="center" w:pos="7938"/>
        </w:tabs>
        <w:rPr>
          <w:rFonts w:ascii="Arial Narrow" w:hAnsi="Arial Narrow"/>
          <w:sz w:val="22"/>
          <w:szCs w:val="22"/>
        </w:rPr>
      </w:pPr>
    </w:p>
    <w:p w14:paraId="253FE64C" w14:textId="77777777" w:rsidR="00B13B8B" w:rsidRPr="00303798" w:rsidRDefault="00B13B8B" w:rsidP="007671AA">
      <w:pPr>
        <w:tabs>
          <w:tab w:val="center" w:pos="1843"/>
          <w:tab w:val="center" w:pos="7938"/>
        </w:tabs>
        <w:rPr>
          <w:rFonts w:ascii="Arial Narrow" w:hAnsi="Arial Narrow"/>
          <w:sz w:val="22"/>
          <w:szCs w:val="22"/>
        </w:rPr>
      </w:pPr>
    </w:p>
    <w:p w14:paraId="1F72B293" w14:textId="77777777" w:rsidR="00B13B8B" w:rsidRPr="00303798" w:rsidRDefault="00B13B8B" w:rsidP="007671AA">
      <w:pPr>
        <w:tabs>
          <w:tab w:val="center" w:pos="1843"/>
          <w:tab w:val="center" w:pos="7938"/>
        </w:tabs>
        <w:rPr>
          <w:rFonts w:ascii="Arial Narrow" w:hAnsi="Arial Narrow"/>
          <w:sz w:val="22"/>
          <w:szCs w:val="22"/>
        </w:rPr>
      </w:pPr>
    </w:p>
    <w:p w14:paraId="64DF90E4" w14:textId="77777777" w:rsidR="000C05E7" w:rsidRPr="00303798" w:rsidRDefault="000C05E7" w:rsidP="007671AA">
      <w:pPr>
        <w:tabs>
          <w:tab w:val="center" w:pos="1843"/>
          <w:tab w:val="center" w:pos="7938"/>
        </w:tabs>
        <w:rPr>
          <w:rFonts w:ascii="Arial Narrow" w:hAnsi="Arial Narrow"/>
          <w:sz w:val="22"/>
          <w:szCs w:val="22"/>
        </w:rPr>
      </w:pPr>
    </w:p>
    <w:p w14:paraId="1AC6C7C7" w14:textId="77777777" w:rsidR="000C05E7" w:rsidRPr="00303798" w:rsidRDefault="000C05E7" w:rsidP="007671AA">
      <w:pPr>
        <w:tabs>
          <w:tab w:val="center" w:pos="1843"/>
          <w:tab w:val="center" w:pos="7938"/>
        </w:tabs>
        <w:rPr>
          <w:rFonts w:ascii="Arial Narrow" w:hAnsi="Arial Narrow"/>
          <w:sz w:val="22"/>
          <w:szCs w:val="22"/>
        </w:rPr>
      </w:pPr>
    </w:p>
    <w:p w14:paraId="6FC677BB" w14:textId="77777777" w:rsidR="000C05E7" w:rsidRPr="00303798" w:rsidRDefault="000C05E7" w:rsidP="007671AA">
      <w:pPr>
        <w:tabs>
          <w:tab w:val="center" w:pos="1843"/>
          <w:tab w:val="center" w:pos="7938"/>
        </w:tabs>
        <w:rPr>
          <w:rFonts w:ascii="Arial Narrow" w:hAnsi="Arial Narrow"/>
          <w:sz w:val="22"/>
          <w:szCs w:val="22"/>
        </w:rPr>
      </w:pPr>
    </w:p>
    <w:p w14:paraId="2BEC3945" w14:textId="77777777" w:rsidR="000C05E7" w:rsidRPr="00303798" w:rsidRDefault="000C05E7" w:rsidP="007671AA">
      <w:pPr>
        <w:tabs>
          <w:tab w:val="center" w:pos="1843"/>
          <w:tab w:val="center" w:pos="7938"/>
        </w:tabs>
        <w:rPr>
          <w:rFonts w:ascii="Arial Narrow" w:hAnsi="Arial Narrow" w:cs="Tahoma"/>
          <w:sz w:val="22"/>
          <w:szCs w:val="22"/>
        </w:rPr>
      </w:pPr>
    </w:p>
    <w:p w14:paraId="205DDB1E" w14:textId="77777777" w:rsidR="000C05E7" w:rsidRPr="00303798" w:rsidRDefault="000C05E7" w:rsidP="007671AA">
      <w:pPr>
        <w:tabs>
          <w:tab w:val="center" w:pos="1843"/>
          <w:tab w:val="center" w:pos="7938"/>
        </w:tabs>
        <w:rPr>
          <w:rFonts w:ascii="Arial Narrow" w:hAnsi="Arial Narrow" w:cs="Tahoma"/>
          <w:sz w:val="22"/>
          <w:szCs w:val="22"/>
        </w:rPr>
      </w:pPr>
    </w:p>
    <w:p w14:paraId="4BABD993" w14:textId="77777777" w:rsidR="000C05E7" w:rsidRPr="00303798" w:rsidRDefault="000C05E7" w:rsidP="007671AA">
      <w:pPr>
        <w:tabs>
          <w:tab w:val="center" w:pos="1843"/>
          <w:tab w:val="center" w:pos="7938"/>
        </w:tabs>
        <w:rPr>
          <w:rFonts w:ascii="Arial Narrow" w:hAnsi="Arial Narrow" w:cs="Tahoma"/>
          <w:sz w:val="22"/>
          <w:szCs w:val="22"/>
        </w:rPr>
      </w:pPr>
    </w:p>
    <w:p w14:paraId="74C693BE" w14:textId="2FA7CE21" w:rsidR="007671AA" w:rsidRPr="00303798" w:rsidRDefault="001C687F" w:rsidP="000C05E7">
      <w:pPr>
        <w:pStyle w:val="Titre1"/>
        <w:ind w:right="-24"/>
        <w:jc w:val="center"/>
        <w:rPr>
          <w:rFonts w:ascii="Arial Narrow" w:hAnsi="Arial Narrow" w:cs="Tahoma"/>
          <w:bCs/>
          <w:i/>
          <w:sz w:val="22"/>
          <w:szCs w:val="22"/>
          <w:u w:val="single"/>
        </w:rPr>
        <w:sectPr w:rsidR="007671AA" w:rsidRPr="00303798" w:rsidSect="00B13B8B">
          <w:pgSz w:w="11906" w:h="16838"/>
          <w:pgMar w:top="993" w:right="720" w:bottom="720" w:left="720" w:header="709" w:footer="709" w:gutter="0"/>
          <w:cols w:space="708"/>
          <w:docGrid w:linePitch="360"/>
        </w:sectPr>
      </w:pPr>
      <w:bookmarkStart w:id="576" w:name="_Toc481762606"/>
      <w:bookmarkStart w:id="577" w:name="_Toc481762761"/>
      <w:bookmarkStart w:id="578" w:name="_Toc486348666"/>
      <w:bookmarkStart w:id="579" w:name="_Toc486348695"/>
      <w:bookmarkStart w:id="580" w:name="_Toc487353975"/>
      <w:bookmarkStart w:id="581" w:name="_Toc125388740"/>
      <w:r w:rsidRPr="00303798">
        <w:rPr>
          <w:rFonts w:ascii="Arial Narrow" w:hAnsi="Arial Narrow" w:cs="Tahoma"/>
          <w:bCs/>
          <w:i/>
          <w:sz w:val="22"/>
          <w:szCs w:val="22"/>
          <w:u w:val="single"/>
        </w:rPr>
        <w:t xml:space="preserve">PIÈCE </w:t>
      </w:r>
      <w:r w:rsidR="007A6A0B" w:rsidRPr="00303798">
        <w:rPr>
          <w:rFonts w:ascii="Arial Narrow" w:hAnsi="Arial Narrow" w:cs="Tahoma"/>
          <w:bCs/>
          <w:i/>
          <w:sz w:val="22"/>
          <w:szCs w:val="22"/>
          <w:u w:val="single"/>
        </w:rPr>
        <w:t xml:space="preserve">N° </w:t>
      </w:r>
      <w:r w:rsidR="005E72E1" w:rsidRPr="00303798">
        <w:rPr>
          <w:rFonts w:ascii="Arial Narrow" w:hAnsi="Arial Narrow" w:cs="Tahoma"/>
          <w:bCs/>
          <w:i/>
          <w:sz w:val="22"/>
          <w:szCs w:val="22"/>
          <w:u w:val="single"/>
        </w:rPr>
        <w:t>09</w:t>
      </w:r>
      <w:r w:rsidR="007A6A0B" w:rsidRPr="00303798">
        <w:rPr>
          <w:rFonts w:ascii="Arial Narrow" w:hAnsi="Arial Narrow" w:cs="Tahoma"/>
          <w:bCs/>
          <w:i/>
          <w:sz w:val="22"/>
          <w:szCs w:val="22"/>
        </w:rPr>
        <w:t xml:space="preserve"> : </w:t>
      </w:r>
      <w:bookmarkEnd w:id="576"/>
      <w:bookmarkEnd w:id="577"/>
      <w:r w:rsidR="006E25AB" w:rsidRPr="00303798">
        <w:rPr>
          <w:rFonts w:ascii="Arial Narrow" w:hAnsi="Arial Narrow" w:cs="Tahoma"/>
          <w:bCs/>
          <w:i/>
          <w:sz w:val="22"/>
          <w:szCs w:val="22"/>
        </w:rPr>
        <w:t>MODÈLE DE MARCHÉ</w:t>
      </w:r>
      <w:bookmarkEnd w:id="578"/>
      <w:bookmarkEnd w:id="579"/>
      <w:bookmarkEnd w:id="580"/>
      <w:bookmarkEnd w:id="581"/>
    </w:p>
    <w:p w14:paraId="613A848D" w14:textId="5C608A40" w:rsidR="009C6C0F" w:rsidRPr="00303798" w:rsidRDefault="00A445D9" w:rsidP="009C6C0F">
      <w:pPr>
        <w:spacing w:after="200" w:line="276" w:lineRule="auto"/>
        <w:rPr>
          <w:rFonts w:ascii="Arial Narrow" w:hAnsi="Arial Narrow"/>
          <w:sz w:val="22"/>
          <w:szCs w:val="22"/>
        </w:rPr>
      </w:pPr>
      <w:r w:rsidRPr="00303798">
        <w:rPr>
          <w:rFonts w:ascii="Arial Narrow" w:hAnsi="Arial Narrow"/>
          <w:noProof/>
          <w:sz w:val="22"/>
          <w:szCs w:val="22"/>
        </w:rPr>
        <w:lastRenderedPageBreak/>
        <mc:AlternateContent>
          <mc:Choice Requires="wps">
            <w:drawing>
              <wp:anchor distT="0" distB="0" distL="114300" distR="114300" simplePos="0" relativeHeight="251685888" behindDoc="0" locked="0" layoutInCell="1" allowOverlap="1" wp14:anchorId="507471BF" wp14:editId="3CD00463">
                <wp:simplePos x="0" y="0"/>
                <wp:positionH relativeFrom="margin">
                  <wp:posOffset>3663950</wp:posOffset>
                </wp:positionH>
                <wp:positionV relativeFrom="paragraph">
                  <wp:posOffset>3810</wp:posOffset>
                </wp:positionV>
                <wp:extent cx="2526030" cy="1847850"/>
                <wp:effectExtent l="0" t="0" r="762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1847850"/>
                        </a:xfrm>
                        <a:prstGeom prst="rect">
                          <a:avLst/>
                        </a:prstGeom>
                        <a:solidFill>
                          <a:srgbClr val="FFFFFF"/>
                        </a:solidFill>
                        <a:ln w="9525">
                          <a:noFill/>
                          <a:miter lim="800000"/>
                          <a:headEnd/>
                          <a:tailEnd/>
                        </a:ln>
                      </wps:spPr>
                      <wps:txbx>
                        <w:txbxContent>
                          <w:p w14:paraId="196AA54C" w14:textId="77777777" w:rsidR="00F72B96" w:rsidRPr="004D1B40" w:rsidRDefault="00F72B96" w:rsidP="009C6C0F">
                            <w:pPr>
                              <w:jc w:val="center"/>
                              <w:rPr>
                                <w:rFonts w:ascii="Tw Cen MT" w:hAnsi="Tw Cen MT"/>
                                <w:b/>
                                <w:color w:val="000000"/>
                                <w:sz w:val="18"/>
                                <w:szCs w:val="18"/>
                                <w:lang w:val="en-GB"/>
                              </w:rPr>
                            </w:pPr>
                            <w:r w:rsidRPr="004D1B40">
                              <w:rPr>
                                <w:rFonts w:ascii="Tw Cen MT" w:hAnsi="Tw Cen MT"/>
                                <w:b/>
                                <w:color w:val="000000"/>
                                <w:sz w:val="18"/>
                                <w:szCs w:val="18"/>
                                <w:lang w:val="en-GB"/>
                              </w:rPr>
                              <w:t>REPUBLIC OF CAMEROON</w:t>
                            </w:r>
                          </w:p>
                          <w:p w14:paraId="2B540790" w14:textId="77777777" w:rsidR="00F72B96" w:rsidRPr="004D1B40" w:rsidRDefault="00F72B96" w:rsidP="009C6C0F">
                            <w:pPr>
                              <w:jc w:val="center"/>
                              <w:rPr>
                                <w:rFonts w:ascii="Tw Cen MT" w:hAnsi="Tw Cen MT"/>
                                <w:b/>
                                <w:color w:val="000000"/>
                                <w:sz w:val="18"/>
                                <w:szCs w:val="18"/>
                                <w:lang w:val="en-GB"/>
                              </w:rPr>
                            </w:pPr>
                            <w:r w:rsidRPr="004D1B40">
                              <w:rPr>
                                <w:rFonts w:ascii="Tw Cen MT" w:hAnsi="Tw Cen MT"/>
                                <w:b/>
                                <w:i/>
                                <w:color w:val="000000"/>
                                <w:sz w:val="18"/>
                                <w:szCs w:val="18"/>
                                <w:lang w:val="en-GB"/>
                              </w:rPr>
                              <w:t>Peace</w:t>
                            </w:r>
                            <w:r w:rsidRPr="004D1B40">
                              <w:rPr>
                                <w:rFonts w:ascii="Tw Cen MT" w:hAnsi="Tw Cen MT"/>
                                <w:b/>
                                <w:color w:val="000000"/>
                                <w:sz w:val="18"/>
                                <w:szCs w:val="18"/>
                                <w:lang w:val="en-GB"/>
                              </w:rPr>
                              <w:t xml:space="preserve"> – Work – Fatherland</w:t>
                            </w:r>
                          </w:p>
                          <w:p w14:paraId="51B2E692" w14:textId="77777777" w:rsidR="00F72B96" w:rsidRPr="004D1B40" w:rsidRDefault="00F72B96" w:rsidP="009C6C0F">
                            <w:pPr>
                              <w:jc w:val="center"/>
                              <w:rPr>
                                <w:rFonts w:ascii="Tw Cen MT" w:hAnsi="Tw Cen MT"/>
                                <w:b/>
                                <w:color w:val="000000"/>
                                <w:sz w:val="18"/>
                                <w:szCs w:val="18"/>
                                <w:lang w:val="en-US"/>
                              </w:rPr>
                            </w:pPr>
                            <w:r w:rsidRPr="004D1B40">
                              <w:rPr>
                                <w:rFonts w:ascii="Tw Cen MT" w:hAnsi="Tw Cen MT"/>
                                <w:b/>
                                <w:color w:val="000000"/>
                                <w:sz w:val="18"/>
                                <w:szCs w:val="18"/>
                                <w:lang w:val="en-US"/>
                              </w:rPr>
                              <w:t>***************</w:t>
                            </w:r>
                          </w:p>
                          <w:p w14:paraId="57443EE9" w14:textId="77777777" w:rsidR="00F72B96" w:rsidRPr="004D1B40" w:rsidRDefault="00F72B96" w:rsidP="009C6C0F">
                            <w:pPr>
                              <w:jc w:val="center"/>
                              <w:rPr>
                                <w:rFonts w:ascii="Tw Cen MT" w:hAnsi="Tw Cen MT"/>
                                <w:b/>
                                <w:color w:val="000000"/>
                                <w:sz w:val="18"/>
                                <w:szCs w:val="18"/>
                                <w:lang w:val="en-US"/>
                              </w:rPr>
                            </w:pPr>
                            <w:r w:rsidRPr="004D1B40">
                              <w:rPr>
                                <w:rFonts w:ascii="Tw Cen MT" w:hAnsi="Tw Cen MT"/>
                                <w:b/>
                                <w:color w:val="000000"/>
                                <w:sz w:val="18"/>
                                <w:szCs w:val="18"/>
                                <w:lang w:val="en-US"/>
                              </w:rPr>
                              <w:t>MINISTRY OF DECENTRALIZATION AND LOCAL DEVELOPMENT</w:t>
                            </w:r>
                          </w:p>
                          <w:p w14:paraId="702E629C" w14:textId="77777777" w:rsidR="00F72B96" w:rsidRPr="004D1B40" w:rsidRDefault="00F72B96" w:rsidP="009C6C0F">
                            <w:pPr>
                              <w:jc w:val="center"/>
                              <w:rPr>
                                <w:rFonts w:ascii="Tw Cen MT" w:hAnsi="Tw Cen MT"/>
                                <w:b/>
                                <w:color w:val="000000"/>
                                <w:sz w:val="18"/>
                                <w:szCs w:val="18"/>
                                <w:lang w:val="en-US"/>
                              </w:rPr>
                            </w:pPr>
                            <w:r w:rsidRPr="004D1B40">
                              <w:rPr>
                                <w:rFonts w:ascii="Tw Cen MT" w:hAnsi="Tw Cen MT"/>
                                <w:b/>
                                <w:color w:val="000000"/>
                                <w:sz w:val="18"/>
                                <w:szCs w:val="18"/>
                                <w:lang w:val="en-US"/>
                              </w:rPr>
                              <w:t>**************</w:t>
                            </w:r>
                          </w:p>
                          <w:p w14:paraId="3E89DF14" w14:textId="77777777" w:rsidR="00F72B96" w:rsidRPr="004D1B40" w:rsidRDefault="00F72B96" w:rsidP="009C6C0F">
                            <w:pPr>
                              <w:jc w:val="center"/>
                              <w:rPr>
                                <w:rFonts w:ascii="Tw Cen MT" w:hAnsi="Tw Cen MT"/>
                                <w:b/>
                                <w:color w:val="000000"/>
                                <w:sz w:val="18"/>
                                <w:szCs w:val="18"/>
                                <w:lang w:val="en-GB"/>
                              </w:rPr>
                            </w:pPr>
                            <w:r w:rsidRPr="004D1B40">
                              <w:rPr>
                                <w:rFonts w:ascii="Tw Cen MT" w:hAnsi="Tw Cen MT"/>
                                <w:b/>
                                <w:color w:val="000000"/>
                                <w:sz w:val="18"/>
                                <w:szCs w:val="18"/>
                                <w:lang w:val="en-GB"/>
                              </w:rPr>
                              <w:t>SOUTH REGION</w:t>
                            </w:r>
                          </w:p>
                          <w:p w14:paraId="4A3FC507" w14:textId="77777777" w:rsidR="00F72B96" w:rsidRPr="004D1B40" w:rsidRDefault="00F72B96" w:rsidP="009C6C0F">
                            <w:pPr>
                              <w:jc w:val="center"/>
                              <w:rPr>
                                <w:rFonts w:ascii="Tw Cen MT" w:hAnsi="Tw Cen MT"/>
                                <w:b/>
                                <w:color w:val="000000"/>
                                <w:sz w:val="18"/>
                                <w:szCs w:val="18"/>
                                <w:lang w:val="en-US"/>
                              </w:rPr>
                            </w:pPr>
                            <w:r w:rsidRPr="004D1B40">
                              <w:rPr>
                                <w:rFonts w:ascii="Tw Cen MT" w:hAnsi="Tw Cen MT"/>
                                <w:b/>
                                <w:color w:val="000000"/>
                                <w:sz w:val="18"/>
                                <w:szCs w:val="18"/>
                                <w:lang w:val="en-US"/>
                              </w:rPr>
                              <w:t>******************</w:t>
                            </w:r>
                          </w:p>
                          <w:p w14:paraId="0B767151" w14:textId="77777777" w:rsidR="00F72B96" w:rsidRPr="004D1B40" w:rsidRDefault="00F72B96" w:rsidP="009C6C0F">
                            <w:pPr>
                              <w:jc w:val="center"/>
                              <w:rPr>
                                <w:rFonts w:ascii="Tw Cen MT" w:hAnsi="Tw Cen MT"/>
                                <w:b/>
                                <w:color w:val="000000"/>
                                <w:sz w:val="18"/>
                                <w:szCs w:val="18"/>
                                <w:lang w:val="en-US"/>
                              </w:rPr>
                            </w:pPr>
                            <w:r w:rsidRPr="004D1B40">
                              <w:rPr>
                                <w:rFonts w:ascii="Tw Cen MT" w:hAnsi="Tw Cen MT"/>
                                <w:b/>
                                <w:color w:val="000000"/>
                                <w:sz w:val="18"/>
                                <w:szCs w:val="20"/>
                                <w:lang w:val="en-US"/>
                              </w:rPr>
                              <w:t>OCEAN</w:t>
                            </w:r>
                            <w:r w:rsidRPr="004D1B40">
                              <w:rPr>
                                <w:rFonts w:ascii="Tw Cen MT" w:hAnsi="Tw Cen MT"/>
                                <w:b/>
                                <w:color w:val="000000"/>
                                <w:sz w:val="18"/>
                                <w:szCs w:val="18"/>
                                <w:lang w:val="en-GB"/>
                              </w:rPr>
                              <w:t xml:space="preserve"> DIVISION</w:t>
                            </w:r>
                          </w:p>
                          <w:p w14:paraId="59E5E6BF" w14:textId="77777777" w:rsidR="00F72B96" w:rsidRPr="004D1B40" w:rsidRDefault="00F72B96" w:rsidP="009C6C0F">
                            <w:pPr>
                              <w:jc w:val="center"/>
                              <w:rPr>
                                <w:rFonts w:ascii="Tw Cen MT" w:hAnsi="Tw Cen MT"/>
                                <w:lang w:val="en-GB"/>
                              </w:rPr>
                            </w:pPr>
                            <w:r w:rsidRPr="004D1B40">
                              <w:rPr>
                                <w:rFonts w:ascii="Tw Cen MT" w:hAnsi="Tw Cen MT"/>
                                <w:b/>
                                <w:color w:val="000000"/>
                                <w:sz w:val="18"/>
                                <w:szCs w:val="18"/>
                                <w:lang w:val="en-US"/>
                              </w:rPr>
                              <w:t>******************</w:t>
                            </w:r>
                          </w:p>
                          <w:p w14:paraId="63D221AC" w14:textId="77777777" w:rsidR="00F72B96" w:rsidRPr="004D1B40" w:rsidRDefault="00F72B96" w:rsidP="009C6C0F">
                            <w:pPr>
                              <w:jc w:val="center"/>
                              <w:rPr>
                                <w:rFonts w:ascii="Tw Cen MT" w:hAnsi="Tw Cen MT"/>
                                <w:b/>
                                <w:color w:val="000000"/>
                                <w:sz w:val="18"/>
                                <w:szCs w:val="18"/>
                                <w:lang w:val="en-GB"/>
                              </w:rPr>
                            </w:pPr>
                            <w:r>
                              <w:rPr>
                                <w:rFonts w:ascii="Tw Cen MT" w:hAnsi="Tw Cen MT"/>
                                <w:b/>
                                <w:color w:val="000000"/>
                                <w:sz w:val="18"/>
                                <w:szCs w:val="20"/>
                                <w:lang w:val="en-US"/>
                              </w:rPr>
                              <w:t>KRIBI II</w:t>
                            </w:r>
                            <w:r w:rsidRPr="004D1B40">
                              <w:rPr>
                                <w:rFonts w:ascii="Tw Cen MT" w:hAnsi="Tw Cen MT"/>
                                <w:b/>
                                <w:color w:val="000000"/>
                                <w:sz w:val="18"/>
                                <w:szCs w:val="18"/>
                                <w:lang w:val="en-GB"/>
                              </w:rPr>
                              <w:t xml:space="preserve"> SUB-DIVISION</w:t>
                            </w:r>
                          </w:p>
                          <w:p w14:paraId="0F62C018" w14:textId="77777777" w:rsidR="00F72B96" w:rsidRPr="004D1B40" w:rsidRDefault="00F72B96" w:rsidP="009C6C0F">
                            <w:pPr>
                              <w:jc w:val="center"/>
                              <w:rPr>
                                <w:rFonts w:ascii="Tw Cen MT" w:hAnsi="Tw Cen MT"/>
                                <w:b/>
                                <w:color w:val="000000"/>
                                <w:sz w:val="18"/>
                                <w:szCs w:val="18"/>
                                <w:lang w:val="en-GB"/>
                              </w:rPr>
                            </w:pPr>
                            <w:r w:rsidRPr="004D1B40">
                              <w:rPr>
                                <w:rFonts w:ascii="Tw Cen MT" w:hAnsi="Tw Cen MT"/>
                                <w:b/>
                                <w:color w:val="000000"/>
                                <w:sz w:val="18"/>
                                <w:szCs w:val="18"/>
                                <w:lang w:val="en-GB"/>
                              </w:rPr>
                              <w:t>*****************</w:t>
                            </w:r>
                          </w:p>
                          <w:p w14:paraId="5A700ED1" w14:textId="77777777" w:rsidR="00F72B96" w:rsidRPr="004D1B40" w:rsidRDefault="00F72B96" w:rsidP="009C6C0F">
                            <w:pPr>
                              <w:jc w:val="center"/>
                              <w:rPr>
                                <w:rFonts w:ascii="Tw Cen MT" w:hAnsi="Tw Cen MT"/>
                                <w:b/>
                                <w:color w:val="000000"/>
                                <w:sz w:val="18"/>
                                <w:szCs w:val="18"/>
                                <w:lang w:val="en-GB"/>
                              </w:rPr>
                            </w:pPr>
                            <w:r>
                              <w:rPr>
                                <w:rFonts w:ascii="Tw Cen MT" w:hAnsi="Tw Cen MT"/>
                                <w:b/>
                                <w:color w:val="000000"/>
                                <w:sz w:val="18"/>
                                <w:szCs w:val="20"/>
                                <w:lang w:val="en-US"/>
                              </w:rPr>
                              <w:t>KRIBI II</w:t>
                            </w:r>
                            <w:r w:rsidRPr="004D1B40">
                              <w:rPr>
                                <w:rFonts w:ascii="Tw Cen MT" w:hAnsi="Tw Cen MT"/>
                                <w:b/>
                                <w:color w:val="000000"/>
                                <w:sz w:val="18"/>
                                <w:szCs w:val="18"/>
                                <w:lang w:val="en-GB"/>
                              </w:rPr>
                              <w:t xml:space="preserve"> </w:t>
                            </w:r>
                            <w:r>
                              <w:rPr>
                                <w:rFonts w:ascii="Tw Cen MT" w:hAnsi="Tw Cen MT"/>
                                <w:b/>
                                <w:color w:val="000000"/>
                                <w:sz w:val="18"/>
                                <w:szCs w:val="18"/>
                                <w:lang w:val="en-GB"/>
                              </w:rPr>
                              <w:t xml:space="preserve">SUB-DIVISION </w:t>
                            </w:r>
                            <w:r w:rsidRPr="004D1B40">
                              <w:rPr>
                                <w:rFonts w:ascii="Tw Cen MT" w:hAnsi="Tw Cen MT"/>
                                <w:b/>
                                <w:color w:val="000000"/>
                                <w:sz w:val="18"/>
                                <w:szCs w:val="18"/>
                                <w:lang w:val="en-GB"/>
                              </w:rPr>
                              <w:t>COUNCIL</w:t>
                            </w:r>
                          </w:p>
                          <w:p w14:paraId="17F54750" w14:textId="77777777" w:rsidR="00F72B96" w:rsidRPr="004D1B40" w:rsidRDefault="00F72B96" w:rsidP="009C6C0F">
                            <w:pPr>
                              <w:jc w:val="center"/>
                              <w:rPr>
                                <w:rFonts w:ascii="Tw Cen MT" w:hAnsi="Tw Cen MT"/>
                                <w:b/>
                                <w:color w:val="000000"/>
                                <w:sz w:val="18"/>
                                <w:szCs w:val="18"/>
                                <w:lang w:val="en-GB"/>
                              </w:rPr>
                            </w:pPr>
                            <w:r w:rsidRPr="004D1B40">
                              <w:rPr>
                                <w:rFonts w:ascii="Tw Cen MT" w:hAnsi="Tw Cen MT"/>
                                <w:b/>
                                <w:color w:val="000000"/>
                                <w:sz w:val="18"/>
                                <w:szCs w:val="18"/>
                                <w:lang w:val="en-GB"/>
                              </w:rPr>
                              <w:t>*****************</w:t>
                            </w:r>
                          </w:p>
                          <w:p w14:paraId="37BD844E" w14:textId="77777777" w:rsidR="00F72B96" w:rsidRPr="004D1B40" w:rsidRDefault="00F72B96" w:rsidP="009C6C0F">
                            <w:pPr>
                              <w:jc w:val="center"/>
                              <w:rPr>
                                <w:rFonts w:ascii="Tw Cen MT" w:hAnsi="Tw Cen MT"/>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471BF" id="Zone de texte 11" o:spid="_x0000_s1031" type="#_x0000_t202" style="position:absolute;margin-left:288.5pt;margin-top:.3pt;width:198.9pt;height:14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" stroked="f">
                <v:textbox>
                  <w:txbxContent>
                    <w:p w14:paraId="196AA54C" w14:textId="77777777" w:rsidR="00F72B96" w:rsidRPr="004D1B40" w:rsidRDefault="00F72B96" w:rsidP="009C6C0F">
                      <w:pPr>
                        <w:jc w:val="center"/>
                        <w:rPr>
                          <w:rFonts w:ascii="Tw Cen MT" w:hAnsi="Tw Cen MT"/>
                          <w:b/>
                          <w:color w:val="000000"/>
                          <w:sz w:val="18"/>
                          <w:szCs w:val="18"/>
                          <w:lang w:val="en-GB"/>
                        </w:rPr>
                      </w:pPr>
                      <w:r w:rsidRPr="004D1B40">
                        <w:rPr>
                          <w:rFonts w:ascii="Tw Cen MT" w:hAnsi="Tw Cen MT"/>
                          <w:b/>
                          <w:color w:val="000000"/>
                          <w:sz w:val="18"/>
                          <w:szCs w:val="18"/>
                          <w:lang w:val="en-GB"/>
                        </w:rPr>
                        <w:t>REPUBLIC OF CAMEROON</w:t>
                      </w:r>
                    </w:p>
                    <w:p w14:paraId="2B540790" w14:textId="77777777" w:rsidR="00F72B96" w:rsidRPr="004D1B40" w:rsidRDefault="00F72B96" w:rsidP="009C6C0F">
                      <w:pPr>
                        <w:jc w:val="center"/>
                        <w:rPr>
                          <w:rFonts w:ascii="Tw Cen MT" w:hAnsi="Tw Cen MT"/>
                          <w:b/>
                          <w:color w:val="000000"/>
                          <w:sz w:val="18"/>
                          <w:szCs w:val="18"/>
                          <w:lang w:val="en-GB"/>
                        </w:rPr>
                      </w:pPr>
                      <w:r w:rsidRPr="004D1B40">
                        <w:rPr>
                          <w:rFonts w:ascii="Tw Cen MT" w:hAnsi="Tw Cen MT"/>
                          <w:b/>
                          <w:i/>
                          <w:color w:val="000000"/>
                          <w:sz w:val="18"/>
                          <w:szCs w:val="18"/>
                          <w:lang w:val="en-GB"/>
                        </w:rPr>
                        <w:t>Peace</w:t>
                      </w:r>
                      <w:r w:rsidRPr="004D1B40">
                        <w:rPr>
                          <w:rFonts w:ascii="Tw Cen MT" w:hAnsi="Tw Cen MT"/>
                          <w:b/>
                          <w:color w:val="000000"/>
                          <w:sz w:val="18"/>
                          <w:szCs w:val="18"/>
                          <w:lang w:val="en-GB"/>
                        </w:rPr>
                        <w:t xml:space="preserve"> – Work – Fatherland</w:t>
                      </w:r>
                    </w:p>
                    <w:p w14:paraId="51B2E692" w14:textId="77777777" w:rsidR="00F72B96" w:rsidRPr="004D1B40" w:rsidRDefault="00F72B96" w:rsidP="009C6C0F">
                      <w:pPr>
                        <w:jc w:val="center"/>
                        <w:rPr>
                          <w:rFonts w:ascii="Tw Cen MT" w:hAnsi="Tw Cen MT"/>
                          <w:b/>
                          <w:color w:val="000000"/>
                          <w:sz w:val="18"/>
                          <w:szCs w:val="18"/>
                          <w:lang w:val="en-US"/>
                        </w:rPr>
                      </w:pPr>
                      <w:r w:rsidRPr="004D1B40">
                        <w:rPr>
                          <w:rFonts w:ascii="Tw Cen MT" w:hAnsi="Tw Cen MT"/>
                          <w:b/>
                          <w:color w:val="000000"/>
                          <w:sz w:val="18"/>
                          <w:szCs w:val="18"/>
                          <w:lang w:val="en-US"/>
                        </w:rPr>
                        <w:t>***************</w:t>
                      </w:r>
                    </w:p>
                    <w:p w14:paraId="57443EE9" w14:textId="77777777" w:rsidR="00F72B96" w:rsidRPr="004D1B40" w:rsidRDefault="00F72B96" w:rsidP="009C6C0F">
                      <w:pPr>
                        <w:jc w:val="center"/>
                        <w:rPr>
                          <w:rFonts w:ascii="Tw Cen MT" w:hAnsi="Tw Cen MT"/>
                          <w:b/>
                          <w:color w:val="000000"/>
                          <w:sz w:val="18"/>
                          <w:szCs w:val="18"/>
                          <w:lang w:val="en-US"/>
                        </w:rPr>
                      </w:pPr>
                      <w:r w:rsidRPr="004D1B40">
                        <w:rPr>
                          <w:rFonts w:ascii="Tw Cen MT" w:hAnsi="Tw Cen MT"/>
                          <w:b/>
                          <w:color w:val="000000"/>
                          <w:sz w:val="18"/>
                          <w:szCs w:val="18"/>
                          <w:lang w:val="en-US"/>
                        </w:rPr>
                        <w:t>MINISTRY OF DECENTRALIZATION AND LOCAL DEVELOPMENT</w:t>
                      </w:r>
                    </w:p>
                    <w:p w14:paraId="702E629C" w14:textId="77777777" w:rsidR="00F72B96" w:rsidRPr="004D1B40" w:rsidRDefault="00F72B96" w:rsidP="009C6C0F">
                      <w:pPr>
                        <w:jc w:val="center"/>
                        <w:rPr>
                          <w:rFonts w:ascii="Tw Cen MT" w:hAnsi="Tw Cen MT"/>
                          <w:b/>
                          <w:color w:val="000000"/>
                          <w:sz w:val="18"/>
                          <w:szCs w:val="18"/>
                          <w:lang w:val="en-US"/>
                        </w:rPr>
                      </w:pPr>
                      <w:r w:rsidRPr="004D1B40">
                        <w:rPr>
                          <w:rFonts w:ascii="Tw Cen MT" w:hAnsi="Tw Cen MT"/>
                          <w:b/>
                          <w:color w:val="000000"/>
                          <w:sz w:val="18"/>
                          <w:szCs w:val="18"/>
                          <w:lang w:val="en-US"/>
                        </w:rPr>
                        <w:t>**************</w:t>
                      </w:r>
                    </w:p>
                    <w:p w14:paraId="3E89DF14" w14:textId="77777777" w:rsidR="00F72B96" w:rsidRPr="004D1B40" w:rsidRDefault="00F72B96" w:rsidP="009C6C0F">
                      <w:pPr>
                        <w:jc w:val="center"/>
                        <w:rPr>
                          <w:rFonts w:ascii="Tw Cen MT" w:hAnsi="Tw Cen MT"/>
                          <w:b/>
                          <w:color w:val="000000"/>
                          <w:sz w:val="18"/>
                          <w:szCs w:val="18"/>
                          <w:lang w:val="en-GB"/>
                        </w:rPr>
                      </w:pPr>
                      <w:r w:rsidRPr="004D1B40">
                        <w:rPr>
                          <w:rFonts w:ascii="Tw Cen MT" w:hAnsi="Tw Cen MT"/>
                          <w:b/>
                          <w:color w:val="000000"/>
                          <w:sz w:val="18"/>
                          <w:szCs w:val="18"/>
                          <w:lang w:val="en-GB"/>
                        </w:rPr>
                        <w:t>SOUTH REGION</w:t>
                      </w:r>
                    </w:p>
                    <w:p w14:paraId="4A3FC507" w14:textId="77777777" w:rsidR="00F72B96" w:rsidRPr="004D1B40" w:rsidRDefault="00F72B96" w:rsidP="009C6C0F">
                      <w:pPr>
                        <w:jc w:val="center"/>
                        <w:rPr>
                          <w:rFonts w:ascii="Tw Cen MT" w:hAnsi="Tw Cen MT"/>
                          <w:b/>
                          <w:color w:val="000000"/>
                          <w:sz w:val="18"/>
                          <w:szCs w:val="18"/>
                          <w:lang w:val="en-US"/>
                        </w:rPr>
                      </w:pPr>
                      <w:r w:rsidRPr="004D1B40">
                        <w:rPr>
                          <w:rFonts w:ascii="Tw Cen MT" w:hAnsi="Tw Cen MT"/>
                          <w:b/>
                          <w:color w:val="000000"/>
                          <w:sz w:val="18"/>
                          <w:szCs w:val="18"/>
                          <w:lang w:val="en-US"/>
                        </w:rPr>
                        <w:t>******************</w:t>
                      </w:r>
                    </w:p>
                    <w:p w14:paraId="0B767151" w14:textId="77777777" w:rsidR="00F72B96" w:rsidRPr="004D1B40" w:rsidRDefault="00F72B96" w:rsidP="009C6C0F">
                      <w:pPr>
                        <w:jc w:val="center"/>
                        <w:rPr>
                          <w:rFonts w:ascii="Tw Cen MT" w:hAnsi="Tw Cen MT"/>
                          <w:b/>
                          <w:color w:val="000000"/>
                          <w:sz w:val="18"/>
                          <w:szCs w:val="18"/>
                          <w:lang w:val="en-US"/>
                        </w:rPr>
                      </w:pPr>
                      <w:r w:rsidRPr="004D1B40">
                        <w:rPr>
                          <w:rFonts w:ascii="Tw Cen MT" w:hAnsi="Tw Cen MT"/>
                          <w:b/>
                          <w:color w:val="000000"/>
                          <w:sz w:val="18"/>
                          <w:szCs w:val="20"/>
                          <w:lang w:val="en-US"/>
                        </w:rPr>
                        <w:t>OCEAN</w:t>
                      </w:r>
                      <w:r w:rsidRPr="004D1B40">
                        <w:rPr>
                          <w:rFonts w:ascii="Tw Cen MT" w:hAnsi="Tw Cen MT"/>
                          <w:b/>
                          <w:color w:val="000000"/>
                          <w:sz w:val="18"/>
                          <w:szCs w:val="18"/>
                          <w:lang w:val="en-GB"/>
                        </w:rPr>
                        <w:t xml:space="preserve"> DIVISION</w:t>
                      </w:r>
                    </w:p>
                    <w:p w14:paraId="59E5E6BF" w14:textId="77777777" w:rsidR="00F72B96" w:rsidRPr="004D1B40" w:rsidRDefault="00F72B96" w:rsidP="009C6C0F">
                      <w:pPr>
                        <w:jc w:val="center"/>
                        <w:rPr>
                          <w:rFonts w:ascii="Tw Cen MT" w:hAnsi="Tw Cen MT"/>
                          <w:lang w:val="en-GB"/>
                        </w:rPr>
                      </w:pPr>
                      <w:r w:rsidRPr="004D1B40">
                        <w:rPr>
                          <w:rFonts w:ascii="Tw Cen MT" w:hAnsi="Tw Cen MT"/>
                          <w:b/>
                          <w:color w:val="000000"/>
                          <w:sz w:val="18"/>
                          <w:szCs w:val="18"/>
                          <w:lang w:val="en-US"/>
                        </w:rPr>
                        <w:t>******************</w:t>
                      </w:r>
                    </w:p>
                    <w:p w14:paraId="63D221AC" w14:textId="77777777" w:rsidR="00F72B96" w:rsidRPr="004D1B40" w:rsidRDefault="00F72B96" w:rsidP="009C6C0F">
                      <w:pPr>
                        <w:jc w:val="center"/>
                        <w:rPr>
                          <w:rFonts w:ascii="Tw Cen MT" w:hAnsi="Tw Cen MT"/>
                          <w:b/>
                          <w:color w:val="000000"/>
                          <w:sz w:val="18"/>
                          <w:szCs w:val="18"/>
                          <w:lang w:val="en-GB"/>
                        </w:rPr>
                      </w:pPr>
                      <w:r>
                        <w:rPr>
                          <w:rFonts w:ascii="Tw Cen MT" w:hAnsi="Tw Cen MT"/>
                          <w:b/>
                          <w:color w:val="000000"/>
                          <w:sz w:val="18"/>
                          <w:szCs w:val="20"/>
                          <w:lang w:val="en-US"/>
                        </w:rPr>
                        <w:t>KRIBI II</w:t>
                      </w:r>
                      <w:r w:rsidRPr="004D1B40">
                        <w:rPr>
                          <w:rFonts w:ascii="Tw Cen MT" w:hAnsi="Tw Cen MT"/>
                          <w:b/>
                          <w:color w:val="000000"/>
                          <w:sz w:val="18"/>
                          <w:szCs w:val="18"/>
                          <w:lang w:val="en-GB"/>
                        </w:rPr>
                        <w:t xml:space="preserve"> SUB-DIVISION</w:t>
                      </w:r>
                    </w:p>
                    <w:p w14:paraId="0F62C018" w14:textId="77777777" w:rsidR="00F72B96" w:rsidRPr="004D1B40" w:rsidRDefault="00F72B96" w:rsidP="009C6C0F">
                      <w:pPr>
                        <w:jc w:val="center"/>
                        <w:rPr>
                          <w:rFonts w:ascii="Tw Cen MT" w:hAnsi="Tw Cen MT"/>
                          <w:b/>
                          <w:color w:val="000000"/>
                          <w:sz w:val="18"/>
                          <w:szCs w:val="18"/>
                          <w:lang w:val="en-GB"/>
                        </w:rPr>
                      </w:pPr>
                      <w:r w:rsidRPr="004D1B40">
                        <w:rPr>
                          <w:rFonts w:ascii="Tw Cen MT" w:hAnsi="Tw Cen MT"/>
                          <w:b/>
                          <w:color w:val="000000"/>
                          <w:sz w:val="18"/>
                          <w:szCs w:val="18"/>
                          <w:lang w:val="en-GB"/>
                        </w:rPr>
                        <w:t>*****************</w:t>
                      </w:r>
                    </w:p>
                    <w:p w14:paraId="5A700ED1" w14:textId="77777777" w:rsidR="00F72B96" w:rsidRPr="004D1B40" w:rsidRDefault="00F72B96" w:rsidP="009C6C0F">
                      <w:pPr>
                        <w:jc w:val="center"/>
                        <w:rPr>
                          <w:rFonts w:ascii="Tw Cen MT" w:hAnsi="Tw Cen MT"/>
                          <w:b/>
                          <w:color w:val="000000"/>
                          <w:sz w:val="18"/>
                          <w:szCs w:val="18"/>
                          <w:lang w:val="en-GB"/>
                        </w:rPr>
                      </w:pPr>
                      <w:r>
                        <w:rPr>
                          <w:rFonts w:ascii="Tw Cen MT" w:hAnsi="Tw Cen MT"/>
                          <w:b/>
                          <w:color w:val="000000"/>
                          <w:sz w:val="18"/>
                          <w:szCs w:val="20"/>
                          <w:lang w:val="en-US"/>
                        </w:rPr>
                        <w:t>KRIBI II</w:t>
                      </w:r>
                      <w:r w:rsidRPr="004D1B40">
                        <w:rPr>
                          <w:rFonts w:ascii="Tw Cen MT" w:hAnsi="Tw Cen MT"/>
                          <w:b/>
                          <w:color w:val="000000"/>
                          <w:sz w:val="18"/>
                          <w:szCs w:val="18"/>
                          <w:lang w:val="en-GB"/>
                        </w:rPr>
                        <w:t xml:space="preserve"> </w:t>
                      </w:r>
                      <w:r>
                        <w:rPr>
                          <w:rFonts w:ascii="Tw Cen MT" w:hAnsi="Tw Cen MT"/>
                          <w:b/>
                          <w:color w:val="000000"/>
                          <w:sz w:val="18"/>
                          <w:szCs w:val="18"/>
                          <w:lang w:val="en-GB"/>
                        </w:rPr>
                        <w:t xml:space="preserve">SUB-DIVISION </w:t>
                      </w:r>
                      <w:r w:rsidRPr="004D1B40">
                        <w:rPr>
                          <w:rFonts w:ascii="Tw Cen MT" w:hAnsi="Tw Cen MT"/>
                          <w:b/>
                          <w:color w:val="000000"/>
                          <w:sz w:val="18"/>
                          <w:szCs w:val="18"/>
                          <w:lang w:val="en-GB"/>
                        </w:rPr>
                        <w:t>COUNCIL</w:t>
                      </w:r>
                    </w:p>
                    <w:p w14:paraId="17F54750" w14:textId="77777777" w:rsidR="00F72B96" w:rsidRPr="004D1B40" w:rsidRDefault="00F72B96" w:rsidP="009C6C0F">
                      <w:pPr>
                        <w:jc w:val="center"/>
                        <w:rPr>
                          <w:rFonts w:ascii="Tw Cen MT" w:hAnsi="Tw Cen MT"/>
                          <w:b/>
                          <w:color w:val="000000"/>
                          <w:sz w:val="18"/>
                          <w:szCs w:val="18"/>
                          <w:lang w:val="en-GB"/>
                        </w:rPr>
                      </w:pPr>
                      <w:r w:rsidRPr="004D1B40">
                        <w:rPr>
                          <w:rFonts w:ascii="Tw Cen MT" w:hAnsi="Tw Cen MT"/>
                          <w:b/>
                          <w:color w:val="000000"/>
                          <w:sz w:val="18"/>
                          <w:szCs w:val="18"/>
                          <w:lang w:val="en-GB"/>
                        </w:rPr>
                        <w:t>*****************</w:t>
                      </w:r>
                    </w:p>
                    <w:p w14:paraId="37BD844E" w14:textId="77777777" w:rsidR="00F72B96" w:rsidRPr="004D1B40" w:rsidRDefault="00F72B96" w:rsidP="009C6C0F">
                      <w:pPr>
                        <w:jc w:val="center"/>
                        <w:rPr>
                          <w:rFonts w:ascii="Tw Cen MT" w:hAnsi="Tw Cen MT"/>
                          <w:lang w:val="en-GB"/>
                        </w:rPr>
                      </w:pPr>
                    </w:p>
                  </w:txbxContent>
                </v:textbox>
                <w10:wrap anchorx="margin"/>
              </v:shape>
            </w:pict>
          </mc:Fallback>
        </mc:AlternateContent>
      </w:r>
      <w:r w:rsidRPr="00303798">
        <w:rPr>
          <w:rFonts w:ascii="Arial Narrow" w:hAnsi="Arial Narrow"/>
          <w:noProof/>
          <w:sz w:val="22"/>
          <w:szCs w:val="22"/>
        </w:rPr>
        <mc:AlternateContent>
          <mc:Choice Requires="wps">
            <w:drawing>
              <wp:anchor distT="0" distB="0" distL="114300" distR="114300" simplePos="0" relativeHeight="251684864" behindDoc="0" locked="0" layoutInCell="1" allowOverlap="1" wp14:anchorId="14E49A80" wp14:editId="0D8CAE05">
                <wp:simplePos x="0" y="0"/>
                <wp:positionH relativeFrom="margin">
                  <wp:posOffset>-277495</wp:posOffset>
                </wp:positionH>
                <wp:positionV relativeFrom="paragraph">
                  <wp:posOffset>9525</wp:posOffset>
                </wp:positionV>
                <wp:extent cx="2819400" cy="1952625"/>
                <wp:effectExtent l="0" t="0" r="0" b="952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952625"/>
                        </a:xfrm>
                        <a:prstGeom prst="rect">
                          <a:avLst/>
                        </a:prstGeom>
                        <a:solidFill>
                          <a:srgbClr val="FFFFFF"/>
                        </a:solidFill>
                        <a:ln w="9525">
                          <a:noFill/>
                          <a:miter lim="800000"/>
                          <a:headEnd/>
                          <a:tailEnd/>
                        </a:ln>
                      </wps:spPr>
                      <wps:txbx>
                        <w:txbxContent>
                          <w:p w14:paraId="7C897FAC"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RÉPUBLIQUE DU CAMEROUN</w:t>
                            </w:r>
                          </w:p>
                          <w:p w14:paraId="41F3D36F" w14:textId="77777777" w:rsidR="00F72B96" w:rsidRPr="004D1B40" w:rsidRDefault="00F72B96" w:rsidP="009C6C0F">
                            <w:pPr>
                              <w:jc w:val="center"/>
                              <w:rPr>
                                <w:rFonts w:ascii="Tw Cen MT" w:hAnsi="Tw Cen MT"/>
                                <w:b/>
                                <w:color w:val="000000"/>
                                <w:sz w:val="18"/>
                                <w:szCs w:val="20"/>
                              </w:rPr>
                            </w:pPr>
                            <w:r w:rsidRPr="004D1B40">
                              <w:rPr>
                                <w:rFonts w:ascii="Tw Cen MT" w:hAnsi="Tw Cen MT"/>
                                <w:b/>
                                <w:i/>
                                <w:color w:val="000000"/>
                                <w:sz w:val="18"/>
                                <w:szCs w:val="20"/>
                              </w:rPr>
                              <w:t>Paix</w:t>
                            </w:r>
                            <w:r w:rsidRPr="004D1B40">
                              <w:rPr>
                                <w:rFonts w:ascii="Tw Cen MT" w:hAnsi="Tw Cen MT"/>
                                <w:b/>
                                <w:color w:val="000000"/>
                                <w:sz w:val="18"/>
                                <w:szCs w:val="20"/>
                              </w:rPr>
                              <w:t xml:space="preserve"> – </w:t>
                            </w:r>
                            <w:r w:rsidRPr="004D1B40">
                              <w:rPr>
                                <w:rFonts w:ascii="Tw Cen MT" w:hAnsi="Tw Cen MT"/>
                                <w:b/>
                                <w:i/>
                                <w:color w:val="000000"/>
                                <w:sz w:val="18"/>
                                <w:szCs w:val="20"/>
                              </w:rPr>
                              <w:t>Travail</w:t>
                            </w:r>
                            <w:r w:rsidRPr="004D1B40">
                              <w:rPr>
                                <w:rFonts w:ascii="Tw Cen MT" w:hAnsi="Tw Cen MT"/>
                                <w:b/>
                                <w:color w:val="000000"/>
                                <w:sz w:val="18"/>
                                <w:szCs w:val="20"/>
                              </w:rPr>
                              <w:t xml:space="preserve"> – </w:t>
                            </w:r>
                            <w:r w:rsidRPr="004D1B40">
                              <w:rPr>
                                <w:rFonts w:ascii="Tw Cen MT" w:hAnsi="Tw Cen MT"/>
                                <w:b/>
                                <w:i/>
                                <w:color w:val="000000"/>
                                <w:sz w:val="18"/>
                                <w:szCs w:val="20"/>
                              </w:rPr>
                              <w:t>Patrie</w:t>
                            </w:r>
                          </w:p>
                          <w:p w14:paraId="42031D2B"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w:t>
                            </w:r>
                          </w:p>
                          <w:p w14:paraId="0C82DE47"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MINISTÈRE DE LA DÉCENTRALISATION</w:t>
                            </w:r>
                          </w:p>
                          <w:p w14:paraId="1396139A"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ET DU DÉVELOPPEMENT LOCAL</w:t>
                            </w:r>
                          </w:p>
                          <w:p w14:paraId="7F7AAB32"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w:t>
                            </w:r>
                          </w:p>
                          <w:p w14:paraId="20069C78"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RÉGION DU SUD</w:t>
                            </w:r>
                          </w:p>
                          <w:p w14:paraId="38AD7273"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w:t>
                            </w:r>
                          </w:p>
                          <w:p w14:paraId="710C6ADC"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DÉPARTEMENT DE L’OCEAN</w:t>
                            </w:r>
                          </w:p>
                          <w:p w14:paraId="046C65E6"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w:t>
                            </w:r>
                          </w:p>
                          <w:p w14:paraId="4D8DD24A" w14:textId="77777777" w:rsidR="00F72B96" w:rsidRPr="004D1B40" w:rsidRDefault="00F72B96" w:rsidP="009C6C0F">
                            <w:pPr>
                              <w:jc w:val="center"/>
                              <w:rPr>
                                <w:rFonts w:ascii="Tw Cen MT" w:hAnsi="Tw Cen MT"/>
                                <w:b/>
                                <w:color w:val="000000"/>
                                <w:sz w:val="18"/>
                                <w:szCs w:val="20"/>
                                <w:lang w:bidi="fr-FR"/>
                              </w:rPr>
                            </w:pPr>
                            <w:r w:rsidRPr="004D1B40">
                              <w:rPr>
                                <w:rFonts w:ascii="Tw Cen MT" w:hAnsi="Tw Cen MT"/>
                                <w:b/>
                                <w:color w:val="000000"/>
                                <w:sz w:val="18"/>
                                <w:szCs w:val="20"/>
                                <w:lang w:bidi="fr-FR"/>
                              </w:rPr>
                              <w:t xml:space="preserve">ARRONDISSEMENT DE </w:t>
                            </w:r>
                            <w:r>
                              <w:rPr>
                                <w:rFonts w:ascii="Tw Cen MT" w:hAnsi="Tw Cen MT"/>
                                <w:b/>
                                <w:color w:val="000000"/>
                                <w:sz w:val="18"/>
                                <w:szCs w:val="20"/>
                              </w:rPr>
                              <w:t>KRIBI 2</w:t>
                            </w:r>
                            <w:r w:rsidRPr="000B540D">
                              <w:rPr>
                                <w:rFonts w:ascii="Tw Cen MT" w:hAnsi="Tw Cen MT"/>
                                <w:b/>
                                <w:color w:val="000000"/>
                                <w:sz w:val="18"/>
                                <w:szCs w:val="20"/>
                                <w:vertAlign w:val="superscript"/>
                              </w:rPr>
                              <w:t>EME</w:t>
                            </w:r>
                          </w:p>
                          <w:p w14:paraId="54C94164"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w:t>
                            </w:r>
                          </w:p>
                          <w:p w14:paraId="47DE715E" w14:textId="77777777" w:rsidR="00F72B96" w:rsidRPr="004D1B40" w:rsidRDefault="00F72B96" w:rsidP="009C6C0F">
                            <w:pPr>
                              <w:jc w:val="center"/>
                              <w:rPr>
                                <w:rFonts w:ascii="Tw Cen MT" w:hAnsi="Tw Cen MT"/>
                                <w:b/>
                                <w:color w:val="000000"/>
                                <w:sz w:val="18"/>
                                <w:szCs w:val="20"/>
                                <w:lang w:bidi="fr-FR"/>
                              </w:rPr>
                            </w:pPr>
                            <w:r>
                              <w:rPr>
                                <w:rFonts w:ascii="Tw Cen MT" w:hAnsi="Tw Cen MT"/>
                                <w:b/>
                                <w:color w:val="000000"/>
                                <w:sz w:val="18"/>
                                <w:szCs w:val="20"/>
                                <w:lang w:bidi="fr-FR"/>
                              </w:rPr>
                              <w:t>COMMUNE D’ARRONDISSEMENT DE KRIBI 2</w:t>
                            </w:r>
                            <w:r w:rsidRPr="000B540D">
                              <w:rPr>
                                <w:rFonts w:ascii="Tw Cen MT" w:hAnsi="Tw Cen MT"/>
                                <w:b/>
                                <w:color w:val="000000"/>
                                <w:sz w:val="18"/>
                                <w:szCs w:val="20"/>
                                <w:vertAlign w:val="superscript"/>
                                <w:lang w:bidi="fr-FR"/>
                              </w:rPr>
                              <w:t>EME</w:t>
                            </w:r>
                          </w:p>
                          <w:p w14:paraId="3BB00D66"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w:t>
                            </w:r>
                          </w:p>
                          <w:p w14:paraId="6BFECB42" w14:textId="77777777" w:rsidR="00F72B96" w:rsidRPr="004D1B40" w:rsidRDefault="00F72B96" w:rsidP="009C6C0F">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49A80" id="Zone de texte 10" o:spid="_x0000_s1032" type="#_x0000_t202" style="position:absolute;margin-left:-21.85pt;margin-top:.75pt;width:222pt;height:153.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" stroked="f">
                <v:textbox>
                  <w:txbxContent>
                    <w:p w14:paraId="7C897FAC"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RÉPUBLIQUE DU CAMEROUN</w:t>
                      </w:r>
                    </w:p>
                    <w:p w14:paraId="41F3D36F" w14:textId="77777777" w:rsidR="00F72B96" w:rsidRPr="004D1B40" w:rsidRDefault="00F72B96" w:rsidP="009C6C0F">
                      <w:pPr>
                        <w:jc w:val="center"/>
                        <w:rPr>
                          <w:rFonts w:ascii="Tw Cen MT" w:hAnsi="Tw Cen MT"/>
                          <w:b/>
                          <w:color w:val="000000"/>
                          <w:sz w:val="18"/>
                          <w:szCs w:val="20"/>
                        </w:rPr>
                      </w:pPr>
                      <w:r w:rsidRPr="004D1B40">
                        <w:rPr>
                          <w:rFonts w:ascii="Tw Cen MT" w:hAnsi="Tw Cen MT"/>
                          <w:b/>
                          <w:i/>
                          <w:color w:val="000000"/>
                          <w:sz w:val="18"/>
                          <w:szCs w:val="20"/>
                        </w:rPr>
                        <w:t>Paix</w:t>
                      </w:r>
                      <w:r w:rsidRPr="004D1B40">
                        <w:rPr>
                          <w:rFonts w:ascii="Tw Cen MT" w:hAnsi="Tw Cen MT"/>
                          <w:b/>
                          <w:color w:val="000000"/>
                          <w:sz w:val="18"/>
                          <w:szCs w:val="20"/>
                        </w:rPr>
                        <w:t xml:space="preserve"> – </w:t>
                      </w:r>
                      <w:r w:rsidRPr="004D1B40">
                        <w:rPr>
                          <w:rFonts w:ascii="Tw Cen MT" w:hAnsi="Tw Cen MT"/>
                          <w:b/>
                          <w:i/>
                          <w:color w:val="000000"/>
                          <w:sz w:val="18"/>
                          <w:szCs w:val="20"/>
                        </w:rPr>
                        <w:t>Travail</w:t>
                      </w:r>
                      <w:r w:rsidRPr="004D1B40">
                        <w:rPr>
                          <w:rFonts w:ascii="Tw Cen MT" w:hAnsi="Tw Cen MT"/>
                          <w:b/>
                          <w:color w:val="000000"/>
                          <w:sz w:val="18"/>
                          <w:szCs w:val="20"/>
                        </w:rPr>
                        <w:t xml:space="preserve"> – </w:t>
                      </w:r>
                      <w:r w:rsidRPr="004D1B40">
                        <w:rPr>
                          <w:rFonts w:ascii="Tw Cen MT" w:hAnsi="Tw Cen MT"/>
                          <w:b/>
                          <w:i/>
                          <w:color w:val="000000"/>
                          <w:sz w:val="18"/>
                          <w:szCs w:val="20"/>
                        </w:rPr>
                        <w:t>Patrie</w:t>
                      </w:r>
                    </w:p>
                    <w:p w14:paraId="42031D2B"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w:t>
                      </w:r>
                    </w:p>
                    <w:p w14:paraId="0C82DE47"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MINISTÈRE DE LA DÉCENTRALISATION</w:t>
                      </w:r>
                    </w:p>
                    <w:p w14:paraId="1396139A"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ET DU DÉVELOPPEMENT LOCAL</w:t>
                      </w:r>
                    </w:p>
                    <w:p w14:paraId="7F7AAB32"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w:t>
                      </w:r>
                    </w:p>
                    <w:p w14:paraId="20069C78"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RÉGION DU SUD</w:t>
                      </w:r>
                    </w:p>
                    <w:p w14:paraId="38AD7273"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w:t>
                      </w:r>
                    </w:p>
                    <w:p w14:paraId="710C6ADC"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DÉPARTEMENT DE L’OCEAN</w:t>
                      </w:r>
                    </w:p>
                    <w:p w14:paraId="046C65E6"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w:t>
                      </w:r>
                    </w:p>
                    <w:p w14:paraId="4D8DD24A" w14:textId="77777777" w:rsidR="00F72B96" w:rsidRPr="004D1B40" w:rsidRDefault="00F72B96" w:rsidP="009C6C0F">
                      <w:pPr>
                        <w:jc w:val="center"/>
                        <w:rPr>
                          <w:rFonts w:ascii="Tw Cen MT" w:hAnsi="Tw Cen MT"/>
                          <w:b/>
                          <w:color w:val="000000"/>
                          <w:sz w:val="18"/>
                          <w:szCs w:val="20"/>
                          <w:lang w:bidi="fr-FR"/>
                        </w:rPr>
                      </w:pPr>
                      <w:r w:rsidRPr="004D1B40">
                        <w:rPr>
                          <w:rFonts w:ascii="Tw Cen MT" w:hAnsi="Tw Cen MT"/>
                          <w:b/>
                          <w:color w:val="000000"/>
                          <w:sz w:val="18"/>
                          <w:szCs w:val="20"/>
                          <w:lang w:bidi="fr-FR"/>
                        </w:rPr>
                        <w:t xml:space="preserve">ARRONDISSEMENT DE </w:t>
                      </w:r>
                      <w:r>
                        <w:rPr>
                          <w:rFonts w:ascii="Tw Cen MT" w:hAnsi="Tw Cen MT"/>
                          <w:b/>
                          <w:color w:val="000000"/>
                          <w:sz w:val="18"/>
                          <w:szCs w:val="20"/>
                        </w:rPr>
                        <w:t>KRIBI 2</w:t>
                      </w:r>
                      <w:r w:rsidRPr="000B540D">
                        <w:rPr>
                          <w:rFonts w:ascii="Tw Cen MT" w:hAnsi="Tw Cen MT"/>
                          <w:b/>
                          <w:color w:val="000000"/>
                          <w:sz w:val="18"/>
                          <w:szCs w:val="20"/>
                          <w:vertAlign w:val="superscript"/>
                        </w:rPr>
                        <w:t>EME</w:t>
                      </w:r>
                    </w:p>
                    <w:p w14:paraId="54C94164"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w:t>
                      </w:r>
                    </w:p>
                    <w:p w14:paraId="47DE715E" w14:textId="77777777" w:rsidR="00F72B96" w:rsidRPr="004D1B40" w:rsidRDefault="00F72B96" w:rsidP="009C6C0F">
                      <w:pPr>
                        <w:jc w:val="center"/>
                        <w:rPr>
                          <w:rFonts w:ascii="Tw Cen MT" w:hAnsi="Tw Cen MT"/>
                          <w:b/>
                          <w:color w:val="000000"/>
                          <w:sz w:val="18"/>
                          <w:szCs w:val="20"/>
                          <w:lang w:bidi="fr-FR"/>
                        </w:rPr>
                      </w:pPr>
                      <w:r>
                        <w:rPr>
                          <w:rFonts w:ascii="Tw Cen MT" w:hAnsi="Tw Cen MT"/>
                          <w:b/>
                          <w:color w:val="000000"/>
                          <w:sz w:val="18"/>
                          <w:szCs w:val="20"/>
                          <w:lang w:bidi="fr-FR"/>
                        </w:rPr>
                        <w:t>COMMUNE D’ARRONDISSEMENT DE KRIBI 2</w:t>
                      </w:r>
                      <w:r w:rsidRPr="000B540D">
                        <w:rPr>
                          <w:rFonts w:ascii="Tw Cen MT" w:hAnsi="Tw Cen MT"/>
                          <w:b/>
                          <w:color w:val="000000"/>
                          <w:sz w:val="18"/>
                          <w:szCs w:val="20"/>
                          <w:vertAlign w:val="superscript"/>
                          <w:lang w:bidi="fr-FR"/>
                        </w:rPr>
                        <w:t>EME</w:t>
                      </w:r>
                    </w:p>
                    <w:p w14:paraId="3BB00D66" w14:textId="77777777" w:rsidR="00F72B96" w:rsidRPr="004D1B40" w:rsidRDefault="00F72B96" w:rsidP="009C6C0F">
                      <w:pPr>
                        <w:jc w:val="center"/>
                        <w:rPr>
                          <w:rFonts w:ascii="Tw Cen MT" w:hAnsi="Tw Cen MT"/>
                          <w:b/>
                          <w:color w:val="000000"/>
                          <w:sz w:val="18"/>
                          <w:szCs w:val="20"/>
                        </w:rPr>
                      </w:pPr>
                      <w:r w:rsidRPr="004D1B40">
                        <w:rPr>
                          <w:rFonts w:ascii="Tw Cen MT" w:hAnsi="Tw Cen MT"/>
                          <w:b/>
                          <w:color w:val="000000"/>
                          <w:sz w:val="18"/>
                          <w:szCs w:val="20"/>
                        </w:rPr>
                        <w:t>*****************</w:t>
                      </w:r>
                    </w:p>
                    <w:p w14:paraId="6BFECB42" w14:textId="77777777" w:rsidR="00F72B96" w:rsidRPr="004D1B40" w:rsidRDefault="00F72B96" w:rsidP="009C6C0F">
                      <w:pPr>
                        <w:rPr>
                          <w:rFonts w:ascii="Tw Cen MT" w:hAnsi="Tw Cen MT"/>
                        </w:rPr>
                      </w:pPr>
                    </w:p>
                  </w:txbxContent>
                </v:textbox>
                <w10:wrap anchorx="margin"/>
              </v:shape>
            </w:pict>
          </mc:Fallback>
        </mc:AlternateContent>
      </w:r>
    </w:p>
    <w:p w14:paraId="505E6044" w14:textId="77777777" w:rsidR="009C6C0F" w:rsidRPr="00303798" w:rsidRDefault="009C6C0F" w:rsidP="009C6C0F">
      <w:pPr>
        <w:spacing w:after="200" w:line="276" w:lineRule="auto"/>
        <w:rPr>
          <w:rFonts w:ascii="Arial Narrow" w:hAnsi="Arial Narrow" w:cs="Arial"/>
          <w:color w:val="000000" w:themeColor="text1"/>
          <w:sz w:val="22"/>
          <w:szCs w:val="22"/>
        </w:rPr>
      </w:pPr>
    </w:p>
    <w:p w14:paraId="1CFBF86E" w14:textId="3C7B2C55" w:rsidR="009C6C0F" w:rsidRPr="00303798" w:rsidRDefault="009C6C0F" w:rsidP="009C6C0F">
      <w:pPr>
        <w:rPr>
          <w:rFonts w:ascii="Arial Narrow" w:hAnsi="Arial Narrow"/>
          <w:sz w:val="22"/>
          <w:szCs w:val="22"/>
        </w:rPr>
      </w:pPr>
    </w:p>
    <w:p w14:paraId="09765A52" w14:textId="77777777" w:rsidR="009C6C0F" w:rsidRPr="00303798" w:rsidRDefault="009C6C0F" w:rsidP="009C6C0F">
      <w:pPr>
        <w:rPr>
          <w:rFonts w:ascii="Arial Narrow" w:hAnsi="Arial Narrow"/>
          <w:sz w:val="22"/>
          <w:szCs w:val="22"/>
        </w:rPr>
      </w:pPr>
    </w:p>
    <w:p w14:paraId="1C73C4C6" w14:textId="77777777" w:rsidR="009C6C0F" w:rsidRPr="00303798" w:rsidRDefault="009C6C0F" w:rsidP="009C6C0F">
      <w:pPr>
        <w:rPr>
          <w:rFonts w:ascii="Arial Narrow" w:hAnsi="Arial Narrow"/>
          <w:sz w:val="22"/>
          <w:szCs w:val="22"/>
        </w:rPr>
      </w:pPr>
    </w:p>
    <w:p w14:paraId="20509043" w14:textId="77777777" w:rsidR="009C6C0F" w:rsidRPr="00303798" w:rsidRDefault="009C6C0F" w:rsidP="009C6C0F">
      <w:pPr>
        <w:rPr>
          <w:rFonts w:ascii="Arial Narrow" w:hAnsi="Arial Narrow"/>
          <w:sz w:val="22"/>
          <w:szCs w:val="22"/>
        </w:rPr>
      </w:pPr>
    </w:p>
    <w:p w14:paraId="4DBB13E2" w14:textId="77777777" w:rsidR="009C6C0F" w:rsidRPr="00303798" w:rsidRDefault="009C6C0F" w:rsidP="009C6C0F">
      <w:pPr>
        <w:rPr>
          <w:rFonts w:ascii="Arial Narrow" w:hAnsi="Arial Narrow"/>
          <w:sz w:val="22"/>
          <w:szCs w:val="22"/>
        </w:rPr>
      </w:pPr>
    </w:p>
    <w:p w14:paraId="1CF6B220" w14:textId="77777777" w:rsidR="009C6C0F" w:rsidRPr="00303798" w:rsidRDefault="009C6C0F" w:rsidP="009C6C0F">
      <w:pPr>
        <w:rPr>
          <w:rFonts w:ascii="Arial Narrow" w:hAnsi="Arial Narrow"/>
          <w:sz w:val="22"/>
          <w:szCs w:val="22"/>
        </w:rPr>
      </w:pPr>
    </w:p>
    <w:p w14:paraId="3F1C341E" w14:textId="77777777" w:rsidR="009C6C0F" w:rsidRPr="00303798" w:rsidRDefault="009C6C0F" w:rsidP="009C6C0F">
      <w:pPr>
        <w:rPr>
          <w:rFonts w:ascii="Arial Narrow" w:hAnsi="Arial Narrow"/>
          <w:sz w:val="22"/>
          <w:szCs w:val="22"/>
        </w:rPr>
      </w:pPr>
    </w:p>
    <w:p w14:paraId="3808291B" w14:textId="77777777" w:rsidR="009C6C0F" w:rsidRPr="00303798" w:rsidRDefault="009C6C0F" w:rsidP="009C6C0F">
      <w:pPr>
        <w:rPr>
          <w:rFonts w:ascii="Arial Narrow" w:hAnsi="Arial Narrow"/>
          <w:sz w:val="22"/>
          <w:szCs w:val="22"/>
        </w:rPr>
      </w:pPr>
    </w:p>
    <w:p w14:paraId="2C1DD238" w14:textId="77777777" w:rsidR="009C6C0F" w:rsidRPr="00303798" w:rsidRDefault="009C6C0F" w:rsidP="009C6C0F">
      <w:pPr>
        <w:jc w:val="center"/>
        <w:rPr>
          <w:rFonts w:ascii="Arial Narrow" w:hAnsi="Arial Narrow"/>
          <w:b/>
          <w:sz w:val="22"/>
          <w:szCs w:val="22"/>
        </w:rPr>
      </w:pPr>
      <w:r w:rsidRPr="00303798">
        <w:rPr>
          <w:rFonts w:ascii="Arial Narrow" w:hAnsi="Arial Narrow"/>
          <w:b/>
          <w:sz w:val="22"/>
          <w:szCs w:val="22"/>
        </w:rPr>
        <w:t xml:space="preserve">COMMISSION INTERNE DE PASSATION DES MARCHES </w:t>
      </w:r>
    </w:p>
    <w:p w14:paraId="0F1666EB" w14:textId="77777777" w:rsidR="009C6C0F" w:rsidRPr="00303798" w:rsidRDefault="009C6C0F" w:rsidP="009C6C0F">
      <w:pPr>
        <w:ind w:right="-20"/>
        <w:jc w:val="center"/>
        <w:rPr>
          <w:rFonts w:ascii="Arial Narrow" w:hAnsi="Arial Narrow"/>
          <w:sz w:val="22"/>
          <w:szCs w:val="22"/>
        </w:rPr>
      </w:pPr>
    </w:p>
    <w:p w14:paraId="173716E3" w14:textId="35AA492D" w:rsidR="00A445D9" w:rsidRPr="00303798" w:rsidRDefault="00CE28FC" w:rsidP="00A445D9">
      <w:pPr>
        <w:jc w:val="center"/>
        <w:rPr>
          <w:rFonts w:ascii="Arial Narrow" w:hAnsi="Arial Narrow" w:cs="Arial"/>
          <w:b/>
          <w:bCs/>
          <w:iCs/>
          <w:color w:val="000000" w:themeColor="text1"/>
          <w:sz w:val="22"/>
          <w:szCs w:val="22"/>
        </w:rPr>
      </w:pPr>
      <w:bookmarkStart w:id="582" w:name="_Hlk189580603"/>
      <w:r w:rsidRPr="00303798">
        <w:rPr>
          <w:rFonts w:ascii="Arial Narrow" w:hAnsi="Arial Narrow" w:cs="Arial"/>
          <w:b/>
          <w:bCs/>
          <w:iCs/>
          <w:color w:val="000000" w:themeColor="text1"/>
          <w:sz w:val="22"/>
          <w:szCs w:val="22"/>
        </w:rPr>
        <w:t>DOSSIER DE CONSULTATION DES ENTREPRISES</w:t>
      </w:r>
      <w:r w:rsidR="00A445D9" w:rsidRPr="00303798">
        <w:rPr>
          <w:rFonts w:ascii="Arial Narrow" w:hAnsi="Arial Narrow" w:cs="Arial"/>
          <w:b/>
          <w:bCs/>
          <w:iCs/>
          <w:color w:val="000000" w:themeColor="text1"/>
          <w:sz w:val="22"/>
          <w:szCs w:val="22"/>
        </w:rPr>
        <w:t xml:space="preserve"> N°______/</w:t>
      </w:r>
      <w:r w:rsidR="00CE738F" w:rsidRPr="00303798">
        <w:rPr>
          <w:rFonts w:ascii="Arial Narrow" w:hAnsi="Arial Narrow" w:cs="Arial"/>
          <w:b/>
          <w:bCs/>
          <w:iCs/>
          <w:color w:val="000000" w:themeColor="text1"/>
          <w:sz w:val="22"/>
          <w:szCs w:val="22"/>
        </w:rPr>
        <w:t xml:space="preserve"> DCE/CAKII /SG/SIGAMP/CIPM/2025 </w:t>
      </w:r>
      <w:r w:rsidR="00A445D9" w:rsidRPr="00303798">
        <w:rPr>
          <w:rFonts w:ascii="Arial Narrow" w:hAnsi="Arial Narrow" w:cs="Arial"/>
          <w:b/>
          <w:bCs/>
          <w:iCs/>
          <w:color w:val="000000" w:themeColor="text1"/>
          <w:sz w:val="22"/>
          <w:szCs w:val="22"/>
        </w:rPr>
        <w:t>DU --------</w:t>
      </w:r>
    </w:p>
    <w:p w14:paraId="15018553" w14:textId="281611BF" w:rsidR="009C6C0F" w:rsidRPr="00303798" w:rsidRDefault="00A445D9" w:rsidP="00A445D9">
      <w:pPr>
        <w:jc w:val="center"/>
        <w:rPr>
          <w:rFonts w:ascii="Arial Narrow" w:eastAsia="Arial Unicode MS" w:hAnsi="Arial Narrow" w:cs="Arial"/>
          <w:b/>
          <w:color w:val="000000" w:themeColor="text1"/>
          <w:sz w:val="22"/>
          <w:szCs w:val="22"/>
        </w:rPr>
      </w:pPr>
      <w:r w:rsidRPr="00303798">
        <w:rPr>
          <w:rFonts w:ascii="Arial Narrow" w:hAnsi="Arial Narrow" w:cs="Arial"/>
          <w:b/>
          <w:bCs/>
          <w:iCs/>
          <w:color w:val="000000" w:themeColor="text1"/>
          <w:sz w:val="22"/>
          <w:szCs w:val="22"/>
        </w:rPr>
        <w:t>POUR LES TRAVAUX D'AMENAGEMENT D'UN BATIMENT DE TYPE R+2 DANS LE CADRE DE L'EXTENSION DE LA MAIRIE DE LA COMMUNE DE KRIBI II (PHASE II), DEPARTEMENT DE L'OCEAN, REGION DU SUD</w:t>
      </w:r>
      <w:bookmarkEnd w:id="582"/>
      <w:r w:rsidRPr="00303798">
        <w:rPr>
          <w:rFonts w:ascii="Arial Narrow" w:hAnsi="Arial Narrow" w:cs="Arial"/>
          <w:b/>
          <w:bCs/>
          <w:iCs/>
          <w:color w:val="000000" w:themeColor="text1"/>
          <w:sz w:val="22"/>
          <w:szCs w:val="22"/>
        </w:rPr>
        <w:t>.</w:t>
      </w:r>
      <w:r w:rsidR="009C6C0F" w:rsidRPr="00303798">
        <w:rPr>
          <w:rFonts w:ascii="Arial Narrow" w:hAnsi="Arial Narrow"/>
          <w:b/>
          <w:sz w:val="22"/>
          <w:szCs w:val="22"/>
        </w:rPr>
        <w:t xml:space="preserve">FINANCEMENT : </w:t>
      </w:r>
      <w:r w:rsidR="009C6C0F" w:rsidRPr="00303798">
        <w:rPr>
          <w:rFonts w:ascii="Arial Narrow" w:eastAsia="Arial Unicode MS" w:hAnsi="Arial Narrow" w:cs="Arial"/>
          <w:b/>
          <w:color w:val="000000" w:themeColor="text1"/>
          <w:sz w:val="22"/>
          <w:szCs w:val="22"/>
        </w:rPr>
        <w:t xml:space="preserve">BUDGET </w:t>
      </w:r>
      <w:r w:rsidRPr="00303798">
        <w:rPr>
          <w:rFonts w:ascii="Arial Narrow" w:eastAsia="Arial Unicode MS" w:hAnsi="Arial Narrow" w:cs="Arial"/>
          <w:b/>
          <w:color w:val="000000" w:themeColor="text1"/>
          <w:sz w:val="22"/>
          <w:szCs w:val="22"/>
        </w:rPr>
        <w:t>FEICOM</w:t>
      </w:r>
      <w:r w:rsidR="009C6C0F" w:rsidRPr="00303798">
        <w:rPr>
          <w:rFonts w:ascii="Arial Narrow" w:eastAsia="Arial Unicode MS" w:hAnsi="Arial Narrow" w:cs="Arial"/>
          <w:b/>
          <w:color w:val="000000" w:themeColor="text1"/>
          <w:sz w:val="22"/>
          <w:szCs w:val="22"/>
        </w:rPr>
        <w:t>, EXERCICE 202</w:t>
      </w:r>
      <w:r w:rsidR="00CE738F" w:rsidRPr="00303798">
        <w:rPr>
          <w:rFonts w:ascii="Arial Narrow" w:eastAsia="Arial Unicode MS" w:hAnsi="Arial Narrow" w:cs="Arial"/>
          <w:b/>
          <w:color w:val="000000" w:themeColor="text1"/>
          <w:sz w:val="22"/>
          <w:szCs w:val="22"/>
        </w:rPr>
        <w:t>4</w:t>
      </w:r>
      <w:r w:rsidR="009C6C0F" w:rsidRPr="00303798">
        <w:rPr>
          <w:rFonts w:ascii="Arial Narrow" w:eastAsia="Arial Unicode MS" w:hAnsi="Arial Narrow" w:cs="Arial"/>
          <w:b/>
          <w:color w:val="000000" w:themeColor="text1"/>
          <w:sz w:val="22"/>
          <w:szCs w:val="22"/>
        </w:rPr>
        <w:t xml:space="preserve"> et suivants.</w:t>
      </w:r>
    </w:p>
    <w:p w14:paraId="7664827D" w14:textId="77777777" w:rsidR="009C6C0F" w:rsidRPr="00303798" w:rsidRDefault="009C6C0F" w:rsidP="009C6C0F">
      <w:pPr>
        <w:jc w:val="center"/>
        <w:rPr>
          <w:rFonts w:ascii="Arial Narrow" w:hAnsi="Arial Narrow"/>
          <w:b/>
          <w:sz w:val="22"/>
          <w:szCs w:val="22"/>
        </w:rPr>
      </w:pPr>
    </w:p>
    <w:p w14:paraId="08EEDE3D" w14:textId="77777777" w:rsidR="009C6C0F" w:rsidRPr="00303798" w:rsidRDefault="009C6C0F" w:rsidP="009C6C0F">
      <w:pPr>
        <w:spacing w:after="240"/>
        <w:ind w:right="-20"/>
        <w:jc w:val="center"/>
        <w:rPr>
          <w:rFonts w:ascii="Arial Narrow" w:hAnsi="Arial Narrow"/>
          <w:b/>
          <w:color w:val="000000"/>
          <w:sz w:val="22"/>
          <w:szCs w:val="22"/>
        </w:rPr>
      </w:pPr>
      <w:r w:rsidRPr="00303798">
        <w:rPr>
          <w:rFonts w:ascii="Arial Narrow" w:hAnsi="Arial Narrow"/>
          <w:b/>
          <w:sz w:val="22"/>
          <w:szCs w:val="22"/>
        </w:rPr>
        <w:t xml:space="preserve">IMPUTATION BUDGETAIRE : ……………………………. </w:t>
      </w:r>
    </w:p>
    <w:p w14:paraId="4ED08222" w14:textId="77777777" w:rsidR="009C6C0F" w:rsidRPr="00303798" w:rsidRDefault="009C6C0F" w:rsidP="009C6C0F">
      <w:pPr>
        <w:adjustRightInd w:val="0"/>
        <w:ind w:left="2552" w:right="-20" w:hanging="2445"/>
        <w:rPr>
          <w:rFonts w:ascii="Arial Narrow" w:hAnsi="Arial Narrow"/>
          <w:b/>
          <w:iCs/>
          <w:sz w:val="22"/>
          <w:szCs w:val="22"/>
        </w:rPr>
      </w:pPr>
      <w:r w:rsidRPr="00303798">
        <w:rPr>
          <w:rFonts w:ascii="Arial Narrow" w:hAnsi="Arial Narrow"/>
          <w:b/>
          <w:sz w:val="22"/>
          <w:szCs w:val="22"/>
          <w:u w:val="single"/>
        </w:rPr>
        <w:t>MAITRE D’OUVRAGE</w:t>
      </w:r>
      <w:r w:rsidRPr="00303798">
        <w:rPr>
          <w:rFonts w:ascii="Arial Narrow" w:hAnsi="Arial Narrow"/>
          <w:b/>
          <w:sz w:val="22"/>
          <w:szCs w:val="22"/>
        </w:rPr>
        <w:t> : LE MAIRE DE LA COMMUNE D’ARRONDISSEMENT DE KRIBI 2</w:t>
      </w:r>
      <w:r w:rsidRPr="00303798">
        <w:rPr>
          <w:rFonts w:ascii="Arial Narrow" w:hAnsi="Arial Narrow"/>
          <w:b/>
          <w:sz w:val="22"/>
          <w:szCs w:val="22"/>
          <w:vertAlign w:val="superscript"/>
        </w:rPr>
        <w:t>ÈME</w:t>
      </w:r>
      <w:r w:rsidRPr="00303798">
        <w:rPr>
          <w:rFonts w:ascii="Arial Narrow" w:hAnsi="Arial Narrow"/>
          <w:b/>
          <w:bCs/>
          <w:color w:val="000000" w:themeColor="text1"/>
          <w:sz w:val="22"/>
          <w:szCs w:val="22"/>
          <w:lang w:bidi="fr-FR"/>
        </w:rPr>
        <w:t>,</w:t>
      </w:r>
      <w:r w:rsidRPr="00303798">
        <w:rPr>
          <w:rFonts w:ascii="Arial Narrow" w:hAnsi="Arial Narrow"/>
          <w:b/>
          <w:iCs/>
          <w:sz w:val="22"/>
          <w:szCs w:val="22"/>
        </w:rPr>
        <w:t xml:space="preserve"> </w:t>
      </w:r>
    </w:p>
    <w:p w14:paraId="301D2021" w14:textId="77777777" w:rsidR="009C6C0F" w:rsidRPr="00303798" w:rsidRDefault="009C6C0F" w:rsidP="009C6C0F">
      <w:pPr>
        <w:adjustRightInd w:val="0"/>
        <w:ind w:left="2127" w:right="-20"/>
        <w:rPr>
          <w:rStyle w:val="Lienhypertexte"/>
          <w:rFonts w:ascii="Arial Narrow" w:hAnsi="Arial Narrow"/>
          <w:b/>
          <w:sz w:val="22"/>
          <w:szCs w:val="22"/>
        </w:rPr>
      </w:pPr>
      <w:r w:rsidRPr="00303798">
        <w:rPr>
          <w:rFonts w:ascii="Arial Narrow" w:hAnsi="Arial Narrow"/>
          <w:b/>
          <w:bCs/>
          <w:sz w:val="22"/>
          <w:szCs w:val="22"/>
        </w:rPr>
        <w:t>Tél.</w:t>
      </w:r>
      <w:r w:rsidRPr="00303798">
        <w:rPr>
          <w:rFonts w:ascii="Arial Narrow" w:hAnsi="Arial Narrow"/>
          <w:b/>
          <w:sz w:val="22"/>
          <w:szCs w:val="22"/>
        </w:rPr>
        <w:t xml:space="preserve"> (237)  ……………….</w:t>
      </w:r>
    </w:p>
    <w:p w14:paraId="68665A4B" w14:textId="77777777" w:rsidR="009C6C0F" w:rsidRPr="00303798" w:rsidRDefault="009C6C0F" w:rsidP="009C6C0F">
      <w:pPr>
        <w:adjustRightInd w:val="0"/>
        <w:ind w:left="107" w:right="-20"/>
        <w:rPr>
          <w:rFonts w:ascii="Arial Narrow" w:hAnsi="Arial Narrow"/>
          <w:b/>
          <w:bCs/>
          <w:color w:val="000000"/>
          <w:sz w:val="22"/>
          <w:szCs w:val="22"/>
        </w:rPr>
      </w:pPr>
    </w:p>
    <w:p w14:paraId="39A2D3F3" w14:textId="77777777" w:rsidR="009C6C0F" w:rsidRPr="00303798" w:rsidRDefault="009C6C0F" w:rsidP="009C6C0F">
      <w:pPr>
        <w:adjustRightInd w:val="0"/>
        <w:ind w:left="107" w:right="-20"/>
        <w:rPr>
          <w:rFonts w:ascii="Arial Narrow" w:hAnsi="Arial Narrow"/>
          <w:color w:val="000000"/>
          <w:sz w:val="22"/>
          <w:szCs w:val="22"/>
        </w:rPr>
      </w:pPr>
      <w:r w:rsidRPr="00303798">
        <w:rPr>
          <w:rFonts w:ascii="Arial Narrow" w:hAnsi="Arial Narrow"/>
          <w:b/>
          <w:bCs/>
          <w:color w:val="000000"/>
          <w:sz w:val="22"/>
          <w:szCs w:val="22"/>
        </w:rPr>
        <w:t>TITULAIRE</w:t>
      </w:r>
      <w:r w:rsidRPr="00303798">
        <w:rPr>
          <w:rFonts w:ascii="Arial Narrow" w:hAnsi="Arial Narrow"/>
          <w:b/>
          <w:bCs/>
          <w:color w:val="000000"/>
          <w:spacing w:val="7"/>
          <w:sz w:val="22"/>
          <w:szCs w:val="22"/>
        </w:rPr>
        <w:t xml:space="preserve"> </w:t>
      </w:r>
      <w:r w:rsidRPr="00303798">
        <w:rPr>
          <w:rFonts w:ascii="Arial Narrow" w:hAnsi="Arial Narrow"/>
          <w:b/>
          <w:bCs/>
          <w:color w:val="000000"/>
          <w:sz w:val="22"/>
          <w:szCs w:val="22"/>
        </w:rPr>
        <w:t>DU</w:t>
      </w:r>
      <w:r w:rsidRPr="00303798">
        <w:rPr>
          <w:rFonts w:ascii="Arial Narrow" w:hAnsi="Arial Narrow"/>
          <w:b/>
          <w:bCs/>
          <w:color w:val="000000"/>
          <w:spacing w:val="7"/>
          <w:sz w:val="22"/>
          <w:szCs w:val="22"/>
        </w:rPr>
        <w:t xml:space="preserve"> </w:t>
      </w:r>
      <w:r w:rsidRPr="00303798">
        <w:rPr>
          <w:rFonts w:ascii="Arial Narrow" w:hAnsi="Arial Narrow"/>
          <w:b/>
          <w:bCs/>
          <w:color w:val="000000"/>
          <w:sz w:val="22"/>
          <w:szCs w:val="22"/>
        </w:rPr>
        <w:t xml:space="preserve">MARCHE </w:t>
      </w:r>
      <w:r w:rsidRPr="00303798">
        <w:rPr>
          <w:rFonts w:ascii="Arial Narrow" w:hAnsi="Arial Narrow"/>
          <w:color w:val="000000"/>
          <w:sz w:val="22"/>
          <w:szCs w:val="22"/>
        </w:rPr>
        <w:t>:</w:t>
      </w:r>
      <w:r w:rsidRPr="00303798">
        <w:rPr>
          <w:rFonts w:ascii="Arial Narrow" w:hAnsi="Arial Narrow"/>
          <w:color w:val="000000"/>
          <w:spacing w:val="7"/>
          <w:sz w:val="22"/>
          <w:szCs w:val="22"/>
        </w:rPr>
        <w:t xml:space="preserve"> </w:t>
      </w:r>
      <w:r w:rsidRPr="00303798">
        <w:rPr>
          <w:rFonts w:ascii="Arial Narrow" w:hAnsi="Arial Narrow"/>
          <w:i/>
          <w:iCs/>
          <w:color w:val="000000"/>
          <w:sz w:val="22"/>
          <w:szCs w:val="22"/>
        </w:rPr>
        <w:t>…………………………………..</w:t>
      </w:r>
      <w:r w:rsidRPr="00303798">
        <w:rPr>
          <w:rFonts w:ascii="Arial Narrow" w:hAnsi="Arial Narrow"/>
          <w:color w:val="000000"/>
          <w:sz w:val="22"/>
          <w:szCs w:val="22"/>
        </w:rPr>
        <w:t xml:space="preserve"> </w:t>
      </w:r>
    </w:p>
    <w:p w14:paraId="36A9EFEA" w14:textId="77777777" w:rsidR="009C6C0F" w:rsidRPr="00303798" w:rsidRDefault="009C6C0F" w:rsidP="009C6C0F">
      <w:pPr>
        <w:adjustRightInd w:val="0"/>
        <w:ind w:left="107" w:right="-20"/>
        <w:rPr>
          <w:rFonts w:ascii="Arial Narrow" w:hAnsi="Arial Narrow"/>
          <w:color w:val="000000"/>
          <w:sz w:val="22"/>
          <w:szCs w:val="22"/>
        </w:rPr>
      </w:pPr>
      <w:r w:rsidRPr="00303798">
        <w:rPr>
          <w:rFonts w:ascii="Arial Narrow" w:hAnsi="Arial Narrow"/>
          <w:color w:val="000000"/>
          <w:sz w:val="22"/>
          <w:szCs w:val="22"/>
          <w:lang w:val="pt-PT"/>
        </w:rPr>
        <w:t>B.P:</w:t>
      </w:r>
      <w:r w:rsidRPr="00303798">
        <w:rPr>
          <w:rFonts w:ascii="Arial Narrow" w:hAnsi="Arial Narrow"/>
          <w:color w:val="000000"/>
          <w:spacing w:val="7"/>
          <w:sz w:val="22"/>
          <w:szCs w:val="22"/>
          <w:lang w:val="pt-PT"/>
        </w:rPr>
        <w:t xml:space="preserve"> </w:t>
      </w:r>
      <w:r w:rsidRPr="00303798">
        <w:rPr>
          <w:rFonts w:ascii="Arial Narrow" w:hAnsi="Arial Narrow"/>
          <w:color w:val="000000"/>
          <w:sz w:val="22"/>
          <w:szCs w:val="22"/>
          <w:u w:val="single"/>
          <w:lang w:val="pt-PT"/>
        </w:rPr>
        <w:tab/>
      </w:r>
      <w:r w:rsidRPr="00303798">
        <w:rPr>
          <w:rFonts w:ascii="Arial Narrow" w:hAnsi="Arial Narrow"/>
          <w:color w:val="000000"/>
          <w:sz w:val="22"/>
          <w:szCs w:val="22"/>
          <w:lang w:val="pt-PT"/>
        </w:rPr>
        <w:t>à ___,</w:t>
      </w:r>
      <w:r w:rsidRPr="00303798">
        <w:rPr>
          <w:rFonts w:ascii="Arial Narrow" w:hAnsi="Arial Narrow"/>
          <w:color w:val="000000"/>
          <w:spacing w:val="7"/>
          <w:sz w:val="22"/>
          <w:szCs w:val="22"/>
          <w:lang w:val="pt-PT"/>
        </w:rPr>
        <w:t xml:space="preserve"> </w:t>
      </w:r>
      <w:r w:rsidRPr="00303798">
        <w:rPr>
          <w:rFonts w:ascii="Arial Narrow" w:hAnsi="Arial Narrow"/>
          <w:color w:val="000000"/>
          <w:sz w:val="22"/>
          <w:szCs w:val="22"/>
          <w:lang w:val="pt-PT"/>
        </w:rPr>
        <w:t>Tel___ Fax</w:t>
      </w:r>
      <w:r w:rsidRPr="00303798">
        <w:rPr>
          <w:rFonts w:ascii="Arial Narrow" w:hAnsi="Arial Narrow"/>
          <w:color w:val="000000"/>
          <w:spacing w:val="7"/>
          <w:sz w:val="22"/>
          <w:szCs w:val="22"/>
          <w:lang w:val="pt-PT"/>
        </w:rPr>
        <w:t xml:space="preserve"> </w:t>
      </w:r>
      <w:r w:rsidRPr="00303798">
        <w:rPr>
          <w:rFonts w:ascii="Arial Narrow" w:hAnsi="Arial Narrow"/>
          <w:color w:val="000000"/>
          <w:sz w:val="22"/>
          <w:szCs w:val="22"/>
          <w:lang w:val="pt-PT"/>
        </w:rPr>
        <w:t>:</w:t>
      </w:r>
      <w:r w:rsidRPr="00303798">
        <w:rPr>
          <w:rFonts w:ascii="Arial Narrow" w:hAnsi="Arial Narrow"/>
          <w:color w:val="000000"/>
          <w:spacing w:val="7"/>
          <w:sz w:val="22"/>
          <w:szCs w:val="22"/>
          <w:lang w:val="pt-PT"/>
        </w:rPr>
        <w:t xml:space="preserve"> </w:t>
      </w:r>
      <w:r w:rsidRPr="00303798">
        <w:rPr>
          <w:rFonts w:ascii="Arial Narrow" w:hAnsi="Arial Narrow"/>
          <w:color w:val="000000"/>
          <w:sz w:val="22"/>
          <w:szCs w:val="22"/>
          <w:u w:val="single"/>
          <w:lang w:val="pt-PT"/>
        </w:rPr>
        <w:tab/>
      </w:r>
    </w:p>
    <w:p w14:paraId="3065A74B" w14:textId="77777777" w:rsidR="009C6C0F" w:rsidRPr="00303798" w:rsidRDefault="009C6C0F" w:rsidP="009C6C0F">
      <w:pPr>
        <w:tabs>
          <w:tab w:val="left" w:pos="1600"/>
          <w:tab w:val="left" w:pos="2640"/>
        </w:tabs>
        <w:adjustRightInd w:val="0"/>
        <w:spacing w:before="12"/>
        <w:ind w:left="107" w:right="-20"/>
        <w:rPr>
          <w:rFonts w:ascii="Arial Narrow" w:hAnsi="Arial Narrow"/>
          <w:color w:val="000000"/>
          <w:sz w:val="22"/>
          <w:szCs w:val="22"/>
          <w:u w:val="single"/>
          <w:lang w:val="pt-PT"/>
        </w:rPr>
      </w:pPr>
      <w:r w:rsidRPr="00303798">
        <w:rPr>
          <w:rFonts w:ascii="Arial Narrow" w:hAnsi="Arial Narrow"/>
          <w:color w:val="000000"/>
          <w:sz w:val="22"/>
          <w:szCs w:val="22"/>
          <w:lang w:val="pt-PT"/>
        </w:rPr>
        <w:t>N°</w:t>
      </w:r>
      <w:r w:rsidRPr="00303798">
        <w:rPr>
          <w:rFonts w:ascii="Arial Narrow" w:hAnsi="Arial Narrow"/>
          <w:color w:val="000000"/>
          <w:spacing w:val="7"/>
          <w:sz w:val="22"/>
          <w:szCs w:val="22"/>
          <w:lang w:val="pt-PT"/>
        </w:rPr>
        <w:t xml:space="preserve"> </w:t>
      </w:r>
      <w:r w:rsidRPr="00303798">
        <w:rPr>
          <w:rFonts w:ascii="Arial Narrow" w:hAnsi="Arial Narrow"/>
          <w:color w:val="000000"/>
          <w:sz w:val="22"/>
          <w:szCs w:val="22"/>
          <w:lang w:val="pt-PT"/>
        </w:rPr>
        <w:t>R.C</w:t>
      </w:r>
      <w:r w:rsidRPr="00303798">
        <w:rPr>
          <w:rFonts w:ascii="Arial Narrow" w:hAnsi="Arial Narrow"/>
          <w:color w:val="000000"/>
          <w:spacing w:val="7"/>
          <w:sz w:val="22"/>
          <w:szCs w:val="22"/>
          <w:lang w:val="pt-PT"/>
        </w:rPr>
        <w:t xml:space="preserve"> </w:t>
      </w:r>
      <w:r w:rsidRPr="00303798">
        <w:rPr>
          <w:rFonts w:ascii="Arial Narrow" w:hAnsi="Arial Narrow"/>
          <w:color w:val="000000"/>
          <w:sz w:val="22"/>
          <w:szCs w:val="22"/>
          <w:lang w:val="pt-PT"/>
        </w:rPr>
        <w:t>:</w:t>
      </w:r>
      <w:r w:rsidRPr="00303798">
        <w:rPr>
          <w:rFonts w:ascii="Arial Narrow" w:hAnsi="Arial Narrow"/>
          <w:color w:val="000000"/>
          <w:spacing w:val="7"/>
          <w:sz w:val="22"/>
          <w:szCs w:val="22"/>
          <w:lang w:val="pt-PT"/>
        </w:rPr>
        <w:t xml:space="preserve"> </w:t>
      </w:r>
      <w:r w:rsidRPr="00303798">
        <w:rPr>
          <w:rFonts w:ascii="Arial Narrow" w:hAnsi="Arial Narrow"/>
          <w:color w:val="000000"/>
          <w:sz w:val="22"/>
          <w:szCs w:val="22"/>
          <w:u w:val="single"/>
          <w:lang w:val="pt-PT"/>
        </w:rPr>
        <w:tab/>
      </w:r>
      <w:r w:rsidRPr="00303798">
        <w:rPr>
          <w:rFonts w:ascii="Arial Narrow" w:hAnsi="Arial Narrow"/>
          <w:color w:val="000000"/>
          <w:sz w:val="22"/>
          <w:szCs w:val="22"/>
          <w:lang w:val="pt-PT"/>
        </w:rPr>
        <w:t>A</w:t>
      </w:r>
      <w:r w:rsidRPr="00303798">
        <w:rPr>
          <w:rFonts w:ascii="Arial Narrow" w:hAnsi="Arial Narrow"/>
          <w:color w:val="000000"/>
          <w:spacing w:val="7"/>
          <w:sz w:val="22"/>
          <w:szCs w:val="22"/>
          <w:lang w:val="pt-PT"/>
        </w:rPr>
        <w:t xml:space="preserve"> </w:t>
      </w:r>
      <w:r w:rsidRPr="00303798">
        <w:rPr>
          <w:rFonts w:ascii="Arial Narrow" w:hAnsi="Arial Narrow"/>
          <w:color w:val="000000"/>
          <w:sz w:val="22"/>
          <w:szCs w:val="22"/>
          <w:lang w:val="pt-PT"/>
        </w:rPr>
        <w:t>à</w:t>
      </w:r>
      <w:r w:rsidRPr="00303798">
        <w:rPr>
          <w:rFonts w:ascii="Arial Narrow" w:hAnsi="Arial Narrow"/>
          <w:color w:val="000000"/>
          <w:spacing w:val="7"/>
          <w:sz w:val="22"/>
          <w:szCs w:val="22"/>
          <w:lang w:val="pt-PT"/>
        </w:rPr>
        <w:t xml:space="preserve"> </w:t>
      </w:r>
      <w:r w:rsidRPr="00303798">
        <w:rPr>
          <w:rFonts w:ascii="Arial Narrow" w:hAnsi="Arial Narrow"/>
          <w:color w:val="000000"/>
          <w:sz w:val="22"/>
          <w:szCs w:val="22"/>
          <w:u w:val="single"/>
          <w:lang w:val="pt-PT"/>
        </w:rPr>
        <w:t xml:space="preserve">                          </w:t>
      </w:r>
    </w:p>
    <w:p w14:paraId="46CFC66E" w14:textId="77777777" w:rsidR="009C6C0F" w:rsidRPr="00303798" w:rsidRDefault="009C6C0F" w:rsidP="009C6C0F">
      <w:pPr>
        <w:tabs>
          <w:tab w:val="left" w:pos="1600"/>
          <w:tab w:val="left" w:pos="2640"/>
        </w:tabs>
        <w:adjustRightInd w:val="0"/>
        <w:spacing w:before="12"/>
        <w:ind w:left="107" w:right="-20"/>
        <w:rPr>
          <w:rFonts w:ascii="Arial Narrow" w:hAnsi="Arial Narrow"/>
          <w:color w:val="000000"/>
          <w:sz w:val="22"/>
          <w:szCs w:val="22"/>
          <w:lang w:val="pt-PT"/>
        </w:rPr>
      </w:pPr>
      <w:r w:rsidRPr="00303798">
        <w:rPr>
          <w:rFonts w:ascii="Arial Narrow" w:hAnsi="Arial Narrow"/>
          <w:color w:val="000000"/>
          <w:sz w:val="22"/>
          <w:szCs w:val="22"/>
        </w:rPr>
        <w:t>N°</w:t>
      </w:r>
      <w:r w:rsidRPr="00303798">
        <w:rPr>
          <w:rFonts w:ascii="Arial Narrow" w:hAnsi="Arial Narrow"/>
          <w:color w:val="000000"/>
          <w:spacing w:val="7"/>
          <w:sz w:val="22"/>
          <w:szCs w:val="22"/>
        </w:rPr>
        <w:t xml:space="preserve"> </w:t>
      </w:r>
      <w:r w:rsidRPr="00303798">
        <w:rPr>
          <w:rFonts w:ascii="Arial Narrow" w:hAnsi="Arial Narrow"/>
          <w:color w:val="000000"/>
          <w:sz w:val="22"/>
          <w:szCs w:val="22"/>
        </w:rPr>
        <w:t>Contribuable</w:t>
      </w:r>
      <w:r w:rsidRPr="00303798">
        <w:rPr>
          <w:rFonts w:ascii="Arial Narrow" w:hAnsi="Arial Narrow"/>
          <w:color w:val="000000"/>
          <w:spacing w:val="7"/>
          <w:sz w:val="22"/>
          <w:szCs w:val="22"/>
        </w:rPr>
        <w:t xml:space="preserve"> </w:t>
      </w:r>
      <w:r w:rsidRPr="00303798">
        <w:rPr>
          <w:rFonts w:ascii="Arial Narrow" w:hAnsi="Arial Narrow"/>
          <w:color w:val="000000"/>
          <w:sz w:val="22"/>
          <w:szCs w:val="22"/>
        </w:rPr>
        <w:t>:</w:t>
      </w:r>
      <w:r w:rsidRPr="00303798">
        <w:rPr>
          <w:rFonts w:ascii="Arial Narrow" w:hAnsi="Arial Narrow"/>
          <w:color w:val="000000"/>
          <w:spacing w:val="7"/>
          <w:sz w:val="22"/>
          <w:szCs w:val="22"/>
        </w:rPr>
        <w:t xml:space="preserve"> </w:t>
      </w:r>
      <w:r w:rsidRPr="00303798">
        <w:rPr>
          <w:rFonts w:ascii="Arial Narrow" w:hAnsi="Arial Narrow"/>
          <w:color w:val="000000"/>
          <w:sz w:val="22"/>
          <w:szCs w:val="22"/>
          <w:u w:val="single"/>
        </w:rPr>
        <w:tab/>
      </w:r>
    </w:p>
    <w:p w14:paraId="2BFC502A" w14:textId="77777777" w:rsidR="009C6C0F" w:rsidRPr="00303798" w:rsidRDefault="009C6C0F" w:rsidP="009C6C0F">
      <w:pPr>
        <w:adjustRightInd w:val="0"/>
        <w:spacing w:line="200" w:lineRule="exact"/>
        <w:rPr>
          <w:rFonts w:ascii="Arial Narrow" w:hAnsi="Arial Narrow"/>
          <w:color w:val="000000"/>
          <w:sz w:val="22"/>
          <w:szCs w:val="22"/>
        </w:rPr>
      </w:pPr>
    </w:p>
    <w:p w14:paraId="099C2BCF" w14:textId="5E3B76D5" w:rsidR="009C6C0F" w:rsidRPr="00303798" w:rsidRDefault="009C6C0F" w:rsidP="009C6C0F">
      <w:pPr>
        <w:tabs>
          <w:tab w:val="left" w:pos="7000"/>
        </w:tabs>
        <w:adjustRightInd w:val="0"/>
        <w:spacing w:after="240"/>
        <w:ind w:left="2268" w:right="-20" w:hanging="2268"/>
        <w:jc w:val="both"/>
        <w:rPr>
          <w:rFonts w:ascii="Arial Narrow" w:hAnsi="Arial Narrow"/>
          <w:bCs/>
          <w:sz w:val="22"/>
          <w:szCs w:val="22"/>
        </w:rPr>
      </w:pPr>
      <w:r w:rsidRPr="00303798">
        <w:rPr>
          <w:rFonts w:ascii="Arial Narrow" w:hAnsi="Arial Narrow"/>
          <w:b/>
          <w:bCs/>
          <w:color w:val="000000"/>
          <w:sz w:val="22"/>
          <w:szCs w:val="22"/>
        </w:rPr>
        <w:t xml:space="preserve">  OBJET</w:t>
      </w:r>
      <w:r w:rsidRPr="00303798">
        <w:rPr>
          <w:rFonts w:ascii="Arial Narrow" w:hAnsi="Arial Narrow"/>
          <w:b/>
          <w:bCs/>
          <w:color w:val="000000"/>
          <w:spacing w:val="7"/>
          <w:sz w:val="22"/>
          <w:szCs w:val="22"/>
        </w:rPr>
        <w:t xml:space="preserve"> </w:t>
      </w:r>
      <w:r w:rsidRPr="00303798">
        <w:rPr>
          <w:rFonts w:ascii="Arial Narrow" w:hAnsi="Arial Narrow"/>
          <w:b/>
          <w:bCs/>
          <w:color w:val="000000"/>
          <w:sz w:val="22"/>
          <w:szCs w:val="22"/>
        </w:rPr>
        <w:t>DU</w:t>
      </w:r>
      <w:r w:rsidRPr="00303798">
        <w:rPr>
          <w:rFonts w:ascii="Arial Narrow" w:hAnsi="Arial Narrow"/>
          <w:b/>
          <w:bCs/>
          <w:color w:val="000000"/>
          <w:spacing w:val="7"/>
          <w:sz w:val="22"/>
          <w:szCs w:val="22"/>
        </w:rPr>
        <w:t xml:space="preserve"> </w:t>
      </w:r>
      <w:r w:rsidRPr="00303798">
        <w:rPr>
          <w:rFonts w:ascii="Arial Narrow" w:hAnsi="Arial Narrow"/>
          <w:b/>
          <w:bCs/>
          <w:color w:val="000000"/>
          <w:sz w:val="22"/>
          <w:szCs w:val="22"/>
        </w:rPr>
        <w:t>MARCHE :</w:t>
      </w:r>
      <w:r w:rsidRPr="00303798">
        <w:rPr>
          <w:rFonts w:ascii="Arial Narrow" w:hAnsi="Arial Narrow"/>
          <w:color w:val="000000"/>
          <w:spacing w:val="7"/>
          <w:sz w:val="22"/>
          <w:szCs w:val="22"/>
        </w:rPr>
        <w:t xml:space="preserve"> </w:t>
      </w:r>
      <w:bookmarkStart w:id="583" w:name="_Hlk189579732"/>
      <w:r w:rsidRPr="00303798">
        <w:rPr>
          <w:rFonts w:ascii="Arial Narrow" w:hAnsi="Arial Narrow"/>
          <w:color w:val="000000"/>
          <w:spacing w:val="7"/>
          <w:sz w:val="22"/>
          <w:szCs w:val="22"/>
        </w:rPr>
        <w:t xml:space="preserve">Exécution des </w:t>
      </w:r>
      <w:r w:rsidRPr="00303798">
        <w:rPr>
          <w:rFonts w:ascii="Arial Narrow" w:hAnsi="Arial Narrow"/>
          <w:sz w:val="22"/>
          <w:szCs w:val="22"/>
        </w:rPr>
        <w:t xml:space="preserve">travaux </w:t>
      </w:r>
      <w:r w:rsidR="00A445D9" w:rsidRPr="00303798">
        <w:rPr>
          <w:rFonts w:ascii="Arial Narrow" w:hAnsi="Arial Narrow"/>
          <w:iCs/>
          <w:sz w:val="22"/>
          <w:szCs w:val="22"/>
        </w:rPr>
        <w:t xml:space="preserve">d'amenagement d'un batiment de type r+2 dans le cadre de l'extension de la mairie de la commune de kribi </w:t>
      </w:r>
      <w:r w:rsidR="000176EE" w:rsidRPr="00303798">
        <w:rPr>
          <w:rFonts w:ascii="Arial Narrow" w:hAnsi="Arial Narrow"/>
          <w:iCs/>
          <w:sz w:val="22"/>
          <w:szCs w:val="22"/>
        </w:rPr>
        <w:t>II</w:t>
      </w:r>
      <w:r w:rsidR="00A445D9" w:rsidRPr="00303798">
        <w:rPr>
          <w:rFonts w:ascii="Arial Narrow" w:hAnsi="Arial Narrow"/>
          <w:iCs/>
          <w:sz w:val="22"/>
          <w:szCs w:val="22"/>
        </w:rPr>
        <w:t xml:space="preserve"> (phase </w:t>
      </w:r>
      <w:r w:rsidR="000176EE" w:rsidRPr="00303798">
        <w:rPr>
          <w:rFonts w:ascii="Arial Narrow" w:hAnsi="Arial Narrow"/>
          <w:iCs/>
          <w:sz w:val="22"/>
          <w:szCs w:val="22"/>
        </w:rPr>
        <w:t>II</w:t>
      </w:r>
      <w:r w:rsidR="00A445D9" w:rsidRPr="00303798">
        <w:rPr>
          <w:rFonts w:ascii="Arial Narrow" w:hAnsi="Arial Narrow"/>
          <w:iCs/>
          <w:sz w:val="22"/>
          <w:szCs w:val="22"/>
        </w:rPr>
        <w:t>), departement de l'ocean, region du sud</w:t>
      </w:r>
    </w:p>
    <w:bookmarkEnd w:id="583"/>
    <w:p w14:paraId="474961CA" w14:textId="77777777" w:rsidR="009C6C0F" w:rsidRPr="00303798" w:rsidRDefault="009C6C0F" w:rsidP="009C6C0F">
      <w:pPr>
        <w:tabs>
          <w:tab w:val="left" w:pos="3000"/>
        </w:tabs>
        <w:adjustRightInd w:val="0"/>
        <w:ind w:left="107" w:right="-20"/>
        <w:jc w:val="both"/>
        <w:rPr>
          <w:rFonts w:ascii="Arial Narrow" w:hAnsi="Arial Narrow"/>
          <w:color w:val="000000"/>
          <w:sz w:val="22"/>
          <w:szCs w:val="22"/>
        </w:rPr>
      </w:pPr>
      <w:r w:rsidRPr="00303798">
        <w:rPr>
          <w:rFonts w:ascii="Arial Narrow" w:hAnsi="Arial Narrow"/>
          <w:b/>
          <w:bCs/>
          <w:color w:val="000000"/>
          <w:sz w:val="22"/>
          <w:szCs w:val="22"/>
        </w:rPr>
        <w:t xml:space="preserve">LIEU </w:t>
      </w:r>
      <w:r w:rsidRPr="00303798">
        <w:rPr>
          <w:rFonts w:ascii="Arial Narrow" w:hAnsi="Arial Narrow"/>
          <w:color w:val="000000"/>
          <w:sz w:val="22"/>
          <w:szCs w:val="22"/>
        </w:rPr>
        <w:t>:</w:t>
      </w:r>
      <w:r w:rsidRPr="00303798">
        <w:rPr>
          <w:rFonts w:ascii="Arial Narrow" w:hAnsi="Arial Narrow"/>
          <w:color w:val="000000"/>
          <w:spacing w:val="7"/>
          <w:sz w:val="22"/>
          <w:szCs w:val="22"/>
        </w:rPr>
        <w:t xml:space="preserve"> Commune d’Arrondissement de Kribi 2ème </w:t>
      </w:r>
    </w:p>
    <w:p w14:paraId="6539680F" w14:textId="77777777" w:rsidR="009C6C0F" w:rsidRPr="00303798" w:rsidRDefault="009C6C0F" w:rsidP="009C6C0F">
      <w:pPr>
        <w:adjustRightInd w:val="0"/>
        <w:spacing w:before="8" w:line="180" w:lineRule="exact"/>
        <w:rPr>
          <w:rFonts w:ascii="Arial Narrow" w:hAnsi="Arial Narrow"/>
          <w:color w:val="000000"/>
          <w:sz w:val="22"/>
          <w:szCs w:val="22"/>
        </w:rPr>
      </w:pPr>
    </w:p>
    <w:p w14:paraId="6659F3F2" w14:textId="77777777" w:rsidR="009C6C0F" w:rsidRPr="00303798" w:rsidRDefault="009C6C0F" w:rsidP="009C6C0F">
      <w:pPr>
        <w:adjustRightInd w:val="0"/>
        <w:ind w:left="107" w:right="-20"/>
        <w:rPr>
          <w:rFonts w:ascii="Arial Narrow" w:hAnsi="Arial Narrow"/>
          <w:color w:val="000000"/>
          <w:sz w:val="22"/>
          <w:szCs w:val="22"/>
        </w:rPr>
      </w:pPr>
      <w:r w:rsidRPr="00303798">
        <w:rPr>
          <w:rFonts w:ascii="Arial Narrow" w:hAnsi="Arial Narrow"/>
          <w:b/>
          <w:bCs/>
          <w:color w:val="000000"/>
          <w:sz w:val="22"/>
          <w:szCs w:val="22"/>
        </w:rPr>
        <w:t>MONTANT</w:t>
      </w:r>
      <w:r w:rsidRPr="00303798">
        <w:rPr>
          <w:rFonts w:ascii="Arial Narrow" w:hAnsi="Arial Narrow"/>
          <w:b/>
          <w:bCs/>
          <w:color w:val="000000"/>
          <w:spacing w:val="7"/>
          <w:sz w:val="22"/>
          <w:szCs w:val="22"/>
        </w:rPr>
        <w:t xml:space="preserve"> </w:t>
      </w:r>
      <w:r w:rsidRPr="00303798">
        <w:rPr>
          <w:rFonts w:ascii="Arial Narrow" w:hAnsi="Arial Narrow"/>
          <w:b/>
          <w:bCs/>
          <w:color w:val="000000"/>
          <w:sz w:val="22"/>
          <w:szCs w:val="22"/>
        </w:rPr>
        <w:t xml:space="preserve">DU MARCHE </w:t>
      </w:r>
      <w:r w:rsidRPr="00303798">
        <w:rPr>
          <w:rFonts w:ascii="Arial Narrow" w:hAnsi="Arial Narrow"/>
          <w:color w:val="000000"/>
          <w:sz w:val="22"/>
          <w:szCs w:val="22"/>
        </w:rPr>
        <w:t>:</w:t>
      </w:r>
    </w:p>
    <w:p w14:paraId="23F0655B" w14:textId="77777777" w:rsidR="009C6C0F" w:rsidRPr="00303798" w:rsidRDefault="009C6C0F" w:rsidP="009C6C0F">
      <w:pPr>
        <w:adjustRightInd w:val="0"/>
        <w:spacing w:before="11" w:line="200" w:lineRule="exact"/>
        <w:rPr>
          <w:rFonts w:ascii="Arial Narrow" w:hAnsi="Arial Narrow"/>
          <w:color w:val="000000"/>
          <w:sz w:val="22"/>
          <w:szCs w:val="22"/>
        </w:rPr>
      </w:pPr>
    </w:p>
    <w:tbl>
      <w:tblPr>
        <w:tblpPr w:leftFromText="141" w:rightFromText="141" w:vertAnchor="text" w:horzAnchor="page" w:tblpX="2228" w:tblpY="-74"/>
        <w:tblW w:w="0" w:type="auto"/>
        <w:tblLayout w:type="fixed"/>
        <w:tblCellMar>
          <w:left w:w="0" w:type="dxa"/>
          <w:right w:w="0" w:type="dxa"/>
        </w:tblCellMar>
        <w:tblLook w:val="0000" w:firstRow="0" w:lastRow="0" w:firstColumn="0" w:lastColumn="0" w:noHBand="0" w:noVBand="0"/>
      </w:tblPr>
      <w:tblGrid>
        <w:gridCol w:w="2370"/>
        <w:gridCol w:w="3260"/>
      </w:tblGrid>
      <w:tr w:rsidR="009C6C0F" w:rsidRPr="00303798" w14:paraId="0A0B7CFF" w14:textId="77777777" w:rsidTr="00AC6A69">
        <w:trPr>
          <w:trHeight w:hRule="exact" w:val="375"/>
        </w:trPr>
        <w:tc>
          <w:tcPr>
            <w:tcW w:w="2370" w:type="dxa"/>
            <w:tcBorders>
              <w:top w:val="single" w:sz="4" w:space="0" w:color="221F1F"/>
              <w:left w:val="single" w:sz="4" w:space="0" w:color="221F1F"/>
              <w:bottom w:val="single" w:sz="4" w:space="0" w:color="221F1F"/>
              <w:right w:val="single" w:sz="4" w:space="0" w:color="221F1F"/>
            </w:tcBorders>
          </w:tcPr>
          <w:p w14:paraId="586D10C0" w14:textId="77777777" w:rsidR="009C6C0F" w:rsidRPr="00303798" w:rsidRDefault="009C6C0F" w:rsidP="00AC6A69">
            <w:pPr>
              <w:adjustRightInd w:val="0"/>
              <w:spacing w:before="55"/>
              <w:ind w:left="20" w:right="-20"/>
              <w:rPr>
                <w:rFonts w:ascii="Arial Narrow" w:hAnsi="Arial Narrow"/>
                <w:color w:val="000000"/>
                <w:sz w:val="22"/>
                <w:szCs w:val="22"/>
              </w:rPr>
            </w:pPr>
            <w:r w:rsidRPr="00303798">
              <w:rPr>
                <w:rFonts w:ascii="Arial Narrow" w:hAnsi="Arial Narrow"/>
                <w:color w:val="000000"/>
                <w:sz w:val="22"/>
                <w:szCs w:val="22"/>
              </w:rPr>
              <w:t>TTC</w:t>
            </w:r>
          </w:p>
        </w:tc>
        <w:tc>
          <w:tcPr>
            <w:tcW w:w="3260" w:type="dxa"/>
            <w:tcBorders>
              <w:top w:val="single" w:sz="4" w:space="0" w:color="221F1F"/>
              <w:left w:val="single" w:sz="4" w:space="0" w:color="221F1F"/>
              <w:bottom w:val="single" w:sz="4" w:space="0" w:color="221F1F"/>
              <w:right w:val="single" w:sz="4" w:space="0" w:color="221F1F"/>
            </w:tcBorders>
          </w:tcPr>
          <w:p w14:paraId="6B287488" w14:textId="77777777" w:rsidR="009C6C0F" w:rsidRPr="00303798" w:rsidRDefault="009C6C0F" w:rsidP="00AC6A69">
            <w:pPr>
              <w:adjustRightInd w:val="0"/>
              <w:rPr>
                <w:rFonts w:ascii="Arial Narrow" w:hAnsi="Arial Narrow"/>
                <w:color w:val="000000"/>
                <w:sz w:val="22"/>
                <w:szCs w:val="22"/>
              </w:rPr>
            </w:pPr>
          </w:p>
        </w:tc>
      </w:tr>
      <w:tr w:rsidR="009C6C0F" w:rsidRPr="00303798" w14:paraId="7D14B07A" w14:textId="77777777" w:rsidTr="00AC6A69">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75C6F237" w14:textId="77777777" w:rsidR="009C6C0F" w:rsidRPr="00303798" w:rsidRDefault="009C6C0F" w:rsidP="00AC6A69">
            <w:pPr>
              <w:adjustRightInd w:val="0"/>
              <w:spacing w:before="53"/>
              <w:ind w:left="20" w:right="-20"/>
              <w:rPr>
                <w:rFonts w:ascii="Arial Narrow" w:hAnsi="Arial Narrow"/>
                <w:color w:val="000000"/>
                <w:sz w:val="22"/>
                <w:szCs w:val="22"/>
              </w:rPr>
            </w:pPr>
            <w:r w:rsidRPr="00303798">
              <w:rPr>
                <w:rFonts w:ascii="Arial Narrow" w:hAnsi="Arial Narrow"/>
                <w:color w:val="000000"/>
                <w:sz w:val="22"/>
                <w:szCs w:val="22"/>
              </w:rPr>
              <w:t>HTVA</w:t>
            </w:r>
          </w:p>
        </w:tc>
        <w:tc>
          <w:tcPr>
            <w:tcW w:w="3260" w:type="dxa"/>
            <w:tcBorders>
              <w:top w:val="single" w:sz="4" w:space="0" w:color="221F1F"/>
              <w:left w:val="single" w:sz="4" w:space="0" w:color="221F1F"/>
              <w:bottom w:val="single" w:sz="4" w:space="0" w:color="221F1F"/>
              <w:right w:val="single" w:sz="4" w:space="0" w:color="221F1F"/>
            </w:tcBorders>
          </w:tcPr>
          <w:p w14:paraId="6C470EEE" w14:textId="77777777" w:rsidR="009C6C0F" w:rsidRPr="00303798" w:rsidRDefault="009C6C0F" w:rsidP="00AC6A69">
            <w:pPr>
              <w:adjustRightInd w:val="0"/>
              <w:rPr>
                <w:rFonts w:ascii="Arial Narrow" w:hAnsi="Arial Narrow"/>
                <w:color w:val="000000"/>
                <w:sz w:val="22"/>
                <w:szCs w:val="22"/>
              </w:rPr>
            </w:pPr>
          </w:p>
        </w:tc>
      </w:tr>
      <w:tr w:rsidR="009C6C0F" w:rsidRPr="00303798" w14:paraId="681D6CE2" w14:textId="77777777" w:rsidTr="00AC6A69">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1DC32771" w14:textId="77777777" w:rsidR="009C6C0F" w:rsidRPr="00303798" w:rsidRDefault="009C6C0F" w:rsidP="00AC6A69">
            <w:pPr>
              <w:adjustRightInd w:val="0"/>
              <w:spacing w:before="53"/>
              <w:ind w:left="20" w:right="-20"/>
              <w:rPr>
                <w:rFonts w:ascii="Arial Narrow" w:hAnsi="Arial Narrow"/>
                <w:color w:val="000000"/>
                <w:sz w:val="22"/>
                <w:szCs w:val="22"/>
              </w:rPr>
            </w:pPr>
            <w:r w:rsidRPr="00303798">
              <w:rPr>
                <w:rFonts w:ascii="Arial Narrow" w:hAnsi="Arial Narrow"/>
                <w:color w:val="000000"/>
                <w:sz w:val="22"/>
                <w:szCs w:val="22"/>
              </w:rPr>
              <w:t>T.V.A. (19.25</w:t>
            </w:r>
            <w:r w:rsidRPr="00303798">
              <w:rPr>
                <w:rFonts w:ascii="Arial Narrow" w:hAnsi="Arial Narrow"/>
                <w:color w:val="000000"/>
                <w:spacing w:val="7"/>
                <w:sz w:val="22"/>
                <w:szCs w:val="22"/>
              </w:rPr>
              <w:t xml:space="preserve"> </w:t>
            </w:r>
            <w:r w:rsidRPr="00303798">
              <w:rPr>
                <w:rFonts w:ascii="Arial Narrow" w:hAnsi="Arial Narrow"/>
                <w:color w:val="000000"/>
                <w:sz w:val="22"/>
                <w:szCs w:val="22"/>
              </w:rPr>
              <w:t>%)</w:t>
            </w:r>
          </w:p>
        </w:tc>
        <w:tc>
          <w:tcPr>
            <w:tcW w:w="3260" w:type="dxa"/>
            <w:tcBorders>
              <w:top w:val="single" w:sz="4" w:space="0" w:color="221F1F"/>
              <w:left w:val="single" w:sz="4" w:space="0" w:color="221F1F"/>
              <w:bottom w:val="single" w:sz="4" w:space="0" w:color="221F1F"/>
              <w:right w:val="single" w:sz="4" w:space="0" w:color="221F1F"/>
            </w:tcBorders>
          </w:tcPr>
          <w:p w14:paraId="62CCDBE9" w14:textId="77777777" w:rsidR="009C6C0F" w:rsidRPr="00303798" w:rsidRDefault="009C6C0F" w:rsidP="00AC6A69">
            <w:pPr>
              <w:adjustRightInd w:val="0"/>
              <w:rPr>
                <w:rFonts w:ascii="Arial Narrow" w:hAnsi="Arial Narrow"/>
                <w:color w:val="000000"/>
                <w:sz w:val="22"/>
                <w:szCs w:val="22"/>
              </w:rPr>
            </w:pPr>
          </w:p>
        </w:tc>
      </w:tr>
      <w:tr w:rsidR="009C6C0F" w:rsidRPr="00303798" w14:paraId="453AF1C3" w14:textId="77777777" w:rsidTr="00AC6A69">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4BE701E0" w14:textId="77777777" w:rsidR="009C6C0F" w:rsidRPr="00303798" w:rsidRDefault="009C6C0F" w:rsidP="00AC6A69">
            <w:pPr>
              <w:adjustRightInd w:val="0"/>
              <w:spacing w:before="53"/>
              <w:ind w:left="20" w:right="-20"/>
              <w:rPr>
                <w:rFonts w:ascii="Arial Narrow" w:hAnsi="Arial Narrow"/>
                <w:color w:val="000000"/>
                <w:sz w:val="22"/>
                <w:szCs w:val="22"/>
              </w:rPr>
            </w:pPr>
            <w:r w:rsidRPr="00303798">
              <w:rPr>
                <w:rFonts w:ascii="Arial Narrow" w:hAnsi="Arial Narrow"/>
                <w:color w:val="000000"/>
                <w:sz w:val="22"/>
                <w:szCs w:val="22"/>
              </w:rPr>
              <w:t>IR</w:t>
            </w:r>
          </w:p>
        </w:tc>
        <w:tc>
          <w:tcPr>
            <w:tcW w:w="3260" w:type="dxa"/>
            <w:tcBorders>
              <w:top w:val="single" w:sz="4" w:space="0" w:color="221F1F"/>
              <w:left w:val="single" w:sz="4" w:space="0" w:color="221F1F"/>
              <w:bottom w:val="single" w:sz="4" w:space="0" w:color="221F1F"/>
              <w:right w:val="single" w:sz="4" w:space="0" w:color="221F1F"/>
            </w:tcBorders>
          </w:tcPr>
          <w:p w14:paraId="783FDE2A" w14:textId="77777777" w:rsidR="009C6C0F" w:rsidRPr="00303798" w:rsidRDefault="009C6C0F" w:rsidP="00AC6A69">
            <w:pPr>
              <w:adjustRightInd w:val="0"/>
              <w:rPr>
                <w:rFonts w:ascii="Arial Narrow" w:hAnsi="Arial Narrow"/>
                <w:color w:val="000000"/>
                <w:sz w:val="22"/>
                <w:szCs w:val="22"/>
              </w:rPr>
            </w:pPr>
          </w:p>
        </w:tc>
      </w:tr>
      <w:tr w:rsidR="009C6C0F" w:rsidRPr="00303798" w14:paraId="44B1CD9C" w14:textId="77777777" w:rsidTr="00AC6A69">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01598D1A" w14:textId="77777777" w:rsidR="009C6C0F" w:rsidRPr="00303798" w:rsidRDefault="009C6C0F" w:rsidP="00AC6A69">
            <w:pPr>
              <w:adjustRightInd w:val="0"/>
              <w:spacing w:before="53"/>
              <w:ind w:left="20" w:right="-20"/>
              <w:rPr>
                <w:rFonts w:ascii="Arial Narrow" w:hAnsi="Arial Narrow"/>
                <w:color w:val="000000"/>
                <w:sz w:val="22"/>
                <w:szCs w:val="22"/>
              </w:rPr>
            </w:pPr>
            <w:r w:rsidRPr="00303798">
              <w:rPr>
                <w:rFonts w:ascii="Arial Narrow" w:hAnsi="Arial Narrow"/>
                <w:color w:val="000000"/>
                <w:sz w:val="22"/>
                <w:szCs w:val="22"/>
              </w:rPr>
              <w:t>Net à percevoir</w:t>
            </w:r>
          </w:p>
        </w:tc>
        <w:tc>
          <w:tcPr>
            <w:tcW w:w="3260" w:type="dxa"/>
            <w:tcBorders>
              <w:top w:val="single" w:sz="4" w:space="0" w:color="221F1F"/>
              <w:left w:val="single" w:sz="4" w:space="0" w:color="221F1F"/>
              <w:bottom w:val="single" w:sz="4" w:space="0" w:color="221F1F"/>
              <w:right w:val="single" w:sz="4" w:space="0" w:color="221F1F"/>
            </w:tcBorders>
          </w:tcPr>
          <w:p w14:paraId="6386C7F4" w14:textId="77777777" w:rsidR="009C6C0F" w:rsidRPr="00303798" w:rsidRDefault="009C6C0F" w:rsidP="00AC6A69">
            <w:pPr>
              <w:adjustRightInd w:val="0"/>
              <w:rPr>
                <w:rFonts w:ascii="Arial Narrow" w:hAnsi="Arial Narrow"/>
                <w:color w:val="000000"/>
                <w:sz w:val="22"/>
                <w:szCs w:val="22"/>
              </w:rPr>
            </w:pPr>
          </w:p>
        </w:tc>
      </w:tr>
    </w:tbl>
    <w:p w14:paraId="7429A32C" w14:textId="77777777" w:rsidR="009C6C0F" w:rsidRPr="00303798" w:rsidRDefault="009C6C0F" w:rsidP="009C6C0F">
      <w:pPr>
        <w:adjustRightInd w:val="0"/>
        <w:spacing w:before="20" w:line="220" w:lineRule="exact"/>
        <w:rPr>
          <w:rFonts w:ascii="Arial Narrow" w:hAnsi="Arial Narrow"/>
          <w:color w:val="000000"/>
          <w:sz w:val="22"/>
          <w:szCs w:val="22"/>
        </w:rPr>
      </w:pPr>
    </w:p>
    <w:p w14:paraId="7C65D674" w14:textId="77777777" w:rsidR="009C6C0F" w:rsidRPr="00303798" w:rsidRDefault="009C6C0F" w:rsidP="009C6C0F">
      <w:pPr>
        <w:tabs>
          <w:tab w:val="left" w:pos="3000"/>
        </w:tabs>
        <w:adjustRightInd w:val="0"/>
        <w:ind w:left="107" w:right="-20"/>
        <w:jc w:val="both"/>
        <w:rPr>
          <w:rFonts w:ascii="Arial Narrow" w:hAnsi="Arial Narrow"/>
          <w:b/>
          <w:bCs/>
          <w:color w:val="000000"/>
          <w:sz w:val="22"/>
          <w:szCs w:val="22"/>
        </w:rPr>
      </w:pPr>
    </w:p>
    <w:p w14:paraId="69E10990" w14:textId="77777777" w:rsidR="009C6C0F" w:rsidRPr="00303798" w:rsidRDefault="009C6C0F" w:rsidP="009C6C0F">
      <w:pPr>
        <w:tabs>
          <w:tab w:val="left" w:pos="3000"/>
        </w:tabs>
        <w:adjustRightInd w:val="0"/>
        <w:ind w:left="107" w:right="-20"/>
        <w:jc w:val="both"/>
        <w:rPr>
          <w:rFonts w:ascii="Arial Narrow" w:hAnsi="Arial Narrow"/>
          <w:b/>
          <w:bCs/>
          <w:color w:val="000000"/>
          <w:sz w:val="22"/>
          <w:szCs w:val="22"/>
        </w:rPr>
      </w:pPr>
    </w:p>
    <w:p w14:paraId="7938C907" w14:textId="77777777" w:rsidR="009C6C0F" w:rsidRPr="00303798" w:rsidRDefault="009C6C0F" w:rsidP="009C6C0F">
      <w:pPr>
        <w:tabs>
          <w:tab w:val="left" w:pos="3000"/>
        </w:tabs>
        <w:adjustRightInd w:val="0"/>
        <w:ind w:left="107" w:right="-20"/>
        <w:jc w:val="both"/>
        <w:rPr>
          <w:rFonts w:ascii="Arial Narrow" w:hAnsi="Arial Narrow"/>
          <w:b/>
          <w:bCs/>
          <w:color w:val="000000"/>
          <w:sz w:val="22"/>
          <w:szCs w:val="22"/>
        </w:rPr>
      </w:pPr>
    </w:p>
    <w:p w14:paraId="12850B14" w14:textId="77777777" w:rsidR="009C6C0F" w:rsidRPr="00303798" w:rsidRDefault="009C6C0F" w:rsidP="009C6C0F">
      <w:pPr>
        <w:tabs>
          <w:tab w:val="left" w:pos="3000"/>
        </w:tabs>
        <w:adjustRightInd w:val="0"/>
        <w:ind w:left="107" w:right="-20"/>
        <w:jc w:val="both"/>
        <w:rPr>
          <w:rFonts w:ascii="Arial Narrow" w:hAnsi="Arial Narrow"/>
          <w:b/>
          <w:bCs/>
          <w:color w:val="000000"/>
          <w:sz w:val="22"/>
          <w:szCs w:val="22"/>
        </w:rPr>
      </w:pPr>
    </w:p>
    <w:p w14:paraId="1506C9B9" w14:textId="77777777" w:rsidR="009C6C0F" w:rsidRPr="00303798" w:rsidRDefault="009C6C0F" w:rsidP="009C6C0F">
      <w:pPr>
        <w:tabs>
          <w:tab w:val="left" w:pos="3000"/>
        </w:tabs>
        <w:adjustRightInd w:val="0"/>
        <w:ind w:left="107" w:right="-20"/>
        <w:jc w:val="both"/>
        <w:rPr>
          <w:rFonts w:ascii="Arial Narrow" w:hAnsi="Arial Narrow"/>
          <w:b/>
          <w:bCs/>
          <w:color w:val="000000"/>
          <w:sz w:val="22"/>
          <w:szCs w:val="22"/>
        </w:rPr>
      </w:pPr>
    </w:p>
    <w:p w14:paraId="40756E50" w14:textId="77777777" w:rsidR="009C6C0F" w:rsidRPr="00303798" w:rsidRDefault="009C6C0F" w:rsidP="009C6C0F">
      <w:pPr>
        <w:tabs>
          <w:tab w:val="left" w:pos="3000"/>
        </w:tabs>
        <w:adjustRightInd w:val="0"/>
        <w:ind w:left="107" w:right="-20"/>
        <w:jc w:val="both"/>
        <w:rPr>
          <w:rFonts w:ascii="Arial Narrow" w:hAnsi="Arial Narrow"/>
          <w:b/>
          <w:bCs/>
          <w:color w:val="000000"/>
          <w:sz w:val="22"/>
          <w:szCs w:val="22"/>
        </w:rPr>
      </w:pPr>
    </w:p>
    <w:p w14:paraId="7415BE10" w14:textId="77777777" w:rsidR="009C6C0F" w:rsidRPr="00303798" w:rsidRDefault="009C6C0F" w:rsidP="009C6C0F">
      <w:pPr>
        <w:tabs>
          <w:tab w:val="left" w:pos="3000"/>
        </w:tabs>
        <w:adjustRightInd w:val="0"/>
        <w:ind w:left="107" w:right="-20"/>
        <w:jc w:val="both"/>
        <w:rPr>
          <w:rFonts w:ascii="Arial Narrow" w:hAnsi="Arial Narrow"/>
          <w:b/>
          <w:bCs/>
          <w:color w:val="000000"/>
          <w:sz w:val="22"/>
          <w:szCs w:val="22"/>
        </w:rPr>
      </w:pPr>
    </w:p>
    <w:p w14:paraId="01296533" w14:textId="6C350E38" w:rsidR="009C6C0F" w:rsidRPr="00303798" w:rsidRDefault="009C6C0F" w:rsidP="009C6C0F">
      <w:pPr>
        <w:tabs>
          <w:tab w:val="left" w:pos="3000"/>
        </w:tabs>
        <w:adjustRightInd w:val="0"/>
        <w:ind w:left="107" w:right="-20"/>
        <w:jc w:val="both"/>
        <w:rPr>
          <w:rFonts w:ascii="Arial Narrow" w:hAnsi="Arial Narrow"/>
          <w:color w:val="000000"/>
          <w:sz w:val="22"/>
          <w:szCs w:val="22"/>
        </w:rPr>
      </w:pPr>
      <w:r w:rsidRPr="00303798">
        <w:rPr>
          <w:rFonts w:ascii="Arial Narrow" w:hAnsi="Arial Narrow"/>
          <w:b/>
          <w:bCs/>
          <w:color w:val="000000"/>
          <w:sz w:val="22"/>
          <w:szCs w:val="22"/>
        </w:rPr>
        <w:t>DELAI</w:t>
      </w:r>
      <w:r w:rsidRPr="00303798">
        <w:rPr>
          <w:rFonts w:ascii="Arial Narrow" w:hAnsi="Arial Narrow"/>
          <w:b/>
          <w:bCs/>
          <w:color w:val="000000"/>
          <w:spacing w:val="7"/>
          <w:sz w:val="22"/>
          <w:szCs w:val="22"/>
        </w:rPr>
        <w:t xml:space="preserve"> </w:t>
      </w:r>
      <w:r w:rsidRPr="00303798">
        <w:rPr>
          <w:rFonts w:ascii="Arial Narrow" w:hAnsi="Arial Narrow"/>
          <w:b/>
          <w:bCs/>
          <w:color w:val="000000"/>
          <w:sz w:val="22"/>
          <w:szCs w:val="22"/>
        </w:rPr>
        <w:t>D’EXECUTION</w:t>
      </w:r>
      <w:r w:rsidRPr="00303798">
        <w:rPr>
          <w:rFonts w:ascii="Arial Narrow" w:hAnsi="Arial Narrow"/>
          <w:b/>
          <w:bCs/>
          <w:color w:val="000000"/>
          <w:sz w:val="22"/>
          <w:szCs w:val="22"/>
        </w:rPr>
        <w:tab/>
      </w:r>
      <w:r w:rsidRPr="00303798">
        <w:rPr>
          <w:rFonts w:ascii="Arial Narrow" w:hAnsi="Arial Narrow"/>
          <w:color w:val="000000"/>
          <w:sz w:val="22"/>
          <w:szCs w:val="22"/>
        </w:rPr>
        <w:t>:</w:t>
      </w:r>
      <w:r w:rsidRPr="00303798">
        <w:rPr>
          <w:rFonts w:ascii="Arial Narrow" w:hAnsi="Arial Narrow"/>
          <w:color w:val="000000"/>
          <w:spacing w:val="7"/>
          <w:sz w:val="22"/>
          <w:szCs w:val="22"/>
        </w:rPr>
        <w:t xml:space="preserve"> </w:t>
      </w:r>
      <w:r w:rsidR="00A445D9" w:rsidRPr="00303798">
        <w:rPr>
          <w:rFonts w:ascii="Arial Narrow" w:hAnsi="Arial Narrow"/>
          <w:iCs/>
          <w:color w:val="000000"/>
          <w:sz w:val="22"/>
          <w:szCs w:val="22"/>
          <w:highlight w:val="yellow"/>
        </w:rPr>
        <w:t>10</w:t>
      </w:r>
      <w:r w:rsidRPr="00303798">
        <w:rPr>
          <w:rFonts w:ascii="Arial Narrow" w:hAnsi="Arial Narrow"/>
          <w:iCs/>
          <w:color w:val="000000"/>
          <w:sz w:val="22"/>
          <w:szCs w:val="22"/>
          <w:highlight w:val="yellow"/>
        </w:rPr>
        <w:t xml:space="preserve"> MOIS</w:t>
      </w:r>
      <w:r w:rsidRPr="00303798">
        <w:rPr>
          <w:rFonts w:ascii="Arial Narrow" w:hAnsi="Arial Narrow"/>
          <w:iCs/>
          <w:color w:val="000000"/>
          <w:sz w:val="22"/>
          <w:szCs w:val="22"/>
        </w:rPr>
        <w:t xml:space="preserve"> </w:t>
      </w:r>
    </w:p>
    <w:p w14:paraId="2C1C12E5" w14:textId="77777777" w:rsidR="009C6C0F" w:rsidRPr="00303798" w:rsidRDefault="009C6C0F" w:rsidP="009C6C0F">
      <w:pPr>
        <w:adjustRightInd w:val="0"/>
        <w:spacing w:line="200" w:lineRule="exact"/>
        <w:rPr>
          <w:rFonts w:ascii="Arial Narrow" w:hAnsi="Arial Narrow"/>
          <w:color w:val="000000"/>
          <w:sz w:val="22"/>
          <w:szCs w:val="22"/>
        </w:rPr>
      </w:pPr>
    </w:p>
    <w:p w14:paraId="4C0DABF7" w14:textId="6AB6D129" w:rsidR="009C6C0F" w:rsidRPr="00303798" w:rsidRDefault="009C6C0F" w:rsidP="009C6C0F">
      <w:pPr>
        <w:tabs>
          <w:tab w:val="left" w:pos="3000"/>
        </w:tabs>
        <w:adjustRightInd w:val="0"/>
        <w:ind w:left="3119" w:right="-20" w:hanging="3012"/>
        <w:rPr>
          <w:rFonts w:ascii="Arial Narrow" w:hAnsi="Arial Narrow"/>
          <w:color w:val="000000"/>
          <w:sz w:val="22"/>
          <w:szCs w:val="22"/>
        </w:rPr>
      </w:pPr>
      <w:r w:rsidRPr="00303798">
        <w:rPr>
          <w:rFonts w:ascii="Arial Narrow" w:hAnsi="Arial Narrow"/>
          <w:b/>
          <w:bCs/>
          <w:color w:val="000000"/>
          <w:sz w:val="22"/>
          <w:szCs w:val="22"/>
        </w:rPr>
        <w:t>FINANCEMENT</w:t>
      </w:r>
      <w:r w:rsidRPr="00303798">
        <w:rPr>
          <w:rFonts w:ascii="Arial Narrow" w:hAnsi="Arial Narrow"/>
          <w:b/>
          <w:bCs/>
          <w:color w:val="000000"/>
          <w:sz w:val="22"/>
          <w:szCs w:val="22"/>
        </w:rPr>
        <w:tab/>
      </w:r>
      <w:r w:rsidRPr="00303798">
        <w:rPr>
          <w:rFonts w:ascii="Arial Narrow" w:hAnsi="Arial Narrow"/>
          <w:color w:val="000000"/>
          <w:sz w:val="22"/>
          <w:szCs w:val="22"/>
        </w:rPr>
        <w:t>:</w:t>
      </w:r>
      <w:r w:rsidRPr="00303798">
        <w:rPr>
          <w:rFonts w:ascii="Arial Narrow" w:hAnsi="Arial Narrow"/>
          <w:color w:val="000000"/>
          <w:spacing w:val="7"/>
          <w:sz w:val="22"/>
          <w:szCs w:val="22"/>
        </w:rPr>
        <w:t xml:space="preserve"> </w:t>
      </w:r>
      <w:r w:rsidRPr="00303798">
        <w:rPr>
          <w:rFonts w:ascii="Arial Narrow" w:eastAsia="Arial Unicode MS" w:hAnsi="Arial Narrow" w:cs="Arial"/>
          <w:color w:val="000000" w:themeColor="text1"/>
          <w:sz w:val="22"/>
          <w:szCs w:val="22"/>
        </w:rPr>
        <w:t xml:space="preserve">BUDGET </w:t>
      </w:r>
      <w:r w:rsidR="00A445D9" w:rsidRPr="00303798">
        <w:rPr>
          <w:rFonts w:ascii="Arial Narrow" w:eastAsia="Arial Unicode MS" w:hAnsi="Arial Narrow" w:cs="Arial"/>
          <w:color w:val="000000" w:themeColor="text1"/>
          <w:sz w:val="22"/>
          <w:szCs w:val="22"/>
        </w:rPr>
        <w:t>FEICOM</w:t>
      </w:r>
      <w:r w:rsidRPr="00303798">
        <w:rPr>
          <w:rFonts w:ascii="Arial Narrow" w:eastAsia="Arial Unicode MS" w:hAnsi="Arial Narrow" w:cs="Arial"/>
          <w:color w:val="000000" w:themeColor="text1"/>
          <w:sz w:val="22"/>
          <w:szCs w:val="22"/>
        </w:rPr>
        <w:t>, EXERCICE 202</w:t>
      </w:r>
      <w:r w:rsidR="00A445D9" w:rsidRPr="00303798">
        <w:rPr>
          <w:rFonts w:ascii="Arial Narrow" w:eastAsia="Arial Unicode MS" w:hAnsi="Arial Narrow" w:cs="Arial"/>
          <w:color w:val="000000" w:themeColor="text1"/>
          <w:sz w:val="22"/>
          <w:szCs w:val="22"/>
        </w:rPr>
        <w:t>5</w:t>
      </w:r>
      <w:r w:rsidRPr="00303798">
        <w:rPr>
          <w:rFonts w:ascii="Arial Narrow" w:eastAsia="Arial Unicode MS" w:hAnsi="Arial Narrow" w:cs="Arial"/>
          <w:color w:val="000000" w:themeColor="text1"/>
          <w:sz w:val="22"/>
          <w:szCs w:val="22"/>
        </w:rPr>
        <w:t xml:space="preserve"> et suivants.</w:t>
      </w:r>
    </w:p>
    <w:p w14:paraId="438B00BA" w14:textId="77777777" w:rsidR="009C6C0F" w:rsidRPr="00303798" w:rsidRDefault="009C6C0F" w:rsidP="009C6C0F">
      <w:pPr>
        <w:adjustRightInd w:val="0"/>
        <w:spacing w:line="100" w:lineRule="exact"/>
        <w:rPr>
          <w:rFonts w:ascii="Arial Narrow" w:hAnsi="Arial Narrow"/>
          <w:color w:val="000000"/>
          <w:sz w:val="22"/>
          <w:szCs w:val="22"/>
        </w:rPr>
      </w:pPr>
    </w:p>
    <w:p w14:paraId="46A7C792" w14:textId="77777777" w:rsidR="009C6C0F" w:rsidRPr="00303798" w:rsidRDefault="009C6C0F" w:rsidP="009C6C0F">
      <w:pPr>
        <w:tabs>
          <w:tab w:val="left" w:pos="3000"/>
        </w:tabs>
        <w:adjustRightInd w:val="0"/>
        <w:ind w:left="107" w:right="-20"/>
        <w:rPr>
          <w:rFonts w:ascii="Arial Narrow" w:hAnsi="Arial Narrow"/>
          <w:color w:val="000000"/>
          <w:spacing w:val="7"/>
          <w:sz w:val="22"/>
          <w:szCs w:val="22"/>
        </w:rPr>
      </w:pPr>
      <w:r w:rsidRPr="00303798">
        <w:rPr>
          <w:rFonts w:ascii="Arial Narrow" w:hAnsi="Arial Narrow"/>
          <w:b/>
          <w:bCs/>
          <w:color w:val="000000"/>
          <w:sz w:val="22"/>
          <w:szCs w:val="22"/>
        </w:rPr>
        <w:t>IMPUTATION</w:t>
      </w:r>
      <w:r w:rsidRPr="00303798">
        <w:rPr>
          <w:rFonts w:ascii="Arial Narrow" w:hAnsi="Arial Narrow"/>
          <w:b/>
          <w:bCs/>
          <w:color w:val="000000"/>
          <w:sz w:val="22"/>
          <w:szCs w:val="22"/>
        </w:rPr>
        <w:tab/>
      </w:r>
      <w:r w:rsidRPr="00303798">
        <w:rPr>
          <w:rFonts w:ascii="Arial Narrow" w:hAnsi="Arial Narrow"/>
          <w:color w:val="000000"/>
          <w:sz w:val="22"/>
          <w:szCs w:val="22"/>
        </w:rPr>
        <w:t>:</w:t>
      </w:r>
      <w:r w:rsidRPr="00303798">
        <w:rPr>
          <w:rFonts w:ascii="Arial Narrow" w:hAnsi="Arial Narrow"/>
          <w:color w:val="000000"/>
          <w:spacing w:val="7"/>
          <w:sz w:val="22"/>
          <w:szCs w:val="22"/>
        </w:rPr>
        <w:t xml:space="preserve"> ………………..</w:t>
      </w:r>
    </w:p>
    <w:p w14:paraId="2DA00A60" w14:textId="77777777" w:rsidR="009C6C0F" w:rsidRPr="00303798" w:rsidRDefault="009C6C0F" w:rsidP="009C6C0F">
      <w:pPr>
        <w:adjustRightInd w:val="0"/>
        <w:spacing w:line="200" w:lineRule="exact"/>
        <w:rPr>
          <w:rFonts w:ascii="Arial Narrow" w:hAnsi="Arial Narrow"/>
          <w:color w:val="000000"/>
          <w:sz w:val="22"/>
          <w:szCs w:val="22"/>
        </w:rPr>
      </w:pPr>
    </w:p>
    <w:p w14:paraId="6FBAD2A6" w14:textId="77777777" w:rsidR="009C6C0F" w:rsidRPr="00303798" w:rsidRDefault="009C6C0F" w:rsidP="009C6C0F">
      <w:pPr>
        <w:tabs>
          <w:tab w:val="left" w:pos="5860"/>
        </w:tabs>
        <w:adjustRightInd w:val="0"/>
        <w:ind w:left="3402" w:right="-20"/>
        <w:rPr>
          <w:rFonts w:ascii="Arial Narrow" w:hAnsi="Arial Narrow"/>
          <w:color w:val="000000"/>
          <w:sz w:val="22"/>
          <w:szCs w:val="22"/>
        </w:rPr>
      </w:pPr>
      <w:r w:rsidRPr="00303798">
        <w:rPr>
          <w:rFonts w:ascii="Arial Narrow" w:hAnsi="Arial Narrow"/>
          <w:noProof/>
          <w:sz w:val="22"/>
          <w:szCs w:val="22"/>
        </w:rPr>
        <mc:AlternateContent>
          <mc:Choice Requires="wps">
            <w:drawing>
              <wp:anchor distT="0" distB="0" distL="114300" distR="114300" simplePos="0" relativeHeight="251686912" behindDoc="1" locked="0" layoutInCell="1" allowOverlap="1" wp14:anchorId="474D0D9C" wp14:editId="720FED84">
                <wp:simplePos x="0" y="0"/>
                <wp:positionH relativeFrom="page">
                  <wp:posOffset>4487545</wp:posOffset>
                </wp:positionH>
                <wp:positionV relativeFrom="paragraph">
                  <wp:posOffset>142875</wp:posOffset>
                </wp:positionV>
                <wp:extent cx="1355725" cy="0"/>
                <wp:effectExtent l="0" t="0" r="0" b="0"/>
                <wp:wrapNone/>
                <wp:docPr id="495884236"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polyline w14:anchorId="16492CE7" id=" 25"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11.25pt,460.1pt,11.2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" filled="f" strokecolor="#221f1f" strokeweight=".5pt">
                <v:path arrowok="t" o:connecttype="custom" o:connectlocs="0,0;1355725,0" o:connectangles="0,0"/>
                <w10:wrap anchorx="page"/>
              </v:polyline>
            </w:pict>
          </mc:Fallback>
        </mc:AlternateContent>
      </w:r>
      <w:r w:rsidRPr="00303798">
        <w:rPr>
          <w:rFonts w:ascii="Arial Narrow" w:hAnsi="Arial Narrow"/>
          <w:color w:val="000000"/>
          <w:sz w:val="22"/>
          <w:szCs w:val="22"/>
        </w:rPr>
        <w:t>SOUSCRIT,               LE</w:t>
      </w:r>
    </w:p>
    <w:p w14:paraId="6D3018F9" w14:textId="77777777" w:rsidR="009C6C0F" w:rsidRPr="00303798" w:rsidRDefault="009C6C0F" w:rsidP="009C6C0F">
      <w:pPr>
        <w:tabs>
          <w:tab w:val="left" w:pos="5860"/>
        </w:tabs>
        <w:adjustRightInd w:val="0"/>
        <w:ind w:left="3402" w:right="-20"/>
        <w:rPr>
          <w:rFonts w:ascii="Arial Narrow" w:hAnsi="Arial Narrow"/>
          <w:color w:val="000000"/>
          <w:sz w:val="22"/>
          <w:szCs w:val="22"/>
        </w:rPr>
      </w:pPr>
      <w:r w:rsidRPr="00303798">
        <w:rPr>
          <w:rFonts w:ascii="Arial Narrow" w:hAnsi="Arial Narrow"/>
          <w:noProof/>
          <w:sz w:val="22"/>
          <w:szCs w:val="22"/>
        </w:rPr>
        <mc:AlternateContent>
          <mc:Choice Requires="wps">
            <w:drawing>
              <wp:anchor distT="0" distB="0" distL="114300" distR="114300" simplePos="0" relativeHeight="251687936" behindDoc="1" locked="0" layoutInCell="1" allowOverlap="1" wp14:anchorId="6817C49B" wp14:editId="72DE5EA0">
                <wp:simplePos x="0" y="0"/>
                <wp:positionH relativeFrom="page">
                  <wp:posOffset>4487545</wp:posOffset>
                </wp:positionH>
                <wp:positionV relativeFrom="paragraph">
                  <wp:posOffset>118745</wp:posOffset>
                </wp:positionV>
                <wp:extent cx="1355725" cy="0"/>
                <wp:effectExtent l="0" t="0" r="0" b="0"/>
                <wp:wrapNone/>
                <wp:docPr id="22" na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polyline w14:anchorId="4DE6F773" id=" 26"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" filled="f" strokecolor="#221f1f" strokeweight=".5pt">
                <v:path arrowok="t" o:connecttype="custom" o:connectlocs="0,0;1355725,0" o:connectangles="0,0"/>
                <w10:wrap anchorx="page"/>
              </v:polyline>
            </w:pict>
          </mc:Fallback>
        </mc:AlternateContent>
      </w:r>
      <w:r w:rsidRPr="00303798">
        <w:rPr>
          <w:rFonts w:ascii="Arial Narrow" w:hAnsi="Arial Narrow"/>
          <w:color w:val="000000"/>
          <w:sz w:val="22"/>
          <w:szCs w:val="22"/>
        </w:rPr>
        <w:t>SIGNE,                       LE</w:t>
      </w:r>
    </w:p>
    <w:p w14:paraId="693AED3C" w14:textId="77777777" w:rsidR="009C6C0F" w:rsidRPr="00303798" w:rsidRDefault="009C6C0F" w:rsidP="009C6C0F">
      <w:pPr>
        <w:tabs>
          <w:tab w:val="left" w:pos="5860"/>
        </w:tabs>
        <w:adjustRightInd w:val="0"/>
        <w:ind w:left="3402" w:right="-20"/>
        <w:rPr>
          <w:rFonts w:ascii="Arial Narrow" w:hAnsi="Arial Narrow"/>
          <w:color w:val="000000"/>
          <w:sz w:val="22"/>
          <w:szCs w:val="22"/>
        </w:rPr>
      </w:pPr>
      <w:r w:rsidRPr="00303798">
        <w:rPr>
          <w:rFonts w:ascii="Arial Narrow" w:hAnsi="Arial Narrow"/>
          <w:noProof/>
          <w:sz w:val="22"/>
          <w:szCs w:val="22"/>
        </w:rPr>
        <mc:AlternateContent>
          <mc:Choice Requires="wps">
            <w:drawing>
              <wp:anchor distT="0" distB="0" distL="114300" distR="114300" simplePos="0" relativeHeight="251688960" behindDoc="1" locked="0" layoutInCell="1" allowOverlap="1" wp14:anchorId="57E104AD" wp14:editId="6E7D580E">
                <wp:simplePos x="0" y="0"/>
                <wp:positionH relativeFrom="page">
                  <wp:posOffset>4487545</wp:posOffset>
                </wp:positionH>
                <wp:positionV relativeFrom="paragraph">
                  <wp:posOffset>118745</wp:posOffset>
                </wp:positionV>
                <wp:extent cx="1355725" cy="0"/>
                <wp:effectExtent l="0" t="0" r="0" b="0"/>
                <wp:wrapNone/>
                <wp:docPr id="1002853498" na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polyline w14:anchorId="3466EABF" id=" 27"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" filled="f" strokecolor="#221f1f" strokeweight=".5pt">
                <v:path arrowok="t" o:connecttype="custom" o:connectlocs="0,0;1355725,0" o:connectangles="0,0"/>
                <w10:wrap anchorx="page"/>
              </v:polyline>
            </w:pict>
          </mc:Fallback>
        </mc:AlternateContent>
      </w:r>
      <w:r w:rsidRPr="00303798">
        <w:rPr>
          <w:rFonts w:ascii="Arial Narrow" w:hAnsi="Arial Narrow"/>
          <w:color w:val="000000"/>
          <w:sz w:val="22"/>
          <w:szCs w:val="22"/>
        </w:rPr>
        <w:t>NOTIFIE,                    LE</w:t>
      </w:r>
    </w:p>
    <w:p w14:paraId="14ABFC7A" w14:textId="77777777" w:rsidR="009C6C0F" w:rsidRPr="00303798" w:rsidRDefault="009C6C0F" w:rsidP="009C6C0F">
      <w:pPr>
        <w:tabs>
          <w:tab w:val="right" w:pos="9092"/>
        </w:tabs>
        <w:adjustRightInd w:val="0"/>
        <w:ind w:left="3402" w:right="-20"/>
        <w:rPr>
          <w:rFonts w:ascii="Arial Narrow" w:hAnsi="Arial Narrow"/>
          <w:color w:val="000000"/>
          <w:sz w:val="22"/>
          <w:szCs w:val="22"/>
        </w:rPr>
      </w:pPr>
      <w:r w:rsidRPr="00303798">
        <w:rPr>
          <w:rFonts w:ascii="Arial Narrow" w:hAnsi="Arial Narrow"/>
          <w:noProof/>
          <w:sz w:val="22"/>
          <w:szCs w:val="22"/>
        </w:rPr>
        <mc:AlternateContent>
          <mc:Choice Requires="wps">
            <w:drawing>
              <wp:anchor distT="0" distB="0" distL="114300" distR="114300" simplePos="0" relativeHeight="251689984" behindDoc="1" locked="0" layoutInCell="1" allowOverlap="1" wp14:anchorId="59A810EA" wp14:editId="1F9DB65A">
                <wp:simplePos x="0" y="0"/>
                <wp:positionH relativeFrom="page">
                  <wp:posOffset>4486910</wp:posOffset>
                </wp:positionH>
                <wp:positionV relativeFrom="paragraph">
                  <wp:posOffset>118745</wp:posOffset>
                </wp:positionV>
                <wp:extent cx="1356360" cy="0"/>
                <wp:effectExtent l="0" t="0" r="0" b="0"/>
                <wp:wrapNone/>
                <wp:docPr id="1756348594"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360" cy="0"/>
                        </a:xfrm>
                        <a:custGeom>
                          <a:avLst/>
                          <a:gdLst>
                            <a:gd name="T0" fmla="*/ 0 w 2136"/>
                            <a:gd name="T1" fmla="*/ 2136 w 2136"/>
                          </a:gdLst>
                          <a:ahLst/>
                          <a:cxnLst>
                            <a:cxn ang="0">
                              <a:pos x="T0" y="0"/>
                            </a:cxn>
                            <a:cxn ang="0">
                              <a:pos x="T1" y="0"/>
                            </a:cxn>
                          </a:cxnLst>
                          <a:rect l="0" t="0" r="r" b="b"/>
                          <a:pathLst>
                            <a:path w="2136">
                              <a:moveTo>
                                <a:pt x="0" y="0"/>
                              </a:moveTo>
                              <a:lnTo>
                                <a:pt x="2136"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polyline w14:anchorId="61F31D2E" id=" 28"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pt,9.35pt,460.1pt,9.35pt" coordsize="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" filled="f" strokecolor="#221f1f" strokeweight=".5pt">
                <v:path arrowok="t" o:connecttype="custom" o:connectlocs="0,0;1356360,0" o:connectangles="0,0"/>
                <w10:wrap anchorx="page"/>
              </v:polyline>
            </w:pict>
          </mc:Fallback>
        </mc:AlternateContent>
      </w:r>
      <w:r w:rsidRPr="00303798">
        <w:rPr>
          <w:rFonts w:ascii="Arial Narrow" w:hAnsi="Arial Narrow"/>
          <w:color w:val="000000"/>
          <w:sz w:val="22"/>
          <w:szCs w:val="22"/>
        </w:rPr>
        <w:t>ENREGISTRE,           LE</w:t>
      </w:r>
      <w:r w:rsidRPr="00303798">
        <w:rPr>
          <w:rFonts w:ascii="Arial Narrow" w:hAnsi="Arial Narrow"/>
          <w:color w:val="000000"/>
          <w:sz w:val="22"/>
          <w:szCs w:val="22"/>
        </w:rPr>
        <w:tab/>
      </w:r>
    </w:p>
    <w:p w14:paraId="25019A75"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498F2E94"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14FAC6D3"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73AA4512"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6628BB1F"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439F9091"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5B79F1A0"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703776FE"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Entre :</w:t>
      </w:r>
    </w:p>
    <w:p w14:paraId="1ADCCF62"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240CA5AA"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143C340A"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64A52FD5"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La Commune, représentée par Le Maire de la Commune d’Arrondissement de Kribi 2ème, ci-après dénommé, « L’Autorité Contractante»</w:t>
      </w:r>
    </w:p>
    <w:p w14:paraId="3028F42B"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2E2BDDC7"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63E7F20F"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543E1053"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6C05290D"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1D04BCF4"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59D19F67"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59DD0630"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0F433C21"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D'une part,</w:t>
      </w:r>
    </w:p>
    <w:p w14:paraId="2166658D"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7052A876"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2E15B9B2"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12819AD6"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111DCDED"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3F71A9D5"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068D14B8"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6D607D21"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29AD5439"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Et la société</w:t>
      </w:r>
    </w:p>
    <w:p w14:paraId="7984E4A6"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B.P:  _____</w:t>
      </w:r>
      <w:r w:rsidRPr="00303798">
        <w:rPr>
          <w:rFonts w:ascii="Arial Narrow" w:hAnsi="Arial Narrow" w:cs="Arial"/>
          <w:color w:val="000000" w:themeColor="text1"/>
          <w:sz w:val="22"/>
          <w:szCs w:val="22"/>
        </w:rPr>
        <w:tab/>
        <w:t xml:space="preserve">____ Tel__________  Fax :  </w:t>
      </w:r>
      <w:r w:rsidRPr="00303798">
        <w:rPr>
          <w:rFonts w:ascii="Arial Narrow" w:hAnsi="Arial Narrow" w:cs="Arial"/>
          <w:color w:val="000000" w:themeColor="text1"/>
          <w:sz w:val="22"/>
          <w:szCs w:val="22"/>
        </w:rPr>
        <w:tab/>
        <w:t>____</w:t>
      </w:r>
    </w:p>
    <w:p w14:paraId="7A449B41" w14:textId="77777777" w:rsidR="009C6C0F" w:rsidRPr="00303798" w:rsidRDefault="009C6C0F" w:rsidP="009C6C0F">
      <w:pPr>
        <w:widowControl w:val="0"/>
        <w:autoSpaceDE w:val="0"/>
        <w:ind w:left="1440" w:right="-20"/>
        <w:rPr>
          <w:rFonts w:ascii="Arial Narrow" w:hAnsi="Arial Narrow" w:cs="Arial"/>
          <w:color w:val="000000" w:themeColor="text1"/>
          <w:sz w:val="22"/>
          <w:szCs w:val="22"/>
          <w:lang w:val="pt-BR"/>
        </w:rPr>
      </w:pPr>
      <w:r w:rsidRPr="00303798">
        <w:rPr>
          <w:rFonts w:ascii="Arial Narrow" w:hAnsi="Arial Narrow" w:cs="Arial"/>
          <w:color w:val="000000" w:themeColor="text1"/>
          <w:sz w:val="22"/>
          <w:szCs w:val="22"/>
          <w:lang w:val="pt-BR"/>
        </w:rPr>
        <w:t>N° R.C :  __________</w:t>
      </w:r>
      <w:r w:rsidRPr="00303798">
        <w:rPr>
          <w:rFonts w:ascii="Arial Narrow" w:hAnsi="Arial Narrow" w:cs="Arial"/>
          <w:color w:val="000000" w:themeColor="text1"/>
          <w:sz w:val="22"/>
          <w:szCs w:val="22"/>
          <w:lang w:val="pt-BR"/>
        </w:rPr>
        <w:tab/>
        <w:t xml:space="preserve"> N° Contribuable :  </w:t>
      </w:r>
      <w:r w:rsidRPr="00303798">
        <w:rPr>
          <w:rFonts w:ascii="Arial Narrow" w:hAnsi="Arial Narrow" w:cs="Arial"/>
          <w:color w:val="000000" w:themeColor="text1"/>
          <w:sz w:val="22"/>
          <w:szCs w:val="22"/>
          <w:lang w:val="pt-BR"/>
        </w:rPr>
        <w:tab/>
        <w:t>_________________</w:t>
      </w:r>
    </w:p>
    <w:p w14:paraId="3504FCA2" w14:textId="77777777" w:rsidR="009C6C0F" w:rsidRPr="00303798" w:rsidRDefault="009C6C0F" w:rsidP="009C6C0F">
      <w:pPr>
        <w:widowControl w:val="0"/>
        <w:autoSpaceDE w:val="0"/>
        <w:ind w:left="1440" w:right="-20"/>
        <w:rPr>
          <w:rFonts w:ascii="Arial Narrow" w:hAnsi="Arial Narrow" w:cs="Arial"/>
          <w:color w:val="000000" w:themeColor="text1"/>
          <w:sz w:val="22"/>
          <w:szCs w:val="22"/>
          <w:lang w:val="pt-BR"/>
        </w:rPr>
      </w:pPr>
    </w:p>
    <w:p w14:paraId="1B5C9B9C" w14:textId="77777777" w:rsidR="009C6C0F" w:rsidRPr="00303798" w:rsidRDefault="009C6C0F" w:rsidP="009C6C0F">
      <w:pPr>
        <w:widowControl w:val="0"/>
        <w:autoSpaceDE w:val="0"/>
        <w:ind w:left="1440" w:right="-20"/>
        <w:rPr>
          <w:rFonts w:ascii="Arial Narrow" w:hAnsi="Arial Narrow" w:cs="Arial"/>
          <w:color w:val="000000" w:themeColor="text1"/>
          <w:sz w:val="22"/>
          <w:szCs w:val="22"/>
          <w:lang w:val="pt-BR"/>
        </w:rPr>
      </w:pPr>
    </w:p>
    <w:p w14:paraId="4ACA7175" w14:textId="77777777" w:rsidR="009C6C0F" w:rsidRPr="00303798" w:rsidRDefault="009C6C0F" w:rsidP="009C6C0F">
      <w:pPr>
        <w:widowControl w:val="0"/>
        <w:autoSpaceDE w:val="0"/>
        <w:ind w:left="1440" w:right="-20"/>
        <w:rPr>
          <w:rFonts w:ascii="Arial Narrow" w:hAnsi="Arial Narrow" w:cs="Arial"/>
          <w:color w:val="000000" w:themeColor="text1"/>
          <w:sz w:val="22"/>
          <w:szCs w:val="22"/>
          <w:lang w:val="pt-BR"/>
        </w:rPr>
      </w:pPr>
    </w:p>
    <w:p w14:paraId="536F81C6"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 xml:space="preserve">[Indiquer le nom du Prestataire, son adresse complète ainsi que le nom et la qualité du signataire habilité], </w:t>
      </w:r>
    </w:p>
    <w:p w14:paraId="77D274D3"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01217A15" w14:textId="02830763" w:rsidR="009C6C0F" w:rsidRPr="00303798" w:rsidRDefault="009C6C0F" w:rsidP="00A445D9">
      <w:pPr>
        <w:widowControl w:val="0"/>
        <w:autoSpaceDE w:val="0"/>
        <w:ind w:left="1440"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Ci-après dénommée, «Le Prestataire »</w:t>
      </w:r>
    </w:p>
    <w:p w14:paraId="7C551FF0"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68B72FC0"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56AFBDFA"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2F1808DF"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48191FD0"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D'autre part,</w:t>
      </w:r>
    </w:p>
    <w:p w14:paraId="06E64F60"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4C7FBD10"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Il a été convenu et arrêté ce qui suit :</w:t>
      </w:r>
    </w:p>
    <w:p w14:paraId="5B84E893"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14DB4079"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3A45191B"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07E0EEAA"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5B3098AB"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725DB8B3"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1083B067"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27131F2F"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23A017A8"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4FB849BE" w14:textId="77777777" w:rsidR="009C6C0F" w:rsidRPr="00303798" w:rsidRDefault="009C6C0F" w:rsidP="009C6C0F">
      <w:pPr>
        <w:widowControl w:val="0"/>
        <w:autoSpaceDE w:val="0"/>
        <w:ind w:left="1440" w:right="-20"/>
        <w:rPr>
          <w:rFonts w:ascii="Arial Narrow" w:hAnsi="Arial Narrow" w:cs="Arial"/>
          <w:color w:val="000000" w:themeColor="text1"/>
          <w:sz w:val="22"/>
          <w:szCs w:val="22"/>
        </w:rPr>
      </w:pPr>
    </w:p>
    <w:p w14:paraId="6BF1E353" w14:textId="77777777" w:rsidR="009C6C0F" w:rsidRPr="00303798" w:rsidRDefault="009C6C0F" w:rsidP="009C6C0F">
      <w:pPr>
        <w:widowControl w:val="0"/>
        <w:autoSpaceDE w:val="0"/>
        <w:ind w:left="1440" w:right="-20" w:hanging="1440"/>
        <w:rPr>
          <w:rFonts w:ascii="Arial Narrow" w:hAnsi="Arial Narrow" w:cs="Arial"/>
          <w:color w:val="000000" w:themeColor="text1"/>
          <w:sz w:val="22"/>
          <w:szCs w:val="22"/>
        </w:rPr>
      </w:pPr>
      <w:r w:rsidRPr="00303798">
        <w:rPr>
          <w:rFonts w:ascii="Arial Narrow" w:hAnsi="Arial Narrow"/>
          <w:color w:val="000000" w:themeColor="text1"/>
          <w:sz w:val="22"/>
          <w:szCs w:val="22"/>
        </w:rPr>
        <w:t>Page ____et</w:t>
      </w:r>
      <w:r w:rsidRPr="00303798">
        <w:rPr>
          <w:rFonts w:ascii="Arial Narrow" w:hAnsi="Arial Narrow"/>
          <w:color w:val="000000" w:themeColor="text1"/>
          <w:spacing w:val="8"/>
          <w:sz w:val="22"/>
          <w:szCs w:val="22"/>
        </w:rPr>
        <w:t xml:space="preserve"> </w:t>
      </w:r>
      <w:r w:rsidRPr="00303798">
        <w:rPr>
          <w:rFonts w:ascii="Arial Narrow" w:hAnsi="Arial Narrow"/>
          <w:color w:val="000000" w:themeColor="text1"/>
          <w:sz w:val="22"/>
          <w:szCs w:val="22"/>
        </w:rPr>
        <w:t>Dernière</w:t>
      </w:r>
      <w:r w:rsidRPr="00303798">
        <w:rPr>
          <w:rFonts w:ascii="Arial Narrow" w:hAnsi="Arial Narrow"/>
          <w:color w:val="000000" w:themeColor="text1"/>
          <w:spacing w:val="8"/>
          <w:sz w:val="22"/>
          <w:szCs w:val="22"/>
        </w:rPr>
        <w:t xml:space="preserve"> </w:t>
      </w:r>
      <w:r w:rsidRPr="00303798">
        <w:rPr>
          <w:rFonts w:ascii="Arial Narrow" w:hAnsi="Arial Narrow"/>
          <w:color w:val="000000" w:themeColor="text1"/>
          <w:sz w:val="22"/>
          <w:szCs w:val="22"/>
        </w:rPr>
        <w:t>de la Lettre Commande</w:t>
      </w:r>
      <w:r w:rsidRPr="00303798">
        <w:rPr>
          <w:rFonts w:ascii="Arial Narrow" w:hAnsi="Arial Narrow" w:cs="Arial"/>
          <w:color w:val="000000" w:themeColor="text1"/>
          <w:sz w:val="22"/>
          <w:szCs w:val="22"/>
        </w:rPr>
        <w:t xml:space="preserve"> </w:t>
      </w:r>
    </w:p>
    <w:p w14:paraId="39C1314A" w14:textId="77777777" w:rsidR="00776D09" w:rsidRPr="00303798" w:rsidRDefault="00776D09" w:rsidP="009C6C0F">
      <w:pPr>
        <w:widowControl w:val="0"/>
        <w:autoSpaceDE w:val="0"/>
        <w:ind w:left="1440" w:right="-20" w:hanging="1440"/>
        <w:rPr>
          <w:rFonts w:ascii="Arial Narrow" w:hAnsi="Arial Narrow" w:cs="Arial"/>
          <w:color w:val="000000" w:themeColor="text1"/>
          <w:sz w:val="22"/>
          <w:szCs w:val="22"/>
        </w:rPr>
      </w:pPr>
    </w:p>
    <w:p w14:paraId="2BB1ECC7" w14:textId="77777777" w:rsidR="00CE738F" w:rsidRPr="00303798" w:rsidRDefault="00CE28FC" w:rsidP="00776D09">
      <w:pPr>
        <w:widowControl w:val="0"/>
        <w:autoSpaceDE w:val="0"/>
        <w:ind w:left="107" w:right="-20" w:firstLine="319"/>
        <w:jc w:val="center"/>
        <w:rPr>
          <w:rFonts w:ascii="Arial Narrow" w:hAnsi="Arial Narrow" w:cs="Arial"/>
          <w:b/>
          <w:bCs/>
          <w:iCs/>
          <w:color w:val="000000" w:themeColor="text1"/>
          <w:sz w:val="22"/>
          <w:szCs w:val="22"/>
        </w:rPr>
      </w:pPr>
      <w:r w:rsidRPr="00303798">
        <w:rPr>
          <w:rFonts w:ascii="Arial Narrow" w:hAnsi="Arial Narrow" w:cs="Arial"/>
          <w:b/>
          <w:bCs/>
          <w:iCs/>
          <w:color w:val="000000" w:themeColor="text1"/>
          <w:sz w:val="22"/>
          <w:szCs w:val="22"/>
        </w:rPr>
        <w:t>DOSSIER DE CONSULTATION DES ENTREPRISES</w:t>
      </w:r>
      <w:r w:rsidR="00776D09" w:rsidRPr="00303798">
        <w:rPr>
          <w:rFonts w:ascii="Arial Narrow" w:hAnsi="Arial Narrow" w:cs="Arial"/>
          <w:b/>
          <w:bCs/>
          <w:iCs/>
          <w:color w:val="000000" w:themeColor="text1"/>
          <w:sz w:val="22"/>
          <w:szCs w:val="22"/>
        </w:rPr>
        <w:t>S N°______/</w:t>
      </w:r>
      <w:r w:rsidR="00CE738F" w:rsidRPr="00303798">
        <w:rPr>
          <w:rFonts w:ascii="Arial Narrow" w:hAnsi="Arial Narrow" w:cs="Arial"/>
          <w:b/>
          <w:bCs/>
          <w:iCs/>
          <w:color w:val="000000" w:themeColor="text1"/>
          <w:sz w:val="22"/>
          <w:szCs w:val="22"/>
        </w:rPr>
        <w:t xml:space="preserve"> DCE/CAKII /SG/SIGAMP/CIPM/2025 </w:t>
      </w:r>
    </w:p>
    <w:p w14:paraId="29068FF6" w14:textId="23D13383" w:rsidR="00776D09" w:rsidRPr="00303798" w:rsidRDefault="00776D09" w:rsidP="00776D09">
      <w:pPr>
        <w:widowControl w:val="0"/>
        <w:autoSpaceDE w:val="0"/>
        <w:ind w:left="107" w:right="-20" w:firstLine="319"/>
        <w:jc w:val="center"/>
        <w:rPr>
          <w:rFonts w:ascii="Arial Narrow" w:hAnsi="Arial Narrow" w:cs="Arial"/>
          <w:b/>
          <w:bCs/>
          <w:iCs/>
          <w:color w:val="000000" w:themeColor="text1"/>
          <w:sz w:val="22"/>
          <w:szCs w:val="22"/>
        </w:rPr>
      </w:pPr>
      <w:r w:rsidRPr="00303798">
        <w:rPr>
          <w:rFonts w:ascii="Arial Narrow" w:hAnsi="Arial Narrow" w:cs="Arial"/>
          <w:b/>
          <w:bCs/>
          <w:iCs/>
          <w:color w:val="000000" w:themeColor="text1"/>
          <w:sz w:val="22"/>
          <w:szCs w:val="22"/>
        </w:rPr>
        <w:t>DU --------</w:t>
      </w:r>
    </w:p>
    <w:p w14:paraId="05F8DAAE" w14:textId="77777777" w:rsidR="00776D09" w:rsidRPr="00303798" w:rsidRDefault="00776D09" w:rsidP="00776D09">
      <w:pPr>
        <w:widowControl w:val="0"/>
        <w:autoSpaceDE w:val="0"/>
        <w:ind w:left="107" w:right="-20" w:firstLine="319"/>
        <w:jc w:val="center"/>
        <w:rPr>
          <w:rFonts w:ascii="Arial Narrow" w:hAnsi="Arial Narrow" w:cs="Arial"/>
          <w:b/>
          <w:bCs/>
          <w:iCs/>
          <w:color w:val="000000" w:themeColor="text1"/>
          <w:sz w:val="22"/>
          <w:szCs w:val="22"/>
        </w:rPr>
      </w:pPr>
    </w:p>
    <w:p w14:paraId="2250E9D0" w14:textId="7BCDAB7A" w:rsidR="009C6C0F" w:rsidRPr="00303798" w:rsidRDefault="00776D09" w:rsidP="00776D09">
      <w:pPr>
        <w:widowControl w:val="0"/>
        <w:autoSpaceDE w:val="0"/>
        <w:ind w:left="107" w:right="-20" w:firstLine="319"/>
        <w:jc w:val="center"/>
        <w:rPr>
          <w:rFonts w:ascii="Arial Narrow" w:hAnsi="Arial Narrow"/>
          <w:color w:val="000000" w:themeColor="text1"/>
          <w:sz w:val="22"/>
          <w:szCs w:val="22"/>
        </w:rPr>
      </w:pPr>
      <w:r w:rsidRPr="00303798">
        <w:rPr>
          <w:rFonts w:ascii="Arial Narrow" w:hAnsi="Arial Narrow" w:cs="Arial"/>
          <w:b/>
          <w:bCs/>
          <w:iCs/>
          <w:color w:val="000000" w:themeColor="text1"/>
          <w:sz w:val="22"/>
          <w:szCs w:val="22"/>
        </w:rPr>
        <w:t>POUR LES TRAVAUX D'AMENAGEMENT D'UN BATIMENT DE TYPE R+2 DANS LE CADRE DE L'EXTENSION DE LA MAIRIE DE LA COMMUNE DE KRIBI II (PHASE II), DEPARTEMENT DE L'OCEAN, REGION DU SUD</w:t>
      </w:r>
    </w:p>
    <w:p w14:paraId="4A327B62" w14:textId="77777777" w:rsidR="00776D09" w:rsidRPr="00303798" w:rsidRDefault="00776D09" w:rsidP="009C6C0F">
      <w:pPr>
        <w:widowControl w:val="0"/>
        <w:autoSpaceDE w:val="0"/>
        <w:ind w:left="107" w:right="-20" w:firstLine="319"/>
        <w:rPr>
          <w:rFonts w:ascii="Arial Narrow" w:hAnsi="Arial Narrow"/>
          <w:color w:val="000000" w:themeColor="text1"/>
          <w:sz w:val="22"/>
          <w:szCs w:val="22"/>
        </w:rPr>
      </w:pPr>
    </w:p>
    <w:p w14:paraId="15269679" w14:textId="36EA00EE" w:rsidR="009C6C0F" w:rsidRPr="00303798" w:rsidRDefault="009C6C0F" w:rsidP="009C6C0F">
      <w:pPr>
        <w:widowControl w:val="0"/>
        <w:autoSpaceDE w:val="0"/>
        <w:ind w:left="107" w:right="-20" w:firstLine="319"/>
        <w:rPr>
          <w:rFonts w:ascii="Arial Narrow" w:hAnsi="Arial Narrow"/>
          <w:color w:val="000000" w:themeColor="text1"/>
          <w:sz w:val="22"/>
          <w:szCs w:val="22"/>
        </w:rPr>
      </w:pPr>
      <w:r w:rsidRPr="00303798">
        <w:rPr>
          <w:rFonts w:ascii="Arial Narrow" w:hAnsi="Arial Narrow"/>
          <w:color w:val="000000" w:themeColor="text1"/>
          <w:sz w:val="22"/>
          <w:szCs w:val="22"/>
        </w:rPr>
        <w:lastRenderedPageBreak/>
        <w:t>Avec</w:t>
      </w:r>
      <w:r w:rsidRPr="00303798">
        <w:rPr>
          <w:rFonts w:ascii="Arial Narrow" w:hAnsi="Arial Narrow"/>
          <w:color w:val="000000" w:themeColor="text1"/>
          <w:spacing w:val="8"/>
          <w:sz w:val="22"/>
          <w:szCs w:val="22"/>
        </w:rPr>
        <w:t xml:space="preserve"> </w:t>
      </w:r>
      <w:r w:rsidRPr="00303798">
        <w:rPr>
          <w:rFonts w:ascii="Arial Narrow" w:hAnsi="Arial Narrow"/>
          <w:color w:val="000000" w:themeColor="text1"/>
          <w:sz w:val="22"/>
          <w:szCs w:val="22"/>
        </w:rPr>
        <w:t>-----............................................</w:t>
      </w:r>
      <w:r w:rsidRPr="00303798">
        <w:rPr>
          <w:rFonts w:ascii="Arial Narrow" w:hAnsi="Arial Narrow"/>
          <w:color w:val="000000" w:themeColor="text1"/>
          <w:spacing w:val="-1"/>
          <w:sz w:val="22"/>
          <w:szCs w:val="22"/>
        </w:rPr>
        <w:t>.</w:t>
      </w:r>
      <w:r w:rsidRPr="00303798">
        <w:rPr>
          <w:rFonts w:ascii="Arial Narrow" w:hAnsi="Arial Narrow"/>
          <w:color w:val="000000" w:themeColor="text1"/>
          <w:sz w:val="22"/>
          <w:szCs w:val="22"/>
        </w:rPr>
        <w:t>,</w:t>
      </w:r>
    </w:p>
    <w:p w14:paraId="0467657F" w14:textId="77777777" w:rsidR="009C6C0F" w:rsidRPr="00303798" w:rsidRDefault="009C6C0F" w:rsidP="009C6C0F">
      <w:pPr>
        <w:widowControl w:val="0"/>
        <w:autoSpaceDE w:val="0"/>
        <w:ind w:firstLine="319"/>
        <w:rPr>
          <w:rFonts w:ascii="Arial Narrow" w:hAnsi="Arial Narrow"/>
          <w:color w:val="000000" w:themeColor="text1"/>
          <w:sz w:val="22"/>
          <w:szCs w:val="22"/>
        </w:rPr>
      </w:pPr>
    </w:p>
    <w:p w14:paraId="0DAD5BD5" w14:textId="77777777" w:rsidR="009C6C0F" w:rsidRPr="00303798" w:rsidRDefault="009C6C0F" w:rsidP="009C6C0F">
      <w:pPr>
        <w:widowControl w:val="0"/>
        <w:autoSpaceDE w:val="0"/>
        <w:ind w:firstLine="319"/>
        <w:rPr>
          <w:rFonts w:ascii="Arial Narrow" w:hAnsi="Arial Narrow"/>
          <w:color w:val="000000" w:themeColor="text1"/>
          <w:sz w:val="22"/>
          <w:szCs w:val="22"/>
        </w:rPr>
      </w:pPr>
    </w:p>
    <w:p w14:paraId="4EA8B1AD" w14:textId="77777777" w:rsidR="009C6C0F" w:rsidRPr="00303798" w:rsidRDefault="009C6C0F" w:rsidP="009C6C0F">
      <w:pPr>
        <w:widowControl w:val="0"/>
        <w:autoSpaceDE w:val="0"/>
        <w:ind w:left="107" w:right="-20" w:firstLine="319"/>
        <w:rPr>
          <w:rFonts w:ascii="Arial Narrow" w:hAnsi="Arial Narrow"/>
          <w:color w:val="000000" w:themeColor="text1"/>
          <w:sz w:val="22"/>
          <w:szCs w:val="22"/>
        </w:rPr>
      </w:pPr>
      <w:r w:rsidRPr="00303798">
        <w:rPr>
          <w:rFonts w:ascii="Arial Narrow" w:hAnsi="Arial Narrow"/>
          <w:color w:val="000000" w:themeColor="text1"/>
          <w:sz w:val="22"/>
          <w:szCs w:val="22"/>
        </w:rPr>
        <w:t>Pour</w:t>
      </w:r>
      <w:r w:rsidRPr="00303798">
        <w:rPr>
          <w:rFonts w:ascii="Arial Narrow" w:hAnsi="Arial Narrow"/>
          <w:color w:val="000000" w:themeColor="text1"/>
          <w:spacing w:val="8"/>
          <w:sz w:val="22"/>
          <w:szCs w:val="22"/>
        </w:rPr>
        <w:t xml:space="preserve"> </w:t>
      </w:r>
      <w:r w:rsidRPr="00303798">
        <w:rPr>
          <w:rFonts w:ascii="Arial Narrow" w:hAnsi="Arial Narrow"/>
          <w:color w:val="000000" w:themeColor="text1"/>
          <w:sz w:val="22"/>
          <w:szCs w:val="22"/>
        </w:rPr>
        <w:t>-........................................................................................</w:t>
      </w:r>
    </w:p>
    <w:p w14:paraId="38B515A3" w14:textId="77777777" w:rsidR="009C6C0F" w:rsidRPr="00303798" w:rsidRDefault="009C6C0F" w:rsidP="009C6C0F">
      <w:pPr>
        <w:widowControl w:val="0"/>
        <w:autoSpaceDE w:val="0"/>
        <w:ind w:firstLine="319"/>
        <w:rPr>
          <w:rFonts w:ascii="Arial Narrow" w:hAnsi="Arial Narrow"/>
          <w:color w:val="000000" w:themeColor="text1"/>
          <w:sz w:val="22"/>
          <w:szCs w:val="22"/>
        </w:rPr>
      </w:pPr>
    </w:p>
    <w:p w14:paraId="160BD540" w14:textId="77777777" w:rsidR="009C6C0F" w:rsidRPr="00303798" w:rsidRDefault="009C6C0F" w:rsidP="009C6C0F">
      <w:pPr>
        <w:widowControl w:val="0"/>
        <w:tabs>
          <w:tab w:val="left" w:pos="2680"/>
        </w:tabs>
        <w:autoSpaceDE w:val="0"/>
        <w:ind w:left="107" w:right="-20" w:firstLine="319"/>
        <w:rPr>
          <w:rFonts w:ascii="Arial Narrow" w:hAnsi="Arial Narrow"/>
          <w:color w:val="000000" w:themeColor="text1"/>
          <w:sz w:val="22"/>
          <w:szCs w:val="22"/>
        </w:rPr>
      </w:pPr>
      <w:r w:rsidRPr="00303798">
        <w:rPr>
          <w:rFonts w:ascii="Arial Narrow" w:hAnsi="Arial Narrow"/>
          <w:b/>
          <w:bCs/>
          <w:color w:val="000000" w:themeColor="text1"/>
          <w:sz w:val="22"/>
          <w:szCs w:val="22"/>
        </w:rPr>
        <w:t>Délai</w:t>
      </w:r>
      <w:r w:rsidRPr="00303798">
        <w:rPr>
          <w:rFonts w:ascii="Arial Narrow" w:hAnsi="Arial Narrow"/>
          <w:b/>
          <w:bCs/>
          <w:color w:val="000000" w:themeColor="text1"/>
          <w:spacing w:val="8"/>
          <w:sz w:val="22"/>
          <w:szCs w:val="22"/>
        </w:rPr>
        <w:t xml:space="preserve"> </w:t>
      </w:r>
      <w:r w:rsidRPr="00303798">
        <w:rPr>
          <w:rFonts w:ascii="Arial Narrow" w:hAnsi="Arial Narrow"/>
          <w:b/>
          <w:bCs/>
          <w:color w:val="000000" w:themeColor="text1"/>
          <w:sz w:val="22"/>
          <w:szCs w:val="22"/>
        </w:rPr>
        <w:t>d’exécution</w:t>
      </w:r>
      <w:r w:rsidRPr="00303798">
        <w:rPr>
          <w:rFonts w:ascii="Arial Narrow" w:hAnsi="Arial Narrow"/>
          <w:color w:val="000000" w:themeColor="text1"/>
          <w:sz w:val="22"/>
          <w:szCs w:val="22"/>
        </w:rPr>
        <w:t>:</w:t>
      </w:r>
    </w:p>
    <w:p w14:paraId="5F00B338" w14:textId="77777777" w:rsidR="009C6C0F" w:rsidRPr="00303798" w:rsidRDefault="009C6C0F" w:rsidP="009C6C0F">
      <w:pPr>
        <w:widowControl w:val="0"/>
        <w:tabs>
          <w:tab w:val="left" w:pos="2680"/>
        </w:tabs>
        <w:autoSpaceDE w:val="0"/>
        <w:ind w:left="107" w:right="-20" w:firstLine="319"/>
        <w:rPr>
          <w:rFonts w:ascii="Arial Narrow" w:hAnsi="Arial Narrow"/>
          <w:i/>
          <w:iCs/>
          <w:color w:val="000000" w:themeColor="text1"/>
          <w:sz w:val="22"/>
          <w:szCs w:val="22"/>
        </w:rPr>
      </w:pPr>
      <w:r w:rsidRPr="00303798">
        <w:rPr>
          <w:rFonts w:ascii="Arial Narrow" w:hAnsi="Arial Narrow"/>
          <w:i/>
          <w:iCs/>
          <w:color w:val="000000" w:themeColor="text1"/>
          <w:sz w:val="22"/>
          <w:szCs w:val="22"/>
        </w:rPr>
        <w:t>[A</w:t>
      </w:r>
      <w:r w:rsidRPr="00303798">
        <w:rPr>
          <w:rFonts w:ascii="Arial Narrow" w:hAnsi="Arial Narrow"/>
          <w:i/>
          <w:iCs/>
          <w:color w:val="000000" w:themeColor="text1"/>
          <w:spacing w:val="7"/>
          <w:sz w:val="22"/>
          <w:szCs w:val="22"/>
        </w:rPr>
        <w:t xml:space="preserve"> </w:t>
      </w:r>
      <w:r w:rsidRPr="00303798">
        <w:rPr>
          <w:rFonts w:ascii="Arial Narrow" w:hAnsi="Arial Narrow"/>
          <w:i/>
          <w:iCs/>
          <w:color w:val="000000" w:themeColor="text1"/>
          <w:sz w:val="22"/>
          <w:szCs w:val="22"/>
        </w:rPr>
        <w:t>compléter</w:t>
      </w:r>
      <w:r w:rsidRPr="00303798">
        <w:rPr>
          <w:rFonts w:ascii="Arial Narrow" w:hAnsi="Arial Narrow"/>
          <w:i/>
          <w:iCs/>
          <w:color w:val="000000" w:themeColor="text1"/>
          <w:spacing w:val="7"/>
          <w:sz w:val="22"/>
          <w:szCs w:val="22"/>
        </w:rPr>
        <w:t xml:space="preserve"> </w:t>
      </w:r>
      <w:r w:rsidRPr="00303798">
        <w:rPr>
          <w:rFonts w:ascii="Arial Narrow" w:hAnsi="Arial Narrow"/>
          <w:i/>
          <w:iCs/>
          <w:color w:val="000000" w:themeColor="text1"/>
          <w:sz w:val="22"/>
          <w:szCs w:val="22"/>
        </w:rPr>
        <w:t>en</w:t>
      </w:r>
      <w:r w:rsidRPr="00303798">
        <w:rPr>
          <w:rFonts w:ascii="Arial Narrow" w:hAnsi="Arial Narrow"/>
          <w:i/>
          <w:iCs/>
          <w:color w:val="000000" w:themeColor="text1"/>
          <w:spacing w:val="7"/>
          <w:sz w:val="22"/>
          <w:szCs w:val="22"/>
        </w:rPr>
        <w:t xml:space="preserve"> </w:t>
      </w:r>
      <w:r w:rsidRPr="00303798">
        <w:rPr>
          <w:rFonts w:ascii="Arial Narrow" w:hAnsi="Arial Narrow"/>
          <w:i/>
          <w:iCs/>
          <w:color w:val="000000" w:themeColor="text1"/>
          <w:sz w:val="22"/>
          <w:szCs w:val="22"/>
        </w:rPr>
        <w:t>jours,</w:t>
      </w:r>
      <w:r w:rsidRPr="00303798">
        <w:rPr>
          <w:rFonts w:ascii="Arial Narrow" w:hAnsi="Arial Narrow"/>
          <w:i/>
          <w:iCs/>
          <w:color w:val="000000" w:themeColor="text1"/>
          <w:spacing w:val="7"/>
          <w:sz w:val="22"/>
          <w:szCs w:val="22"/>
        </w:rPr>
        <w:t xml:space="preserve"> </w:t>
      </w:r>
      <w:r w:rsidRPr="00303798">
        <w:rPr>
          <w:rFonts w:ascii="Arial Narrow" w:hAnsi="Arial Narrow"/>
          <w:i/>
          <w:iCs/>
          <w:color w:val="000000" w:themeColor="text1"/>
          <w:sz w:val="22"/>
          <w:szCs w:val="22"/>
        </w:rPr>
        <w:t>semaines,</w:t>
      </w:r>
      <w:r w:rsidRPr="00303798">
        <w:rPr>
          <w:rFonts w:ascii="Arial Narrow" w:hAnsi="Arial Narrow"/>
          <w:i/>
          <w:iCs/>
          <w:color w:val="000000" w:themeColor="text1"/>
          <w:spacing w:val="7"/>
          <w:sz w:val="22"/>
          <w:szCs w:val="22"/>
        </w:rPr>
        <w:t xml:space="preserve"> </w:t>
      </w:r>
      <w:r w:rsidRPr="00303798">
        <w:rPr>
          <w:rFonts w:ascii="Arial Narrow" w:hAnsi="Arial Narrow"/>
          <w:i/>
          <w:iCs/>
          <w:color w:val="000000" w:themeColor="text1"/>
          <w:sz w:val="22"/>
          <w:szCs w:val="22"/>
        </w:rPr>
        <w:t>mois</w:t>
      </w:r>
      <w:r w:rsidRPr="00303798">
        <w:rPr>
          <w:rFonts w:ascii="Arial Narrow" w:hAnsi="Arial Narrow"/>
          <w:i/>
          <w:iCs/>
          <w:color w:val="000000" w:themeColor="text1"/>
          <w:spacing w:val="7"/>
          <w:sz w:val="22"/>
          <w:szCs w:val="22"/>
        </w:rPr>
        <w:t xml:space="preserve"> </w:t>
      </w:r>
      <w:r w:rsidRPr="00303798">
        <w:rPr>
          <w:rFonts w:ascii="Arial Narrow" w:hAnsi="Arial Narrow"/>
          <w:i/>
          <w:iCs/>
          <w:color w:val="000000" w:themeColor="text1"/>
          <w:sz w:val="22"/>
          <w:szCs w:val="22"/>
        </w:rPr>
        <w:t>ou</w:t>
      </w:r>
      <w:r w:rsidRPr="00303798">
        <w:rPr>
          <w:rFonts w:ascii="Arial Narrow" w:hAnsi="Arial Narrow"/>
          <w:i/>
          <w:iCs/>
          <w:color w:val="000000" w:themeColor="text1"/>
          <w:spacing w:val="7"/>
          <w:sz w:val="22"/>
          <w:szCs w:val="22"/>
        </w:rPr>
        <w:t xml:space="preserve"> </w:t>
      </w:r>
      <w:r w:rsidRPr="00303798">
        <w:rPr>
          <w:rFonts w:ascii="Arial Narrow" w:hAnsi="Arial Narrow"/>
          <w:i/>
          <w:iCs/>
          <w:color w:val="000000" w:themeColor="text1"/>
          <w:sz w:val="22"/>
          <w:szCs w:val="22"/>
        </w:rPr>
        <w:t>années]</w:t>
      </w:r>
    </w:p>
    <w:p w14:paraId="38E8434F" w14:textId="77777777" w:rsidR="009C6C0F" w:rsidRPr="00303798" w:rsidRDefault="009C6C0F" w:rsidP="009C6C0F">
      <w:pPr>
        <w:widowControl w:val="0"/>
        <w:tabs>
          <w:tab w:val="left" w:pos="2680"/>
        </w:tabs>
        <w:autoSpaceDE w:val="0"/>
        <w:ind w:left="107" w:right="-20" w:firstLine="319"/>
        <w:jc w:val="center"/>
        <w:rPr>
          <w:rFonts w:ascii="Arial Narrow" w:hAnsi="Arial Narrow"/>
          <w:color w:val="000000" w:themeColor="text1"/>
          <w:sz w:val="22"/>
          <w:szCs w:val="22"/>
        </w:rPr>
      </w:pPr>
    </w:p>
    <w:p w14:paraId="416B10FB" w14:textId="77777777" w:rsidR="009C6C0F" w:rsidRPr="00303798" w:rsidRDefault="009C6C0F" w:rsidP="009C6C0F">
      <w:pPr>
        <w:widowControl w:val="0"/>
        <w:autoSpaceDE w:val="0"/>
        <w:ind w:firstLine="319"/>
        <w:rPr>
          <w:rFonts w:ascii="Arial Narrow" w:hAnsi="Arial Narrow"/>
          <w:color w:val="000000" w:themeColor="text1"/>
          <w:sz w:val="22"/>
          <w:szCs w:val="22"/>
        </w:rPr>
      </w:pPr>
    </w:p>
    <w:p w14:paraId="43773A82" w14:textId="77777777" w:rsidR="009C6C0F" w:rsidRPr="00303798" w:rsidRDefault="009C6C0F" w:rsidP="009C6C0F">
      <w:pPr>
        <w:widowControl w:val="0"/>
        <w:autoSpaceDE w:val="0"/>
        <w:ind w:left="107" w:right="-20" w:firstLine="319"/>
        <w:rPr>
          <w:rFonts w:ascii="Arial Narrow" w:hAnsi="Arial Narrow"/>
          <w:i/>
          <w:iCs/>
          <w:color w:val="000000" w:themeColor="text1"/>
          <w:sz w:val="22"/>
          <w:szCs w:val="22"/>
        </w:rPr>
      </w:pPr>
      <w:r w:rsidRPr="00303798">
        <w:rPr>
          <w:rFonts w:ascii="Arial Narrow" w:hAnsi="Arial Narrow"/>
          <w:b/>
          <w:bCs/>
          <w:color w:val="000000" w:themeColor="text1"/>
          <w:sz w:val="22"/>
          <w:szCs w:val="22"/>
        </w:rPr>
        <w:t>Montant</w:t>
      </w:r>
      <w:r w:rsidRPr="00303798">
        <w:rPr>
          <w:rFonts w:ascii="Arial Narrow" w:hAnsi="Arial Narrow"/>
          <w:b/>
          <w:bCs/>
          <w:color w:val="000000" w:themeColor="text1"/>
          <w:spacing w:val="8"/>
          <w:sz w:val="22"/>
          <w:szCs w:val="22"/>
        </w:rPr>
        <w:t xml:space="preserve"> </w:t>
      </w:r>
      <w:r w:rsidRPr="00303798">
        <w:rPr>
          <w:rFonts w:ascii="Arial Narrow" w:hAnsi="Arial Narrow"/>
          <w:b/>
          <w:bCs/>
          <w:color w:val="000000" w:themeColor="text1"/>
          <w:sz w:val="22"/>
          <w:szCs w:val="22"/>
        </w:rPr>
        <w:t xml:space="preserve">de la </w:t>
      </w:r>
      <w:r w:rsidRPr="00303798">
        <w:rPr>
          <w:rFonts w:ascii="Arial Narrow" w:hAnsi="Arial Narrow"/>
          <w:b/>
          <w:bCs/>
          <w:color w:val="000000" w:themeColor="text1"/>
          <w:spacing w:val="8"/>
          <w:sz w:val="22"/>
          <w:szCs w:val="22"/>
        </w:rPr>
        <w:t xml:space="preserve"> </w:t>
      </w:r>
      <w:r w:rsidRPr="00303798">
        <w:rPr>
          <w:rFonts w:ascii="Arial Narrow" w:hAnsi="Arial Narrow"/>
          <w:b/>
          <w:bCs/>
          <w:color w:val="000000" w:themeColor="text1"/>
          <w:sz w:val="22"/>
          <w:szCs w:val="22"/>
        </w:rPr>
        <w:t xml:space="preserve">lettre-commande </w:t>
      </w:r>
      <w:r w:rsidRPr="00303798">
        <w:rPr>
          <w:rFonts w:ascii="Arial Narrow" w:hAnsi="Arial Narrow"/>
          <w:color w:val="000000" w:themeColor="text1"/>
          <w:sz w:val="22"/>
          <w:szCs w:val="22"/>
        </w:rPr>
        <w:t>:</w:t>
      </w:r>
      <w:r w:rsidRPr="00303798">
        <w:rPr>
          <w:rFonts w:ascii="Arial Narrow" w:hAnsi="Arial Narrow"/>
          <w:color w:val="000000" w:themeColor="text1"/>
          <w:spacing w:val="8"/>
          <w:sz w:val="22"/>
          <w:szCs w:val="22"/>
        </w:rPr>
        <w:t xml:space="preserve"> </w:t>
      </w:r>
      <w:r w:rsidRPr="00303798">
        <w:rPr>
          <w:rFonts w:ascii="Arial Narrow" w:hAnsi="Arial Narrow"/>
          <w:i/>
          <w:iCs/>
          <w:color w:val="000000" w:themeColor="text1"/>
          <w:sz w:val="22"/>
          <w:szCs w:val="22"/>
        </w:rPr>
        <w:t>[A</w:t>
      </w:r>
      <w:r w:rsidRPr="00303798">
        <w:rPr>
          <w:rFonts w:ascii="Arial Narrow" w:hAnsi="Arial Narrow"/>
          <w:i/>
          <w:iCs/>
          <w:color w:val="000000" w:themeColor="text1"/>
          <w:spacing w:val="6"/>
          <w:sz w:val="22"/>
          <w:szCs w:val="22"/>
        </w:rPr>
        <w:t xml:space="preserve"> </w:t>
      </w:r>
      <w:r w:rsidRPr="00303798">
        <w:rPr>
          <w:rFonts w:ascii="Arial Narrow" w:hAnsi="Arial Narrow"/>
          <w:i/>
          <w:iCs/>
          <w:color w:val="000000" w:themeColor="text1"/>
          <w:sz w:val="22"/>
          <w:szCs w:val="22"/>
        </w:rPr>
        <w:t>rappeler</w:t>
      </w:r>
      <w:r w:rsidRPr="00303798">
        <w:rPr>
          <w:rFonts w:ascii="Arial Narrow" w:hAnsi="Arial Narrow"/>
          <w:i/>
          <w:iCs/>
          <w:color w:val="000000" w:themeColor="text1"/>
          <w:spacing w:val="6"/>
          <w:sz w:val="22"/>
          <w:szCs w:val="22"/>
        </w:rPr>
        <w:t xml:space="preserve"> </w:t>
      </w:r>
      <w:r w:rsidRPr="00303798">
        <w:rPr>
          <w:rFonts w:ascii="Arial Narrow" w:hAnsi="Arial Narrow"/>
          <w:i/>
          <w:iCs/>
          <w:color w:val="000000" w:themeColor="text1"/>
          <w:sz w:val="22"/>
          <w:szCs w:val="22"/>
        </w:rPr>
        <w:t>en</w:t>
      </w:r>
      <w:r w:rsidRPr="00303798">
        <w:rPr>
          <w:rFonts w:ascii="Arial Narrow" w:hAnsi="Arial Narrow"/>
          <w:i/>
          <w:iCs/>
          <w:color w:val="000000" w:themeColor="text1"/>
          <w:spacing w:val="6"/>
          <w:sz w:val="22"/>
          <w:szCs w:val="22"/>
        </w:rPr>
        <w:t xml:space="preserve"> </w:t>
      </w:r>
      <w:r w:rsidRPr="00303798">
        <w:rPr>
          <w:rFonts w:ascii="Arial Narrow" w:hAnsi="Arial Narrow"/>
          <w:i/>
          <w:iCs/>
          <w:color w:val="000000" w:themeColor="text1"/>
          <w:sz w:val="22"/>
          <w:szCs w:val="22"/>
        </w:rPr>
        <w:t>Francs</w:t>
      </w:r>
      <w:r w:rsidRPr="00303798">
        <w:rPr>
          <w:rFonts w:ascii="Arial Narrow" w:hAnsi="Arial Narrow"/>
          <w:i/>
          <w:iCs/>
          <w:color w:val="000000" w:themeColor="text1"/>
          <w:spacing w:val="6"/>
          <w:sz w:val="22"/>
          <w:szCs w:val="22"/>
        </w:rPr>
        <w:t xml:space="preserve"> </w:t>
      </w:r>
      <w:r w:rsidRPr="00303798">
        <w:rPr>
          <w:rFonts w:ascii="Arial Narrow" w:hAnsi="Arial Narrow"/>
          <w:i/>
          <w:iCs/>
          <w:color w:val="000000" w:themeColor="text1"/>
          <w:sz w:val="22"/>
          <w:szCs w:val="22"/>
        </w:rPr>
        <w:t>CFA,</w:t>
      </w:r>
      <w:r w:rsidRPr="00303798">
        <w:rPr>
          <w:rFonts w:ascii="Arial Narrow" w:hAnsi="Arial Narrow"/>
          <w:i/>
          <w:iCs/>
          <w:color w:val="000000" w:themeColor="text1"/>
          <w:spacing w:val="6"/>
          <w:sz w:val="22"/>
          <w:szCs w:val="22"/>
        </w:rPr>
        <w:t xml:space="preserve"> </w:t>
      </w:r>
      <w:r w:rsidRPr="00303798">
        <w:rPr>
          <w:rFonts w:ascii="Arial Narrow" w:hAnsi="Arial Narrow"/>
          <w:i/>
          <w:iCs/>
          <w:color w:val="000000" w:themeColor="text1"/>
          <w:sz w:val="22"/>
          <w:szCs w:val="22"/>
        </w:rPr>
        <w:t>toutes</w:t>
      </w:r>
      <w:r w:rsidRPr="00303798">
        <w:rPr>
          <w:rFonts w:ascii="Arial Narrow" w:hAnsi="Arial Narrow"/>
          <w:i/>
          <w:iCs/>
          <w:color w:val="000000" w:themeColor="text1"/>
          <w:spacing w:val="6"/>
          <w:sz w:val="22"/>
          <w:szCs w:val="22"/>
        </w:rPr>
        <w:t xml:space="preserve"> </w:t>
      </w:r>
      <w:r w:rsidRPr="00303798">
        <w:rPr>
          <w:rFonts w:ascii="Arial Narrow" w:hAnsi="Arial Narrow"/>
          <w:i/>
          <w:iCs/>
          <w:color w:val="000000" w:themeColor="text1"/>
          <w:sz w:val="22"/>
          <w:szCs w:val="22"/>
        </w:rPr>
        <w:t>taxes</w:t>
      </w:r>
      <w:r w:rsidRPr="00303798">
        <w:rPr>
          <w:rFonts w:ascii="Arial Narrow" w:hAnsi="Arial Narrow"/>
          <w:i/>
          <w:iCs/>
          <w:color w:val="000000" w:themeColor="text1"/>
          <w:spacing w:val="6"/>
          <w:sz w:val="22"/>
          <w:szCs w:val="22"/>
        </w:rPr>
        <w:t xml:space="preserve"> </w:t>
      </w:r>
      <w:r w:rsidRPr="00303798">
        <w:rPr>
          <w:rFonts w:ascii="Arial Narrow" w:hAnsi="Arial Narrow"/>
          <w:i/>
          <w:iCs/>
          <w:color w:val="000000" w:themeColor="text1"/>
          <w:sz w:val="22"/>
          <w:szCs w:val="22"/>
        </w:rPr>
        <w:t>comprises</w:t>
      </w:r>
      <w:r w:rsidRPr="00303798">
        <w:rPr>
          <w:rFonts w:ascii="Arial Narrow" w:hAnsi="Arial Narrow"/>
          <w:i/>
          <w:iCs/>
          <w:color w:val="000000" w:themeColor="text1"/>
          <w:spacing w:val="6"/>
          <w:sz w:val="22"/>
          <w:szCs w:val="22"/>
        </w:rPr>
        <w:t xml:space="preserve"> </w:t>
      </w:r>
      <w:r w:rsidRPr="00303798">
        <w:rPr>
          <w:rFonts w:ascii="Arial Narrow" w:hAnsi="Arial Narrow"/>
          <w:i/>
          <w:iCs/>
          <w:color w:val="000000" w:themeColor="text1"/>
          <w:sz w:val="22"/>
          <w:szCs w:val="22"/>
        </w:rPr>
        <w:t xml:space="preserve">en </w:t>
      </w:r>
      <w:r w:rsidRPr="00303798">
        <w:rPr>
          <w:rFonts w:ascii="Arial Narrow" w:hAnsi="Arial Narrow"/>
          <w:i/>
          <w:iCs/>
          <w:color w:val="000000" w:themeColor="text1"/>
          <w:spacing w:val="12"/>
          <w:sz w:val="22"/>
          <w:szCs w:val="22"/>
        </w:rPr>
        <w:t xml:space="preserve"> </w:t>
      </w:r>
      <w:r w:rsidRPr="00303798">
        <w:rPr>
          <w:rFonts w:ascii="Arial Narrow" w:hAnsi="Arial Narrow"/>
          <w:i/>
          <w:iCs/>
          <w:color w:val="000000" w:themeColor="text1"/>
          <w:sz w:val="22"/>
          <w:szCs w:val="22"/>
        </w:rPr>
        <w:t>chiffres</w:t>
      </w:r>
      <w:r w:rsidRPr="00303798">
        <w:rPr>
          <w:rFonts w:ascii="Arial Narrow" w:hAnsi="Arial Narrow"/>
          <w:i/>
          <w:iCs/>
          <w:color w:val="000000" w:themeColor="text1"/>
          <w:spacing w:val="6"/>
          <w:sz w:val="22"/>
          <w:szCs w:val="22"/>
        </w:rPr>
        <w:t xml:space="preserve"> </w:t>
      </w:r>
      <w:r w:rsidRPr="00303798">
        <w:rPr>
          <w:rFonts w:ascii="Arial Narrow" w:hAnsi="Arial Narrow"/>
          <w:i/>
          <w:iCs/>
          <w:color w:val="000000" w:themeColor="text1"/>
          <w:sz w:val="22"/>
          <w:szCs w:val="22"/>
        </w:rPr>
        <w:t>et</w:t>
      </w:r>
      <w:r w:rsidRPr="00303798">
        <w:rPr>
          <w:rFonts w:ascii="Arial Narrow" w:hAnsi="Arial Narrow"/>
          <w:i/>
          <w:iCs/>
          <w:color w:val="000000" w:themeColor="text1"/>
          <w:spacing w:val="6"/>
          <w:sz w:val="22"/>
          <w:szCs w:val="22"/>
        </w:rPr>
        <w:t xml:space="preserve"> </w:t>
      </w:r>
      <w:r w:rsidRPr="00303798">
        <w:rPr>
          <w:rFonts w:ascii="Arial Narrow" w:hAnsi="Arial Narrow"/>
          <w:i/>
          <w:iCs/>
          <w:color w:val="000000" w:themeColor="text1"/>
          <w:sz w:val="22"/>
          <w:szCs w:val="22"/>
        </w:rPr>
        <w:t>en</w:t>
      </w:r>
      <w:r w:rsidRPr="00303798">
        <w:rPr>
          <w:rFonts w:ascii="Arial Narrow" w:hAnsi="Arial Narrow"/>
          <w:i/>
          <w:iCs/>
          <w:color w:val="000000" w:themeColor="text1"/>
          <w:spacing w:val="6"/>
          <w:sz w:val="22"/>
          <w:szCs w:val="22"/>
        </w:rPr>
        <w:t xml:space="preserve"> </w:t>
      </w:r>
      <w:r w:rsidRPr="00303798">
        <w:rPr>
          <w:rFonts w:ascii="Arial Narrow" w:hAnsi="Arial Narrow"/>
          <w:i/>
          <w:iCs/>
          <w:color w:val="000000" w:themeColor="text1"/>
          <w:sz w:val="22"/>
          <w:szCs w:val="22"/>
        </w:rPr>
        <w:t>lettres]</w:t>
      </w:r>
    </w:p>
    <w:tbl>
      <w:tblPr>
        <w:tblW w:w="3756" w:type="pct"/>
        <w:tblInd w:w="1555" w:type="dxa"/>
        <w:tblCellMar>
          <w:left w:w="10" w:type="dxa"/>
          <w:right w:w="10" w:type="dxa"/>
        </w:tblCellMar>
        <w:tblLook w:val="0000" w:firstRow="0" w:lastRow="0" w:firstColumn="0" w:lastColumn="0" w:noHBand="0" w:noVBand="0"/>
      </w:tblPr>
      <w:tblGrid>
        <w:gridCol w:w="2370"/>
        <w:gridCol w:w="5183"/>
      </w:tblGrid>
      <w:tr w:rsidR="009C6C0F" w:rsidRPr="00303798" w14:paraId="531C35F9" w14:textId="77777777" w:rsidTr="00AC6A69">
        <w:trPr>
          <w:trHeight w:hRule="exact" w:val="375"/>
        </w:trPr>
        <w:tc>
          <w:tcPr>
            <w:tcW w:w="1569"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0C7873" w14:textId="77777777" w:rsidR="009C6C0F" w:rsidRPr="00303798" w:rsidRDefault="009C6C0F" w:rsidP="00AC6A69">
            <w:pPr>
              <w:widowControl w:val="0"/>
              <w:autoSpaceDE w:val="0"/>
              <w:ind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HTVA</w:t>
            </w:r>
          </w:p>
          <w:p w14:paraId="0975AAD9" w14:textId="77777777" w:rsidR="009C6C0F" w:rsidRPr="00303798" w:rsidRDefault="009C6C0F" w:rsidP="00AC6A69">
            <w:pPr>
              <w:widowControl w:val="0"/>
              <w:autoSpaceDE w:val="0"/>
              <w:ind w:right="-20"/>
              <w:jc w:val="center"/>
              <w:rPr>
                <w:rFonts w:ascii="Arial Narrow" w:hAnsi="Arial Narrow" w:cs="Arial"/>
                <w:color w:val="000000" w:themeColor="text1"/>
                <w:sz w:val="22"/>
                <w:szCs w:val="22"/>
              </w:rPr>
            </w:pPr>
          </w:p>
        </w:tc>
        <w:tc>
          <w:tcPr>
            <w:tcW w:w="3431"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227FCDC" w14:textId="77777777" w:rsidR="009C6C0F" w:rsidRPr="00303798" w:rsidRDefault="009C6C0F" w:rsidP="00AC6A69">
            <w:pPr>
              <w:widowControl w:val="0"/>
              <w:autoSpaceDE w:val="0"/>
              <w:ind w:left="1440" w:right="-20"/>
              <w:rPr>
                <w:rFonts w:ascii="Arial Narrow" w:hAnsi="Arial Narrow" w:cs="Arial"/>
                <w:color w:val="000000" w:themeColor="text1"/>
                <w:sz w:val="22"/>
                <w:szCs w:val="22"/>
              </w:rPr>
            </w:pPr>
          </w:p>
        </w:tc>
      </w:tr>
      <w:tr w:rsidR="009C6C0F" w:rsidRPr="00303798" w14:paraId="36DC851D" w14:textId="77777777" w:rsidTr="00AC6A69">
        <w:trPr>
          <w:trHeight w:hRule="exact" w:val="373"/>
        </w:trPr>
        <w:tc>
          <w:tcPr>
            <w:tcW w:w="1569"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4F782F" w14:textId="77777777" w:rsidR="009C6C0F" w:rsidRPr="00303798" w:rsidRDefault="009C6C0F" w:rsidP="00AC6A69">
            <w:pPr>
              <w:widowControl w:val="0"/>
              <w:autoSpaceDE w:val="0"/>
              <w:ind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T.V.A. (19,25%)</w:t>
            </w:r>
          </w:p>
        </w:tc>
        <w:tc>
          <w:tcPr>
            <w:tcW w:w="3431"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FC2950B" w14:textId="77777777" w:rsidR="009C6C0F" w:rsidRPr="00303798" w:rsidRDefault="009C6C0F" w:rsidP="00AC6A69">
            <w:pPr>
              <w:widowControl w:val="0"/>
              <w:autoSpaceDE w:val="0"/>
              <w:ind w:left="1440" w:right="-20"/>
              <w:rPr>
                <w:rFonts w:ascii="Arial Narrow" w:hAnsi="Arial Narrow" w:cs="Arial"/>
                <w:color w:val="000000" w:themeColor="text1"/>
                <w:sz w:val="22"/>
                <w:szCs w:val="22"/>
              </w:rPr>
            </w:pPr>
          </w:p>
        </w:tc>
      </w:tr>
      <w:tr w:rsidR="009C6C0F" w:rsidRPr="00303798" w14:paraId="1A39A4C2" w14:textId="77777777" w:rsidTr="00AC6A69">
        <w:trPr>
          <w:trHeight w:hRule="exact" w:val="603"/>
        </w:trPr>
        <w:tc>
          <w:tcPr>
            <w:tcW w:w="1569"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4EB7344" w14:textId="77777777" w:rsidR="009C6C0F" w:rsidRPr="00303798" w:rsidRDefault="009C6C0F" w:rsidP="00AC6A69">
            <w:pPr>
              <w:widowControl w:val="0"/>
              <w:autoSpaceDE w:val="0"/>
              <w:ind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AIR (2,2% ou 5,5%)</w:t>
            </w:r>
          </w:p>
        </w:tc>
        <w:tc>
          <w:tcPr>
            <w:tcW w:w="3431"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7B1C75B" w14:textId="77777777" w:rsidR="009C6C0F" w:rsidRPr="00303798" w:rsidRDefault="009C6C0F" w:rsidP="00AC6A69">
            <w:pPr>
              <w:widowControl w:val="0"/>
              <w:autoSpaceDE w:val="0"/>
              <w:ind w:left="1440" w:right="-20"/>
              <w:rPr>
                <w:rFonts w:ascii="Arial Narrow" w:hAnsi="Arial Narrow" w:cs="Arial"/>
                <w:color w:val="000000" w:themeColor="text1"/>
                <w:sz w:val="22"/>
                <w:szCs w:val="22"/>
              </w:rPr>
            </w:pPr>
          </w:p>
        </w:tc>
      </w:tr>
      <w:tr w:rsidR="009C6C0F" w:rsidRPr="00303798" w14:paraId="7D3CE3FE" w14:textId="77777777" w:rsidTr="00AC6A69">
        <w:trPr>
          <w:trHeight w:hRule="exact" w:val="373"/>
        </w:trPr>
        <w:tc>
          <w:tcPr>
            <w:tcW w:w="1569"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7270E2" w14:textId="77777777" w:rsidR="009C6C0F" w:rsidRPr="00303798" w:rsidRDefault="009C6C0F" w:rsidP="00AC6A69">
            <w:pPr>
              <w:widowControl w:val="0"/>
              <w:autoSpaceDE w:val="0"/>
              <w:ind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TTC</w:t>
            </w:r>
          </w:p>
        </w:tc>
        <w:tc>
          <w:tcPr>
            <w:tcW w:w="3431"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1614FBD" w14:textId="77777777" w:rsidR="009C6C0F" w:rsidRPr="00303798" w:rsidRDefault="009C6C0F" w:rsidP="00AC6A69">
            <w:pPr>
              <w:widowControl w:val="0"/>
              <w:autoSpaceDE w:val="0"/>
              <w:ind w:left="1440" w:right="-20"/>
              <w:rPr>
                <w:rFonts w:ascii="Arial Narrow" w:hAnsi="Arial Narrow" w:cs="Arial"/>
                <w:color w:val="000000" w:themeColor="text1"/>
                <w:sz w:val="22"/>
                <w:szCs w:val="22"/>
              </w:rPr>
            </w:pPr>
          </w:p>
        </w:tc>
      </w:tr>
      <w:tr w:rsidR="009C6C0F" w:rsidRPr="00303798" w14:paraId="53622502" w14:textId="77777777" w:rsidTr="00AC6A69">
        <w:trPr>
          <w:trHeight w:hRule="exact" w:val="612"/>
        </w:trPr>
        <w:tc>
          <w:tcPr>
            <w:tcW w:w="1569"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037B6A" w14:textId="77777777" w:rsidR="009C6C0F" w:rsidRPr="00303798" w:rsidRDefault="009C6C0F" w:rsidP="00AC6A69">
            <w:pPr>
              <w:widowControl w:val="0"/>
              <w:autoSpaceDE w:val="0"/>
              <w:ind w:right="-20"/>
              <w:rPr>
                <w:rFonts w:ascii="Arial Narrow" w:hAnsi="Arial Narrow" w:cs="Arial"/>
                <w:color w:val="000000" w:themeColor="text1"/>
                <w:sz w:val="22"/>
                <w:szCs w:val="22"/>
              </w:rPr>
            </w:pPr>
            <w:r w:rsidRPr="00303798">
              <w:rPr>
                <w:rFonts w:ascii="Arial Narrow" w:hAnsi="Arial Narrow" w:cs="Arial"/>
                <w:color w:val="000000" w:themeColor="text1"/>
                <w:sz w:val="22"/>
                <w:szCs w:val="22"/>
              </w:rPr>
              <w:t>Net à mandater</w:t>
            </w:r>
          </w:p>
        </w:tc>
        <w:tc>
          <w:tcPr>
            <w:tcW w:w="3431"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A259F7" w14:textId="77777777" w:rsidR="009C6C0F" w:rsidRPr="00303798" w:rsidRDefault="009C6C0F" w:rsidP="00AC6A69">
            <w:pPr>
              <w:widowControl w:val="0"/>
              <w:autoSpaceDE w:val="0"/>
              <w:ind w:left="1440" w:right="-20"/>
              <w:rPr>
                <w:rFonts w:ascii="Arial Narrow" w:hAnsi="Arial Narrow" w:cs="Arial"/>
                <w:color w:val="000000" w:themeColor="text1"/>
                <w:sz w:val="22"/>
                <w:szCs w:val="22"/>
              </w:rPr>
            </w:pPr>
          </w:p>
        </w:tc>
      </w:tr>
    </w:tbl>
    <w:p w14:paraId="7732941E" w14:textId="77777777" w:rsidR="009C6C0F" w:rsidRPr="00303798" w:rsidRDefault="009C6C0F" w:rsidP="009C6C0F">
      <w:pPr>
        <w:widowControl w:val="0"/>
        <w:autoSpaceDE w:val="0"/>
        <w:ind w:left="107" w:right="-20" w:firstLine="319"/>
        <w:rPr>
          <w:rFonts w:ascii="Arial Narrow" w:hAnsi="Arial Narrow"/>
          <w:color w:val="000000" w:themeColor="text1"/>
          <w:sz w:val="22"/>
          <w:szCs w:val="22"/>
        </w:rPr>
      </w:pPr>
    </w:p>
    <w:p w14:paraId="6A692D4B" w14:textId="77777777" w:rsidR="009C6C0F" w:rsidRPr="00303798" w:rsidRDefault="009C6C0F" w:rsidP="009C6C0F">
      <w:pPr>
        <w:widowControl w:val="0"/>
        <w:autoSpaceDE w:val="0"/>
        <w:ind w:firstLine="319"/>
        <w:rPr>
          <w:rFonts w:ascii="Arial Narrow" w:hAnsi="Arial Narrow"/>
          <w:color w:val="000000" w:themeColor="text1"/>
          <w:sz w:val="22"/>
          <w:szCs w:val="22"/>
        </w:rPr>
      </w:pPr>
    </w:p>
    <w:tbl>
      <w:tblPr>
        <w:tblW w:w="0" w:type="auto"/>
        <w:tblLook w:val="04A0" w:firstRow="1" w:lastRow="0" w:firstColumn="1" w:lastColumn="0" w:noHBand="0" w:noVBand="1"/>
      </w:tblPr>
      <w:tblGrid>
        <w:gridCol w:w="9997"/>
      </w:tblGrid>
      <w:tr w:rsidR="009C6C0F" w:rsidRPr="00303798" w14:paraId="4A9351CA" w14:textId="77777777" w:rsidTr="00A445D9">
        <w:trPr>
          <w:trHeight w:val="1462"/>
        </w:trPr>
        <w:tc>
          <w:tcPr>
            <w:tcW w:w="9997" w:type="dxa"/>
          </w:tcPr>
          <w:p w14:paraId="5FFB93C0" w14:textId="77777777" w:rsidR="009C6C0F" w:rsidRPr="00303798" w:rsidRDefault="009C6C0F" w:rsidP="00AC6A69">
            <w:pPr>
              <w:widowControl w:val="0"/>
              <w:autoSpaceDE w:val="0"/>
              <w:ind w:left="2410" w:right="-20" w:hanging="1374"/>
              <w:jc w:val="center"/>
              <w:rPr>
                <w:rFonts w:ascii="Arial Narrow" w:hAnsi="Arial Narrow"/>
                <w:color w:val="000000" w:themeColor="text1"/>
                <w:sz w:val="22"/>
                <w:szCs w:val="22"/>
              </w:rPr>
            </w:pPr>
            <w:r w:rsidRPr="00303798">
              <w:rPr>
                <w:rFonts w:ascii="Arial Narrow" w:hAnsi="Arial Narrow"/>
                <w:b/>
                <w:bCs/>
                <w:color w:val="000000" w:themeColor="text1"/>
                <w:sz w:val="22"/>
                <w:szCs w:val="22"/>
              </w:rPr>
              <w:t xml:space="preserve">                             Lu</w:t>
            </w:r>
            <w:r w:rsidRPr="00303798">
              <w:rPr>
                <w:rFonts w:ascii="Arial Narrow" w:hAnsi="Arial Narrow"/>
                <w:b/>
                <w:bCs/>
                <w:color w:val="000000" w:themeColor="text1"/>
                <w:spacing w:val="7"/>
                <w:sz w:val="22"/>
                <w:szCs w:val="22"/>
              </w:rPr>
              <w:t xml:space="preserve"> </w:t>
            </w:r>
            <w:r w:rsidRPr="00303798">
              <w:rPr>
                <w:rFonts w:ascii="Arial Narrow" w:hAnsi="Arial Narrow"/>
                <w:b/>
                <w:bCs/>
                <w:color w:val="000000" w:themeColor="text1"/>
                <w:sz w:val="22"/>
                <w:szCs w:val="22"/>
              </w:rPr>
              <w:t>et</w:t>
            </w:r>
            <w:r w:rsidRPr="00303798">
              <w:rPr>
                <w:rFonts w:ascii="Arial Narrow" w:hAnsi="Arial Narrow"/>
                <w:b/>
                <w:bCs/>
                <w:color w:val="000000" w:themeColor="text1"/>
                <w:spacing w:val="7"/>
                <w:sz w:val="22"/>
                <w:szCs w:val="22"/>
              </w:rPr>
              <w:t xml:space="preserve"> </w:t>
            </w:r>
            <w:r w:rsidRPr="00303798">
              <w:rPr>
                <w:rFonts w:ascii="Arial Narrow" w:hAnsi="Arial Narrow"/>
                <w:b/>
                <w:bCs/>
                <w:color w:val="000000" w:themeColor="text1"/>
                <w:sz w:val="22"/>
                <w:szCs w:val="22"/>
              </w:rPr>
              <w:t>accepté</w:t>
            </w:r>
            <w:r w:rsidRPr="00303798">
              <w:rPr>
                <w:rFonts w:ascii="Arial Narrow" w:hAnsi="Arial Narrow"/>
                <w:b/>
                <w:bCs/>
                <w:color w:val="000000" w:themeColor="text1"/>
                <w:spacing w:val="7"/>
                <w:sz w:val="22"/>
                <w:szCs w:val="22"/>
              </w:rPr>
              <w:t xml:space="preserve"> </w:t>
            </w:r>
            <w:r w:rsidRPr="00303798">
              <w:rPr>
                <w:rFonts w:ascii="Arial Narrow" w:hAnsi="Arial Narrow"/>
                <w:b/>
                <w:bCs/>
                <w:color w:val="000000" w:themeColor="text1"/>
                <w:sz w:val="22"/>
                <w:szCs w:val="22"/>
              </w:rPr>
              <w:t>par</w:t>
            </w:r>
            <w:r w:rsidRPr="00303798">
              <w:rPr>
                <w:rFonts w:ascii="Arial Narrow" w:hAnsi="Arial Narrow"/>
                <w:b/>
                <w:bCs/>
                <w:color w:val="000000" w:themeColor="text1"/>
                <w:spacing w:val="7"/>
                <w:sz w:val="22"/>
                <w:szCs w:val="22"/>
              </w:rPr>
              <w:t xml:space="preserve"> </w:t>
            </w:r>
            <w:r w:rsidRPr="00303798">
              <w:rPr>
                <w:rFonts w:ascii="Arial Narrow" w:hAnsi="Arial Narrow"/>
                <w:b/>
                <w:bCs/>
                <w:color w:val="000000" w:themeColor="text1"/>
                <w:sz w:val="22"/>
                <w:szCs w:val="22"/>
              </w:rPr>
              <w:t>le</w:t>
            </w:r>
            <w:r w:rsidRPr="00303798">
              <w:rPr>
                <w:rFonts w:ascii="Arial Narrow" w:hAnsi="Arial Narrow"/>
                <w:b/>
                <w:bCs/>
                <w:color w:val="000000" w:themeColor="text1"/>
                <w:spacing w:val="7"/>
                <w:sz w:val="22"/>
                <w:szCs w:val="22"/>
              </w:rPr>
              <w:t xml:space="preserve"> </w:t>
            </w:r>
            <w:r w:rsidRPr="00303798">
              <w:rPr>
                <w:rFonts w:ascii="Arial Narrow" w:hAnsi="Arial Narrow"/>
                <w:b/>
                <w:bCs/>
                <w:color w:val="000000" w:themeColor="text1"/>
                <w:sz w:val="22"/>
                <w:szCs w:val="22"/>
              </w:rPr>
              <w:t>Prestataire</w:t>
            </w:r>
          </w:p>
          <w:p w14:paraId="5160101B" w14:textId="77777777" w:rsidR="009C6C0F" w:rsidRPr="00303798" w:rsidRDefault="009C6C0F" w:rsidP="00AC6A69">
            <w:pPr>
              <w:widowControl w:val="0"/>
              <w:autoSpaceDE w:val="0"/>
              <w:ind w:firstLine="319"/>
              <w:jc w:val="center"/>
              <w:rPr>
                <w:rFonts w:ascii="Arial Narrow" w:hAnsi="Arial Narrow"/>
                <w:color w:val="000000" w:themeColor="text1"/>
                <w:sz w:val="22"/>
                <w:szCs w:val="22"/>
              </w:rPr>
            </w:pPr>
          </w:p>
          <w:p w14:paraId="6D56B01A" w14:textId="77777777" w:rsidR="009C6C0F" w:rsidRPr="00303798" w:rsidRDefault="009C6C0F" w:rsidP="00AC6A69">
            <w:pPr>
              <w:widowControl w:val="0"/>
              <w:autoSpaceDE w:val="0"/>
              <w:ind w:firstLine="319"/>
              <w:rPr>
                <w:rFonts w:ascii="Arial Narrow" w:hAnsi="Arial Narrow"/>
                <w:color w:val="000000" w:themeColor="text1"/>
                <w:sz w:val="22"/>
                <w:szCs w:val="22"/>
              </w:rPr>
            </w:pPr>
          </w:p>
          <w:p w14:paraId="31AEBC8C" w14:textId="77777777" w:rsidR="009C6C0F" w:rsidRPr="00303798" w:rsidRDefault="009C6C0F" w:rsidP="00AC6A69">
            <w:pPr>
              <w:widowControl w:val="0"/>
              <w:autoSpaceDE w:val="0"/>
              <w:ind w:firstLine="319"/>
              <w:rPr>
                <w:rFonts w:ascii="Arial Narrow" w:hAnsi="Arial Narrow"/>
                <w:color w:val="000000" w:themeColor="text1"/>
                <w:sz w:val="22"/>
                <w:szCs w:val="22"/>
              </w:rPr>
            </w:pPr>
          </w:p>
          <w:p w14:paraId="17841E4E" w14:textId="77777777" w:rsidR="009C6C0F" w:rsidRPr="00303798" w:rsidRDefault="009C6C0F" w:rsidP="00AC6A69">
            <w:pPr>
              <w:widowControl w:val="0"/>
              <w:autoSpaceDE w:val="0"/>
              <w:rPr>
                <w:rFonts w:ascii="Arial Narrow" w:hAnsi="Arial Narrow"/>
                <w:color w:val="000000" w:themeColor="text1"/>
                <w:sz w:val="22"/>
                <w:szCs w:val="22"/>
              </w:rPr>
            </w:pPr>
          </w:p>
          <w:p w14:paraId="428B48D6" w14:textId="77777777" w:rsidR="009C6C0F" w:rsidRPr="00303798" w:rsidRDefault="009C6C0F" w:rsidP="00AC6A69">
            <w:pPr>
              <w:widowControl w:val="0"/>
              <w:autoSpaceDE w:val="0"/>
              <w:ind w:left="2268" w:right="-20" w:firstLine="319"/>
              <w:jc w:val="center"/>
              <w:rPr>
                <w:rFonts w:ascii="Arial Narrow" w:hAnsi="Arial Narrow"/>
                <w:color w:val="000000" w:themeColor="text1"/>
                <w:sz w:val="22"/>
                <w:szCs w:val="22"/>
              </w:rPr>
            </w:pPr>
            <w:r w:rsidRPr="00303798">
              <w:rPr>
                <w:rFonts w:ascii="Arial Narrow" w:hAnsi="Arial Narrow"/>
                <w:i/>
                <w:iCs/>
                <w:color w:val="000000" w:themeColor="text1"/>
                <w:position w:val="-4"/>
                <w:sz w:val="22"/>
                <w:szCs w:val="22"/>
              </w:rPr>
              <w:t>,</w:t>
            </w:r>
            <w:r w:rsidRPr="00303798">
              <w:rPr>
                <w:rFonts w:ascii="Arial Narrow" w:hAnsi="Arial Narrow"/>
                <w:i/>
                <w:iCs/>
                <w:color w:val="000000" w:themeColor="text1"/>
                <w:spacing w:val="7"/>
                <w:position w:val="-4"/>
                <w:sz w:val="22"/>
                <w:szCs w:val="22"/>
              </w:rPr>
              <w:t xml:space="preserve"> </w:t>
            </w:r>
            <w:r w:rsidRPr="00303798">
              <w:rPr>
                <w:rFonts w:ascii="Arial Narrow" w:hAnsi="Arial Narrow"/>
                <w:i/>
                <w:iCs/>
                <w:color w:val="000000" w:themeColor="text1"/>
                <w:position w:val="-4"/>
                <w:sz w:val="22"/>
                <w:szCs w:val="22"/>
              </w:rPr>
              <w:t>le</w:t>
            </w:r>
            <w:r w:rsidRPr="00303798">
              <w:rPr>
                <w:rFonts w:ascii="Arial Narrow" w:hAnsi="Arial Narrow"/>
                <w:i/>
                <w:iCs/>
                <w:color w:val="000000" w:themeColor="text1"/>
                <w:sz w:val="22"/>
                <w:szCs w:val="22"/>
              </w:rPr>
              <w:t>..........................................................................</w:t>
            </w:r>
          </w:p>
          <w:p w14:paraId="747623EA" w14:textId="77777777" w:rsidR="009C6C0F" w:rsidRPr="00303798" w:rsidRDefault="009C6C0F" w:rsidP="00AC6A69">
            <w:pPr>
              <w:widowControl w:val="0"/>
              <w:autoSpaceDE w:val="0"/>
              <w:ind w:firstLine="319"/>
              <w:rPr>
                <w:rFonts w:ascii="Arial Narrow" w:hAnsi="Arial Narrow"/>
                <w:color w:val="000000" w:themeColor="text1"/>
                <w:sz w:val="22"/>
                <w:szCs w:val="22"/>
              </w:rPr>
            </w:pPr>
          </w:p>
          <w:p w14:paraId="734CB09B" w14:textId="77777777" w:rsidR="009C6C0F" w:rsidRPr="00303798" w:rsidRDefault="009C6C0F" w:rsidP="00AC6A69">
            <w:pPr>
              <w:widowControl w:val="0"/>
              <w:autoSpaceDE w:val="0"/>
              <w:ind w:firstLine="319"/>
              <w:rPr>
                <w:rFonts w:ascii="Arial Narrow" w:hAnsi="Arial Narrow"/>
                <w:color w:val="000000" w:themeColor="text1"/>
                <w:sz w:val="22"/>
                <w:szCs w:val="22"/>
              </w:rPr>
            </w:pPr>
          </w:p>
          <w:p w14:paraId="60201A06" w14:textId="77777777" w:rsidR="009C6C0F" w:rsidRPr="00303798" w:rsidRDefault="009C6C0F" w:rsidP="00AC6A69">
            <w:pPr>
              <w:widowControl w:val="0"/>
              <w:autoSpaceDE w:val="0"/>
              <w:rPr>
                <w:rFonts w:ascii="Arial Narrow" w:hAnsi="Arial Narrow"/>
                <w:color w:val="000000" w:themeColor="text1"/>
                <w:sz w:val="22"/>
                <w:szCs w:val="22"/>
              </w:rPr>
            </w:pPr>
          </w:p>
        </w:tc>
      </w:tr>
      <w:tr w:rsidR="009C6C0F" w:rsidRPr="00303798" w14:paraId="5FCE3C5F" w14:textId="77777777" w:rsidTr="00A445D9">
        <w:trPr>
          <w:trHeight w:val="1347"/>
        </w:trPr>
        <w:tc>
          <w:tcPr>
            <w:tcW w:w="9997" w:type="dxa"/>
          </w:tcPr>
          <w:p w14:paraId="10B584A8" w14:textId="77777777" w:rsidR="009C6C0F" w:rsidRPr="00303798" w:rsidRDefault="009C6C0F" w:rsidP="00AC6A69">
            <w:pPr>
              <w:widowControl w:val="0"/>
              <w:tabs>
                <w:tab w:val="left" w:pos="567"/>
                <w:tab w:val="left" w:pos="2835"/>
                <w:tab w:val="left" w:pos="2977"/>
              </w:tabs>
              <w:autoSpaceDE w:val="0"/>
              <w:ind w:left="2268" w:right="-20" w:firstLine="319"/>
              <w:jc w:val="center"/>
              <w:rPr>
                <w:rFonts w:ascii="Arial Narrow" w:hAnsi="Arial Narrow"/>
                <w:b/>
                <w:bCs/>
                <w:color w:val="000000" w:themeColor="text1"/>
                <w:sz w:val="22"/>
                <w:szCs w:val="22"/>
              </w:rPr>
            </w:pPr>
          </w:p>
          <w:p w14:paraId="1EAEE571" w14:textId="77777777" w:rsidR="009C6C0F" w:rsidRPr="00303798" w:rsidRDefault="009C6C0F" w:rsidP="00AC6A69">
            <w:pPr>
              <w:widowControl w:val="0"/>
              <w:tabs>
                <w:tab w:val="left" w:pos="567"/>
                <w:tab w:val="left" w:pos="2835"/>
                <w:tab w:val="left" w:pos="2977"/>
              </w:tabs>
              <w:autoSpaceDE w:val="0"/>
              <w:ind w:left="2268" w:right="-20" w:firstLine="319"/>
              <w:jc w:val="center"/>
              <w:rPr>
                <w:rFonts w:ascii="Arial Narrow" w:hAnsi="Arial Narrow"/>
                <w:b/>
                <w:bCs/>
                <w:color w:val="000000" w:themeColor="text1"/>
                <w:sz w:val="22"/>
                <w:szCs w:val="22"/>
              </w:rPr>
            </w:pPr>
            <w:r w:rsidRPr="00303798">
              <w:rPr>
                <w:rFonts w:ascii="Arial Narrow" w:hAnsi="Arial Narrow"/>
                <w:b/>
                <w:bCs/>
                <w:color w:val="000000" w:themeColor="text1"/>
                <w:sz w:val="22"/>
                <w:szCs w:val="22"/>
              </w:rPr>
              <w:t>Signé</w:t>
            </w:r>
            <w:r w:rsidRPr="00303798">
              <w:rPr>
                <w:rFonts w:ascii="Arial Narrow" w:hAnsi="Arial Narrow"/>
                <w:b/>
                <w:bCs/>
                <w:color w:val="000000" w:themeColor="text1"/>
                <w:spacing w:val="7"/>
                <w:sz w:val="22"/>
                <w:szCs w:val="22"/>
              </w:rPr>
              <w:t xml:space="preserve"> </w:t>
            </w:r>
            <w:r w:rsidRPr="00303798">
              <w:rPr>
                <w:rFonts w:ascii="Arial Narrow" w:hAnsi="Arial Narrow"/>
                <w:b/>
                <w:bCs/>
                <w:color w:val="000000" w:themeColor="text1"/>
                <w:sz w:val="22"/>
                <w:szCs w:val="22"/>
              </w:rPr>
              <w:t>par</w:t>
            </w:r>
            <w:r w:rsidRPr="00303798">
              <w:rPr>
                <w:rFonts w:ascii="Arial Narrow" w:hAnsi="Arial Narrow"/>
                <w:b/>
                <w:bCs/>
                <w:color w:val="000000" w:themeColor="text1"/>
                <w:spacing w:val="7"/>
                <w:sz w:val="22"/>
                <w:szCs w:val="22"/>
              </w:rPr>
              <w:t xml:space="preserve"> </w:t>
            </w:r>
            <w:r w:rsidRPr="00303798">
              <w:rPr>
                <w:rFonts w:ascii="Arial Narrow" w:hAnsi="Arial Narrow"/>
                <w:b/>
                <w:bCs/>
                <w:color w:val="000000" w:themeColor="text1"/>
                <w:sz w:val="22"/>
                <w:szCs w:val="22"/>
              </w:rPr>
              <w:t>l’Autorité contractante,</w:t>
            </w:r>
          </w:p>
          <w:p w14:paraId="2E21BFF7" w14:textId="776C1123" w:rsidR="009C6C0F" w:rsidRPr="00303798" w:rsidRDefault="009C6C0F" w:rsidP="00A445D9">
            <w:pPr>
              <w:widowControl w:val="0"/>
              <w:autoSpaceDE w:val="0"/>
              <w:ind w:left="2268" w:right="-20" w:firstLine="319"/>
              <w:jc w:val="center"/>
              <w:rPr>
                <w:rFonts w:ascii="Arial Narrow" w:hAnsi="Arial Narrow"/>
                <w:color w:val="000000" w:themeColor="text1"/>
                <w:sz w:val="22"/>
                <w:szCs w:val="22"/>
              </w:rPr>
            </w:pPr>
            <w:r w:rsidRPr="00303798">
              <w:rPr>
                <w:rFonts w:ascii="Arial Narrow" w:hAnsi="Arial Narrow"/>
                <w:i/>
                <w:iCs/>
                <w:color w:val="000000" w:themeColor="text1"/>
                <w:position w:val="-4"/>
                <w:sz w:val="22"/>
                <w:szCs w:val="22"/>
              </w:rPr>
              <w:t>KRIBI II,</w:t>
            </w:r>
            <w:r w:rsidRPr="00303798">
              <w:rPr>
                <w:rFonts w:ascii="Arial Narrow" w:hAnsi="Arial Narrow"/>
                <w:i/>
                <w:iCs/>
                <w:color w:val="000000" w:themeColor="text1"/>
                <w:spacing w:val="7"/>
                <w:position w:val="-4"/>
                <w:sz w:val="22"/>
                <w:szCs w:val="22"/>
              </w:rPr>
              <w:t xml:space="preserve"> </w:t>
            </w:r>
            <w:r w:rsidRPr="00303798">
              <w:rPr>
                <w:rFonts w:ascii="Arial Narrow" w:hAnsi="Arial Narrow"/>
                <w:i/>
                <w:iCs/>
                <w:color w:val="000000" w:themeColor="text1"/>
                <w:position w:val="-4"/>
                <w:sz w:val="22"/>
                <w:szCs w:val="22"/>
              </w:rPr>
              <w:t>le</w:t>
            </w:r>
            <w:r w:rsidRPr="00303798">
              <w:rPr>
                <w:rFonts w:ascii="Arial Narrow" w:hAnsi="Arial Narrow"/>
                <w:i/>
                <w:iCs/>
                <w:color w:val="000000" w:themeColor="text1"/>
                <w:sz w:val="22"/>
                <w:szCs w:val="22"/>
              </w:rPr>
              <w:t>.........................................................................</w:t>
            </w:r>
          </w:p>
        </w:tc>
      </w:tr>
      <w:tr w:rsidR="009C6C0F" w:rsidRPr="00303798" w14:paraId="12BDEE02" w14:textId="77777777" w:rsidTr="00A445D9">
        <w:trPr>
          <w:trHeight w:val="1836"/>
        </w:trPr>
        <w:tc>
          <w:tcPr>
            <w:tcW w:w="9997" w:type="dxa"/>
          </w:tcPr>
          <w:p w14:paraId="2D887BD3" w14:textId="77777777" w:rsidR="00A445D9" w:rsidRPr="00303798" w:rsidRDefault="00A445D9" w:rsidP="00A445D9">
            <w:pPr>
              <w:widowControl w:val="0"/>
              <w:tabs>
                <w:tab w:val="left" w:pos="5812"/>
              </w:tabs>
              <w:autoSpaceDE w:val="0"/>
              <w:ind w:right="3536"/>
              <w:jc w:val="right"/>
              <w:rPr>
                <w:rFonts w:ascii="Arial Narrow" w:hAnsi="Arial Narrow"/>
                <w:b/>
                <w:bCs/>
                <w:color w:val="000000" w:themeColor="text1"/>
                <w:sz w:val="22"/>
                <w:szCs w:val="22"/>
              </w:rPr>
            </w:pPr>
          </w:p>
          <w:p w14:paraId="5896A668" w14:textId="77777777" w:rsidR="00A445D9" w:rsidRPr="00303798" w:rsidRDefault="00A445D9" w:rsidP="00A445D9">
            <w:pPr>
              <w:widowControl w:val="0"/>
              <w:tabs>
                <w:tab w:val="left" w:pos="5812"/>
              </w:tabs>
              <w:autoSpaceDE w:val="0"/>
              <w:ind w:right="3536"/>
              <w:jc w:val="right"/>
              <w:rPr>
                <w:rFonts w:ascii="Arial Narrow" w:hAnsi="Arial Narrow"/>
                <w:b/>
                <w:bCs/>
                <w:color w:val="000000" w:themeColor="text1"/>
                <w:sz w:val="22"/>
                <w:szCs w:val="22"/>
              </w:rPr>
            </w:pPr>
          </w:p>
          <w:p w14:paraId="6BC2A73A" w14:textId="68031056" w:rsidR="009C6C0F" w:rsidRPr="00303798" w:rsidRDefault="009C6C0F" w:rsidP="00A445D9">
            <w:pPr>
              <w:widowControl w:val="0"/>
              <w:tabs>
                <w:tab w:val="left" w:pos="5812"/>
              </w:tabs>
              <w:autoSpaceDE w:val="0"/>
              <w:ind w:right="3536"/>
              <w:jc w:val="right"/>
              <w:rPr>
                <w:rFonts w:ascii="Arial Narrow" w:hAnsi="Arial Narrow"/>
                <w:color w:val="000000" w:themeColor="text1"/>
                <w:sz w:val="22"/>
                <w:szCs w:val="22"/>
              </w:rPr>
            </w:pPr>
            <w:r w:rsidRPr="00303798">
              <w:rPr>
                <w:rFonts w:ascii="Arial Narrow" w:hAnsi="Arial Narrow"/>
                <w:b/>
                <w:bCs/>
                <w:color w:val="000000" w:themeColor="text1"/>
                <w:sz w:val="22"/>
                <w:szCs w:val="22"/>
              </w:rPr>
              <w:t>Enregistrement</w:t>
            </w:r>
          </w:p>
          <w:p w14:paraId="25965169" w14:textId="77777777" w:rsidR="009C6C0F" w:rsidRPr="00303798" w:rsidRDefault="009C6C0F" w:rsidP="00AC6A69">
            <w:pPr>
              <w:widowControl w:val="0"/>
              <w:autoSpaceDE w:val="0"/>
              <w:rPr>
                <w:rFonts w:ascii="Arial Narrow" w:hAnsi="Arial Narrow"/>
                <w:color w:val="000000" w:themeColor="text1"/>
                <w:sz w:val="22"/>
                <w:szCs w:val="22"/>
              </w:rPr>
            </w:pPr>
          </w:p>
        </w:tc>
      </w:tr>
    </w:tbl>
    <w:p w14:paraId="05A57CE1" w14:textId="5810D93C" w:rsidR="007671AA" w:rsidRPr="00303798" w:rsidRDefault="007671AA" w:rsidP="00532A2E">
      <w:pPr>
        <w:widowControl w:val="0"/>
        <w:tabs>
          <w:tab w:val="left" w:pos="6480"/>
        </w:tabs>
        <w:autoSpaceDE w:val="0"/>
        <w:rPr>
          <w:rFonts w:ascii="Arial Narrow" w:hAnsi="Arial Narrow" w:cs="Tahoma"/>
          <w:bCs/>
          <w:sz w:val="22"/>
          <w:szCs w:val="22"/>
        </w:rPr>
        <w:sectPr w:rsidR="007671AA" w:rsidRPr="00303798" w:rsidSect="00742DBA">
          <w:pgSz w:w="11900" w:h="16820"/>
          <w:pgMar w:top="851" w:right="701" w:bottom="993" w:left="1134" w:header="720" w:footer="720" w:gutter="0"/>
          <w:cols w:space="720"/>
          <w:noEndnote/>
        </w:sectPr>
      </w:pPr>
    </w:p>
    <w:p w14:paraId="38B4695A" w14:textId="77777777" w:rsidR="007671AA" w:rsidRPr="00303798" w:rsidRDefault="007671AA" w:rsidP="005A436F">
      <w:pPr>
        <w:tabs>
          <w:tab w:val="left" w:pos="5525"/>
        </w:tabs>
        <w:spacing w:line="276" w:lineRule="auto"/>
        <w:rPr>
          <w:rFonts w:ascii="Arial Narrow" w:hAnsi="Arial Narrow" w:cs="Tahoma"/>
          <w:sz w:val="22"/>
          <w:szCs w:val="22"/>
        </w:rPr>
      </w:pPr>
    </w:p>
    <w:p w14:paraId="17EB9C72" w14:textId="77777777" w:rsidR="000C05E7" w:rsidRPr="00303798" w:rsidRDefault="000C05E7" w:rsidP="005A436F">
      <w:pPr>
        <w:tabs>
          <w:tab w:val="left" w:pos="5525"/>
        </w:tabs>
        <w:spacing w:line="276" w:lineRule="auto"/>
        <w:rPr>
          <w:rFonts w:ascii="Arial Narrow" w:hAnsi="Arial Narrow" w:cs="Tahoma"/>
          <w:sz w:val="22"/>
          <w:szCs w:val="22"/>
        </w:rPr>
      </w:pPr>
    </w:p>
    <w:p w14:paraId="2A16CC88" w14:textId="77777777" w:rsidR="000C6716" w:rsidRPr="00303798" w:rsidRDefault="000C6716" w:rsidP="005A436F">
      <w:pPr>
        <w:tabs>
          <w:tab w:val="left" w:pos="5525"/>
        </w:tabs>
        <w:spacing w:line="276" w:lineRule="auto"/>
        <w:rPr>
          <w:rFonts w:ascii="Arial Narrow" w:hAnsi="Arial Narrow" w:cs="Tahoma"/>
          <w:sz w:val="22"/>
          <w:szCs w:val="22"/>
        </w:rPr>
      </w:pPr>
    </w:p>
    <w:p w14:paraId="47B14A35" w14:textId="77777777" w:rsidR="000C6716" w:rsidRPr="00303798" w:rsidRDefault="000C6716" w:rsidP="005A436F">
      <w:pPr>
        <w:tabs>
          <w:tab w:val="left" w:pos="5525"/>
        </w:tabs>
        <w:spacing w:line="276" w:lineRule="auto"/>
        <w:rPr>
          <w:rFonts w:ascii="Arial Narrow" w:hAnsi="Arial Narrow" w:cs="Tahoma"/>
          <w:sz w:val="22"/>
          <w:szCs w:val="22"/>
        </w:rPr>
      </w:pPr>
    </w:p>
    <w:p w14:paraId="44DD702B" w14:textId="77777777" w:rsidR="000C05E7" w:rsidRPr="00303798" w:rsidRDefault="000C05E7" w:rsidP="005A436F">
      <w:pPr>
        <w:tabs>
          <w:tab w:val="left" w:pos="5525"/>
        </w:tabs>
        <w:spacing w:line="276" w:lineRule="auto"/>
        <w:rPr>
          <w:rFonts w:ascii="Arial Narrow" w:hAnsi="Arial Narrow" w:cs="Tahoma"/>
          <w:sz w:val="22"/>
          <w:szCs w:val="22"/>
        </w:rPr>
      </w:pPr>
    </w:p>
    <w:p w14:paraId="7778B40F" w14:textId="77777777" w:rsidR="000C6716" w:rsidRPr="00303798" w:rsidRDefault="000C6716" w:rsidP="005A436F">
      <w:pPr>
        <w:tabs>
          <w:tab w:val="left" w:pos="5525"/>
        </w:tabs>
        <w:spacing w:line="276" w:lineRule="auto"/>
        <w:rPr>
          <w:rFonts w:ascii="Arial Narrow" w:hAnsi="Arial Narrow" w:cs="Tahoma"/>
          <w:sz w:val="22"/>
          <w:szCs w:val="22"/>
        </w:rPr>
      </w:pPr>
    </w:p>
    <w:p w14:paraId="6CA0975C" w14:textId="77777777" w:rsidR="000C6716" w:rsidRPr="00303798" w:rsidRDefault="000C6716" w:rsidP="005A436F">
      <w:pPr>
        <w:tabs>
          <w:tab w:val="left" w:pos="5525"/>
        </w:tabs>
        <w:spacing w:line="276" w:lineRule="auto"/>
        <w:rPr>
          <w:rFonts w:ascii="Arial Narrow" w:hAnsi="Arial Narrow" w:cs="Tahoma"/>
          <w:sz w:val="22"/>
          <w:szCs w:val="22"/>
        </w:rPr>
      </w:pPr>
    </w:p>
    <w:p w14:paraId="67DBA49F" w14:textId="77777777" w:rsidR="000C6716" w:rsidRPr="00303798" w:rsidRDefault="000C6716" w:rsidP="005A436F">
      <w:pPr>
        <w:tabs>
          <w:tab w:val="left" w:pos="5525"/>
        </w:tabs>
        <w:spacing w:line="276" w:lineRule="auto"/>
        <w:rPr>
          <w:rFonts w:ascii="Arial Narrow" w:hAnsi="Arial Narrow" w:cs="Tahoma"/>
          <w:sz w:val="22"/>
          <w:szCs w:val="22"/>
        </w:rPr>
      </w:pPr>
    </w:p>
    <w:p w14:paraId="70475FDF" w14:textId="77777777" w:rsidR="000C6716" w:rsidRPr="00303798" w:rsidRDefault="000C6716" w:rsidP="005A436F">
      <w:pPr>
        <w:tabs>
          <w:tab w:val="left" w:pos="5525"/>
        </w:tabs>
        <w:spacing w:line="276" w:lineRule="auto"/>
        <w:rPr>
          <w:rFonts w:ascii="Arial Narrow" w:hAnsi="Arial Narrow" w:cs="Tahoma"/>
          <w:sz w:val="22"/>
          <w:szCs w:val="22"/>
        </w:rPr>
      </w:pPr>
    </w:p>
    <w:p w14:paraId="7D35CE5E" w14:textId="77777777" w:rsidR="000C6716" w:rsidRPr="00303798" w:rsidRDefault="000C6716" w:rsidP="005A436F">
      <w:pPr>
        <w:tabs>
          <w:tab w:val="left" w:pos="5525"/>
        </w:tabs>
        <w:spacing w:line="276" w:lineRule="auto"/>
        <w:rPr>
          <w:rFonts w:ascii="Arial Narrow" w:hAnsi="Arial Narrow" w:cs="Tahoma"/>
          <w:sz w:val="22"/>
          <w:szCs w:val="22"/>
        </w:rPr>
      </w:pPr>
    </w:p>
    <w:p w14:paraId="2264CDA1" w14:textId="77777777" w:rsidR="000C6716" w:rsidRPr="00303798" w:rsidRDefault="000C6716" w:rsidP="005A436F">
      <w:pPr>
        <w:tabs>
          <w:tab w:val="left" w:pos="5525"/>
        </w:tabs>
        <w:spacing w:line="276" w:lineRule="auto"/>
        <w:rPr>
          <w:rFonts w:ascii="Arial Narrow" w:hAnsi="Arial Narrow" w:cs="Tahoma"/>
          <w:sz w:val="22"/>
          <w:szCs w:val="22"/>
        </w:rPr>
      </w:pPr>
    </w:p>
    <w:p w14:paraId="10315728" w14:textId="77777777" w:rsidR="000C6716" w:rsidRPr="00303798" w:rsidRDefault="000C6716" w:rsidP="005A436F">
      <w:pPr>
        <w:tabs>
          <w:tab w:val="left" w:pos="5525"/>
        </w:tabs>
        <w:spacing w:line="276" w:lineRule="auto"/>
        <w:rPr>
          <w:rFonts w:ascii="Arial Narrow" w:hAnsi="Arial Narrow" w:cs="Tahoma"/>
          <w:sz w:val="22"/>
          <w:szCs w:val="22"/>
        </w:rPr>
      </w:pPr>
    </w:p>
    <w:p w14:paraId="4FE95FD0" w14:textId="77777777" w:rsidR="000C6716" w:rsidRPr="00303798" w:rsidRDefault="000C6716" w:rsidP="005A436F">
      <w:pPr>
        <w:tabs>
          <w:tab w:val="left" w:pos="5525"/>
        </w:tabs>
        <w:spacing w:line="276" w:lineRule="auto"/>
        <w:rPr>
          <w:rFonts w:ascii="Arial Narrow" w:hAnsi="Arial Narrow" w:cs="Tahoma"/>
          <w:sz w:val="22"/>
          <w:szCs w:val="22"/>
        </w:rPr>
      </w:pPr>
    </w:p>
    <w:p w14:paraId="470D96F0" w14:textId="77777777" w:rsidR="000C6716" w:rsidRPr="00303798" w:rsidRDefault="000C6716" w:rsidP="005A436F">
      <w:pPr>
        <w:tabs>
          <w:tab w:val="left" w:pos="5525"/>
        </w:tabs>
        <w:spacing w:line="276" w:lineRule="auto"/>
        <w:rPr>
          <w:rFonts w:ascii="Arial Narrow" w:hAnsi="Arial Narrow" w:cs="Tahoma"/>
          <w:sz w:val="22"/>
          <w:szCs w:val="22"/>
        </w:rPr>
      </w:pPr>
    </w:p>
    <w:p w14:paraId="6F644FFF" w14:textId="77777777" w:rsidR="000C6716" w:rsidRPr="00303798" w:rsidRDefault="000C6716" w:rsidP="005A436F">
      <w:pPr>
        <w:tabs>
          <w:tab w:val="left" w:pos="5525"/>
        </w:tabs>
        <w:spacing w:line="276" w:lineRule="auto"/>
        <w:rPr>
          <w:rFonts w:ascii="Arial Narrow" w:hAnsi="Arial Narrow" w:cs="Tahoma"/>
          <w:sz w:val="22"/>
          <w:szCs w:val="22"/>
        </w:rPr>
      </w:pPr>
    </w:p>
    <w:p w14:paraId="765DEF88" w14:textId="77777777" w:rsidR="000C6716" w:rsidRPr="00303798" w:rsidRDefault="000C6716" w:rsidP="005A436F">
      <w:pPr>
        <w:tabs>
          <w:tab w:val="left" w:pos="5525"/>
        </w:tabs>
        <w:spacing w:line="276" w:lineRule="auto"/>
        <w:rPr>
          <w:rFonts w:ascii="Arial Narrow" w:hAnsi="Arial Narrow" w:cs="Tahoma"/>
          <w:sz w:val="22"/>
          <w:szCs w:val="22"/>
        </w:rPr>
      </w:pPr>
    </w:p>
    <w:p w14:paraId="0CBB2507" w14:textId="77777777" w:rsidR="000C6716" w:rsidRPr="00303798" w:rsidRDefault="000C6716" w:rsidP="005A436F">
      <w:pPr>
        <w:tabs>
          <w:tab w:val="left" w:pos="5525"/>
        </w:tabs>
        <w:spacing w:line="276" w:lineRule="auto"/>
        <w:rPr>
          <w:rFonts w:ascii="Arial Narrow" w:hAnsi="Arial Narrow" w:cs="Tahoma"/>
          <w:sz w:val="22"/>
          <w:szCs w:val="22"/>
        </w:rPr>
      </w:pPr>
    </w:p>
    <w:p w14:paraId="02883153" w14:textId="77777777" w:rsidR="000C6716" w:rsidRPr="00303798" w:rsidRDefault="000C6716" w:rsidP="005A436F">
      <w:pPr>
        <w:tabs>
          <w:tab w:val="left" w:pos="5525"/>
        </w:tabs>
        <w:spacing w:line="276" w:lineRule="auto"/>
        <w:rPr>
          <w:rFonts w:ascii="Arial Narrow" w:hAnsi="Arial Narrow" w:cs="Tahoma"/>
          <w:sz w:val="22"/>
          <w:szCs w:val="22"/>
        </w:rPr>
      </w:pPr>
    </w:p>
    <w:p w14:paraId="3DD8DDF9" w14:textId="77777777" w:rsidR="000C6716" w:rsidRPr="00303798" w:rsidRDefault="000C6716" w:rsidP="005A436F">
      <w:pPr>
        <w:tabs>
          <w:tab w:val="left" w:pos="5525"/>
        </w:tabs>
        <w:spacing w:line="276" w:lineRule="auto"/>
        <w:rPr>
          <w:rFonts w:ascii="Arial Narrow" w:hAnsi="Arial Narrow" w:cs="Tahoma"/>
          <w:sz w:val="22"/>
          <w:szCs w:val="22"/>
        </w:rPr>
      </w:pPr>
    </w:p>
    <w:p w14:paraId="65651CB3" w14:textId="77777777" w:rsidR="007671AA" w:rsidRPr="00303798" w:rsidRDefault="001C687F" w:rsidP="00B13B8B">
      <w:pPr>
        <w:pStyle w:val="Titre1"/>
        <w:ind w:right="-120"/>
        <w:jc w:val="center"/>
        <w:rPr>
          <w:rFonts w:ascii="Arial Narrow" w:hAnsi="Arial Narrow" w:cs="Tahoma"/>
          <w:bCs/>
          <w:i/>
          <w:sz w:val="22"/>
          <w:szCs w:val="22"/>
        </w:rPr>
      </w:pPr>
      <w:bookmarkStart w:id="584" w:name="_Toc481762609"/>
      <w:bookmarkStart w:id="585" w:name="_Toc481762764"/>
      <w:bookmarkStart w:id="586" w:name="_Toc486348671"/>
      <w:bookmarkStart w:id="587" w:name="_Toc486348700"/>
      <w:bookmarkStart w:id="588" w:name="_Toc487353980"/>
      <w:bookmarkStart w:id="589" w:name="_Toc125388743"/>
      <w:r w:rsidRPr="00303798">
        <w:rPr>
          <w:rFonts w:ascii="Arial Narrow" w:hAnsi="Arial Narrow" w:cs="Tahoma"/>
          <w:bCs/>
          <w:i/>
          <w:sz w:val="22"/>
          <w:szCs w:val="22"/>
          <w:u w:val="single"/>
        </w:rPr>
        <w:t xml:space="preserve">PIÈCE </w:t>
      </w:r>
      <w:r w:rsidR="005E72E1" w:rsidRPr="00303798">
        <w:rPr>
          <w:rFonts w:ascii="Arial Narrow" w:hAnsi="Arial Narrow" w:cs="Tahoma"/>
          <w:bCs/>
          <w:i/>
          <w:sz w:val="22"/>
          <w:szCs w:val="22"/>
          <w:u w:val="single"/>
        </w:rPr>
        <w:t>N° 10</w:t>
      </w:r>
      <w:r w:rsidR="00BF6F97" w:rsidRPr="00303798">
        <w:rPr>
          <w:rFonts w:ascii="Arial Narrow" w:hAnsi="Arial Narrow" w:cs="Tahoma"/>
          <w:bCs/>
          <w:i/>
          <w:sz w:val="22"/>
          <w:szCs w:val="22"/>
        </w:rPr>
        <w:t xml:space="preserve"> : </w:t>
      </w:r>
      <w:bookmarkEnd w:id="584"/>
      <w:bookmarkEnd w:id="585"/>
      <w:r w:rsidR="006E25AB" w:rsidRPr="00303798">
        <w:rPr>
          <w:rFonts w:ascii="Arial Narrow" w:hAnsi="Arial Narrow" w:cs="Tahoma"/>
          <w:bCs/>
          <w:i/>
          <w:sz w:val="22"/>
          <w:szCs w:val="22"/>
        </w:rPr>
        <w:t>MODÈLE DE DOCUMENTS À UTILISER PAR LES SOUMISSIONNAIRES</w:t>
      </w:r>
      <w:bookmarkEnd w:id="586"/>
      <w:bookmarkEnd w:id="587"/>
      <w:bookmarkEnd w:id="588"/>
      <w:bookmarkEnd w:id="589"/>
    </w:p>
    <w:p w14:paraId="06505EBB" w14:textId="77777777" w:rsidR="00943CFE" w:rsidRPr="00303798" w:rsidRDefault="00943CFE" w:rsidP="00943CFE">
      <w:pPr>
        <w:rPr>
          <w:sz w:val="22"/>
          <w:szCs w:val="22"/>
        </w:rPr>
      </w:pPr>
    </w:p>
    <w:p w14:paraId="7383F24B" w14:textId="77777777" w:rsidR="00943CFE" w:rsidRPr="00303798" w:rsidRDefault="00943CFE" w:rsidP="00943CFE">
      <w:pPr>
        <w:rPr>
          <w:sz w:val="22"/>
          <w:szCs w:val="22"/>
        </w:rPr>
      </w:pPr>
    </w:p>
    <w:p w14:paraId="34269094" w14:textId="77777777" w:rsidR="00943CFE" w:rsidRPr="00303798" w:rsidRDefault="00943CFE" w:rsidP="00943CFE">
      <w:pPr>
        <w:rPr>
          <w:sz w:val="22"/>
          <w:szCs w:val="22"/>
        </w:rPr>
      </w:pPr>
    </w:p>
    <w:p w14:paraId="055BFD07" w14:textId="77777777" w:rsidR="00943CFE" w:rsidRPr="00303798" w:rsidRDefault="00943CFE" w:rsidP="00943CFE">
      <w:pPr>
        <w:rPr>
          <w:sz w:val="22"/>
          <w:szCs w:val="22"/>
        </w:rPr>
      </w:pPr>
    </w:p>
    <w:p w14:paraId="59EE293D" w14:textId="77777777" w:rsidR="00943CFE" w:rsidRPr="00303798" w:rsidRDefault="00943CFE" w:rsidP="00943CFE">
      <w:pPr>
        <w:rPr>
          <w:sz w:val="22"/>
          <w:szCs w:val="22"/>
        </w:rPr>
      </w:pPr>
    </w:p>
    <w:p w14:paraId="4040034C" w14:textId="77777777" w:rsidR="00943CFE" w:rsidRPr="00303798" w:rsidRDefault="00943CFE" w:rsidP="00943CFE">
      <w:pPr>
        <w:rPr>
          <w:sz w:val="22"/>
          <w:szCs w:val="22"/>
        </w:rPr>
      </w:pPr>
    </w:p>
    <w:p w14:paraId="7D203532" w14:textId="77777777" w:rsidR="00943CFE" w:rsidRPr="00303798" w:rsidRDefault="00943CFE" w:rsidP="00943CFE">
      <w:pPr>
        <w:rPr>
          <w:sz w:val="22"/>
          <w:szCs w:val="22"/>
        </w:rPr>
      </w:pPr>
    </w:p>
    <w:p w14:paraId="0D4683EA" w14:textId="77777777" w:rsidR="00943CFE" w:rsidRPr="00303798" w:rsidRDefault="00943CFE" w:rsidP="00943CFE">
      <w:pPr>
        <w:rPr>
          <w:sz w:val="22"/>
          <w:szCs w:val="22"/>
        </w:rPr>
      </w:pPr>
    </w:p>
    <w:p w14:paraId="4CC4BD47" w14:textId="77777777" w:rsidR="00943CFE" w:rsidRPr="00303798" w:rsidRDefault="00943CFE" w:rsidP="00943CFE">
      <w:pPr>
        <w:rPr>
          <w:rFonts w:ascii="Arial Narrow" w:hAnsi="Arial Narrow" w:cs="Tahoma"/>
          <w:b/>
          <w:bCs/>
          <w:i/>
          <w:sz w:val="22"/>
          <w:szCs w:val="22"/>
        </w:rPr>
      </w:pPr>
    </w:p>
    <w:p w14:paraId="766E1B58" w14:textId="3DFA1C1F" w:rsidR="00943CFE" w:rsidRPr="00303798" w:rsidRDefault="00943CFE" w:rsidP="00943CFE">
      <w:pPr>
        <w:tabs>
          <w:tab w:val="left" w:pos="3510"/>
        </w:tabs>
        <w:rPr>
          <w:sz w:val="22"/>
          <w:szCs w:val="22"/>
        </w:rPr>
      </w:pPr>
      <w:r w:rsidRPr="00303798">
        <w:rPr>
          <w:sz w:val="22"/>
          <w:szCs w:val="22"/>
        </w:rPr>
        <w:tab/>
      </w:r>
    </w:p>
    <w:p w14:paraId="39F37CEA" w14:textId="77777777" w:rsidR="00943CFE" w:rsidRPr="00303798" w:rsidRDefault="00943CFE" w:rsidP="00943CFE">
      <w:pPr>
        <w:tabs>
          <w:tab w:val="left" w:pos="3510"/>
        </w:tabs>
        <w:rPr>
          <w:sz w:val="22"/>
          <w:szCs w:val="22"/>
        </w:rPr>
      </w:pPr>
    </w:p>
    <w:p w14:paraId="6045E647" w14:textId="77777777" w:rsidR="00943CFE" w:rsidRPr="00303798" w:rsidRDefault="00943CFE" w:rsidP="00943CFE">
      <w:pPr>
        <w:tabs>
          <w:tab w:val="left" w:pos="3510"/>
        </w:tabs>
        <w:rPr>
          <w:sz w:val="22"/>
          <w:szCs w:val="22"/>
        </w:rPr>
      </w:pPr>
    </w:p>
    <w:p w14:paraId="3BE80C25" w14:textId="77777777" w:rsidR="00943CFE" w:rsidRDefault="00943CFE" w:rsidP="00943CFE">
      <w:pPr>
        <w:tabs>
          <w:tab w:val="left" w:pos="3510"/>
        </w:tabs>
        <w:rPr>
          <w:sz w:val="22"/>
          <w:szCs w:val="22"/>
        </w:rPr>
      </w:pPr>
    </w:p>
    <w:p w14:paraId="31CCDBAD" w14:textId="77777777" w:rsidR="00A13B7E" w:rsidRDefault="00A13B7E" w:rsidP="00943CFE">
      <w:pPr>
        <w:tabs>
          <w:tab w:val="left" w:pos="3510"/>
        </w:tabs>
        <w:rPr>
          <w:sz w:val="22"/>
          <w:szCs w:val="22"/>
        </w:rPr>
      </w:pPr>
    </w:p>
    <w:p w14:paraId="72879C61" w14:textId="77777777" w:rsidR="00A13B7E" w:rsidRDefault="00A13B7E" w:rsidP="00943CFE">
      <w:pPr>
        <w:tabs>
          <w:tab w:val="left" w:pos="3510"/>
        </w:tabs>
        <w:rPr>
          <w:sz w:val="22"/>
          <w:szCs w:val="22"/>
        </w:rPr>
      </w:pPr>
    </w:p>
    <w:p w14:paraId="774B36B1" w14:textId="77777777" w:rsidR="00A13B7E" w:rsidRDefault="00A13B7E" w:rsidP="00943CFE">
      <w:pPr>
        <w:tabs>
          <w:tab w:val="left" w:pos="3510"/>
        </w:tabs>
        <w:rPr>
          <w:sz w:val="22"/>
          <w:szCs w:val="22"/>
        </w:rPr>
      </w:pPr>
    </w:p>
    <w:p w14:paraId="4F42F218" w14:textId="77777777" w:rsidR="00A13B7E" w:rsidRDefault="00A13B7E" w:rsidP="00943CFE">
      <w:pPr>
        <w:tabs>
          <w:tab w:val="left" w:pos="3510"/>
        </w:tabs>
        <w:rPr>
          <w:sz w:val="22"/>
          <w:szCs w:val="22"/>
        </w:rPr>
      </w:pPr>
    </w:p>
    <w:p w14:paraId="1613D934" w14:textId="77777777" w:rsidR="00A13B7E" w:rsidRDefault="00A13B7E" w:rsidP="00943CFE">
      <w:pPr>
        <w:tabs>
          <w:tab w:val="left" w:pos="3510"/>
        </w:tabs>
        <w:rPr>
          <w:sz w:val="22"/>
          <w:szCs w:val="22"/>
        </w:rPr>
      </w:pPr>
    </w:p>
    <w:p w14:paraId="6194DD1A" w14:textId="77777777" w:rsidR="00A13B7E" w:rsidRDefault="00A13B7E" w:rsidP="00943CFE">
      <w:pPr>
        <w:tabs>
          <w:tab w:val="left" w:pos="3510"/>
        </w:tabs>
        <w:rPr>
          <w:sz w:val="22"/>
          <w:szCs w:val="22"/>
        </w:rPr>
      </w:pPr>
    </w:p>
    <w:p w14:paraId="56213837" w14:textId="77777777" w:rsidR="00A13B7E" w:rsidRDefault="00A13B7E" w:rsidP="00943CFE">
      <w:pPr>
        <w:tabs>
          <w:tab w:val="left" w:pos="3510"/>
        </w:tabs>
        <w:rPr>
          <w:sz w:val="22"/>
          <w:szCs w:val="22"/>
        </w:rPr>
      </w:pPr>
    </w:p>
    <w:p w14:paraId="01FFF937" w14:textId="77777777" w:rsidR="00A13B7E" w:rsidRDefault="00A13B7E" w:rsidP="00943CFE">
      <w:pPr>
        <w:tabs>
          <w:tab w:val="left" w:pos="3510"/>
        </w:tabs>
        <w:rPr>
          <w:sz w:val="22"/>
          <w:szCs w:val="22"/>
        </w:rPr>
      </w:pPr>
    </w:p>
    <w:p w14:paraId="60949095" w14:textId="77777777" w:rsidR="00A13B7E" w:rsidRPr="00303798" w:rsidRDefault="00A13B7E" w:rsidP="00943CFE">
      <w:pPr>
        <w:tabs>
          <w:tab w:val="left" w:pos="3510"/>
        </w:tabs>
        <w:rPr>
          <w:sz w:val="22"/>
          <w:szCs w:val="22"/>
        </w:rPr>
      </w:pPr>
    </w:p>
    <w:p w14:paraId="772B5759" w14:textId="77777777" w:rsidR="00943CFE" w:rsidRPr="00303798" w:rsidRDefault="00943CFE" w:rsidP="00943CFE">
      <w:pPr>
        <w:tabs>
          <w:tab w:val="left" w:pos="3510"/>
        </w:tabs>
        <w:rPr>
          <w:sz w:val="22"/>
          <w:szCs w:val="22"/>
        </w:rPr>
      </w:pPr>
    </w:p>
    <w:p w14:paraId="51ED523A" w14:textId="77777777" w:rsidR="00943CFE" w:rsidRPr="00303798" w:rsidRDefault="00943CFE" w:rsidP="00943CFE">
      <w:pPr>
        <w:tabs>
          <w:tab w:val="left" w:pos="3510"/>
        </w:tabs>
        <w:rPr>
          <w:sz w:val="22"/>
          <w:szCs w:val="22"/>
        </w:rPr>
      </w:pPr>
    </w:p>
    <w:p w14:paraId="5E1E80A1" w14:textId="77777777" w:rsidR="00943CFE" w:rsidRPr="00303798" w:rsidRDefault="00943CFE" w:rsidP="00943CFE">
      <w:pPr>
        <w:tabs>
          <w:tab w:val="left" w:pos="3510"/>
        </w:tabs>
        <w:rPr>
          <w:sz w:val="22"/>
          <w:szCs w:val="22"/>
        </w:rPr>
      </w:pPr>
    </w:p>
    <w:p w14:paraId="62F0ADD4" w14:textId="77777777" w:rsidR="00943CFE" w:rsidRPr="00303798" w:rsidRDefault="00943CFE" w:rsidP="00943CFE">
      <w:pPr>
        <w:tabs>
          <w:tab w:val="left" w:pos="3510"/>
        </w:tabs>
        <w:rPr>
          <w:sz w:val="22"/>
          <w:szCs w:val="22"/>
        </w:rPr>
      </w:pPr>
    </w:p>
    <w:p w14:paraId="0C59B4CB" w14:textId="77777777" w:rsidR="00943CFE" w:rsidRPr="00303798" w:rsidRDefault="00943CFE" w:rsidP="00943CFE">
      <w:pPr>
        <w:tabs>
          <w:tab w:val="left" w:pos="3510"/>
        </w:tabs>
        <w:rPr>
          <w:sz w:val="22"/>
          <w:szCs w:val="22"/>
        </w:rPr>
      </w:pPr>
    </w:p>
    <w:p w14:paraId="198389AF" w14:textId="77777777" w:rsidR="00943CFE" w:rsidRPr="00303798" w:rsidRDefault="00943CFE" w:rsidP="00943CFE">
      <w:pPr>
        <w:tabs>
          <w:tab w:val="left" w:pos="3510"/>
        </w:tabs>
        <w:rPr>
          <w:sz w:val="22"/>
          <w:szCs w:val="22"/>
        </w:rPr>
      </w:pPr>
    </w:p>
    <w:p w14:paraId="1A67D2EC" w14:textId="77777777" w:rsidR="00943CFE" w:rsidRPr="00303798" w:rsidRDefault="00943CFE" w:rsidP="00943CFE">
      <w:pPr>
        <w:tabs>
          <w:tab w:val="left" w:pos="3510"/>
        </w:tabs>
        <w:rPr>
          <w:sz w:val="22"/>
          <w:szCs w:val="22"/>
        </w:rPr>
      </w:pPr>
    </w:p>
    <w:p w14:paraId="6037AE58" w14:textId="77777777" w:rsidR="00943CFE" w:rsidRPr="00303798" w:rsidRDefault="00943CFE" w:rsidP="00943CFE">
      <w:pPr>
        <w:tabs>
          <w:tab w:val="left" w:pos="3510"/>
        </w:tabs>
        <w:rPr>
          <w:sz w:val="22"/>
          <w:szCs w:val="22"/>
        </w:rPr>
      </w:pPr>
    </w:p>
    <w:p w14:paraId="554B7BDB" w14:textId="77777777" w:rsidR="00943CFE" w:rsidRPr="00303798" w:rsidRDefault="00943CFE" w:rsidP="00943CFE">
      <w:pPr>
        <w:tabs>
          <w:tab w:val="left" w:pos="3510"/>
        </w:tabs>
        <w:rPr>
          <w:sz w:val="22"/>
          <w:szCs w:val="22"/>
        </w:rPr>
      </w:pPr>
    </w:p>
    <w:p w14:paraId="3C6F26F7" w14:textId="77777777" w:rsidR="00943CFE" w:rsidRPr="00303798" w:rsidRDefault="00943CFE" w:rsidP="00943CFE">
      <w:pPr>
        <w:tabs>
          <w:tab w:val="left" w:pos="3510"/>
        </w:tabs>
        <w:rPr>
          <w:sz w:val="22"/>
          <w:szCs w:val="22"/>
        </w:rPr>
      </w:pPr>
    </w:p>
    <w:p w14:paraId="53283D56" w14:textId="77777777" w:rsidR="00943CFE" w:rsidRPr="00303798" w:rsidRDefault="00943CFE" w:rsidP="00943CFE">
      <w:pPr>
        <w:tabs>
          <w:tab w:val="left" w:pos="3510"/>
        </w:tabs>
        <w:rPr>
          <w:sz w:val="22"/>
          <w:szCs w:val="22"/>
        </w:rPr>
      </w:pPr>
    </w:p>
    <w:p w14:paraId="49C5DE23" w14:textId="77777777" w:rsidR="00943CFE" w:rsidRPr="00303798" w:rsidRDefault="00943CFE" w:rsidP="00943CFE">
      <w:pPr>
        <w:tabs>
          <w:tab w:val="left" w:pos="3510"/>
        </w:tabs>
        <w:rPr>
          <w:sz w:val="22"/>
          <w:szCs w:val="22"/>
        </w:rPr>
      </w:pPr>
    </w:p>
    <w:p w14:paraId="46E7D302" w14:textId="77777777" w:rsidR="00943CFE" w:rsidRPr="00303798" w:rsidRDefault="00943CFE" w:rsidP="00943CFE">
      <w:pPr>
        <w:tabs>
          <w:tab w:val="left" w:pos="3510"/>
        </w:tabs>
        <w:rPr>
          <w:sz w:val="22"/>
          <w:szCs w:val="22"/>
        </w:rPr>
      </w:pPr>
    </w:p>
    <w:p w14:paraId="4696DBF4" w14:textId="77777777" w:rsidR="00943CFE" w:rsidRPr="00303798" w:rsidRDefault="00943CFE" w:rsidP="00943CFE">
      <w:pPr>
        <w:tabs>
          <w:tab w:val="left" w:pos="3510"/>
        </w:tabs>
        <w:rPr>
          <w:rFonts w:ascii="Arial Narrow" w:hAnsi="Arial Narrow"/>
          <w:b/>
          <w:sz w:val="22"/>
          <w:szCs w:val="22"/>
          <w:u w:val="single"/>
        </w:rPr>
      </w:pPr>
      <w:r w:rsidRPr="00303798">
        <w:rPr>
          <w:rFonts w:ascii="Arial Narrow" w:hAnsi="Arial Narrow"/>
          <w:b/>
          <w:sz w:val="22"/>
          <w:szCs w:val="22"/>
          <w:u w:val="single"/>
        </w:rPr>
        <w:t>Table des modèles</w:t>
      </w:r>
    </w:p>
    <w:tbl>
      <w:tblPr>
        <w:tblpPr w:leftFromText="141" w:rightFromText="141" w:vertAnchor="text" w:horzAnchor="margin" w:tblpXSpec="center" w:tblpY="282"/>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000" w:firstRow="0" w:lastRow="0" w:firstColumn="0" w:lastColumn="0" w:noHBand="0" w:noVBand="0"/>
      </w:tblPr>
      <w:tblGrid>
        <w:gridCol w:w="3549"/>
        <w:gridCol w:w="5940"/>
      </w:tblGrid>
      <w:tr w:rsidR="00943CFE" w:rsidRPr="00303798" w14:paraId="3B77AE5D" w14:textId="77777777" w:rsidTr="00AC6A69">
        <w:tc>
          <w:tcPr>
            <w:tcW w:w="3549" w:type="dxa"/>
            <w:tcBorders>
              <w:top w:val="single" w:sz="4" w:space="0" w:color="auto"/>
              <w:left w:val="single" w:sz="4" w:space="0" w:color="auto"/>
              <w:bottom w:val="single" w:sz="4" w:space="0" w:color="auto"/>
              <w:right w:val="single" w:sz="4" w:space="0" w:color="auto"/>
            </w:tcBorders>
            <w:vAlign w:val="center"/>
          </w:tcPr>
          <w:p w14:paraId="2480EC85"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Annexe n°1</w:t>
            </w:r>
          </w:p>
        </w:tc>
        <w:tc>
          <w:tcPr>
            <w:tcW w:w="5940" w:type="dxa"/>
            <w:tcBorders>
              <w:top w:val="single" w:sz="4" w:space="0" w:color="auto"/>
              <w:left w:val="single" w:sz="4" w:space="0" w:color="auto"/>
              <w:bottom w:val="single" w:sz="4" w:space="0" w:color="auto"/>
              <w:right w:val="single" w:sz="4" w:space="0" w:color="auto"/>
            </w:tcBorders>
            <w:vAlign w:val="center"/>
          </w:tcPr>
          <w:p w14:paraId="00FE6BBC"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Modèle de déclaration d’intention de soumissionner</w:t>
            </w:r>
          </w:p>
        </w:tc>
      </w:tr>
      <w:tr w:rsidR="00943CFE" w:rsidRPr="00303798" w14:paraId="412FD55A" w14:textId="77777777" w:rsidTr="00AC6A69">
        <w:tc>
          <w:tcPr>
            <w:tcW w:w="3549" w:type="dxa"/>
            <w:tcBorders>
              <w:top w:val="single" w:sz="4" w:space="0" w:color="auto"/>
              <w:left w:val="single" w:sz="4" w:space="0" w:color="auto"/>
              <w:bottom w:val="single" w:sz="4" w:space="0" w:color="auto"/>
              <w:right w:val="single" w:sz="4" w:space="0" w:color="auto"/>
            </w:tcBorders>
            <w:vAlign w:val="center"/>
          </w:tcPr>
          <w:p w14:paraId="7968FFEC"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Annexe n°2</w:t>
            </w:r>
          </w:p>
        </w:tc>
        <w:tc>
          <w:tcPr>
            <w:tcW w:w="5940" w:type="dxa"/>
            <w:tcBorders>
              <w:top w:val="single" w:sz="4" w:space="0" w:color="auto"/>
              <w:left w:val="single" w:sz="4" w:space="0" w:color="auto"/>
              <w:bottom w:val="single" w:sz="4" w:space="0" w:color="auto"/>
              <w:right w:val="single" w:sz="4" w:space="0" w:color="auto"/>
            </w:tcBorders>
            <w:vAlign w:val="center"/>
          </w:tcPr>
          <w:p w14:paraId="4C2EF9BE"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Modèle de soumission</w:t>
            </w:r>
          </w:p>
        </w:tc>
      </w:tr>
      <w:tr w:rsidR="00943CFE" w:rsidRPr="00303798" w14:paraId="59102F6A" w14:textId="77777777" w:rsidTr="00AC6A69">
        <w:tc>
          <w:tcPr>
            <w:tcW w:w="3549" w:type="dxa"/>
            <w:tcBorders>
              <w:top w:val="single" w:sz="4" w:space="0" w:color="auto"/>
              <w:left w:val="single" w:sz="4" w:space="0" w:color="auto"/>
              <w:bottom w:val="single" w:sz="4" w:space="0" w:color="auto"/>
              <w:right w:val="single" w:sz="4" w:space="0" w:color="auto"/>
            </w:tcBorders>
            <w:vAlign w:val="center"/>
          </w:tcPr>
          <w:p w14:paraId="6318A3AD"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Annexe n°3</w:t>
            </w:r>
          </w:p>
        </w:tc>
        <w:tc>
          <w:tcPr>
            <w:tcW w:w="5940" w:type="dxa"/>
            <w:tcBorders>
              <w:top w:val="single" w:sz="4" w:space="0" w:color="auto"/>
              <w:left w:val="single" w:sz="4" w:space="0" w:color="auto"/>
              <w:bottom w:val="single" w:sz="4" w:space="0" w:color="auto"/>
              <w:right w:val="single" w:sz="4" w:space="0" w:color="auto"/>
            </w:tcBorders>
            <w:vAlign w:val="center"/>
          </w:tcPr>
          <w:p w14:paraId="434C16B6"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 xml:space="preserve">Modèle de caution de soumission </w:t>
            </w:r>
          </w:p>
        </w:tc>
      </w:tr>
      <w:tr w:rsidR="00943CFE" w:rsidRPr="00303798" w14:paraId="584938A1" w14:textId="77777777" w:rsidTr="00AC6A69">
        <w:tc>
          <w:tcPr>
            <w:tcW w:w="3549" w:type="dxa"/>
            <w:tcBorders>
              <w:top w:val="single" w:sz="4" w:space="0" w:color="auto"/>
            </w:tcBorders>
            <w:vAlign w:val="center"/>
          </w:tcPr>
          <w:p w14:paraId="5CF7D38B"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Annexe n°4</w:t>
            </w:r>
          </w:p>
        </w:tc>
        <w:tc>
          <w:tcPr>
            <w:tcW w:w="5940" w:type="dxa"/>
            <w:tcBorders>
              <w:top w:val="single" w:sz="4" w:space="0" w:color="auto"/>
            </w:tcBorders>
            <w:vAlign w:val="center"/>
          </w:tcPr>
          <w:p w14:paraId="2A7B53C3"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 xml:space="preserve">Modèle de cautionnement définitif </w:t>
            </w:r>
          </w:p>
        </w:tc>
      </w:tr>
      <w:tr w:rsidR="00943CFE" w:rsidRPr="00303798" w14:paraId="48E8E929" w14:textId="77777777" w:rsidTr="00AC6A69">
        <w:tc>
          <w:tcPr>
            <w:tcW w:w="3549" w:type="dxa"/>
            <w:vAlign w:val="center"/>
          </w:tcPr>
          <w:p w14:paraId="0C0E5BB2"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Annexe n°5</w:t>
            </w:r>
          </w:p>
        </w:tc>
        <w:tc>
          <w:tcPr>
            <w:tcW w:w="5940" w:type="dxa"/>
            <w:vAlign w:val="center"/>
          </w:tcPr>
          <w:p w14:paraId="1DE08206"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 xml:space="preserve">Modèle de caution d'avance de démarrage </w:t>
            </w:r>
          </w:p>
        </w:tc>
      </w:tr>
      <w:tr w:rsidR="00943CFE" w:rsidRPr="00303798" w14:paraId="2E1A8814" w14:textId="77777777" w:rsidTr="00AC6A69">
        <w:tc>
          <w:tcPr>
            <w:tcW w:w="3549" w:type="dxa"/>
            <w:vAlign w:val="center"/>
          </w:tcPr>
          <w:p w14:paraId="2A45A097"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Annexe n°6</w:t>
            </w:r>
          </w:p>
        </w:tc>
        <w:tc>
          <w:tcPr>
            <w:tcW w:w="5940" w:type="dxa"/>
            <w:vAlign w:val="center"/>
          </w:tcPr>
          <w:p w14:paraId="4C2E7A66"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 xml:space="preserve">Modèle de caution de retenue de garantie </w:t>
            </w:r>
          </w:p>
        </w:tc>
      </w:tr>
      <w:tr w:rsidR="00943CFE" w:rsidRPr="00303798" w14:paraId="49139FFB" w14:textId="77777777" w:rsidTr="00AC6A69">
        <w:tc>
          <w:tcPr>
            <w:tcW w:w="3549" w:type="dxa"/>
            <w:vAlign w:val="center"/>
          </w:tcPr>
          <w:p w14:paraId="4AE325C1"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Annexe n°7</w:t>
            </w:r>
          </w:p>
        </w:tc>
        <w:tc>
          <w:tcPr>
            <w:tcW w:w="5940" w:type="dxa"/>
            <w:vAlign w:val="center"/>
          </w:tcPr>
          <w:p w14:paraId="072C49B0"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Modèle d’Attestation de visite de site</w:t>
            </w:r>
          </w:p>
        </w:tc>
      </w:tr>
      <w:tr w:rsidR="00943CFE" w:rsidRPr="00303798" w14:paraId="771BAA26" w14:textId="77777777" w:rsidTr="00AC6A69">
        <w:tc>
          <w:tcPr>
            <w:tcW w:w="3549" w:type="dxa"/>
            <w:vAlign w:val="center"/>
          </w:tcPr>
          <w:p w14:paraId="10ED3F1F"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Annexe n°8</w:t>
            </w:r>
          </w:p>
        </w:tc>
        <w:tc>
          <w:tcPr>
            <w:tcW w:w="5940" w:type="dxa"/>
            <w:vAlign w:val="center"/>
          </w:tcPr>
          <w:p w14:paraId="789B410E"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 xml:space="preserve">Modèle de présentation des moyens en personnel </w:t>
            </w:r>
          </w:p>
        </w:tc>
      </w:tr>
      <w:tr w:rsidR="00943CFE" w:rsidRPr="00303798" w14:paraId="5F1E2408" w14:textId="77777777" w:rsidTr="00AC6A69">
        <w:tc>
          <w:tcPr>
            <w:tcW w:w="3549" w:type="dxa"/>
            <w:vAlign w:val="center"/>
          </w:tcPr>
          <w:p w14:paraId="7B5B5B94"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Annexe n°9</w:t>
            </w:r>
          </w:p>
        </w:tc>
        <w:tc>
          <w:tcPr>
            <w:tcW w:w="5940" w:type="dxa"/>
            <w:vAlign w:val="center"/>
          </w:tcPr>
          <w:p w14:paraId="7AD52CA1"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Modèle du curriculum vitae</w:t>
            </w:r>
          </w:p>
        </w:tc>
      </w:tr>
      <w:tr w:rsidR="00943CFE" w:rsidRPr="00303798" w14:paraId="5B8E30D1" w14:textId="77777777" w:rsidTr="00AC6A69">
        <w:tc>
          <w:tcPr>
            <w:tcW w:w="3549" w:type="dxa"/>
            <w:vAlign w:val="center"/>
          </w:tcPr>
          <w:p w14:paraId="22593760"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Annexe n°10</w:t>
            </w:r>
          </w:p>
        </w:tc>
        <w:tc>
          <w:tcPr>
            <w:tcW w:w="5940" w:type="dxa"/>
            <w:vAlign w:val="center"/>
          </w:tcPr>
          <w:p w14:paraId="53AE2A00"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Modèle de présentation du matériel</w:t>
            </w:r>
          </w:p>
        </w:tc>
      </w:tr>
      <w:tr w:rsidR="00943CFE" w:rsidRPr="00303798" w14:paraId="476077A6" w14:textId="77777777" w:rsidTr="00AC6A69">
        <w:tc>
          <w:tcPr>
            <w:tcW w:w="3549" w:type="dxa"/>
            <w:vAlign w:val="center"/>
          </w:tcPr>
          <w:p w14:paraId="78F3B490"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Annexe n°11</w:t>
            </w:r>
          </w:p>
        </w:tc>
        <w:tc>
          <w:tcPr>
            <w:tcW w:w="5940" w:type="dxa"/>
            <w:vAlign w:val="center"/>
          </w:tcPr>
          <w:p w14:paraId="3862F512" w14:textId="3407ECC2" w:rsidR="00943CFE" w:rsidRPr="00303798" w:rsidRDefault="00AB1A9A" w:rsidP="00943CFE">
            <w:pPr>
              <w:tabs>
                <w:tab w:val="left" w:pos="3510"/>
              </w:tabs>
              <w:rPr>
                <w:rFonts w:ascii="Arial Narrow" w:hAnsi="Arial Narrow"/>
                <w:sz w:val="22"/>
                <w:szCs w:val="22"/>
              </w:rPr>
            </w:pPr>
            <w:r w:rsidRPr="00303798">
              <w:rPr>
                <w:rFonts w:ascii="Arial Narrow" w:hAnsi="Arial Narrow"/>
                <w:sz w:val="22"/>
                <w:szCs w:val="22"/>
              </w:rPr>
              <w:t>Modèles de charte d’integrite</w:t>
            </w:r>
          </w:p>
        </w:tc>
      </w:tr>
      <w:tr w:rsidR="00943CFE" w:rsidRPr="00303798" w14:paraId="690307BF" w14:textId="77777777" w:rsidTr="00AC6A69">
        <w:tc>
          <w:tcPr>
            <w:tcW w:w="3549" w:type="dxa"/>
            <w:tcBorders>
              <w:bottom w:val="single" w:sz="4" w:space="0" w:color="auto"/>
            </w:tcBorders>
            <w:vAlign w:val="center"/>
          </w:tcPr>
          <w:p w14:paraId="3175C8E2" w14:textId="3D899186"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Annexe n°1</w:t>
            </w:r>
            <w:r w:rsidR="00776D09" w:rsidRPr="00303798">
              <w:rPr>
                <w:rFonts w:ascii="Arial Narrow" w:hAnsi="Arial Narrow"/>
                <w:sz w:val="22"/>
                <w:szCs w:val="22"/>
              </w:rPr>
              <w:t>2</w:t>
            </w:r>
          </w:p>
        </w:tc>
        <w:tc>
          <w:tcPr>
            <w:tcW w:w="5940" w:type="dxa"/>
            <w:tcBorders>
              <w:bottom w:val="single" w:sz="4" w:space="0" w:color="auto"/>
            </w:tcBorders>
            <w:vAlign w:val="center"/>
          </w:tcPr>
          <w:p w14:paraId="0EA848F1"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Cadre du planning</w:t>
            </w:r>
          </w:p>
        </w:tc>
      </w:tr>
    </w:tbl>
    <w:p w14:paraId="344D29CE" w14:textId="77777777" w:rsidR="00943CFE" w:rsidRPr="00303798" w:rsidRDefault="00943CFE" w:rsidP="00943CFE">
      <w:pPr>
        <w:tabs>
          <w:tab w:val="left" w:pos="3510"/>
        </w:tabs>
        <w:rPr>
          <w:rFonts w:ascii="Arial Narrow" w:hAnsi="Arial Narrow"/>
          <w:sz w:val="22"/>
          <w:szCs w:val="22"/>
        </w:rPr>
      </w:pPr>
    </w:p>
    <w:p w14:paraId="0F4985ED" w14:textId="77777777" w:rsidR="00943CFE" w:rsidRPr="00303798" w:rsidRDefault="00943CFE" w:rsidP="00943CFE">
      <w:pPr>
        <w:tabs>
          <w:tab w:val="left" w:pos="3510"/>
        </w:tabs>
        <w:rPr>
          <w:rFonts w:ascii="Arial Narrow" w:hAnsi="Arial Narrow"/>
          <w:sz w:val="22"/>
          <w:szCs w:val="22"/>
        </w:rPr>
      </w:pPr>
    </w:p>
    <w:p w14:paraId="12A39085" w14:textId="77777777" w:rsidR="00943CFE" w:rsidRPr="00303798" w:rsidRDefault="00943CFE" w:rsidP="00943CFE">
      <w:pPr>
        <w:tabs>
          <w:tab w:val="left" w:pos="3510"/>
        </w:tabs>
        <w:rPr>
          <w:sz w:val="22"/>
          <w:szCs w:val="22"/>
        </w:rPr>
      </w:pPr>
    </w:p>
    <w:p w14:paraId="27EBF35E" w14:textId="77777777" w:rsidR="00943CFE" w:rsidRPr="00303798" w:rsidRDefault="00943CFE" w:rsidP="00943CFE">
      <w:pPr>
        <w:tabs>
          <w:tab w:val="left" w:pos="3510"/>
        </w:tabs>
        <w:rPr>
          <w:sz w:val="22"/>
          <w:szCs w:val="22"/>
        </w:rPr>
      </w:pPr>
    </w:p>
    <w:p w14:paraId="21E427B4" w14:textId="77777777" w:rsidR="00943CFE" w:rsidRPr="00303798" w:rsidRDefault="00943CFE" w:rsidP="00943CFE">
      <w:pPr>
        <w:tabs>
          <w:tab w:val="left" w:pos="3510"/>
        </w:tabs>
        <w:rPr>
          <w:sz w:val="22"/>
          <w:szCs w:val="22"/>
        </w:rPr>
      </w:pPr>
      <w:r w:rsidRPr="00303798">
        <w:rPr>
          <w:sz w:val="22"/>
          <w:szCs w:val="22"/>
        </w:rPr>
        <w:tab/>
      </w:r>
    </w:p>
    <w:p w14:paraId="48D3F3F7" w14:textId="77777777" w:rsidR="00943CFE" w:rsidRPr="00303798" w:rsidRDefault="00943CFE" w:rsidP="00943CFE">
      <w:pPr>
        <w:tabs>
          <w:tab w:val="left" w:pos="3510"/>
        </w:tabs>
        <w:rPr>
          <w:sz w:val="22"/>
          <w:szCs w:val="22"/>
        </w:rPr>
      </w:pPr>
      <w:r w:rsidRPr="00303798">
        <w:rPr>
          <w:sz w:val="22"/>
          <w:szCs w:val="22"/>
        </w:rPr>
        <w:br w:type="page"/>
      </w:r>
    </w:p>
    <w:p w14:paraId="064320D4" w14:textId="77777777" w:rsidR="00943CFE" w:rsidRPr="00303798" w:rsidRDefault="00943CFE" w:rsidP="00943CFE">
      <w:pPr>
        <w:tabs>
          <w:tab w:val="left" w:pos="3510"/>
        </w:tabs>
        <w:ind w:left="426"/>
        <w:jc w:val="both"/>
        <w:rPr>
          <w:rFonts w:ascii="Arial Narrow" w:hAnsi="Arial Narrow"/>
          <w:b/>
          <w:sz w:val="22"/>
          <w:szCs w:val="22"/>
        </w:rPr>
      </w:pPr>
      <w:r w:rsidRPr="00303798">
        <w:rPr>
          <w:b/>
          <w:sz w:val="22"/>
          <w:szCs w:val="22"/>
        </w:rPr>
        <w:lastRenderedPageBreak/>
        <w:t xml:space="preserve">Annexe n° </w:t>
      </w:r>
      <w:r w:rsidRPr="00303798">
        <w:rPr>
          <w:rFonts w:ascii="Arial Narrow" w:hAnsi="Arial Narrow"/>
          <w:b/>
          <w:sz w:val="22"/>
          <w:szCs w:val="22"/>
        </w:rPr>
        <w:t>1 : Modèle déclaration d’intention de soumissionner</w:t>
      </w:r>
    </w:p>
    <w:p w14:paraId="584F0D2D" w14:textId="77777777" w:rsidR="00943CFE" w:rsidRPr="00303798" w:rsidRDefault="00943CFE" w:rsidP="00943CFE">
      <w:pPr>
        <w:tabs>
          <w:tab w:val="left" w:pos="3510"/>
        </w:tabs>
        <w:ind w:left="426"/>
        <w:jc w:val="both"/>
        <w:rPr>
          <w:rFonts w:ascii="Arial Narrow" w:hAnsi="Arial Narrow"/>
          <w:sz w:val="22"/>
          <w:szCs w:val="22"/>
        </w:rPr>
      </w:pPr>
    </w:p>
    <w:p w14:paraId="6BB95EF9" w14:textId="77777777" w:rsidR="00943CFE" w:rsidRPr="00303798" w:rsidRDefault="00943CFE" w:rsidP="00943CFE">
      <w:pPr>
        <w:tabs>
          <w:tab w:val="left" w:pos="3510"/>
        </w:tabs>
        <w:ind w:left="426"/>
        <w:jc w:val="both"/>
        <w:rPr>
          <w:rFonts w:ascii="Arial Narrow" w:hAnsi="Arial Narrow"/>
          <w:sz w:val="22"/>
          <w:szCs w:val="22"/>
        </w:rPr>
      </w:pPr>
      <w:r w:rsidRPr="00303798">
        <w:rPr>
          <w:rFonts w:ascii="Arial Narrow" w:hAnsi="Arial Narrow"/>
          <w:sz w:val="22"/>
          <w:szCs w:val="22"/>
        </w:rPr>
        <w:t xml:space="preserve">Je soussigné, …………………………………………….…… (Nom et prénoms du mandataire) </w:t>
      </w:r>
    </w:p>
    <w:p w14:paraId="417D5850" w14:textId="77777777" w:rsidR="00943CFE" w:rsidRPr="00303798" w:rsidRDefault="00943CFE" w:rsidP="00943CFE">
      <w:pPr>
        <w:tabs>
          <w:tab w:val="left" w:pos="3510"/>
        </w:tabs>
        <w:ind w:left="426"/>
        <w:jc w:val="both"/>
        <w:rPr>
          <w:rFonts w:ascii="Arial Narrow" w:hAnsi="Arial Narrow"/>
          <w:sz w:val="22"/>
          <w:szCs w:val="22"/>
        </w:rPr>
      </w:pPr>
      <w:r w:rsidRPr="00303798">
        <w:rPr>
          <w:rFonts w:ascii="Arial Narrow" w:hAnsi="Arial Narrow"/>
          <w:sz w:val="22"/>
          <w:szCs w:val="22"/>
        </w:rPr>
        <w:t>Agissant au nom et pour le compte ……………………………………… (Entreprises ou société),</w:t>
      </w:r>
    </w:p>
    <w:p w14:paraId="00B1D799" w14:textId="77777777" w:rsidR="00943CFE" w:rsidRPr="00303798" w:rsidRDefault="00943CFE" w:rsidP="00943CFE">
      <w:pPr>
        <w:tabs>
          <w:tab w:val="left" w:pos="3510"/>
        </w:tabs>
        <w:ind w:left="426"/>
        <w:jc w:val="both"/>
        <w:rPr>
          <w:rFonts w:ascii="Arial Narrow" w:hAnsi="Arial Narrow"/>
          <w:sz w:val="22"/>
          <w:szCs w:val="22"/>
        </w:rPr>
      </w:pPr>
      <w:r w:rsidRPr="00303798">
        <w:rPr>
          <w:rFonts w:ascii="Arial Narrow" w:hAnsi="Arial Narrow"/>
          <w:sz w:val="22"/>
          <w:szCs w:val="22"/>
        </w:rPr>
        <w:t xml:space="preserve">En vertu de ma qualité ……………………………………………….. (Fonction du signataire), </w:t>
      </w:r>
    </w:p>
    <w:p w14:paraId="41A8B697" w14:textId="77777777" w:rsidR="00943CFE" w:rsidRPr="00303798" w:rsidRDefault="00943CFE" w:rsidP="00943CFE">
      <w:pPr>
        <w:tabs>
          <w:tab w:val="left" w:pos="3510"/>
        </w:tabs>
        <w:ind w:left="426"/>
        <w:jc w:val="both"/>
        <w:rPr>
          <w:rFonts w:ascii="Arial Narrow" w:hAnsi="Arial Narrow"/>
          <w:sz w:val="22"/>
          <w:szCs w:val="22"/>
        </w:rPr>
      </w:pPr>
      <w:r w:rsidRPr="00303798">
        <w:rPr>
          <w:rFonts w:ascii="Arial Narrow" w:hAnsi="Arial Narrow"/>
          <w:sz w:val="22"/>
          <w:szCs w:val="22"/>
        </w:rPr>
        <w:t>Déclare sous peine de sanctions édictées par l’article 2 du décret n°54/596 du 11 juin 1945 :</w:t>
      </w:r>
    </w:p>
    <w:p w14:paraId="00718691" w14:textId="77777777" w:rsidR="00943CFE" w:rsidRPr="00303798" w:rsidRDefault="00943CFE" w:rsidP="00943CFE">
      <w:pPr>
        <w:tabs>
          <w:tab w:val="left" w:pos="3510"/>
        </w:tabs>
        <w:ind w:left="426"/>
        <w:jc w:val="both"/>
        <w:rPr>
          <w:rFonts w:ascii="Arial Narrow" w:hAnsi="Arial Narrow"/>
          <w:sz w:val="22"/>
          <w:szCs w:val="22"/>
        </w:rPr>
      </w:pPr>
      <w:r w:rsidRPr="00303798">
        <w:rPr>
          <w:rFonts w:ascii="Arial Narrow" w:hAnsi="Arial Narrow"/>
          <w:sz w:val="22"/>
          <w:szCs w:val="22"/>
        </w:rPr>
        <w:t>Que le soumissionnaire en question est inscrit sous le n° RC ………… du registre du commerce.</w:t>
      </w:r>
    </w:p>
    <w:p w14:paraId="1E442119" w14:textId="77777777" w:rsidR="00943CFE" w:rsidRPr="00303798" w:rsidRDefault="00943CFE" w:rsidP="00943CFE">
      <w:pPr>
        <w:tabs>
          <w:tab w:val="left" w:pos="3510"/>
        </w:tabs>
        <w:ind w:left="426"/>
        <w:jc w:val="both"/>
        <w:rPr>
          <w:rFonts w:ascii="Arial Narrow" w:hAnsi="Arial Narrow"/>
          <w:sz w:val="22"/>
          <w:szCs w:val="22"/>
        </w:rPr>
      </w:pPr>
      <w:r w:rsidRPr="00303798">
        <w:rPr>
          <w:rFonts w:ascii="Arial Narrow" w:hAnsi="Arial Narrow"/>
          <w:sz w:val="22"/>
          <w:szCs w:val="22"/>
        </w:rPr>
        <w:t>Qu’il n’est pas en état de faillite ou de liquidation judiciaire</w:t>
      </w:r>
    </w:p>
    <w:p w14:paraId="36B68D4E" w14:textId="77777777" w:rsidR="00943CFE" w:rsidRPr="00303798" w:rsidRDefault="00943CFE" w:rsidP="00943CFE">
      <w:pPr>
        <w:tabs>
          <w:tab w:val="left" w:pos="3510"/>
        </w:tabs>
        <w:ind w:left="426"/>
        <w:jc w:val="both"/>
        <w:rPr>
          <w:rFonts w:ascii="Arial Narrow" w:hAnsi="Arial Narrow"/>
          <w:sz w:val="22"/>
          <w:szCs w:val="22"/>
        </w:rPr>
      </w:pPr>
      <w:r w:rsidRPr="00303798">
        <w:rPr>
          <w:rFonts w:ascii="Arial Narrow" w:hAnsi="Arial Narrow"/>
          <w:sz w:val="22"/>
          <w:szCs w:val="22"/>
        </w:rPr>
        <w:t>Qu’aucun des gérants, administrateurs ou directeurs de l’entreprise ne tombe sous le coup des condamnations, déchéances ou sanctions prévues par la loi n°47/1635 du 30 août 1947 relative à l’assainissement des professions commerciales et industrielles ;</w:t>
      </w:r>
    </w:p>
    <w:p w14:paraId="1457CAC8" w14:textId="77777777" w:rsidR="00943CFE" w:rsidRPr="00303798" w:rsidRDefault="00943CFE" w:rsidP="00943CFE">
      <w:pPr>
        <w:tabs>
          <w:tab w:val="left" w:pos="3510"/>
        </w:tabs>
        <w:ind w:left="426"/>
        <w:jc w:val="both"/>
        <w:rPr>
          <w:rFonts w:ascii="Arial Narrow" w:hAnsi="Arial Narrow"/>
          <w:sz w:val="22"/>
          <w:szCs w:val="22"/>
        </w:rPr>
      </w:pPr>
      <w:r w:rsidRPr="00303798">
        <w:rPr>
          <w:rFonts w:ascii="Arial Narrow" w:hAnsi="Arial Narrow"/>
          <w:sz w:val="22"/>
          <w:szCs w:val="22"/>
        </w:rPr>
        <w:t>Que le soumissionnaire en question ne tombe pas sous le coup de l’exclusion prévue par le dernier alinéa de l’article 37 de l’Ordonnance n°53/704 du 29 août 1953 relatif au maintien ou rétablissement de la libre concurrence industrielle et commerciale.</w:t>
      </w:r>
    </w:p>
    <w:p w14:paraId="070B29EF" w14:textId="77777777" w:rsidR="00943CFE" w:rsidRPr="00303798" w:rsidRDefault="00943CFE" w:rsidP="00943CFE">
      <w:pPr>
        <w:tabs>
          <w:tab w:val="left" w:pos="3510"/>
        </w:tabs>
        <w:ind w:left="426"/>
        <w:jc w:val="both"/>
        <w:rPr>
          <w:rFonts w:ascii="Arial Narrow" w:hAnsi="Arial Narrow"/>
          <w:sz w:val="22"/>
          <w:szCs w:val="22"/>
        </w:rPr>
      </w:pPr>
    </w:p>
    <w:p w14:paraId="5254700B" w14:textId="5B3A6E81" w:rsidR="00943CFE" w:rsidRPr="00303798" w:rsidRDefault="00943CFE" w:rsidP="00943CFE">
      <w:pPr>
        <w:tabs>
          <w:tab w:val="left" w:pos="3510"/>
        </w:tabs>
        <w:ind w:left="426"/>
        <w:jc w:val="both"/>
        <w:rPr>
          <w:rFonts w:ascii="Arial Narrow" w:hAnsi="Arial Narrow"/>
          <w:sz w:val="22"/>
          <w:szCs w:val="22"/>
        </w:rPr>
      </w:pPr>
      <w:r w:rsidRPr="00303798">
        <w:rPr>
          <w:rFonts w:ascii="Arial Narrow" w:hAnsi="Arial Narrow"/>
          <w:sz w:val="22"/>
          <w:szCs w:val="22"/>
        </w:rPr>
        <w:t xml:space="preserve">En vertu de quoi, j’ai (nous avons) l’honneur de soumissionner pour le soumissionnaire dans le cadre du Présent </w:t>
      </w:r>
      <w:r w:rsidR="00CE738F" w:rsidRPr="00303798">
        <w:rPr>
          <w:rFonts w:ascii="Arial Narrow" w:hAnsi="Arial Narrow"/>
          <w:sz w:val="22"/>
          <w:szCs w:val="22"/>
        </w:rPr>
        <w:t>Dossier de Consultation des Entreprises</w:t>
      </w:r>
      <w:r w:rsidRPr="00303798">
        <w:rPr>
          <w:rFonts w:ascii="Arial Narrow" w:hAnsi="Arial Narrow"/>
          <w:sz w:val="22"/>
          <w:szCs w:val="22"/>
        </w:rPr>
        <w:t xml:space="preserve"> (Titre des prestations)</w:t>
      </w:r>
      <w:r w:rsidRPr="00303798">
        <w:rPr>
          <w:rFonts w:ascii="Arial Narrow" w:hAnsi="Arial Narrow"/>
          <w:sz w:val="22"/>
          <w:szCs w:val="22"/>
        </w:rPr>
        <w:tab/>
      </w:r>
    </w:p>
    <w:p w14:paraId="4F9172C4" w14:textId="77777777" w:rsidR="00943CFE" w:rsidRPr="00303798" w:rsidRDefault="00943CFE" w:rsidP="00943CFE">
      <w:pPr>
        <w:tabs>
          <w:tab w:val="left" w:pos="3510"/>
        </w:tabs>
        <w:ind w:left="426"/>
        <w:jc w:val="both"/>
        <w:rPr>
          <w:rFonts w:ascii="Arial Narrow" w:hAnsi="Arial Narrow"/>
          <w:sz w:val="22"/>
          <w:szCs w:val="22"/>
        </w:rPr>
      </w:pPr>
    </w:p>
    <w:p w14:paraId="0C5B3502" w14:textId="59954C00" w:rsidR="00943CFE" w:rsidRPr="00303798" w:rsidRDefault="00943CFE" w:rsidP="00943CFE">
      <w:pPr>
        <w:tabs>
          <w:tab w:val="left" w:pos="3510"/>
        </w:tabs>
        <w:ind w:left="426"/>
        <w:jc w:val="both"/>
        <w:rPr>
          <w:rFonts w:ascii="Arial Narrow" w:hAnsi="Arial Narrow"/>
          <w:sz w:val="22"/>
          <w:szCs w:val="22"/>
        </w:rPr>
      </w:pPr>
      <w:r w:rsidRPr="00303798">
        <w:rPr>
          <w:rFonts w:ascii="Arial Narrow" w:hAnsi="Arial Narrow"/>
          <w:sz w:val="22"/>
          <w:szCs w:val="22"/>
        </w:rPr>
        <w:t>Fait à………………., le………………………..</w:t>
      </w:r>
    </w:p>
    <w:p w14:paraId="220D4D7E" w14:textId="77777777" w:rsidR="00943CFE" w:rsidRPr="00303798" w:rsidRDefault="00943CFE" w:rsidP="00943CFE">
      <w:pPr>
        <w:tabs>
          <w:tab w:val="left" w:pos="3510"/>
        </w:tabs>
        <w:ind w:left="426"/>
        <w:jc w:val="both"/>
        <w:rPr>
          <w:rFonts w:ascii="Arial Narrow" w:hAnsi="Arial Narrow"/>
          <w:sz w:val="22"/>
          <w:szCs w:val="22"/>
        </w:rPr>
      </w:pPr>
      <w:r w:rsidRPr="00303798">
        <w:rPr>
          <w:rFonts w:ascii="Arial Narrow" w:hAnsi="Arial Narrow"/>
          <w:sz w:val="22"/>
          <w:szCs w:val="22"/>
        </w:rPr>
        <w:tab/>
      </w:r>
      <w:r w:rsidRPr="00303798">
        <w:rPr>
          <w:rFonts w:ascii="Arial Narrow" w:hAnsi="Arial Narrow"/>
          <w:sz w:val="22"/>
          <w:szCs w:val="22"/>
        </w:rPr>
        <w:tab/>
      </w:r>
      <w:r w:rsidRPr="00303798">
        <w:rPr>
          <w:rFonts w:ascii="Arial Narrow" w:hAnsi="Arial Narrow"/>
          <w:sz w:val="22"/>
          <w:szCs w:val="22"/>
        </w:rPr>
        <w:tab/>
      </w:r>
      <w:r w:rsidRPr="00303798">
        <w:rPr>
          <w:rFonts w:ascii="Arial Narrow" w:hAnsi="Arial Narrow"/>
          <w:sz w:val="22"/>
          <w:szCs w:val="22"/>
        </w:rPr>
        <w:tab/>
      </w:r>
      <w:r w:rsidRPr="00303798">
        <w:rPr>
          <w:rFonts w:ascii="Arial Narrow" w:hAnsi="Arial Narrow"/>
          <w:sz w:val="22"/>
          <w:szCs w:val="22"/>
        </w:rPr>
        <w:tab/>
      </w:r>
      <w:r w:rsidRPr="00303798">
        <w:rPr>
          <w:rFonts w:ascii="Arial Narrow" w:hAnsi="Arial Narrow"/>
          <w:sz w:val="22"/>
          <w:szCs w:val="22"/>
        </w:rPr>
        <w:tab/>
        <w:t>Nom et prénoms du signataire</w:t>
      </w:r>
    </w:p>
    <w:p w14:paraId="7362A45A" w14:textId="77777777" w:rsidR="00943CFE" w:rsidRPr="00303798" w:rsidRDefault="00943CFE" w:rsidP="00943CFE">
      <w:pPr>
        <w:tabs>
          <w:tab w:val="left" w:pos="3510"/>
        </w:tabs>
        <w:ind w:left="426"/>
        <w:jc w:val="both"/>
        <w:rPr>
          <w:rFonts w:ascii="Arial Narrow" w:hAnsi="Arial Narrow"/>
          <w:sz w:val="22"/>
          <w:szCs w:val="22"/>
        </w:rPr>
      </w:pPr>
      <w:r w:rsidRPr="00303798">
        <w:rPr>
          <w:rFonts w:ascii="Arial Narrow" w:hAnsi="Arial Narrow"/>
          <w:sz w:val="22"/>
          <w:szCs w:val="22"/>
        </w:rPr>
        <w:tab/>
      </w:r>
    </w:p>
    <w:p w14:paraId="2A47F8C6" w14:textId="77777777" w:rsidR="00943CFE" w:rsidRPr="00303798" w:rsidRDefault="00943CFE" w:rsidP="00943CFE">
      <w:pPr>
        <w:tabs>
          <w:tab w:val="left" w:pos="3510"/>
        </w:tabs>
        <w:rPr>
          <w:rFonts w:ascii="Arial Narrow" w:hAnsi="Arial Narrow"/>
          <w:sz w:val="22"/>
          <w:szCs w:val="22"/>
        </w:rPr>
      </w:pPr>
      <w:r w:rsidRPr="00303798">
        <w:rPr>
          <w:rFonts w:ascii="Arial Narrow" w:hAnsi="Arial Narrow"/>
          <w:sz w:val="22"/>
          <w:szCs w:val="22"/>
        </w:rPr>
        <w:tab/>
      </w:r>
      <w:r w:rsidRPr="00303798">
        <w:rPr>
          <w:rFonts w:ascii="Arial Narrow" w:hAnsi="Arial Narrow"/>
          <w:sz w:val="22"/>
          <w:szCs w:val="22"/>
        </w:rPr>
        <w:tab/>
      </w:r>
      <w:r w:rsidRPr="00303798">
        <w:rPr>
          <w:rFonts w:ascii="Arial Narrow" w:hAnsi="Arial Narrow"/>
          <w:sz w:val="22"/>
          <w:szCs w:val="22"/>
        </w:rPr>
        <w:tab/>
      </w:r>
      <w:r w:rsidRPr="00303798">
        <w:rPr>
          <w:rFonts w:ascii="Arial Narrow" w:hAnsi="Arial Narrow"/>
          <w:sz w:val="22"/>
          <w:szCs w:val="22"/>
        </w:rPr>
        <w:tab/>
      </w:r>
      <w:r w:rsidRPr="00303798">
        <w:rPr>
          <w:rFonts w:ascii="Arial Narrow" w:hAnsi="Arial Narrow"/>
          <w:sz w:val="22"/>
          <w:szCs w:val="22"/>
        </w:rPr>
        <w:tab/>
      </w:r>
      <w:r w:rsidRPr="00303798">
        <w:rPr>
          <w:rFonts w:ascii="Arial Narrow" w:hAnsi="Arial Narrow"/>
          <w:sz w:val="22"/>
          <w:szCs w:val="22"/>
        </w:rPr>
        <w:tab/>
        <w:t>Fonction</w:t>
      </w:r>
    </w:p>
    <w:p w14:paraId="261F82F2" w14:textId="77777777" w:rsidR="00943CFE" w:rsidRPr="00303798" w:rsidRDefault="00943CFE" w:rsidP="00943CFE">
      <w:pPr>
        <w:tabs>
          <w:tab w:val="left" w:pos="3510"/>
        </w:tabs>
        <w:rPr>
          <w:sz w:val="22"/>
          <w:szCs w:val="22"/>
        </w:rPr>
      </w:pPr>
    </w:p>
    <w:p w14:paraId="21EF4E8A" w14:textId="77777777" w:rsidR="00943CFE" w:rsidRPr="00303798" w:rsidRDefault="00943CFE" w:rsidP="00943CFE">
      <w:pPr>
        <w:tabs>
          <w:tab w:val="left" w:pos="3510"/>
        </w:tabs>
        <w:rPr>
          <w:sz w:val="22"/>
          <w:szCs w:val="22"/>
        </w:rPr>
      </w:pPr>
    </w:p>
    <w:p w14:paraId="74A4C8B0" w14:textId="77777777" w:rsidR="00943CFE" w:rsidRPr="00303798" w:rsidRDefault="00943CFE" w:rsidP="00943CFE">
      <w:pPr>
        <w:tabs>
          <w:tab w:val="left" w:pos="3510"/>
        </w:tabs>
        <w:rPr>
          <w:sz w:val="22"/>
          <w:szCs w:val="22"/>
        </w:rPr>
      </w:pPr>
    </w:p>
    <w:p w14:paraId="70B40FDB" w14:textId="77777777" w:rsidR="00943CFE" w:rsidRPr="00303798" w:rsidRDefault="00943CFE" w:rsidP="00943CFE">
      <w:pPr>
        <w:tabs>
          <w:tab w:val="left" w:pos="3510"/>
        </w:tabs>
        <w:rPr>
          <w:sz w:val="22"/>
          <w:szCs w:val="22"/>
        </w:rPr>
      </w:pPr>
    </w:p>
    <w:p w14:paraId="46D13194" w14:textId="77777777" w:rsidR="00943CFE" w:rsidRPr="00303798" w:rsidRDefault="00943CFE" w:rsidP="00943CFE">
      <w:pPr>
        <w:tabs>
          <w:tab w:val="left" w:pos="3510"/>
        </w:tabs>
        <w:rPr>
          <w:sz w:val="22"/>
          <w:szCs w:val="22"/>
        </w:rPr>
      </w:pPr>
      <w:r w:rsidRPr="00303798">
        <w:rPr>
          <w:sz w:val="22"/>
          <w:szCs w:val="22"/>
        </w:rPr>
        <w:br w:type="page"/>
      </w:r>
    </w:p>
    <w:p w14:paraId="6267DFB1" w14:textId="77777777" w:rsidR="00943CFE" w:rsidRPr="00303798" w:rsidRDefault="00943CFE" w:rsidP="00943CFE">
      <w:pPr>
        <w:tabs>
          <w:tab w:val="left" w:pos="3510"/>
        </w:tabs>
        <w:ind w:left="142"/>
        <w:jc w:val="both"/>
        <w:rPr>
          <w:rFonts w:ascii="Arial Narrow" w:hAnsi="Arial Narrow"/>
          <w:b/>
          <w:sz w:val="22"/>
          <w:szCs w:val="22"/>
        </w:rPr>
      </w:pPr>
      <w:r w:rsidRPr="00303798">
        <w:rPr>
          <w:rFonts w:ascii="Arial Narrow" w:hAnsi="Arial Narrow"/>
          <w:b/>
          <w:sz w:val="22"/>
          <w:szCs w:val="22"/>
        </w:rPr>
        <w:lastRenderedPageBreak/>
        <w:t>Annexe n° 2 : Modèle de soumission</w:t>
      </w:r>
    </w:p>
    <w:p w14:paraId="45FD7CD7"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ab/>
      </w:r>
    </w:p>
    <w:p w14:paraId="28AB2165"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Je, soussigné ….........……………………….......................………… [indiquer le nom et la qualité du signataire ]représentant la société, l’entreprise ou le groupement(8)…………….........…..… dont le siège social est à.......…. inscrite au registre du commerce de …......……………………... sous le n° ……………</w:t>
      </w:r>
    </w:p>
    <w:p w14:paraId="482CD8A3" w14:textId="4708C54C"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 xml:space="preserve">Après avoir pris connaissance de toutes les pièces figurant ou mentionnées au </w:t>
      </w:r>
      <w:r w:rsidR="00CE28FC" w:rsidRPr="00303798">
        <w:rPr>
          <w:rFonts w:ascii="Arial Narrow" w:hAnsi="Arial Narrow"/>
          <w:sz w:val="22"/>
          <w:szCs w:val="22"/>
        </w:rPr>
        <w:t>Dossier de Consultation des Entreprises</w:t>
      </w:r>
      <w:r w:rsidRPr="00303798">
        <w:rPr>
          <w:rFonts w:ascii="Arial Narrow" w:hAnsi="Arial Narrow"/>
          <w:sz w:val="22"/>
          <w:szCs w:val="22"/>
        </w:rPr>
        <w:t xml:space="preserve">s  </w:t>
      </w:r>
      <w:r w:rsidR="001D24A0" w:rsidRPr="00303798">
        <w:rPr>
          <w:rFonts w:ascii="Arial Narrow" w:hAnsi="Arial Narrow"/>
          <w:iCs/>
          <w:sz w:val="22"/>
          <w:szCs w:val="22"/>
        </w:rPr>
        <w:t>N°01/DCE/CAKII /SG/SIGAMP/CIPM/2025</w:t>
      </w:r>
      <w:r w:rsidR="001D24A0" w:rsidRPr="00303798">
        <w:rPr>
          <w:rFonts w:ascii="Arial Narrow" w:hAnsi="Arial Narrow"/>
          <w:b/>
          <w:bCs/>
          <w:iCs/>
          <w:sz w:val="22"/>
          <w:szCs w:val="22"/>
        </w:rPr>
        <w:t xml:space="preserve"> </w:t>
      </w:r>
      <w:r w:rsidRPr="00303798">
        <w:rPr>
          <w:rFonts w:ascii="Arial Narrow" w:hAnsi="Arial Narrow"/>
          <w:sz w:val="22"/>
          <w:szCs w:val="22"/>
        </w:rPr>
        <w:t xml:space="preserve"> DU __________ (Y compris l’(es) additif(s)  </w:t>
      </w:r>
      <w:r w:rsidR="000176EE" w:rsidRPr="00303798">
        <w:rPr>
          <w:rFonts w:ascii="Arial Narrow" w:hAnsi="Arial Narrow"/>
          <w:sz w:val="22"/>
          <w:szCs w:val="22"/>
        </w:rPr>
        <w:t>(préciser le titre des prestations)</w:t>
      </w:r>
      <w:r w:rsidRPr="00303798">
        <w:rPr>
          <w:rFonts w:ascii="Arial Narrow" w:hAnsi="Arial Narrow"/>
          <w:sz w:val="22"/>
          <w:szCs w:val="22"/>
        </w:rPr>
        <w:t>.</w:t>
      </w:r>
    </w:p>
    <w:p w14:paraId="7B7FC0D9"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 xml:space="preserve"> Après m'être personnellement rendu compte de la situation des lieux et avoir apprécié à mon point de vue et sous ma responsabilité, la nature et la difficulté des travaux à effectuer.</w:t>
      </w:r>
    </w:p>
    <w:p w14:paraId="6F164AA7" w14:textId="1BCAE6C6"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 xml:space="preserve">Remets, revêtus de ma signature, le Bordereau des Prix Unitaires ainsi que le Devis Estimatif établis conformément aux cadres figurant dans le </w:t>
      </w:r>
      <w:r w:rsidR="00CE28FC" w:rsidRPr="00303798">
        <w:rPr>
          <w:rFonts w:ascii="Arial Narrow" w:hAnsi="Arial Narrow"/>
          <w:sz w:val="22"/>
          <w:szCs w:val="22"/>
        </w:rPr>
        <w:t>Dossier de Consultation des Entreprises</w:t>
      </w:r>
      <w:r w:rsidRPr="00303798">
        <w:rPr>
          <w:rFonts w:ascii="Arial Narrow" w:hAnsi="Arial Narrow"/>
          <w:sz w:val="22"/>
          <w:szCs w:val="22"/>
        </w:rPr>
        <w:t>s.</w:t>
      </w:r>
    </w:p>
    <w:p w14:paraId="453AD264" w14:textId="7B1687B1"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 xml:space="preserve">-   Me soumets et m'engage à exécuter les travaux conformément au </w:t>
      </w:r>
      <w:r w:rsidR="00CE28FC" w:rsidRPr="00303798">
        <w:rPr>
          <w:rFonts w:ascii="Arial Narrow" w:hAnsi="Arial Narrow"/>
          <w:sz w:val="22"/>
          <w:szCs w:val="22"/>
        </w:rPr>
        <w:t>Dossier de Consultation des Entreprises</w:t>
      </w:r>
      <w:r w:rsidRPr="00303798">
        <w:rPr>
          <w:rFonts w:ascii="Arial Narrow" w:hAnsi="Arial Narrow"/>
          <w:sz w:val="22"/>
          <w:szCs w:val="22"/>
        </w:rPr>
        <w:t>s, moyennant les prix que j'ai établi moi-même sur la base des bordereaux de prix et quantités, lesquels prix font ressortir le montant de l'offre ……...............….. à …………….[en chiffres et en lettres] francs CFA Hors TVA, et à………………...........................................…………….. francs CFA Toutes Taxes Comprises. [en chiffres et en lettres]</w:t>
      </w:r>
    </w:p>
    <w:p w14:paraId="7CA62B8E"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   M'engage à effectuer les travaux dans un délai de onze (11) mois,</w:t>
      </w:r>
    </w:p>
    <w:p w14:paraId="0DE1CFA4"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   M’engage en outre à maintenir mon offre dans le délai  de quatre-vingt-dix jours  à compter de la date limite de remise des offres.</w:t>
      </w:r>
    </w:p>
    <w:p w14:paraId="2AE76D2B"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Les rabais offerts et les modalités d’application desdits rabais sont les suivants ……………………………………</w:t>
      </w:r>
    </w:p>
    <w:p w14:paraId="0B53D301"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Le  Maître  d’Ouvrage  se libérera des sommes dues par lui au titre du présent marché en faisant donner …... au compte n° ………..............………. ouvert au nom de ………...........................................………. auprès de la banque...........………. Agence de ………..</w:t>
      </w:r>
    </w:p>
    <w:p w14:paraId="29D292AC"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Avant signature du marché, la présente soumission acceptée par vous vaudra engagement entre nous.</w:t>
      </w:r>
    </w:p>
    <w:p w14:paraId="0E51AB00" w14:textId="77777777" w:rsidR="00943CFE" w:rsidRPr="00303798" w:rsidRDefault="00943CFE" w:rsidP="00943CFE">
      <w:pPr>
        <w:tabs>
          <w:tab w:val="left" w:pos="3510"/>
        </w:tabs>
        <w:ind w:left="142"/>
        <w:jc w:val="both"/>
        <w:rPr>
          <w:rFonts w:ascii="Arial Narrow" w:hAnsi="Arial Narrow"/>
          <w:sz w:val="22"/>
          <w:szCs w:val="22"/>
        </w:rPr>
      </w:pPr>
    </w:p>
    <w:p w14:paraId="6E19E2A8"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Fait à  ............……….  le ..................……….</w:t>
      </w:r>
    </w:p>
    <w:p w14:paraId="7219480E"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Signature de …...........................................……….</w:t>
      </w:r>
    </w:p>
    <w:p w14:paraId="4EEE3932"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 xml:space="preserve">en qualité de ...........................................………. </w:t>
      </w:r>
    </w:p>
    <w:p w14:paraId="24151399"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t>dûment autorisé à signer les soumissions pour et au nom de  ………...........................................……….</w:t>
      </w:r>
    </w:p>
    <w:p w14:paraId="579DA5A7" w14:textId="77777777" w:rsidR="00943CFE" w:rsidRPr="00303798" w:rsidRDefault="00943CFE" w:rsidP="00943CFE">
      <w:pPr>
        <w:tabs>
          <w:tab w:val="left" w:pos="3510"/>
        </w:tabs>
        <w:ind w:left="142"/>
        <w:jc w:val="both"/>
        <w:rPr>
          <w:rFonts w:ascii="Arial Narrow" w:hAnsi="Arial Narrow"/>
          <w:sz w:val="22"/>
          <w:szCs w:val="22"/>
        </w:rPr>
      </w:pPr>
      <w:r w:rsidRPr="00303798">
        <w:rPr>
          <w:rFonts w:ascii="Arial Narrow" w:hAnsi="Arial Narrow"/>
          <w:sz w:val="22"/>
          <w:szCs w:val="22"/>
        </w:rPr>
        <w:br w:type="page"/>
      </w:r>
    </w:p>
    <w:p w14:paraId="55E8E609" w14:textId="77777777" w:rsidR="00943CFE" w:rsidRPr="00303798" w:rsidRDefault="00943CFE" w:rsidP="000176EE">
      <w:pPr>
        <w:tabs>
          <w:tab w:val="left" w:pos="3510"/>
        </w:tabs>
        <w:jc w:val="both"/>
        <w:rPr>
          <w:rFonts w:ascii="Arial Narrow" w:hAnsi="Arial Narrow"/>
          <w:b/>
          <w:sz w:val="22"/>
          <w:szCs w:val="22"/>
        </w:rPr>
      </w:pPr>
      <w:r w:rsidRPr="00303798">
        <w:rPr>
          <w:rFonts w:ascii="Arial Narrow" w:hAnsi="Arial Narrow"/>
          <w:b/>
          <w:sz w:val="22"/>
          <w:szCs w:val="22"/>
        </w:rPr>
        <w:lastRenderedPageBreak/>
        <w:t>Annexe n° 3 : Modèle de caution de soumission</w:t>
      </w:r>
    </w:p>
    <w:p w14:paraId="62CDD676" w14:textId="55945F88"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Adressée à M</w:t>
      </w:r>
      <w:r w:rsidR="001D24A0" w:rsidRPr="00303798">
        <w:rPr>
          <w:rFonts w:ascii="Arial Narrow" w:hAnsi="Arial Narrow"/>
          <w:sz w:val="22"/>
          <w:szCs w:val="22"/>
        </w:rPr>
        <w:t>adame</w:t>
      </w:r>
      <w:r w:rsidRPr="00303798">
        <w:rPr>
          <w:rFonts w:ascii="Arial Narrow" w:hAnsi="Arial Narrow"/>
          <w:sz w:val="22"/>
          <w:szCs w:val="22"/>
        </w:rPr>
        <w:t xml:space="preserve"> le Maire de la Commune de De la Commune d’Arrondissement de Kribi 2ème , «Autorité Contractante »</w:t>
      </w:r>
    </w:p>
    <w:p w14:paraId="0DA95BFD" w14:textId="530FE529"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 xml:space="preserve">Attendu que l’entrepreneur ……………..........................……….. , ci-dessous désignée « le soumissionnaire », a soumis son offre en date du ……………..........................………..  pour l’exécution des travaux </w:t>
      </w:r>
      <w:r w:rsidR="000176EE" w:rsidRPr="00303798">
        <w:rPr>
          <w:rFonts w:ascii="Arial Narrow" w:hAnsi="Arial Narrow"/>
          <w:iCs/>
          <w:sz w:val="22"/>
          <w:szCs w:val="22"/>
        </w:rPr>
        <w:t xml:space="preserve">d'amenagement d'un batiment de type r+2 dans le cadre de l'extension de la mairie de la commune </w:t>
      </w:r>
      <w:r w:rsidR="000176EE" w:rsidRPr="00303798">
        <w:rPr>
          <w:rFonts w:ascii="Arial Narrow" w:hAnsi="Arial Narrow"/>
          <w:sz w:val="22"/>
          <w:szCs w:val="22"/>
        </w:rPr>
        <w:t>d’Arrondissement de Kribi 2</w:t>
      </w:r>
      <w:r w:rsidR="000176EE" w:rsidRPr="00303798">
        <w:rPr>
          <w:rFonts w:ascii="Arial Narrow" w:hAnsi="Arial Narrow"/>
          <w:sz w:val="22"/>
          <w:szCs w:val="22"/>
          <w:vertAlign w:val="superscript"/>
        </w:rPr>
        <w:t>ème</w:t>
      </w:r>
      <w:r w:rsidR="000176EE" w:rsidRPr="00303798">
        <w:rPr>
          <w:rFonts w:ascii="Arial Narrow" w:hAnsi="Arial Narrow"/>
          <w:sz w:val="22"/>
          <w:szCs w:val="22"/>
        </w:rPr>
        <w:t xml:space="preserve"> (Phase II), Département de l’Océan, Région du Sud</w:t>
      </w:r>
      <w:r w:rsidRPr="00303798">
        <w:rPr>
          <w:rFonts w:ascii="Arial Narrow" w:hAnsi="Arial Narrow"/>
          <w:sz w:val="22"/>
          <w:szCs w:val="22"/>
        </w:rPr>
        <w:t>, ci-dessous désignée « l’offre », et pour laquelle il doit joindre un cautionnement provisoire équivalant à ……………………………………………… (…………………) de francs CFA.</w:t>
      </w:r>
    </w:p>
    <w:p w14:paraId="353ABAB3"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Nous …………....................…..........................……….. [nom et adresse de la banque], représentée par ……………..........................……….. [noms des signataires], ci-dessous désignée « la banque », déclarons garantir le paiement au Maître d’Ouvrage de la somme maximale de …………FCFA que la banque s’engage à régler intégralement au Maître d’Ouvrage, s’obligeant elle-même, ses successeurs et assignataires.</w:t>
      </w:r>
    </w:p>
    <w:p w14:paraId="29192AF0"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Les conditions de cette obligation sont les suivantes :</w:t>
      </w:r>
    </w:p>
    <w:p w14:paraId="4590FEB9"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Si le soumissionnaire retire l’offre pendant la période de validité spécifiée par lui sur l’acte de soumission ; ou</w:t>
      </w:r>
    </w:p>
    <w:p w14:paraId="6688C843"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Si le soumissionnaire, s’étant vu notifier l’attribution du marché par l’Autorité Contractante pendant la période de validité :</w:t>
      </w:r>
    </w:p>
    <w:p w14:paraId="28779001"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Manque à signer ou refuse de signer le marché, alors qu’il est requis de le faire ;</w:t>
      </w:r>
    </w:p>
    <w:p w14:paraId="0DDC2BCA"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Manque à fournir ou refuse de fournir le cautionnement définitif du marché (cautionnement définitif), comme prévu dans celui-ci.</w:t>
      </w:r>
    </w:p>
    <w:p w14:paraId="5288AB6A"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Nous nous engageons à payer à  l’Autorité Contractante un montant allant jusqu’au maximum de la somme stipulée ci-dessus, dès réception de sa première demande écrite, sans que le Maître d’Ouvrage soit tenu de justifier sa demande, étant entendu toutefois que dans sa demande , l’Autorité Contractante notera que le montant qu’il réclame lui est dû parce que l’une ou l’autre des conditions ci-dessus, ou toutes les deux, sont remplies, et qu’il spécifiera quelle(s) condition(s) a (ont) joué.</w:t>
      </w:r>
    </w:p>
    <w:p w14:paraId="6024E2D7"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021F2A13"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La présente caution est soumise pour son interprétation et son exécution au droit camerounais. Les tribunaux du Cameroun seront seuls compétents pour statuer sur tout ce qui concerne le présent engagement et ses suites.</w:t>
      </w:r>
    </w:p>
    <w:p w14:paraId="009DD7D3"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 xml:space="preserve">   Signé et authentifié par la banque à …………….....................  le………… </w:t>
      </w:r>
    </w:p>
    <w:p w14:paraId="426D609E"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[signature de la banque]</w:t>
      </w:r>
    </w:p>
    <w:p w14:paraId="79206940" w14:textId="77777777" w:rsidR="00943CFE" w:rsidRPr="00303798" w:rsidRDefault="00943CFE" w:rsidP="000176EE">
      <w:pPr>
        <w:tabs>
          <w:tab w:val="left" w:pos="3510"/>
        </w:tabs>
        <w:jc w:val="both"/>
        <w:rPr>
          <w:rFonts w:ascii="Arial Narrow" w:hAnsi="Arial Narrow"/>
          <w:b/>
          <w:sz w:val="22"/>
          <w:szCs w:val="22"/>
        </w:rPr>
      </w:pPr>
      <w:r w:rsidRPr="00303798">
        <w:rPr>
          <w:rFonts w:ascii="Arial Narrow" w:hAnsi="Arial Narrow"/>
          <w:b/>
          <w:sz w:val="22"/>
          <w:szCs w:val="22"/>
        </w:rPr>
        <w:br w:type="page"/>
      </w:r>
    </w:p>
    <w:p w14:paraId="6B72C3DE" w14:textId="77777777" w:rsidR="00943CFE" w:rsidRPr="00303798" w:rsidRDefault="00943CFE" w:rsidP="000176EE">
      <w:pPr>
        <w:tabs>
          <w:tab w:val="left" w:pos="3510"/>
        </w:tabs>
        <w:jc w:val="both"/>
        <w:rPr>
          <w:rFonts w:ascii="Arial Narrow" w:hAnsi="Arial Narrow"/>
          <w:b/>
          <w:sz w:val="22"/>
          <w:szCs w:val="22"/>
        </w:rPr>
      </w:pPr>
      <w:r w:rsidRPr="00303798">
        <w:rPr>
          <w:rFonts w:ascii="Arial Narrow" w:hAnsi="Arial Narrow"/>
          <w:b/>
          <w:sz w:val="22"/>
          <w:szCs w:val="22"/>
        </w:rPr>
        <w:lastRenderedPageBreak/>
        <w:t>Annexe n° 4 : Modèle de cautionnement définitif</w:t>
      </w:r>
    </w:p>
    <w:p w14:paraId="2CD11329"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Banque :</w:t>
      </w:r>
    </w:p>
    <w:p w14:paraId="6BD8DAF1"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Référence de la Caution : N° ……………..................................………..</w:t>
      </w:r>
    </w:p>
    <w:p w14:paraId="79544197" w14:textId="1562B0BE"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 xml:space="preserve">Adressée à </w:t>
      </w:r>
      <w:r w:rsidR="001D24A0" w:rsidRPr="00303798">
        <w:rPr>
          <w:rFonts w:ascii="Arial Narrow" w:hAnsi="Arial Narrow"/>
          <w:sz w:val="22"/>
          <w:szCs w:val="22"/>
        </w:rPr>
        <w:t>Madame</w:t>
      </w:r>
      <w:r w:rsidRPr="00303798">
        <w:rPr>
          <w:rFonts w:ascii="Arial Narrow" w:hAnsi="Arial Narrow"/>
          <w:sz w:val="22"/>
          <w:szCs w:val="22"/>
        </w:rPr>
        <w:t xml:space="preserve"> le Maire de la Commune de De la Commune d’Arrondissement de Kribi 2ème , ci-dessous désigné « le Maître d’Ouvrage »</w:t>
      </w:r>
    </w:p>
    <w:p w14:paraId="30652961" w14:textId="39067712" w:rsidR="00943CFE" w:rsidRPr="00303798" w:rsidRDefault="00943CFE" w:rsidP="000176EE">
      <w:pPr>
        <w:tabs>
          <w:tab w:val="left" w:pos="3510"/>
        </w:tabs>
        <w:jc w:val="both"/>
        <w:rPr>
          <w:rFonts w:ascii="Arial Narrow" w:hAnsi="Arial Narrow"/>
          <w:bCs/>
          <w:sz w:val="22"/>
          <w:szCs w:val="22"/>
        </w:rPr>
      </w:pPr>
      <w:r w:rsidRPr="00303798">
        <w:rPr>
          <w:rFonts w:ascii="Arial Narrow" w:hAnsi="Arial Narrow"/>
          <w:sz w:val="22"/>
          <w:szCs w:val="22"/>
        </w:rPr>
        <w:t xml:space="preserve">Attendu que …………….............................................................................……….. [nom et adresse du fournisseur], ci-dessous désigné « le cocontractant », s’est engagé, en exécution du marché désigné « le marché », à exécuter pour les travaux </w:t>
      </w:r>
      <w:r w:rsidR="000176EE" w:rsidRPr="00303798">
        <w:rPr>
          <w:rFonts w:ascii="Arial Narrow" w:hAnsi="Arial Narrow"/>
          <w:sz w:val="22"/>
          <w:szCs w:val="22"/>
        </w:rPr>
        <w:t xml:space="preserve">Exécution des travaux </w:t>
      </w:r>
      <w:r w:rsidR="000176EE" w:rsidRPr="00303798">
        <w:rPr>
          <w:rFonts w:ascii="Arial Narrow" w:hAnsi="Arial Narrow"/>
          <w:iCs/>
          <w:sz w:val="22"/>
          <w:szCs w:val="22"/>
        </w:rPr>
        <w:t xml:space="preserve">d'amenagement d'un batiment de type r+2 dans le cadre de l'extension de la mairie de la commune </w:t>
      </w:r>
      <w:r w:rsidRPr="00303798">
        <w:rPr>
          <w:rFonts w:ascii="Arial Narrow" w:hAnsi="Arial Narrow"/>
          <w:sz w:val="22"/>
          <w:szCs w:val="22"/>
        </w:rPr>
        <w:t>d’Arrondissement de Kribi 2</w:t>
      </w:r>
      <w:r w:rsidRPr="00303798">
        <w:rPr>
          <w:rFonts w:ascii="Arial Narrow" w:hAnsi="Arial Narrow"/>
          <w:sz w:val="22"/>
          <w:szCs w:val="22"/>
          <w:vertAlign w:val="superscript"/>
        </w:rPr>
        <w:t>ème</w:t>
      </w:r>
      <w:r w:rsidR="000176EE" w:rsidRPr="00303798">
        <w:rPr>
          <w:rFonts w:ascii="Arial Narrow" w:hAnsi="Arial Narrow"/>
          <w:sz w:val="22"/>
          <w:szCs w:val="22"/>
        </w:rPr>
        <w:t xml:space="preserve"> (Phase II)</w:t>
      </w:r>
      <w:r w:rsidRPr="00303798">
        <w:rPr>
          <w:rFonts w:ascii="Arial Narrow" w:hAnsi="Arial Narrow"/>
          <w:sz w:val="22"/>
          <w:szCs w:val="22"/>
        </w:rPr>
        <w:t>, Département de l’Océan, Région du Sud .</w:t>
      </w:r>
    </w:p>
    <w:p w14:paraId="33F13AE4"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Attendu qu’il est stipulé dans le marché que le Fournisseur remettra au Maître d’Ouvrage un cautionnement définitif, d’un montant égal à 5 % du montant du marché, comme garantie de l’exécution de ses obligations de bonne fin conformément aux conditions du marché,</w:t>
      </w:r>
    </w:p>
    <w:p w14:paraId="486D0FB3"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Attendu que nous avons convenu de donner au Fournisseur ce cautionnement,</w:t>
      </w:r>
    </w:p>
    <w:p w14:paraId="1B001BD3"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Nous,......................................... [nom et adresse de banque], représentée par ……………............................................. [noms des signataires],</w:t>
      </w:r>
    </w:p>
    <w:p w14:paraId="6E38204D"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Ci-dessous désignée « la banque », nous engageons à payer au Maître d’Ouvrage, dans un délai maximum de huit (08) semaines, sur simple demande écrite de celui-ci déclarant que le Fournisseur</w:t>
      </w:r>
    </w:p>
    <w:p w14:paraId="7A3C2214"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n’a pas satisfait à ses engagements contractuels au titre du marché, sans pouvoir différer le paiement</w:t>
      </w:r>
    </w:p>
    <w:p w14:paraId="6FF4600F"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ni soulever de contestation pour quelque motif que ce soit, toute somme jusqu’à concurrence de la somme de ……………............................................................................................................ [en chiffres et en lettres].</w:t>
      </w:r>
    </w:p>
    <w:p w14:paraId="0D1616F7"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237BAA6B"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Le présent cautionnement définitif entre en vigueur dès sa signature et dès notification au cocontractant, par le Maître d’Ouvrage, de l’approbation du marché. Elle sera libérée dans un délai de 30 jours à compter de la date de réception provisoire des travaux.</w:t>
      </w:r>
    </w:p>
    <w:p w14:paraId="5A45968C"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Après cette date, la caution deviendra sans objet et devra nous être retournée sans demande expresse de notre part.</w:t>
      </w:r>
    </w:p>
    <w:p w14:paraId="3AAD643B"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Toute demande de paiement formulée par le Maître d’Ouvrage au titre de la présente garantie devra être faite par lettre recommandée avec accusé de réception, parvenue à la banque pendant la période de validité du présent engagement.</w:t>
      </w:r>
    </w:p>
    <w:p w14:paraId="28EB1070"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Le présent cautionnement définitif est soumis pour son interprétation et son exécution au droit camerounais. Les tribunaux camerounais seront seuls compétents pour statuer sur tout ce qui concerne le présent engagement et ses suites.</w:t>
      </w:r>
    </w:p>
    <w:p w14:paraId="5CE26CD5" w14:textId="77777777" w:rsidR="00943CFE" w:rsidRPr="00303798" w:rsidRDefault="00943CFE" w:rsidP="000176EE">
      <w:pPr>
        <w:tabs>
          <w:tab w:val="left" w:pos="3510"/>
        </w:tabs>
        <w:jc w:val="both"/>
        <w:rPr>
          <w:rFonts w:ascii="Arial Narrow" w:hAnsi="Arial Narrow"/>
          <w:sz w:val="22"/>
          <w:szCs w:val="22"/>
        </w:rPr>
      </w:pPr>
    </w:p>
    <w:p w14:paraId="7576008A"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 xml:space="preserve">Signé et authentifié par la banque à …………le …….. </w:t>
      </w:r>
    </w:p>
    <w:p w14:paraId="4AFFB42E" w14:textId="77777777" w:rsidR="00943CFE" w:rsidRPr="00303798" w:rsidRDefault="00943CFE" w:rsidP="000176EE">
      <w:pPr>
        <w:tabs>
          <w:tab w:val="left" w:pos="3510"/>
        </w:tabs>
        <w:jc w:val="both"/>
        <w:rPr>
          <w:rFonts w:ascii="Arial Narrow" w:hAnsi="Arial Narrow"/>
          <w:sz w:val="22"/>
          <w:szCs w:val="22"/>
        </w:rPr>
      </w:pPr>
      <w:r w:rsidRPr="00303798">
        <w:rPr>
          <w:rFonts w:ascii="Arial Narrow" w:hAnsi="Arial Narrow"/>
          <w:sz w:val="22"/>
          <w:szCs w:val="22"/>
        </w:rPr>
        <w:t>[signature de la banque]</w:t>
      </w:r>
    </w:p>
    <w:p w14:paraId="4EB020E7" w14:textId="77777777" w:rsidR="00943CFE" w:rsidRPr="00303798" w:rsidRDefault="00943CFE" w:rsidP="000176EE">
      <w:pPr>
        <w:tabs>
          <w:tab w:val="left" w:pos="3510"/>
        </w:tabs>
        <w:jc w:val="both"/>
        <w:rPr>
          <w:rFonts w:ascii="Arial Narrow" w:hAnsi="Arial Narrow"/>
          <w:b/>
          <w:sz w:val="22"/>
          <w:szCs w:val="22"/>
        </w:rPr>
      </w:pPr>
      <w:r w:rsidRPr="00303798">
        <w:rPr>
          <w:rFonts w:ascii="Arial Narrow" w:hAnsi="Arial Narrow"/>
          <w:b/>
          <w:sz w:val="22"/>
          <w:szCs w:val="22"/>
        </w:rPr>
        <w:br w:type="page"/>
      </w:r>
    </w:p>
    <w:p w14:paraId="55EB0FBD" w14:textId="77777777" w:rsidR="00943CFE" w:rsidRPr="00303798" w:rsidRDefault="00943CFE" w:rsidP="001A7E04">
      <w:pPr>
        <w:tabs>
          <w:tab w:val="left" w:pos="3510"/>
        </w:tabs>
        <w:ind w:left="709"/>
        <w:jc w:val="both"/>
        <w:rPr>
          <w:rFonts w:ascii="Arial Narrow" w:hAnsi="Arial Narrow"/>
          <w:b/>
          <w:sz w:val="22"/>
          <w:szCs w:val="22"/>
        </w:rPr>
      </w:pPr>
      <w:r w:rsidRPr="00303798">
        <w:rPr>
          <w:rFonts w:ascii="Arial Narrow" w:hAnsi="Arial Narrow"/>
          <w:b/>
          <w:sz w:val="22"/>
          <w:szCs w:val="22"/>
        </w:rPr>
        <w:lastRenderedPageBreak/>
        <w:t>Annexe n° 5 : Modèle de caution d'avance de démarrage</w:t>
      </w:r>
    </w:p>
    <w:p w14:paraId="35C7ACFD" w14:textId="4A75BC79" w:rsidR="00943CFE" w:rsidRPr="00303798" w:rsidRDefault="00943CFE" w:rsidP="001A7E04">
      <w:pPr>
        <w:tabs>
          <w:tab w:val="left" w:pos="3510"/>
        </w:tabs>
        <w:ind w:left="709" w:right="467"/>
        <w:jc w:val="both"/>
        <w:rPr>
          <w:rFonts w:ascii="Arial Narrow" w:hAnsi="Arial Narrow"/>
          <w:sz w:val="22"/>
          <w:szCs w:val="22"/>
        </w:rPr>
      </w:pPr>
      <w:r w:rsidRPr="00303798">
        <w:rPr>
          <w:rFonts w:ascii="Arial Narrow" w:hAnsi="Arial Narrow"/>
          <w:sz w:val="22"/>
          <w:szCs w:val="22"/>
        </w:rPr>
        <w:t>Banque : référence, adresse ……………...........................................................................................................</w:t>
      </w:r>
    </w:p>
    <w:p w14:paraId="48442BE5" w14:textId="057D3B2B" w:rsidR="00943CFE" w:rsidRPr="00303798" w:rsidRDefault="00943CFE" w:rsidP="001A7E04">
      <w:pPr>
        <w:tabs>
          <w:tab w:val="left" w:pos="3510"/>
        </w:tabs>
        <w:ind w:left="567" w:right="467"/>
        <w:jc w:val="both"/>
        <w:rPr>
          <w:rFonts w:ascii="Arial Narrow" w:hAnsi="Arial Narrow"/>
          <w:sz w:val="22"/>
          <w:szCs w:val="22"/>
        </w:rPr>
      </w:pPr>
      <w:r w:rsidRPr="00303798">
        <w:rPr>
          <w:rFonts w:ascii="Arial Narrow" w:hAnsi="Arial Narrow"/>
          <w:sz w:val="22"/>
          <w:szCs w:val="22"/>
        </w:rPr>
        <w:t xml:space="preserve">Nous  soussignés  (banque,  adresse),  déclarons  par  la  présente  garantir,  pour  le  compte  de  :…………....................................................................................................................................................................................................……….. [le titulaire], au profit de  </w:t>
      </w:r>
      <w:r w:rsidR="001D24A0" w:rsidRPr="00303798">
        <w:rPr>
          <w:rFonts w:ascii="Arial Narrow" w:hAnsi="Arial Narrow"/>
          <w:sz w:val="22"/>
          <w:szCs w:val="22"/>
        </w:rPr>
        <w:t>Madame</w:t>
      </w:r>
      <w:r w:rsidRPr="00303798">
        <w:rPr>
          <w:rFonts w:ascii="Arial Narrow" w:hAnsi="Arial Narrow"/>
          <w:sz w:val="22"/>
          <w:szCs w:val="22"/>
        </w:rPr>
        <w:t xml:space="preserve"> le Maire de la Commune de De la Commune d’Arrondissement de Kribi 2ème .</w:t>
      </w:r>
    </w:p>
    <w:p w14:paraId="7A54BCB1" w14:textId="77777777" w:rsidR="00943CFE" w:rsidRPr="00303798" w:rsidRDefault="00943CFE" w:rsidP="001A7E04">
      <w:pPr>
        <w:tabs>
          <w:tab w:val="left" w:pos="3510"/>
        </w:tabs>
        <w:ind w:left="567" w:right="467"/>
        <w:jc w:val="both"/>
        <w:rPr>
          <w:rFonts w:ascii="Arial Narrow" w:hAnsi="Arial Narrow"/>
          <w:sz w:val="22"/>
          <w:szCs w:val="22"/>
        </w:rPr>
      </w:pPr>
      <w:r w:rsidRPr="00303798">
        <w:rPr>
          <w:rFonts w:ascii="Arial Narrow" w:hAnsi="Arial Narrow"/>
          <w:sz w:val="22"/>
          <w:szCs w:val="22"/>
        </w:rPr>
        <w:t>[Adresse du Maître d’Ouvrage]</w:t>
      </w:r>
    </w:p>
    <w:p w14:paraId="1FD7BD9A" w14:textId="77777777" w:rsidR="00943CFE" w:rsidRPr="00303798" w:rsidRDefault="00943CFE" w:rsidP="001A7E04">
      <w:pPr>
        <w:tabs>
          <w:tab w:val="left" w:pos="3510"/>
        </w:tabs>
        <w:ind w:left="567" w:right="467"/>
        <w:jc w:val="both"/>
        <w:rPr>
          <w:rFonts w:ascii="Arial Narrow" w:hAnsi="Arial Narrow"/>
          <w:sz w:val="22"/>
          <w:szCs w:val="22"/>
        </w:rPr>
      </w:pPr>
      <w:r w:rsidRPr="00303798">
        <w:rPr>
          <w:rFonts w:ascii="Arial Narrow" w:hAnsi="Arial Narrow"/>
          <w:sz w:val="22"/>
          <w:szCs w:val="22"/>
        </w:rPr>
        <w:t>(« Le bénéficiaire »)</w:t>
      </w:r>
    </w:p>
    <w:p w14:paraId="3291749E" w14:textId="1E47D1AA" w:rsidR="00943CFE" w:rsidRPr="00303798" w:rsidRDefault="00127E59" w:rsidP="001A7E04">
      <w:pPr>
        <w:tabs>
          <w:tab w:val="left" w:pos="3510"/>
        </w:tabs>
        <w:ind w:left="567" w:right="467"/>
        <w:jc w:val="both"/>
        <w:rPr>
          <w:rFonts w:ascii="Arial Narrow" w:hAnsi="Arial Narrow"/>
          <w:iCs/>
          <w:sz w:val="22"/>
          <w:szCs w:val="22"/>
        </w:rPr>
      </w:pPr>
      <w:r w:rsidRPr="00303798">
        <w:rPr>
          <w:rFonts w:ascii="Arial Narrow" w:hAnsi="Arial Narrow"/>
          <w:sz w:val="22"/>
          <w:szCs w:val="22"/>
        </w:rPr>
        <w:t>Le paiement</w:t>
      </w:r>
      <w:r w:rsidR="00943CFE" w:rsidRPr="00303798">
        <w:rPr>
          <w:rFonts w:ascii="Arial Narrow" w:hAnsi="Arial Narrow"/>
          <w:sz w:val="22"/>
          <w:szCs w:val="22"/>
        </w:rPr>
        <w:t>,  sans  contestation  et  dès  réception  de  la  première  demande  écrite  du  bénéficiaire, déclarant  que  ………….................……..     [le  titulaire]   ne  s’est  pas  acquitté  de  ses  obligations,  relatives  au remboursement  de  l’avance  de  démarrage  selon  les  conditions  du  Marché</w:t>
      </w:r>
      <w:r w:rsidR="00776D09" w:rsidRPr="00303798">
        <w:rPr>
          <w:rFonts w:ascii="Arial Narrow" w:hAnsi="Arial Narrow"/>
          <w:b/>
          <w:bCs/>
          <w:iCs/>
          <w:sz w:val="22"/>
          <w:szCs w:val="22"/>
        </w:rPr>
        <w:t xml:space="preserve"> </w:t>
      </w:r>
      <w:r w:rsidR="00776D09" w:rsidRPr="00303798">
        <w:rPr>
          <w:rFonts w:ascii="Arial Narrow" w:hAnsi="Arial Narrow"/>
          <w:iCs/>
          <w:sz w:val="22"/>
          <w:szCs w:val="22"/>
        </w:rPr>
        <w:t>N°______/</w:t>
      </w:r>
      <w:r w:rsidR="001D24A0" w:rsidRPr="00303798">
        <w:rPr>
          <w:rFonts w:ascii="Arial Narrow" w:hAnsi="Arial Narrow"/>
          <w:iCs/>
          <w:sz w:val="22"/>
          <w:szCs w:val="22"/>
        </w:rPr>
        <w:t>DCE/CAKII /SG/SIGAMP/CIPM/2025</w:t>
      </w:r>
      <w:r w:rsidR="001D24A0" w:rsidRPr="00303798">
        <w:rPr>
          <w:rFonts w:ascii="Arial Narrow" w:hAnsi="Arial Narrow"/>
          <w:b/>
          <w:bCs/>
          <w:iCs/>
          <w:sz w:val="22"/>
          <w:szCs w:val="22"/>
        </w:rPr>
        <w:t xml:space="preserve"> </w:t>
      </w:r>
      <w:r w:rsidR="00776D09" w:rsidRPr="00303798">
        <w:rPr>
          <w:rFonts w:ascii="Arial Narrow" w:hAnsi="Arial Narrow"/>
          <w:iCs/>
          <w:sz w:val="22"/>
          <w:szCs w:val="22"/>
        </w:rPr>
        <w:t>DU --------POUR LES TRAVAUX D'AMENAGEMENT D'UN BATIMENT DE TYPE R+2 DANS LE CADRE DE L'EXTENSION DE LA MAIRIE DE LA COMMUNE DE KRIBI II (PHASE II), DEPARTEMENT DE L'OCEAN, REGION DU SUD</w:t>
      </w:r>
      <w:r w:rsidR="00943CFE" w:rsidRPr="00303798">
        <w:rPr>
          <w:rFonts w:ascii="Arial Narrow" w:hAnsi="Arial Narrow"/>
          <w:sz w:val="22"/>
          <w:szCs w:val="22"/>
        </w:rPr>
        <w:t>, de la somme totale maximum correspondant à l’avance de vingt (20) % du montant Toutes Taxes Comprises du marché n° ………......................... , payable dès la notification de l’ordre de service correspondant, soit :…………..........................................……..  francs CFA</w:t>
      </w:r>
    </w:p>
    <w:p w14:paraId="1133A9AB" w14:textId="77777777" w:rsidR="00943CFE" w:rsidRPr="00303798" w:rsidRDefault="00943CFE" w:rsidP="001A7E04">
      <w:pPr>
        <w:tabs>
          <w:tab w:val="left" w:pos="3510"/>
        </w:tabs>
        <w:ind w:left="567" w:right="467"/>
        <w:jc w:val="both"/>
        <w:rPr>
          <w:rFonts w:ascii="Arial Narrow" w:hAnsi="Arial Narrow"/>
          <w:sz w:val="22"/>
          <w:szCs w:val="22"/>
        </w:rPr>
      </w:pPr>
      <w:r w:rsidRPr="00303798">
        <w:rPr>
          <w:rFonts w:ascii="Arial Narrow" w:hAnsi="Arial Narrow"/>
          <w:sz w:val="22"/>
          <w:szCs w:val="22"/>
        </w:rPr>
        <w:t>La présente garantie entrera en vigueur et prendra effet dès réception des parts respectives de cette avance  sur  les  comptes  de  …………...............................................................……..</w:t>
      </w:r>
      <w:r w:rsidRPr="00303798">
        <w:rPr>
          <w:rFonts w:ascii="Arial Narrow" w:hAnsi="Arial Narrow"/>
          <w:sz w:val="22"/>
          <w:szCs w:val="22"/>
        </w:rPr>
        <w:tab/>
        <w:t>[le  titulaire]  ouverts  auprès  de  la  banque…………................................……..…………..........……..… sous le n° ………….................……..………….................……..</w:t>
      </w:r>
    </w:p>
    <w:p w14:paraId="0600B78D" w14:textId="77777777" w:rsidR="00943CFE" w:rsidRPr="00303798" w:rsidRDefault="00943CFE" w:rsidP="001A7E04">
      <w:pPr>
        <w:tabs>
          <w:tab w:val="left" w:pos="3510"/>
        </w:tabs>
        <w:ind w:left="567" w:right="467"/>
        <w:jc w:val="both"/>
        <w:rPr>
          <w:rFonts w:ascii="Arial Narrow" w:hAnsi="Arial Narrow"/>
          <w:sz w:val="22"/>
          <w:szCs w:val="22"/>
        </w:rPr>
      </w:pPr>
      <w:r w:rsidRPr="00303798">
        <w:rPr>
          <w:rFonts w:ascii="Arial Narrow" w:hAnsi="Arial Narrow"/>
          <w:sz w:val="22"/>
          <w:szCs w:val="22"/>
        </w:rPr>
        <w:t>Elle restera en vigueur jusqu’au remboursement de l’avance conformément à la procédure fixée par le CCAP. Toutefois, le montant de la caution sera réduit proportionnellement au remboursement de l’avance au fur et à mesure de son remboursement.</w:t>
      </w:r>
    </w:p>
    <w:p w14:paraId="648E5910" w14:textId="77777777" w:rsidR="00943CFE" w:rsidRPr="00303798" w:rsidRDefault="00943CFE" w:rsidP="001A7E04">
      <w:pPr>
        <w:tabs>
          <w:tab w:val="left" w:pos="3510"/>
        </w:tabs>
        <w:ind w:left="567" w:right="467"/>
        <w:jc w:val="both"/>
        <w:rPr>
          <w:rFonts w:ascii="Arial Narrow" w:hAnsi="Arial Narrow"/>
          <w:sz w:val="22"/>
          <w:szCs w:val="22"/>
        </w:rPr>
      </w:pPr>
      <w:r w:rsidRPr="00303798">
        <w:rPr>
          <w:rFonts w:ascii="Arial Narrow" w:hAnsi="Arial Narrow"/>
          <w:sz w:val="22"/>
          <w:szCs w:val="22"/>
        </w:rPr>
        <w:t>La loi et la juridiction applicables à la garantie sont celles de la République du Cameroun.</w:t>
      </w:r>
    </w:p>
    <w:p w14:paraId="43FBA789" w14:textId="77777777" w:rsidR="00943CFE" w:rsidRPr="00303798" w:rsidRDefault="00943CFE" w:rsidP="001A7E04">
      <w:pPr>
        <w:tabs>
          <w:tab w:val="left" w:pos="3510"/>
        </w:tabs>
        <w:ind w:left="567" w:right="467"/>
        <w:jc w:val="both"/>
        <w:rPr>
          <w:rFonts w:ascii="Arial Narrow" w:hAnsi="Arial Narrow"/>
          <w:sz w:val="22"/>
          <w:szCs w:val="22"/>
        </w:rPr>
      </w:pPr>
    </w:p>
    <w:p w14:paraId="2856FBC0" w14:textId="77777777" w:rsidR="00943CFE" w:rsidRPr="00303798" w:rsidRDefault="00943CFE" w:rsidP="001A7E04">
      <w:pPr>
        <w:tabs>
          <w:tab w:val="left" w:pos="3510"/>
        </w:tabs>
        <w:ind w:left="567" w:right="467"/>
        <w:jc w:val="both"/>
        <w:rPr>
          <w:rFonts w:ascii="Arial Narrow" w:hAnsi="Arial Narrow"/>
          <w:sz w:val="22"/>
          <w:szCs w:val="22"/>
        </w:rPr>
      </w:pPr>
    </w:p>
    <w:p w14:paraId="2C04CB72" w14:textId="77777777" w:rsidR="00943CFE" w:rsidRPr="00303798" w:rsidRDefault="00943CFE" w:rsidP="001A7E04">
      <w:pPr>
        <w:tabs>
          <w:tab w:val="left" w:pos="3510"/>
        </w:tabs>
        <w:ind w:left="567" w:right="467"/>
        <w:jc w:val="both"/>
        <w:rPr>
          <w:rFonts w:ascii="Arial Narrow" w:hAnsi="Arial Narrow"/>
          <w:sz w:val="22"/>
          <w:szCs w:val="22"/>
        </w:rPr>
      </w:pPr>
      <w:r w:rsidRPr="00303798">
        <w:rPr>
          <w:rFonts w:ascii="Arial Narrow" w:hAnsi="Arial Narrow"/>
          <w:sz w:val="22"/>
          <w:szCs w:val="22"/>
        </w:rPr>
        <w:t xml:space="preserve"> Signé et authentifié par la banque à        le…                       </w:t>
      </w:r>
    </w:p>
    <w:p w14:paraId="4EFD8DF5" w14:textId="77777777" w:rsidR="00943CFE" w:rsidRPr="00303798" w:rsidRDefault="00943CFE" w:rsidP="001A7E04">
      <w:pPr>
        <w:tabs>
          <w:tab w:val="left" w:pos="3510"/>
        </w:tabs>
        <w:ind w:left="567" w:right="467"/>
        <w:jc w:val="both"/>
        <w:rPr>
          <w:rFonts w:ascii="Arial Narrow" w:hAnsi="Arial Narrow"/>
          <w:sz w:val="22"/>
          <w:szCs w:val="22"/>
        </w:rPr>
      </w:pPr>
      <w:r w:rsidRPr="00303798">
        <w:rPr>
          <w:rFonts w:ascii="Arial Narrow" w:hAnsi="Arial Narrow"/>
          <w:sz w:val="22"/>
          <w:szCs w:val="22"/>
        </w:rPr>
        <w:t>[signature de la banque]</w:t>
      </w:r>
    </w:p>
    <w:p w14:paraId="7ED52F6B" w14:textId="77777777" w:rsidR="00AB1A9A" w:rsidRPr="00303798" w:rsidRDefault="00943CFE" w:rsidP="00AB1A9A">
      <w:pPr>
        <w:pStyle w:val="Corpsdetexte"/>
        <w:rPr>
          <w:rFonts w:ascii="Tahoma" w:hAnsi="Tahoma" w:cs="Tahoma"/>
          <w:b/>
          <w:sz w:val="22"/>
          <w:szCs w:val="22"/>
        </w:rPr>
      </w:pPr>
      <w:r w:rsidRPr="00303798">
        <w:rPr>
          <w:rFonts w:ascii="Arial Narrow" w:hAnsi="Arial Narrow"/>
          <w:sz w:val="22"/>
          <w:szCs w:val="22"/>
        </w:rPr>
        <w:br w:type="page"/>
      </w:r>
    </w:p>
    <w:p w14:paraId="53892583" w14:textId="77777777" w:rsidR="00AB1A9A" w:rsidRPr="00303798" w:rsidRDefault="00AB1A9A" w:rsidP="00AB1A9A">
      <w:pPr>
        <w:pStyle w:val="Corpsdetexte"/>
        <w:spacing w:before="342"/>
        <w:rPr>
          <w:rFonts w:ascii="Tahoma" w:hAnsi="Tahoma" w:cs="Tahoma"/>
          <w:b/>
          <w:sz w:val="22"/>
          <w:szCs w:val="22"/>
        </w:rPr>
      </w:pPr>
    </w:p>
    <w:p w14:paraId="3688DD9D" w14:textId="77777777" w:rsidR="001A7E04" w:rsidRPr="00303798" w:rsidRDefault="001A7E04" w:rsidP="00AB1A9A">
      <w:pPr>
        <w:ind w:left="2042" w:right="1497"/>
        <w:jc w:val="center"/>
        <w:rPr>
          <w:rFonts w:ascii="Tahoma" w:hAnsi="Tahoma" w:cs="Tahoma"/>
          <w:b/>
          <w:sz w:val="22"/>
          <w:szCs w:val="22"/>
        </w:rPr>
      </w:pPr>
    </w:p>
    <w:p w14:paraId="1D01AB06" w14:textId="77777777" w:rsidR="001A7E04" w:rsidRPr="00303798" w:rsidRDefault="001A7E04" w:rsidP="00AB1A9A">
      <w:pPr>
        <w:ind w:left="2042" w:right="1497"/>
        <w:jc w:val="center"/>
        <w:rPr>
          <w:rFonts w:ascii="Tahoma" w:hAnsi="Tahoma" w:cs="Tahoma"/>
          <w:b/>
          <w:sz w:val="22"/>
          <w:szCs w:val="22"/>
        </w:rPr>
      </w:pPr>
    </w:p>
    <w:p w14:paraId="0CFE5851" w14:textId="77777777" w:rsidR="001A7E04" w:rsidRPr="00303798" w:rsidRDefault="001A7E04" w:rsidP="00AB1A9A">
      <w:pPr>
        <w:ind w:left="2042" w:right="1497"/>
        <w:jc w:val="center"/>
        <w:rPr>
          <w:rFonts w:ascii="Tahoma" w:hAnsi="Tahoma" w:cs="Tahoma"/>
          <w:b/>
          <w:sz w:val="22"/>
          <w:szCs w:val="22"/>
        </w:rPr>
      </w:pPr>
    </w:p>
    <w:p w14:paraId="442BB688" w14:textId="77777777" w:rsidR="001A7E04" w:rsidRPr="00303798" w:rsidRDefault="001A7E04" w:rsidP="00AB1A9A">
      <w:pPr>
        <w:ind w:left="2042" w:right="1497"/>
        <w:jc w:val="center"/>
        <w:rPr>
          <w:rFonts w:ascii="Tahoma" w:hAnsi="Tahoma" w:cs="Tahoma"/>
          <w:b/>
          <w:sz w:val="22"/>
          <w:szCs w:val="22"/>
        </w:rPr>
      </w:pPr>
    </w:p>
    <w:p w14:paraId="7AF3B38C" w14:textId="77777777" w:rsidR="001A7E04" w:rsidRPr="00303798" w:rsidRDefault="001A7E04" w:rsidP="00AB1A9A">
      <w:pPr>
        <w:ind w:left="2042" w:right="1497"/>
        <w:jc w:val="center"/>
        <w:rPr>
          <w:rFonts w:ascii="Tahoma" w:hAnsi="Tahoma" w:cs="Tahoma"/>
          <w:b/>
          <w:sz w:val="22"/>
          <w:szCs w:val="22"/>
        </w:rPr>
      </w:pPr>
    </w:p>
    <w:p w14:paraId="0130E81F" w14:textId="77777777" w:rsidR="001A7E04" w:rsidRPr="00303798" w:rsidRDefault="001A7E04" w:rsidP="00AB1A9A">
      <w:pPr>
        <w:ind w:left="2042" w:right="1497"/>
        <w:jc w:val="center"/>
        <w:rPr>
          <w:rFonts w:ascii="Tahoma" w:hAnsi="Tahoma" w:cs="Tahoma"/>
          <w:b/>
          <w:sz w:val="22"/>
          <w:szCs w:val="22"/>
        </w:rPr>
      </w:pPr>
    </w:p>
    <w:p w14:paraId="24FDD24D" w14:textId="77777777" w:rsidR="001A7E04" w:rsidRPr="00303798" w:rsidRDefault="001A7E04" w:rsidP="00AB1A9A">
      <w:pPr>
        <w:ind w:left="2042" w:right="1497"/>
        <w:jc w:val="center"/>
        <w:rPr>
          <w:rFonts w:ascii="Tahoma" w:hAnsi="Tahoma" w:cs="Tahoma"/>
          <w:b/>
          <w:sz w:val="22"/>
          <w:szCs w:val="22"/>
        </w:rPr>
      </w:pPr>
    </w:p>
    <w:p w14:paraId="2E69FD9B" w14:textId="77777777" w:rsidR="001A7E04" w:rsidRPr="00303798" w:rsidRDefault="001A7E04" w:rsidP="00AB1A9A">
      <w:pPr>
        <w:ind w:left="2042" w:right="1497"/>
        <w:jc w:val="center"/>
        <w:rPr>
          <w:rFonts w:ascii="Tahoma" w:hAnsi="Tahoma" w:cs="Tahoma"/>
          <w:b/>
          <w:sz w:val="22"/>
          <w:szCs w:val="22"/>
        </w:rPr>
      </w:pPr>
    </w:p>
    <w:p w14:paraId="46CA451B" w14:textId="77777777" w:rsidR="001A7E04" w:rsidRPr="00303798" w:rsidRDefault="001A7E04" w:rsidP="00AB1A9A">
      <w:pPr>
        <w:ind w:left="2042" w:right="1497"/>
        <w:jc w:val="center"/>
        <w:rPr>
          <w:rFonts w:ascii="Tahoma" w:hAnsi="Tahoma" w:cs="Tahoma"/>
          <w:b/>
          <w:sz w:val="22"/>
          <w:szCs w:val="22"/>
        </w:rPr>
      </w:pPr>
    </w:p>
    <w:p w14:paraId="4F71065A" w14:textId="3333016B" w:rsidR="00AB1A9A" w:rsidRPr="00303798" w:rsidRDefault="00AB1A9A" w:rsidP="00AB1A9A">
      <w:pPr>
        <w:ind w:left="2042" w:right="1497"/>
        <w:jc w:val="center"/>
        <w:rPr>
          <w:rFonts w:ascii="Tahoma" w:hAnsi="Tahoma" w:cs="Tahoma"/>
          <w:b/>
          <w:sz w:val="22"/>
          <w:szCs w:val="22"/>
        </w:rPr>
      </w:pPr>
      <w:r w:rsidRPr="00303798">
        <w:rPr>
          <w:rFonts w:ascii="Tahoma" w:hAnsi="Tahoma" w:cs="Tahoma"/>
          <w:b/>
          <w:sz w:val="22"/>
          <w:szCs w:val="22"/>
        </w:rPr>
        <w:t>P</w:t>
      </w:r>
      <w:r w:rsidRPr="00303798">
        <w:rPr>
          <w:rFonts w:ascii="Tahoma" w:hAnsi="Tahoma" w:cs="Tahoma"/>
          <w:b/>
          <w:spacing w:val="-44"/>
          <w:sz w:val="22"/>
          <w:szCs w:val="22"/>
        </w:rPr>
        <w:t xml:space="preserve"> </w:t>
      </w:r>
      <w:r w:rsidRPr="00303798">
        <w:rPr>
          <w:rFonts w:ascii="Tahoma" w:hAnsi="Tahoma" w:cs="Tahoma"/>
          <w:b/>
          <w:spacing w:val="22"/>
          <w:sz w:val="22"/>
          <w:szCs w:val="22"/>
        </w:rPr>
        <w:t>IE</w:t>
      </w:r>
      <w:r w:rsidRPr="00303798">
        <w:rPr>
          <w:rFonts w:ascii="Tahoma" w:hAnsi="Tahoma" w:cs="Tahoma"/>
          <w:b/>
          <w:spacing w:val="-45"/>
          <w:sz w:val="22"/>
          <w:szCs w:val="22"/>
        </w:rPr>
        <w:t xml:space="preserve"> </w:t>
      </w:r>
      <w:r w:rsidRPr="00303798">
        <w:rPr>
          <w:rFonts w:ascii="Tahoma" w:hAnsi="Tahoma" w:cs="Tahoma"/>
          <w:b/>
          <w:spacing w:val="22"/>
          <w:sz w:val="22"/>
          <w:szCs w:val="22"/>
        </w:rPr>
        <w:t>CE</w:t>
      </w:r>
      <w:r w:rsidRPr="00303798">
        <w:rPr>
          <w:rFonts w:ascii="Tahoma" w:hAnsi="Tahoma" w:cs="Tahoma"/>
          <w:b/>
          <w:spacing w:val="44"/>
          <w:w w:val="150"/>
          <w:sz w:val="22"/>
          <w:szCs w:val="22"/>
        </w:rPr>
        <w:t xml:space="preserve"> </w:t>
      </w:r>
      <w:r w:rsidRPr="00303798">
        <w:rPr>
          <w:rFonts w:ascii="Tahoma" w:hAnsi="Tahoma" w:cs="Tahoma"/>
          <w:b/>
          <w:spacing w:val="22"/>
          <w:sz w:val="22"/>
          <w:szCs w:val="22"/>
        </w:rPr>
        <w:t>N°</w:t>
      </w:r>
      <w:r w:rsidRPr="00303798">
        <w:rPr>
          <w:rFonts w:ascii="Tahoma" w:hAnsi="Tahoma" w:cs="Tahoma"/>
          <w:b/>
          <w:spacing w:val="-45"/>
          <w:sz w:val="22"/>
          <w:szCs w:val="22"/>
        </w:rPr>
        <w:t xml:space="preserve"> </w:t>
      </w:r>
      <w:r w:rsidRPr="00303798">
        <w:rPr>
          <w:rFonts w:ascii="Tahoma" w:hAnsi="Tahoma" w:cs="Tahoma"/>
          <w:b/>
          <w:sz w:val="22"/>
          <w:szCs w:val="22"/>
        </w:rPr>
        <w:t>1</w:t>
      </w:r>
      <w:r w:rsidRPr="00303798">
        <w:rPr>
          <w:rFonts w:ascii="Tahoma" w:hAnsi="Tahoma" w:cs="Tahoma"/>
          <w:b/>
          <w:spacing w:val="-45"/>
          <w:sz w:val="22"/>
          <w:szCs w:val="22"/>
        </w:rPr>
        <w:t xml:space="preserve"> </w:t>
      </w:r>
      <w:r w:rsidRPr="00303798">
        <w:rPr>
          <w:rFonts w:ascii="Tahoma" w:hAnsi="Tahoma" w:cs="Tahoma"/>
          <w:b/>
          <w:spacing w:val="-10"/>
          <w:sz w:val="22"/>
          <w:szCs w:val="22"/>
        </w:rPr>
        <w:t>1</w:t>
      </w:r>
    </w:p>
    <w:p w14:paraId="3E0D9CE3" w14:textId="77777777" w:rsidR="00AB1A9A" w:rsidRPr="00FF66B2" w:rsidRDefault="00AB1A9A" w:rsidP="00AB1A9A">
      <w:pPr>
        <w:spacing w:before="1"/>
        <w:ind w:left="2039" w:right="1500"/>
        <w:jc w:val="center"/>
        <w:rPr>
          <w:rFonts w:ascii="Tahoma" w:hAnsi="Tahoma" w:cs="Tahoma"/>
          <w:b/>
          <w:sz w:val="22"/>
          <w:szCs w:val="22"/>
          <w:lang w:val="de-DE"/>
        </w:rPr>
      </w:pPr>
      <w:r w:rsidRPr="00FF66B2">
        <w:rPr>
          <w:rFonts w:ascii="Tahoma" w:hAnsi="Tahoma" w:cs="Tahoma"/>
          <w:b/>
          <w:spacing w:val="22"/>
          <w:sz w:val="22"/>
          <w:szCs w:val="22"/>
          <w:lang w:val="de-DE"/>
        </w:rPr>
        <w:t>CH</w:t>
      </w:r>
      <w:r w:rsidRPr="00FF66B2">
        <w:rPr>
          <w:rFonts w:ascii="Tahoma" w:hAnsi="Tahoma" w:cs="Tahoma"/>
          <w:b/>
          <w:spacing w:val="-44"/>
          <w:sz w:val="22"/>
          <w:szCs w:val="22"/>
          <w:lang w:val="de-DE"/>
        </w:rPr>
        <w:t xml:space="preserve"> </w:t>
      </w:r>
      <w:r w:rsidRPr="00FF66B2">
        <w:rPr>
          <w:rFonts w:ascii="Tahoma" w:hAnsi="Tahoma" w:cs="Tahoma"/>
          <w:b/>
          <w:spacing w:val="29"/>
          <w:sz w:val="22"/>
          <w:szCs w:val="22"/>
          <w:lang w:val="de-DE"/>
        </w:rPr>
        <w:t>ART</w:t>
      </w:r>
      <w:r w:rsidRPr="00FF66B2">
        <w:rPr>
          <w:rFonts w:ascii="Tahoma" w:hAnsi="Tahoma" w:cs="Tahoma"/>
          <w:b/>
          <w:spacing w:val="-45"/>
          <w:sz w:val="22"/>
          <w:szCs w:val="22"/>
          <w:lang w:val="de-DE"/>
        </w:rPr>
        <w:t xml:space="preserve"> </w:t>
      </w:r>
      <w:r w:rsidRPr="00FF66B2">
        <w:rPr>
          <w:rFonts w:ascii="Tahoma" w:hAnsi="Tahoma" w:cs="Tahoma"/>
          <w:b/>
          <w:sz w:val="22"/>
          <w:szCs w:val="22"/>
          <w:lang w:val="de-DE"/>
        </w:rPr>
        <w:t>E</w:t>
      </w:r>
      <w:r w:rsidRPr="00FF66B2">
        <w:rPr>
          <w:rFonts w:ascii="Tahoma" w:hAnsi="Tahoma" w:cs="Tahoma"/>
          <w:b/>
          <w:spacing w:val="47"/>
          <w:w w:val="150"/>
          <w:sz w:val="22"/>
          <w:szCs w:val="22"/>
          <w:lang w:val="de-DE"/>
        </w:rPr>
        <w:t xml:space="preserve"> </w:t>
      </w:r>
      <w:r w:rsidRPr="00FF66B2">
        <w:rPr>
          <w:rFonts w:ascii="Tahoma" w:hAnsi="Tahoma" w:cs="Tahoma"/>
          <w:b/>
          <w:spacing w:val="21"/>
          <w:sz w:val="22"/>
          <w:szCs w:val="22"/>
          <w:lang w:val="de-DE"/>
        </w:rPr>
        <w:t>D’</w:t>
      </w:r>
      <w:r w:rsidRPr="00FF66B2">
        <w:rPr>
          <w:rFonts w:ascii="Tahoma" w:hAnsi="Tahoma" w:cs="Tahoma"/>
          <w:b/>
          <w:spacing w:val="-48"/>
          <w:sz w:val="22"/>
          <w:szCs w:val="22"/>
          <w:lang w:val="de-DE"/>
        </w:rPr>
        <w:t xml:space="preserve"> </w:t>
      </w:r>
      <w:r w:rsidRPr="00FF66B2">
        <w:rPr>
          <w:rFonts w:ascii="Tahoma" w:hAnsi="Tahoma" w:cs="Tahoma"/>
          <w:b/>
          <w:spacing w:val="29"/>
          <w:sz w:val="22"/>
          <w:szCs w:val="22"/>
          <w:lang w:val="de-DE"/>
        </w:rPr>
        <w:t>INT</w:t>
      </w:r>
      <w:r w:rsidRPr="00FF66B2">
        <w:rPr>
          <w:rFonts w:ascii="Tahoma" w:hAnsi="Tahoma" w:cs="Tahoma"/>
          <w:b/>
          <w:spacing w:val="-44"/>
          <w:sz w:val="22"/>
          <w:szCs w:val="22"/>
          <w:lang w:val="de-DE"/>
        </w:rPr>
        <w:t xml:space="preserve"> </w:t>
      </w:r>
      <w:r w:rsidRPr="00FF66B2">
        <w:rPr>
          <w:rFonts w:ascii="Tahoma" w:hAnsi="Tahoma" w:cs="Tahoma"/>
          <w:b/>
          <w:sz w:val="22"/>
          <w:szCs w:val="22"/>
          <w:lang w:val="de-DE"/>
        </w:rPr>
        <w:t>É</w:t>
      </w:r>
      <w:r w:rsidRPr="00FF66B2">
        <w:rPr>
          <w:rFonts w:ascii="Tahoma" w:hAnsi="Tahoma" w:cs="Tahoma"/>
          <w:b/>
          <w:spacing w:val="-45"/>
          <w:sz w:val="22"/>
          <w:szCs w:val="22"/>
          <w:lang w:val="de-DE"/>
        </w:rPr>
        <w:t xml:space="preserve"> </w:t>
      </w:r>
      <w:r w:rsidRPr="00FF66B2">
        <w:rPr>
          <w:rFonts w:ascii="Tahoma" w:hAnsi="Tahoma" w:cs="Tahoma"/>
          <w:b/>
          <w:sz w:val="22"/>
          <w:szCs w:val="22"/>
          <w:lang w:val="de-DE"/>
        </w:rPr>
        <w:t>G</w:t>
      </w:r>
      <w:r w:rsidRPr="00FF66B2">
        <w:rPr>
          <w:rFonts w:ascii="Tahoma" w:hAnsi="Tahoma" w:cs="Tahoma"/>
          <w:b/>
          <w:spacing w:val="-44"/>
          <w:sz w:val="22"/>
          <w:szCs w:val="22"/>
          <w:lang w:val="de-DE"/>
        </w:rPr>
        <w:t xml:space="preserve"> </w:t>
      </w:r>
      <w:r w:rsidRPr="00FF66B2">
        <w:rPr>
          <w:rFonts w:ascii="Tahoma" w:hAnsi="Tahoma" w:cs="Tahoma"/>
          <w:b/>
          <w:spacing w:val="29"/>
          <w:sz w:val="22"/>
          <w:szCs w:val="22"/>
          <w:lang w:val="de-DE"/>
        </w:rPr>
        <w:t>RIT</w:t>
      </w:r>
      <w:r w:rsidRPr="00FF66B2">
        <w:rPr>
          <w:rFonts w:ascii="Tahoma" w:hAnsi="Tahoma" w:cs="Tahoma"/>
          <w:b/>
          <w:spacing w:val="-44"/>
          <w:sz w:val="22"/>
          <w:szCs w:val="22"/>
          <w:lang w:val="de-DE"/>
        </w:rPr>
        <w:t xml:space="preserve"> </w:t>
      </w:r>
      <w:r w:rsidRPr="00FF66B2">
        <w:rPr>
          <w:rFonts w:ascii="Tahoma" w:hAnsi="Tahoma" w:cs="Tahoma"/>
          <w:b/>
          <w:spacing w:val="-10"/>
          <w:sz w:val="22"/>
          <w:szCs w:val="22"/>
          <w:lang w:val="de-DE"/>
        </w:rPr>
        <w:t>É</w:t>
      </w:r>
    </w:p>
    <w:p w14:paraId="2B488369" w14:textId="77777777" w:rsidR="00AB1A9A" w:rsidRPr="00FF66B2" w:rsidRDefault="00AB1A9A" w:rsidP="00AB1A9A">
      <w:pPr>
        <w:jc w:val="center"/>
        <w:rPr>
          <w:rFonts w:ascii="Tahoma" w:hAnsi="Tahoma" w:cs="Tahoma"/>
          <w:sz w:val="22"/>
          <w:szCs w:val="22"/>
          <w:lang w:val="de-DE"/>
        </w:rPr>
        <w:sectPr w:rsidR="00AB1A9A" w:rsidRPr="00FF66B2">
          <w:pgSz w:w="11900" w:h="16820"/>
          <w:pgMar w:top="1920" w:right="200" w:bottom="980" w:left="460" w:header="0" w:footer="787" w:gutter="0"/>
          <w:cols w:space="720"/>
        </w:sectPr>
      </w:pPr>
    </w:p>
    <w:p w14:paraId="17E62FE9" w14:textId="77777777" w:rsidR="00AB1A9A" w:rsidRPr="00303798" w:rsidRDefault="00AB1A9A" w:rsidP="00AB1A9A">
      <w:pPr>
        <w:spacing w:before="71"/>
        <w:ind w:right="299"/>
        <w:jc w:val="center"/>
        <w:rPr>
          <w:rFonts w:ascii="Tahoma" w:hAnsi="Tahoma" w:cs="Tahoma"/>
          <w:b/>
          <w:sz w:val="22"/>
          <w:szCs w:val="22"/>
        </w:rPr>
      </w:pPr>
      <w:r w:rsidRPr="00303798">
        <w:rPr>
          <w:rFonts w:ascii="Tahoma" w:hAnsi="Tahoma" w:cs="Tahoma"/>
          <w:b/>
          <w:w w:val="80"/>
          <w:sz w:val="22"/>
          <w:szCs w:val="22"/>
        </w:rPr>
        <w:lastRenderedPageBreak/>
        <w:t>C</w:t>
      </w:r>
      <w:r w:rsidRPr="00303798">
        <w:rPr>
          <w:rFonts w:ascii="Tahoma" w:hAnsi="Tahoma" w:cs="Tahoma"/>
          <w:b/>
          <w:spacing w:val="-20"/>
          <w:w w:val="80"/>
          <w:sz w:val="22"/>
          <w:szCs w:val="22"/>
        </w:rPr>
        <w:t xml:space="preserve"> </w:t>
      </w:r>
      <w:r w:rsidRPr="00303798">
        <w:rPr>
          <w:rFonts w:ascii="Tahoma" w:hAnsi="Tahoma" w:cs="Tahoma"/>
          <w:b/>
          <w:w w:val="80"/>
          <w:sz w:val="22"/>
          <w:szCs w:val="22"/>
        </w:rPr>
        <w:t>H</w:t>
      </w:r>
      <w:r w:rsidRPr="00303798">
        <w:rPr>
          <w:rFonts w:ascii="Tahoma" w:hAnsi="Tahoma" w:cs="Tahoma"/>
          <w:b/>
          <w:spacing w:val="-23"/>
          <w:w w:val="80"/>
          <w:sz w:val="22"/>
          <w:szCs w:val="22"/>
        </w:rPr>
        <w:t xml:space="preserve"> </w:t>
      </w:r>
      <w:r w:rsidRPr="00303798">
        <w:rPr>
          <w:rFonts w:ascii="Tahoma" w:hAnsi="Tahoma" w:cs="Tahoma"/>
          <w:b/>
          <w:w w:val="80"/>
          <w:sz w:val="22"/>
          <w:szCs w:val="22"/>
        </w:rPr>
        <w:t>A</w:t>
      </w:r>
      <w:r w:rsidRPr="00303798">
        <w:rPr>
          <w:rFonts w:ascii="Tahoma" w:hAnsi="Tahoma" w:cs="Tahoma"/>
          <w:b/>
          <w:spacing w:val="-20"/>
          <w:w w:val="80"/>
          <w:sz w:val="22"/>
          <w:szCs w:val="22"/>
        </w:rPr>
        <w:t xml:space="preserve"> </w:t>
      </w:r>
      <w:r w:rsidRPr="00303798">
        <w:rPr>
          <w:rFonts w:ascii="Tahoma" w:hAnsi="Tahoma" w:cs="Tahoma"/>
          <w:b/>
          <w:w w:val="80"/>
          <w:sz w:val="22"/>
          <w:szCs w:val="22"/>
        </w:rPr>
        <w:t>R</w:t>
      </w:r>
      <w:r w:rsidRPr="00303798">
        <w:rPr>
          <w:rFonts w:ascii="Tahoma" w:hAnsi="Tahoma" w:cs="Tahoma"/>
          <w:b/>
          <w:spacing w:val="-22"/>
          <w:w w:val="80"/>
          <w:sz w:val="22"/>
          <w:szCs w:val="22"/>
        </w:rPr>
        <w:t xml:space="preserve"> </w:t>
      </w:r>
      <w:r w:rsidRPr="00303798">
        <w:rPr>
          <w:rFonts w:ascii="Tahoma" w:hAnsi="Tahoma" w:cs="Tahoma"/>
          <w:b/>
          <w:w w:val="80"/>
          <w:sz w:val="22"/>
          <w:szCs w:val="22"/>
        </w:rPr>
        <w:t>T</w:t>
      </w:r>
      <w:r w:rsidRPr="00303798">
        <w:rPr>
          <w:rFonts w:ascii="Tahoma" w:hAnsi="Tahoma" w:cs="Tahoma"/>
          <w:b/>
          <w:spacing w:val="-22"/>
          <w:w w:val="80"/>
          <w:sz w:val="22"/>
          <w:szCs w:val="22"/>
        </w:rPr>
        <w:t xml:space="preserve"> </w:t>
      </w:r>
      <w:r w:rsidRPr="00303798">
        <w:rPr>
          <w:rFonts w:ascii="Tahoma" w:hAnsi="Tahoma" w:cs="Tahoma"/>
          <w:b/>
          <w:w w:val="80"/>
          <w:sz w:val="22"/>
          <w:szCs w:val="22"/>
        </w:rPr>
        <w:t>E</w:t>
      </w:r>
      <w:r w:rsidRPr="00303798">
        <w:rPr>
          <w:rFonts w:ascii="Tahoma" w:hAnsi="Tahoma" w:cs="Tahoma"/>
          <w:b/>
          <w:spacing w:val="58"/>
          <w:sz w:val="22"/>
          <w:szCs w:val="22"/>
        </w:rPr>
        <w:t xml:space="preserve"> </w:t>
      </w:r>
      <w:r w:rsidRPr="00303798">
        <w:rPr>
          <w:rFonts w:ascii="Tahoma" w:hAnsi="Tahoma" w:cs="Tahoma"/>
          <w:b/>
          <w:w w:val="80"/>
          <w:sz w:val="22"/>
          <w:szCs w:val="22"/>
        </w:rPr>
        <w:t>D</w:t>
      </w:r>
      <w:r w:rsidRPr="00303798">
        <w:rPr>
          <w:rFonts w:ascii="Tahoma" w:hAnsi="Tahoma" w:cs="Tahoma"/>
          <w:b/>
          <w:spacing w:val="-20"/>
          <w:w w:val="80"/>
          <w:sz w:val="22"/>
          <w:szCs w:val="22"/>
        </w:rPr>
        <w:t xml:space="preserve"> </w:t>
      </w:r>
      <w:r w:rsidRPr="00303798">
        <w:rPr>
          <w:rFonts w:ascii="Tahoma" w:hAnsi="Tahoma" w:cs="Tahoma"/>
          <w:b/>
          <w:w w:val="80"/>
          <w:sz w:val="22"/>
          <w:szCs w:val="22"/>
        </w:rPr>
        <w:t>’</w:t>
      </w:r>
      <w:r w:rsidRPr="00303798">
        <w:rPr>
          <w:rFonts w:ascii="Tahoma" w:hAnsi="Tahoma" w:cs="Tahoma"/>
          <w:b/>
          <w:spacing w:val="-21"/>
          <w:w w:val="80"/>
          <w:sz w:val="22"/>
          <w:szCs w:val="22"/>
        </w:rPr>
        <w:t xml:space="preserve"> </w:t>
      </w:r>
      <w:r w:rsidRPr="00303798">
        <w:rPr>
          <w:rFonts w:ascii="Tahoma" w:hAnsi="Tahoma" w:cs="Tahoma"/>
          <w:b/>
          <w:w w:val="80"/>
          <w:sz w:val="22"/>
          <w:szCs w:val="22"/>
        </w:rPr>
        <w:t>I</w:t>
      </w:r>
      <w:r w:rsidRPr="00303798">
        <w:rPr>
          <w:rFonts w:ascii="Tahoma" w:hAnsi="Tahoma" w:cs="Tahoma"/>
          <w:b/>
          <w:spacing w:val="-22"/>
          <w:w w:val="80"/>
          <w:sz w:val="22"/>
          <w:szCs w:val="22"/>
        </w:rPr>
        <w:t xml:space="preserve"> </w:t>
      </w:r>
      <w:r w:rsidRPr="00303798">
        <w:rPr>
          <w:rFonts w:ascii="Tahoma" w:hAnsi="Tahoma" w:cs="Tahoma"/>
          <w:b/>
          <w:w w:val="80"/>
          <w:sz w:val="22"/>
          <w:szCs w:val="22"/>
        </w:rPr>
        <w:t>N</w:t>
      </w:r>
      <w:r w:rsidRPr="00303798">
        <w:rPr>
          <w:rFonts w:ascii="Tahoma" w:hAnsi="Tahoma" w:cs="Tahoma"/>
          <w:b/>
          <w:spacing w:val="-22"/>
          <w:w w:val="80"/>
          <w:sz w:val="22"/>
          <w:szCs w:val="22"/>
        </w:rPr>
        <w:t xml:space="preserve"> </w:t>
      </w:r>
      <w:r w:rsidRPr="00303798">
        <w:rPr>
          <w:rFonts w:ascii="Tahoma" w:hAnsi="Tahoma" w:cs="Tahoma"/>
          <w:b/>
          <w:w w:val="80"/>
          <w:sz w:val="22"/>
          <w:szCs w:val="22"/>
        </w:rPr>
        <w:t>T</w:t>
      </w:r>
      <w:r w:rsidRPr="00303798">
        <w:rPr>
          <w:rFonts w:ascii="Tahoma" w:hAnsi="Tahoma" w:cs="Tahoma"/>
          <w:b/>
          <w:spacing w:val="-22"/>
          <w:w w:val="80"/>
          <w:sz w:val="22"/>
          <w:szCs w:val="22"/>
        </w:rPr>
        <w:t xml:space="preserve"> </w:t>
      </w:r>
      <w:r w:rsidRPr="00303798">
        <w:rPr>
          <w:rFonts w:ascii="Tahoma" w:hAnsi="Tahoma" w:cs="Tahoma"/>
          <w:b/>
          <w:w w:val="80"/>
          <w:sz w:val="22"/>
          <w:szCs w:val="22"/>
        </w:rPr>
        <w:t>É</w:t>
      </w:r>
      <w:r w:rsidRPr="00303798">
        <w:rPr>
          <w:rFonts w:ascii="Tahoma" w:hAnsi="Tahoma" w:cs="Tahoma"/>
          <w:b/>
          <w:spacing w:val="-22"/>
          <w:w w:val="80"/>
          <w:sz w:val="22"/>
          <w:szCs w:val="22"/>
        </w:rPr>
        <w:t xml:space="preserve"> </w:t>
      </w:r>
      <w:r w:rsidRPr="00303798">
        <w:rPr>
          <w:rFonts w:ascii="Tahoma" w:hAnsi="Tahoma" w:cs="Tahoma"/>
          <w:b/>
          <w:w w:val="80"/>
          <w:sz w:val="22"/>
          <w:szCs w:val="22"/>
        </w:rPr>
        <w:t>G</w:t>
      </w:r>
      <w:r w:rsidRPr="00303798">
        <w:rPr>
          <w:rFonts w:ascii="Tahoma" w:hAnsi="Tahoma" w:cs="Tahoma"/>
          <w:b/>
          <w:spacing w:val="-20"/>
          <w:w w:val="80"/>
          <w:sz w:val="22"/>
          <w:szCs w:val="22"/>
        </w:rPr>
        <w:t xml:space="preserve"> </w:t>
      </w:r>
      <w:r w:rsidRPr="00303798">
        <w:rPr>
          <w:rFonts w:ascii="Tahoma" w:hAnsi="Tahoma" w:cs="Tahoma"/>
          <w:b/>
          <w:w w:val="80"/>
          <w:sz w:val="22"/>
          <w:szCs w:val="22"/>
        </w:rPr>
        <w:t>R</w:t>
      </w:r>
      <w:r w:rsidRPr="00303798">
        <w:rPr>
          <w:rFonts w:ascii="Tahoma" w:hAnsi="Tahoma" w:cs="Tahoma"/>
          <w:b/>
          <w:spacing w:val="-20"/>
          <w:w w:val="80"/>
          <w:sz w:val="22"/>
          <w:szCs w:val="22"/>
        </w:rPr>
        <w:t xml:space="preserve"> </w:t>
      </w:r>
      <w:r w:rsidRPr="00303798">
        <w:rPr>
          <w:rFonts w:ascii="Tahoma" w:hAnsi="Tahoma" w:cs="Tahoma"/>
          <w:b/>
          <w:w w:val="80"/>
          <w:sz w:val="22"/>
          <w:szCs w:val="22"/>
        </w:rPr>
        <w:t>I</w:t>
      </w:r>
      <w:r w:rsidRPr="00303798">
        <w:rPr>
          <w:rFonts w:ascii="Tahoma" w:hAnsi="Tahoma" w:cs="Tahoma"/>
          <w:b/>
          <w:spacing w:val="-24"/>
          <w:w w:val="80"/>
          <w:sz w:val="22"/>
          <w:szCs w:val="22"/>
        </w:rPr>
        <w:t xml:space="preserve"> </w:t>
      </w:r>
      <w:r w:rsidRPr="00303798">
        <w:rPr>
          <w:rFonts w:ascii="Tahoma" w:hAnsi="Tahoma" w:cs="Tahoma"/>
          <w:b/>
          <w:w w:val="80"/>
          <w:sz w:val="22"/>
          <w:szCs w:val="22"/>
        </w:rPr>
        <w:t>T</w:t>
      </w:r>
      <w:r w:rsidRPr="00303798">
        <w:rPr>
          <w:rFonts w:ascii="Tahoma" w:hAnsi="Tahoma" w:cs="Tahoma"/>
          <w:b/>
          <w:spacing w:val="-19"/>
          <w:w w:val="80"/>
          <w:sz w:val="22"/>
          <w:szCs w:val="22"/>
        </w:rPr>
        <w:t xml:space="preserve"> </w:t>
      </w:r>
      <w:r w:rsidRPr="00303798">
        <w:rPr>
          <w:rFonts w:ascii="Tahoma" w:hAnsi="Tahoma" w:cs="Tahoma"/>
          <w:b/>
          <w:spacing w:val="-10"/>
          <w:w w:val="80"/>
          <w:sz w:val="22"/>
          <w:szCs w:val="22"/>
        </w:rPr>
        <w:t>É</w:t>
      </w:r>
    </w:p>
    <w:p w14:paraId="74C8AC2C" w14:textId="77777777" w:rsidR="00AB1A9A" w:rsidRPr="00303798" w:rsidRDefault="00AB1A9A" w:rsidP="00AB1A9A">
      <w:pPr>
        <w:pStyle w:val="Titre3"/>
        <w:tabs>
          <w:tab w:val="left" w:pos="4993"/>
          <w:tab w:val="left" w:pos="9299"/>
        </w:tabs>
        <w:spacing w:before="165"/>
        <w:rPr>
          <w:rFonts w:ascii="Tahoma" w:hAnsi="Tahoma" w:cs="Tahoma"/>
          <w:sz w:val="22"/>
          <w:szCs w:val="22"/>
        </w:rPr>
      </w:pPr>
      <w:r w:rsidRPr="00303798">
        <w:rPr>
          <w:rFonts w:ascii="Tahoma" w:hAnsi="Tahoma" w:cs="Tahoma"/>
          <w:sz w:val="22"/>
          <w:szCs w:val="22"/>
        </w:rPr>
        <w:t>INTITULE</w:t>
      </w:r>
      <w:r w:rsidRPr="00303798">
        <w:rPr>
          <w:rFonts w:ascii="Tahoma" w:hAnsi="Tahoma" w:cs="Tahoma"/>
          <w:spacing w:val="8"/>
          <w:sz w:val="22"/>
          <w:szCs w:val="22"/>
        </w:rPr>
        <w:t xml:space="preserve"> </w:t>
      </w:r>
      <w:r w:rsidRPr="00303798">
        <w:rPr>
          <w:rFonts w:ascii="Tahoma" w:hAnsi="Tahoma" w:cs="Tahoma"/>
          <w:sz w:val="22"/>
          <w:szCs w:val="22"/>
        </w:rPr>
        <w:t>DE</w:t>
      </w:r>
      <w:r w:rsidRPr="00303798">
        <w:rPr>
          <w:rFonts w:ascii="Tahoma" w:hAnsi="Tahoma" w:cs="Tahoma"/>
          <w:spacing w:val="10"/>
          <w:sz w:val="22"/>
          <w:szCs w:val="22"/>
        </w:rPr>
        <w:t xml:space="preserve"> </w:t>
      </w:r>
      <w:r w:rsidRPr="00303798">
        <w:rPr>
          <w:rFonts w:ascii="Tahoma" w:hAnsi="Tahoma" w:cs="Tahoma"/>
          <w:sz w:val="22"/>
          <w:szCs w:val="22"/>
        </w:rPr>
        <w:t>L’APPEL</w:t>
      </w:r>
      <w:r w:rsidRPr="00303798">
        <w:rPr>
          <w:rFonts w:ascii="Tahoma" w:hAnsi="Tahoma" w:cs="Tahoma"/>
          <w:spacing w:val="10"/>
          <w:sz w:val="22"/>
          <w:szCs w:val="22"/>
        </w:rPr>
        <w:t xml:space="preserve"> </w:t>
      </w:r>
      <w:r w:rsidRPr="00303798">
        <w:rPr>
          <w:rFonts w:ascii="Tahoma" w:hAnsi="Tahoma" w:cs="Tahoma"/>
          <w:sz w:val="22"/>
          <w:szCs w:val="22"/>
        </w:rPr>
        <w:t>D’OFFRES</w:t>
      </w:r>
      <w:r w:rsidRPr="00303798">
        <w:rPr>
          <w:rFonts w:ascii="Tahoma" w:hAnsi="Tahoma" w:cs="Tahoma"/>
          <w:spacing w:val="19"/>
          <w:sz w:val="22"/>
          <w:szCs w:val="22"/>
        </w:rPr>
        <w:t xml:space="preserve"> </w:t>
      </w:r>
      <w:r w:rsidRPr="00303798">
        <w:rPr>
          <w:rFonts w:ascii="Tahoma" w:hAnsi="Tahoma" w:cs="Tahoma"/>
          <w:spacing w:val="-10"/>
          <w:sz w:val="22"/>
          <w:szCs w:val="22"/>
        </w:rPr>
        <w:t>:</w:t>
      </w:r>
      <w:r w:rsidRPr="00303798">
        <w:rPr>
          <w:rFonts w:ascii="Tahoma" w:hAnsi="Tahoma" w:cs="Tahoma"/>
          <w:sz w:val="22"/>
          <w:szCs w:val="22"/>
        </w:rPr>
        <w:tab/>
      </w:r>
      <w:r w:rsidRPr="00303798">
        <w:rPr>
          <w:rFonts w:ascii="Tahoma" w:hAnsi="Tahoma" w:cs="Tahoma"/>
          <w:sz w:val="22"/>
          <w:szCs w:val="22"/>
          <w:u w:val="single"/>
        </w:rPr>
        <w:tab/>
      </w:r>
    </w:p>
    <w:p w14:paraId="51820C78" w14:textId="77777777" w:rsidR="00AB1A9A" w:rsidRPr="00303798" w:rsidRDefault="00AB1A9A" w:rsidP="00AB1A9A">
      <w:pPr>
        <w:spacing w:before="251"/>
        <w:ind w:right="267"/>
        <w:jc w:val="center"/>
        <w:rPr>
          <w:rFonts w:ascii="Tahoma" w:hAnsi="Tahoma" w:cs="Tahoma"/>
          <w:i/>
          <w:sz w:val="22"/>
          <w:szCs w:val="22"/>
        </w:rPr>
      </w:pPr>
      <w:r w:rsidRPr="00303798">
        <w:rPr>
          <w:rFonts w:ascii="Tahoma" w:hAnsi="Tahoma" w:cs="Tahoma"/>
          <w:i/>
          <w:sz w:val="22"/>
          <w:szCs w:val="22"/>
        </w:rPr>
        <w:t>[</w:t>
      </w:r>
      <w:r w:rsidRPr="00303798">
        <w:rPr>
          <w:rFonts w:ascii="Tahoma" w:hAnsi="Tahoma" w:cs="Tahoma"/>
          <w:i/>
          <w:spacing w:val="8"/>
          <w:sz w:val="22"/>
          <w:szCs w:val="22"/>
        </w:rPr>
        <w:t xml:space="preserve"> </w:t>
      </w:r>
      <w:r w:rsidRPr="00303798">
        <w:rPr>
          <w:rFonts w:ascii="Tahoma" w:hAnsi="Tahoma" w:cs="Tahoma"/>
          <w:i/>
          <w:sz w:val="22"/>
          <w:szCs w:val="22"/>
        </w:rPr>
        <w:t>à</w:t>
      </w:r>
      <w:r w:rsidRPr="00303798">
        <w:rPr>
          <w:rFonts w:ascii="Tahoma" w:hAnsi="Tahoma" w:cs="Tahoma"/>
          <w:i/>
          <w:spacing w:val="7"/>
          <w:sz w:val="22"/>
          <w:szCs w:val="22"/>
        </w:rPr>
        <w:t xml:space="preserve"> </w:t>
      </w:r>
      <w:r w:rsidRPr="00303798">
        <w:rPr>
          <w:rFonts w:ascii="Tahoma" w:hAnsi="Tahoma" w:cs="Tahoma"/>
          <w:i/>
          <w:sz w:val="22"/>
          <w:szCs w:val="22"/>
        </w:rPr>
        <w:t>préciser</w:t>
      </w:r>
      <w:r w:rsidRPr="00303798">
        <w:rPr>
          <w:rFonts w:ascii="Tahoma" w:hAnsi="Tahoma" w:cs="Tahoma"/>
          <w:i/>
          <w:spacing w:val="5"/>
          <w:sz w:val="22"/>
          <w:szCs w:val="22"/>
        </w:rPr>
        <w:t xml:space="preserve"> </w:t>
      </w:r>
      <w:r w:rsidRPr="00303798">
        <w:rPr>
          <w:rFonts w:ascii="Tahoma" w:hAnsi="Tahoma" w:cs="Tahoma"/>
          <w:i/>
          <w:sz w:val="22"/>
          <w:szCs w:val="22"/>
        </w:rPr>
        <w:t>lors</w:t>
      </w:r>
      <w:r w:rsidRPr="00303798">
        <w:rPr>
          <w:rFonts w:ascii="Tahoma" w:hAnsi="Tahoma" w:cs="Tahoma"/>
          <w:i/>
          <w:spacing w:val="6"/>
          <w:sz w:val="22"/>
          <w:szCs w:val="22"/>
        </w:rPr>
        <w:t xml:space="preserve"> </w:t>
      </w:r>
      <w:r w:rsidRPr="00303798">
        <w:rPr>
          <w:rFonts w:ascii="Tahoma" w:hAnsi="Tahoma" w:cs="Tahoma"/>
          <w:i/>
          <w:sz w:val="22"/>
          <w:szCs w:val="22"/>
        </w:rPr>
        <w:t>du</w:t>
      </w:r>
      <w:r w:rsidRPr="00303798">
        <w:rPr>
          <w:rFonts w:ascii="Tahoma" w:hAnsi="Tahoma" w:cs="Tahoma"/>
          <w:i/>
          <w:spacing w:val="5"/>
          <w:sz w:val="22"/>
          <w:szCs w:val="22"/>
        </w:rPr>
        <w:t xml:space="preserve"> </w:t>
      </w:r>
      <w:r w:rsidRPr="00303798">
        <w:rPr>
          <w:rFonts w:ascii="Tahoma" w:hAnsi="Tahoma" w:cs="Tahoma"/>
          <w:i/>
          <w:sz w:val="22"/>
          <w:szCs w:val="22"/>
        </w:rPr>
        <w:t>montage</w:t>
      </w:r>
      <w:r w:rsidRPr="00303798">
        <w:rPr>
          <w:rFonts w:ascii="Tahoma" w:hAnsi="Tahoma" w:cs="Tahoma"/>
          <w:i/>
          <w:spacing w:val="9"/>
          <w:sz w:val="22"/>
          <w:szCs w:val="22"/>
        </w:rPr>
        <w:t xml:space="preserve"> </w:t>
      </w:r>
      <w:r w:rsidRPr="00303798">
        <w:rPr>
          <w:rFonts w:ascii="Tahoma" w:hAnsi="Tahoma" w:cs="Tahoma"/>
          <w:i/>
          <w:sz w:val="22"/>
          <w:szCs w:val="22"/>
        </w:rPr>
        <w:t>du</w:t>
      </w:r>
      <w:r w:rsidRPr="00303798">
        <w:rPr>
          <w:rFonts w:ascii="Tahoma" w:hAnsi="Tahoma" w:cs="Tahoma"/>
          <w:i/>
          <w:spacing w:val="8"/>
          <w:sz w:val="22"/>
          <w:szCs w:val="22"/>
        </w:rPr>
        <w:t xml:space="preserve"> </w:t>
      </w:r>
      <w:r w:rsidRPr="00303798">
        <w:rPr>
          <w:rFonts w:ascii="Tahoma" w:hAnsi="Tahoma" w:cs="Tahoma"/>
          <w:i/>
          <w:spacing w:val="-4"/>
          <w:sz w:val="22"/>
          <w:szCs w:val="22"/>
        </w:rPr>
        <w:t>DAO]</w:t>
      </w:r>
    </w:p>
    <w:p w14:paraId="0525346F" w14:textId="77777777" w:rsidR="00AB1A9A" w:rsidRPr="00303798" w:rsidRDefault="00AB1A9A" w:rsidP="00AB1A9A">
      <w:pPr>
        <w:pStyle w:val="Corpsdetexte"/>
        <w:spacing w:before="121"/>
        <w:rPr>
          <w:rFonts w:ascii="Tahoma" w:hAnsi="Tahoma" w:cs="Tahoma"/>
          <w:i/>
          <w:sz w:val="22"/>
          <w:szCs w:val="22"/>
        </w:rPr>
      </w:pPr>
      <w:r w:rsidRPr="00303798">
        <w:rPr>
          <w:rFonts w:ascii="Tahoma" w:hAnsi="Tahoma" w:cs="Tahoma"/>
          <w:noProof/>
          <w:sz w:val="22"/>
          <w:szCs w:val="22"/>
        </w:rPr>
        <mc:AlternateContent>
          <mc:Choice Requires="wps">
            <w:drawing>
              <wp:anchor distT="0" distB="0" distL="0" distR="0" simplePos="0" relativeHeight="251698176" behindDoc="1" locked="0" layoutInCell="1" allowOverlap="1" wp14:anchorId="353BE154" wp14:editId="5540172D">
                <wp:simplePos x="0" y="0"/>
                <wp:positionH relativeFrom="page">
                  <wp:posOffset>719327</wp:posOffset>
                </wp:positionH>
                <wp:positionV relativeFrom="paragraph">
                  <wp:posOffset>238346</wp:posOffset>
                </wp:positionV>
                <wp:extent cx="5114925"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1270"/>
                        </a:xfrm>
                        <a:custGeom>
                          <a:avLst/>
                          <a:gdLst/>
                          <a:ahLst/>
                          <a:cxnLst/>
                          <a:rect l="l" t="t" r="r" b="b"/>
                          <a:pathLst>
                            <a:path w="5114925">
                              <a:moveTo>
                                <a:pt x="0" y="0"/>
                              </a:moveTo>
                              <a:lnTo>
                                <a:pt x="5114788"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w:pict>
              <v:shape w14:anchorId="250095BB" id="Graphic 75" o:spid="_x0000_s1026" style="position:absolute;margin-left:56.65pt;margin-top:18.75pt;width:402.75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511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" path="m,l5114788,e" filled="f" strokeweight=".15578mm">
                <v:path arrowok="t"/>
                <w10:wrap type="topAndBottom" anchorx="page"/>
              </v:shape>
            </w:pict>
          </mc:Fallback>
        </mc:AlternateContent>
      </w:r>
    </w:p>
    <w:p w14:paraId="7F593BD2" w14:textId="77777777" w:rsidR="00AB1A9A" w:rsidRPr="00303798" w:rsidRDefault="00AB1A9A" w:rsidP="00AB1A9A">
      <w:pPr>
        <w:spacing w:before="251"/>
        <w:ind w:left="672" w:right="971"/>
        <w:rPr>
          <w:rFonts w:ascii="Tahoma" w:hAnsi="Tahoma" w:cs="Tahoma"/>
          <w:b/>
          <w:sz w:val="22"/>
          <w:szCs w:val="22"/>
        </w:rPr>
      </w:pPr>
      <w:r w:rsidRPr="00303798">
        <w:rPr>
          <w:rFonts w:ascii="Tahoma" w:hAnsi="Tahoma" w:cs="Tahoma"/>
          <w:b/>
          <w:sz w:val="22"/>
          <w:szCs w:val="22"/>
        </w:rPr>
        <w:t>LE</w:t>
      </w:r>
      <w:r w:rsidRPr="00303798">
        <w:rPr>
          <w:rFonts w:ascii="Tahoma" w:hAnsi="Tahoma" w:cs="Tahoma"/>
          <w:b/>
          <w:spacing w:val="-3"/>
          <w:sz w:val="22"/>
          <w:szCs w:val="22"/>
        </w:rPr>
        <w:t xml:space="preserve"> </w:t>
      </w:r>
      <w:r w:rsidRPr="00303798">
        <w:rPr>
          <w:rFonts w:ascii="Tahoma" w:hAnsi="Tahoma" w:cs="Tahoma"/>
          <w:b/>
          <w:sz w:val="22"/>
          <w:szCs w:val="22"/>
        </w:rPr>
        <w:t>«</w:t>
      </w:r>
      <w:r w:rsidRPr="00303798">
        <w:rPr>
          <w:rFonts w:ascii="Tahoma" w:hAnsi="Tahoma" w:cs="Tahoma"/>
          <w:b/>
          <w:spacing w:val="-3"/>
          <w:sz w:val="22"/>
          <w:szCs w:val="22"/>
        </w:rPr>
        <w:t xml:space="preserve"> </w:t>
      </w:r>
      <w:r w:rsidRPr="00303798">
        <w:rPr>
          <w:rFonts w:ascii="Tahoma" w:hAnsi="Tahoma" w:cs="Tahoma"/>
          <w:b/>
          <w:sz w:val="22"/>
          <w:szCs w:val="22"/>
        </w:rPr>
        <w:t>…….SOUMISSIONNAIRE……</w:t>
      </w:r>
      <w:r w:rsidRPr="00303798">
        <w:rPr>
          <w:rFonts w:ascii="Tahoma" w:hAnsi="Tahoma" w:cs="Tahoma"/>
          <w:b/>
          <w:spacing w:val="-3"/>
          <w:sz w:val="22"/>
          <w:szCs w:val="22"/>
        </w:rPr>
        <w:t xml:space="preserve"> </w:t>
      </w:r>
      <w:r w:rsidRPr="00303798">
        <w:rPr>
          <w:rFonts w:ascii="Tahoma" w:hAnsi="Tahoma" w:cs="Tahoma"/>
          <w:b/>
          <w:sz w:val="22"/>
          <w:szCs w:val="22"/>
        </w:rPr>
        <w:t>»</w:t>
      </w:r>
      <w:r w:rsidRPr="00303798">
        <w:rPr>
          <w:rFonts w:ascii="Tahoma" w:hAnsi="Tahoma" w:cs="Tahoma"/>
          <w:b/>
          <w:spacing w:val="-3"/>
          <w:sz w:val="22"/>
          <w:szCs w:val="22"/>
        </w:rPr>
        <w:t xml:space="preserve"> </w:t>
      </w:r>
      <w:r w:rsidRPr="00303798">
        <w:rPr>
          <w:rFonts w:ascii="Tahoma" w:hAnsi="Tahoma" w:cs="Tahoma"/>
          <w:b/>
          <w:sz w:val="22"/>
          <w:szCs w:val="22"/>
        </w:rPr>
        <w:t>s’engage</w:t>
      </w:r>
      <w:r w:rsidRPr="00303798">
        <w:rPr>
          <w:rFonts w:ascii="Tahoma" w:hAnsi="Tahoma" w:cs="Tahoma"/>
          <w:b/>
          <w:spacing w:val="-4"/>
          <w:sz w:val="22"/>
          <w:szCs w:val="22"/>
        </w:rPr>
        <w:t xml:space="preserve"> </w:t>
      </w:r>
      <w:r w:rsidRPr="00303798">
        <w:rPr>
          <w:rFonts w:ascii="Tahoma" w:hAnsi="Tahoma" w:cs="Tahoma"/>
          <w:b/>
          <w:sz w:val="22"/>
          <w:szCs w:val="22"/>
        </w:rPr>
        <w:t>à</w:t>
      </w:r>
      <w:r w:rsidRPr="00303798">
        <w:rPr>
          <w:rFonts w:ascii="Tahoma" w:hAnsi="Tahoma" w:cs="Tahoma"/>
          <w:b/>
          <w:spacing w:val="-3"/>
          <w:sz w:val="22"/>
          <w:szCs w:val="22"/>
        </w:rPr>
        <w:t xml:space="preserve"> </w:t>
      </w:r>
      <w:r w:rsidRPr="00303798">
        <w:rPr>
          <w:rFonts w:ascii="Tahoma" w:hAnsi="Tahoma" w:cs="Tahoma"/>
          <w:b/>
          <w:sz w:val="22"/>
          <w:szCs w:val="22"/>
        </w:rPr>
        <w:t>respecter</w:t>
      </w:r>
      <w:r w:rsidRPr="00303798">
        <w:rPr>
          <w:rFonts w:ascii="Tahoma" w:hAnsi="Tahoma" w:cs="Tahoma"/>
          <w:b/>
          <w:spacing w:val="-4"/>
          <w:sz w:val="22"/>
          <w:szCs w:val="22"/>
        </w:rPr>
        <w:t xml:space="preserve"> </w:t>
      </w:r>
      <w:r w:rsidRPr="00303798">
        <w:rPr>
          <w:rFonts w:ascii="Tahoma" w:hAnsi="Tahoma" w:cs="Tahoma"/>
          <w:b/>
          <w:sz w:val="22"/>
          <w:szCs w:val="22"/>
        </w:rPr>
        <w:t>les</w:t>
      </w:r>
      <w:r w:rsidRPr="00303798">
        <w:rPr>
          <w:rFonts w:ascii="Tahoma" w:hAnsi="Tahoma" w:cs="Tahoma"/>
          <w:b/>
          <w:spacing w:val="-4"/>
          <w:sz w:val="22"/>
          <w:szCs w:val="22"/>
        </w:rPr>
        <w:t xml:space="preserve"> </w:t>
      </w:r>
      <w:r w:rsidRPr="00303798">
        <w:rPr>
          <w:rFonts w:ascii="Tahoma" w:hAnsi="Tahoma" w:cs="Tahoma"/>
          <w:b/>
          <w:sz w:val="22"/>
          <w:szCs w:val="22"/>
        </w:rPr>
        <w:t>termes</w:t>
      </w:r>
      <w:r w:rsidRPr="00303798">
        <w:rPr>
          <w:rFonts w:ascii="Tahoma" w:hAnsi="Tahoma" w:cs="Tahoma"/>
          <w:b/>
          <w:spacing w:val="-4"/>
          <w:sz w:val="22"/>
          <w:szCs w:val="22"/>
        </w:rPr>
        <w:t xml:space="preserve"> </w:t>
      </w:r>
      <w:r w:rsidRPr="00303798">
        <w:rPr>
          <w:rFonts w:ascii="Tahoma" w:hAnsi="Tahoma" w:cs="Tahoma"/>
          <w:b/>
          <w:sz w:val="22"/>
          <w:szCs w:val="22"/>
        </w:rPr>
        <w:t>de</w:t>
      </w:r>
      <w:r w:rsidRPr="00303798">
        <w:rPr>
          <w:rFonts w:ascii="Tahoma" w:hAnsi="Tahoma" w:cs="Tahoma"/>
          <w:b/>
          <w:spacing w:val="-4"/>
          <w:sz w:val="22"/>
          <w:szCs w:val="22"/>
        </w:rPr>
        <w:t xml:space="preserve"> </w:t>
      </w:r>
      <w:r w:rsidRPr="00303798">
        <w:rPr>
          <w:rFonts w:ascii="Tahoma" w:hAnsi="Tahoma" w:cs="Tahoma"/>
          <w:b/>
          <w:sz w:val="22"/>
          <w:szCs w:val="22"/>
        </w:rPr>
        <w:t>la</w:t>
      </w:r>
      <w:r w:rsidRPr="00303798">
        <w:rPr>
          <w:rFonts w:ascii="Tahoma" w:hAnsi="Tahoma" w:cs="Tahoma"/>
          <w:b/>
          <w:spacing w:val="-3"/>
          <w:sz w:val="22"/>
          <w:szCs w:val="22"/>
        </w:rPr>
        <w:t xml:space="preserve"> </w:t>
      </w:r>
      <w:r w:rsidRPr="00303798">
        <w:rPr>
          <w:rFonts w:ascii="Tahoma" w:hAnsi="Tahoma" w:cs="Tahoma"/>
          <w:b/>
          <w:sz w:val="22"/>
          <w:szCs w:val="22"/>
        </w:rPr>
        <w:t>présente</w:t>
      </w:r>
      <w:r w:rsidRPr="00303798">
        <w:rPr>
          <w:rFonts w:ascii="Tahoma" w:hAnsi="Tahoma" w:cs="Tahoma"/>
          <w:b/>
          <w:spacing w:val="-3"/>
          <w:sz w:val="22"/>
          <w:szCs w:val="22"/>
        </w:rPr>
        <w:t xml:space="preserve"> </w:t>
      </w:r>
      <w:r w:rsidRPr="00303798">
        <w:rPr>
          <w:rFonts w:ascii="Tahoma" w:hAnsi="Tahoma" w:cs="Tahoma"/>
          <w:b/>
          <w:sz w:val="22"/>
          <w:szCs w:val="22"/>
        </w:rPr>
        <w:t xml:space="preserve">charte </w:t>
      </w:r>
      <w:r w:rsidRPr="00303798">
        <w:rPr>
          <w:rFonts w:ascii="Tahoma" w:hAnsi="Tahoma" w:cs="Tahoma"/>
          <w:b/>
          <w:spacing w:val="-2"/>
          <w:sz w:val="22"/>
          <w:szCs w:val="22"/>
        </w:rPr>
        <w:t>d’intégrité</w:t>
      </w:r>
    </w:p>
    <w:p w14:paraId="1D58DBA8" w14:textId="77777777" w:rsidR="00AB1A9A" w:rsidRPr="00303798" w:rsidRDefault="00AB1A9A" w:rsidP="00AB1A9A">
      <w:pPr>
        <w:pStyle w:val="Titre3"/>
        <w:ind w:left="5053" w:right="1456" w:firstLine="3421"/>
        <w:rPr>
          <w:rFonts w:ascii="Tahoma" w:hAnsi="Tahoma" w:cs="Tahoma"/>
          <w:spacing w:val="-10"/>
          <w:sz w:val="22"/>
          <w:szCs w:val="22"/>
        </w:rPr>
      </w:pPr>
      <w:r w:rsidRPr="00303798">
        <w:rPr>
          <w:rFonts w:ascii="Tahoma" w:hAnsi="Tahoma" w:cs="Tahoma"/>
          <w:spacing w:val="-10"/>
          <w:sz w:val="22"/>
          <w:szCs w:val="22"/>
        </w:rPr>
        <w:t xml:space="preserve">A </w:t>
      </w:r>
    </w:p>
    <w:p w14:paraId="74EF72F3" w14:textId="77777777" w:rsidR="00AB1A9A" w:rsidRPr="00303798" w:rsidRDefault="00AB1A9A" w:rsidP="00AB1A9A">
      <w:pPr>
        <w:pStyle w:val="Titre3"/>
        <w:ind w:left="5053" w:right="1456"/>
        <w:rPr>
          <w:rFonts w:ascii="Tahoma" w:hAnsi="Tahoma" w:cs="Tahoma"/>
          <w:b w:val="0"/>
          <w:sz w:val="22"/>
          <w:szCs w:val="22"/>
        </w:rPr>
      </w:pPr>
      <w:r w:rsidRPr="00303798">
        <w:rPr>
          <w:rFonts w:ascii="Tahoma" w:hAnsi="Tahoma" w:cs="Tahoma"/>
          <w:i/>
          <w:sz w:val="22"/>
          <w:szCs w:val="22"/>
        </w:rPr>
        <w:t>Madame</w:t>
      </w:r>
      <w:r w:rsidRPr="00303798">
        <w:rPr>
          <w:rFonts w:ascii="Tahoma" w:hAnsi="Tahoma" w:cs="Tahoma"/>
          <w:i/>
          <w:spacing w:val="-14"/>
          <w:sz w:val="22"/>
          <w:szCs w:val="22"/>
        </w:rPr>
        <w:t xml:space="preserve"> </w:t>
      </w:r>
      <w:r w:rsidRPr="00303798">
        <w:rPr>
          <w:rFonts w:ascii="Tahoma" w:hAnsi="Tahoma" w:cs="Tahoma"/>
          <w:i/>
          <w:sz w:val="22"/>
          <w:szCs w:val="22"/>
        </w:rPr>
        <w:t>le</w:t>
      </w:r>
      <w:r w:rsidRPr="00303798">
        <w:rPr>
          <w:rFonts w:ascii="Tahoma" w:hAnsi="Tahoma" w:cs="Tahoma"/>
          <w:i/>
          <w:spacing w:val="-17"/>
          <w:sz w:val="22"/>
          <w:szCs w:val="22"/>
        </w:rPr>
        <w:t xml:space="preserve"> </w:t>
      </w:r>
      <w:r w:rsidRPr="00303798">
        <w:rPr>
          <w:rFonts w:ascii="Tahoma" w:hAnsi="Tahoma" w:cs="Tahoma"/>
          <w:i/>
          <w:sz w:val="22"/>
          <w:szCs w:val="22"/>
        </w:rPr>
        <w:t>Maire</w:t>
      </w:r>
      <w:r w:rsidRPr="00303798">
        <w:rPr>
          <w:rFonts w:ascii="Tahoma" w:hAnsi="Tahoma" w:cs="Tahoma"/>
          <w:i/>
          <w:spacing w:val="-13"/>
          <w:sz w:val="22"/>
          <w:szCs w:val="22"/>
        </w:rPr>
        <w:t xml:space="preserve"> </w:t>
      </w:r>
      <w:r w:rsidRPr="00303798">
        <w:rPr>
          <w:rFonts w:ascii="Tahoma" w:hAnsi="Tahoma" w:cs="Tahoma"/>
          <w:i/>
          <w:sz w:val="22"/>
          <w:szCs w:val="22"/>
        </w:rPr>
        <w:t>de</w:t>
      </w:r>
      <w:r w:rsidRPr="00303798">
        <w:rPr>
          <w:rFonts w:ascii="Tahoma" w:hAnsi="Tahoma" w:cs="Tahoma"/>
          <w:i/>
          <w:spacing w:val="-9"/>
          <w:sz w:val="22"/>
          <w:szCs w:val="22"/>
        </w:rPr>
        <w:t xml:space="preserve"> </w:t>
      </w:r>
      <w:r w:rsidRPr="00303798">
        <w:rPr>
          <w:rFonts w:ascii="Tahoma" w:hAnsi="Tahoma" w:cs="Tahoma"/>
          <w:i/>
          <w:sz w:val="22"/>
          <w:szCs w:val="22"/>
        </w:rPr>
        <w:t>la</w:t>
      </w:r>
      <w:r w:rsidRPr="00303798">
        <w:rPr>
          <w:rFonts w:ascii="Tahoma" w:hAnsi="Tahoma" w:cs="Tahoma"/>
          <w:i/>
          <w:spacing w:val="-7"/>
          <w:sz w:val="22"/>
          <w:szCs w:val="22"/>
        </w:rPr>
        <w:t xml:space="preserve"> </w:t>
      </w:r>
      <w:r w:rsidRPr="00303798">
        <w:rPr>
          <w:rFonts w:ascii="Tahoma" w:hAnsi="Tahoma" w:cs="Tahoma"/>
          <w:i/>
          <w:sz w:val="22"/>
          <w:szCs w:val="22"/>
        </w:rPr>
        <w:t>Commune</w:t>
      </w:r>
      <w:r w:rsidRPr="00303798">
        <w:rPr>
          <w:rFonts w:ascii="Tahoma" w:hAnsi="Tahoma" w:cs="Tahoma"/>
          <w:i/>
          <w:spacing w:val="-9"/>
          <w:sz w:val="22"/>
          <w:szCs w:val="22"/>
        </w:rPr>
        <w:t xml:space="preserve"> </w:t>
      </w:r>
      <w:r w:rsidRPr="00303798">
        <w:rPr>
          <w:rFonts w:ascii="Tahoma" w:hAnsi="Tahoma" w:cs="Tahoma"/>
          <w:i/>
          <w:sz w:val="22"/>
          <w:szCs w:val="22"/>
        </w:rPr>
        <w:t>d’Arrondissement de Kribi 2eme</w:t>
      </w:r>
      <w:r w:rsidRPr="00303798">
        <w:rPr>
          <w:rFonts w:ascii="Tahoma" w:hAnsi="Tahoma" w:cs="Tahoma"/>
          <w:b w:val="0"/>
          <w:sz w:val="22"/>
          <w:szCs w:val="22"/>
        </w:rPr>
        <w:t>»</w:t>
      </w:r>
    </w:p>
    <w:p w14:paraId="2119D9F4" w14:textId="77777777" w:rsidR="00AB1A9A" w:rsidRPr="00303798" w:rsidRDefault="00AB1A9A" w:rsidP="00AB1A9A">
      <w:pPr>
        <w:pStyle w:val="Paragraphedeliste"/>
        <w:widowControl w:val="0"/>
        <w:numPr>
          <w:ilvl w:val="0"/>
          <w:numId w:val="154"/>
        </w:numPr>
        <w:tabs>
          <w:tab w:val="left" w:pos="1378"/>
        </w:tabs>
        <w:autoSpaceDE w:val="0"/>
        <w:autoSpaceDN w:val="0"/>
        <w:spacing w:before="174"/>
        <w:ind w:right="939"/>
        <w:jc w:val="both"/>
        <w:rPr>
          <w:rFonts w:ascii="Tahoma" w:hAnsi="Tahoma" w:cs="Tahoma"/>
          <w:sz w:val="22"/>
          <w:szCs w:val="22"/>
        </w:rPr>
      </w:pPr>
      <w:r w:rsidRPr="00303798">
        <w:rPr>
          <w:rFonts w:ascii="Tahoma" w:hAnsi="Tahoma" w:cs="Tahoma"/>
          <w:sz w:val="22"/>
          <w:szCs w:val="22"/>
        </w:rPr>
        <w:t>Nous</w:t>
      </w:r>
      <w:r w:rsidRPr="00303798">
        <w:rPr>
          <w:rFonts w:ascii="Tahoma" w:hAnsi="Tahoma" w:cs="Tahoma"/>
          <w:spacing w:val="-2"/>
          <w:sz w:val="22"/>
          <w:szCs w:val="22"/>
        </w:rPr>
        <w:t xml:space="preserve"> </w:t>
      </w:r>
      <w:r w:rsidRPr="00303798">
        <w:rPr>
          <w:rFonts w:ascii="Tahoma" w:hAnsi="Tahoma" w:cs="Tahoma"/>
          <w:sz w:val="22"/>
          <w:szCs w:val="22"/>
        </w:rPr>
        <w:t>reconnaissons</w:t>
      </w:r>
      <w:r w:rsidRPr="00303798">
        <w:rPr>
          <w:rFonts w:ascii="Tahoma" w:hAnsi="Tahoma" w:cs="Tahoma"/>
          <w:spacing w:val="-1"/>
          <w:sz w:val="22"/>
          <w:szCs w:val="22"/>
        </w:rPr>
        <w:t xml:space="preserve"> </w:t>
      </w:r>
      <w:r w:rsidRPr="00303798">
        <w:rPr>
          <w:rFonts w:ascii="Tahoma" w:hAnsi="Tahoma" w:cs="Tahoma"/>
          <w:sz w:val="22"/>
          <w:szCs w:val="22"/>
        </w:rPr>
        <w:t>et attestons</w:t>
      </w:r>
      <w:r w:rsidRPr="00303798">
        <w:rPr>
          <w:rFonts w:ascii="Tahoma" w:hAnsi="Tahoma" w:cs="Tahoma"/>
          <w:spacing w:val="-1"/>
          <w:sz w:val="22"/>
          <w:szCs w:val="22"/>
        </w:rPr>
        <w:t xml:space="preserve"> </w:t>
      </w:r>
      <w:r w:rsidRPr="00303798">
        <w:rPr>
          <w:rFonts w:ascii="Tahoma" w:hAnsi="Tahoma" w:cs="Tahoma"/>
          <w:sz w:val="22"/>
          <w:szCs w:val="22"/>
        </w:rPr>
        <w:t>que</w:t>
      </w:r>
      <w:r w:rsidRPr="00303798">
        <w:rPr>
          <w:rFonts w:ascii="Tahoma" w:hAnsi="Tahoma" w:cs="Tahoma"/>
          <w:spacing w:val="-2"/>
          <w:sz w:val="22"/>
          <w:szCs w:val="22"/>
        </w:rPr>
        <w:t xml:space="preserve"> </w:t>
      </w:r>
      <w:r w:rsidRPr="00303798">
        <w:rPr>
          <w:rFonts w:ascii="Tahoma" w:hAnsi="Tahoma" w:cs="Tahoma"/>
          <w:sz w:val="22"/>
          <w:szCs w:val="22"/>
        </w:rPr>
        <w:t>nous</w:t>
      </w:r>
      <w:r w:rsidRPr="00303798">
        <w:rPr>
          <w:rFonts w:ascii="Tahoma" w:hAnsi="Tahoma" w:cs="Tahoma"/>
          <w:spacing w:val="-1"/>
          <w:sz w:val="22"/>
          <w:szCs w:val="22"/>
        </w:rPr>
        <w:t xml:space="preserve"> </w:t>
      </w:r>
      <w:r w:rsidRPr="00303798">
        <w:rPr>
          <w:rFonts w:ascii="Tahoma" w:hAnsi="Tahoma" w:cs="Tahoma"/>
          <w:sz w:val="22"/>
          <w:szCs w:val="22"/>
        </w:rPr>
        <w:t>ne</w:t>
      </w:r>
      <w:r w:rsidRPr="00303798">
        <w:rPr>
          <w:rFonts w:ascii="Tahoma" w:hAnsi="Tahoma" w:cs="Tahoma"/>
          <w:spacing w:val="-2"/>
          <w:sz w:val="22"/>
          <w:szCs w:val="22"/>
        </w:rPr>
        <w:t xml:space="preserve"> </w:t>
      </w:r>
      <w:r w:rsidRPr="00303798">
        <w:rPr>
          <w:rFonts w:ascii="Tahoma" w:hAnsi="Tahoma" w:cs="Tahoma"/>
          <w:sz w:val="22"/>
          <w:szCs w:val="22"/>
        </w:rPr>
        <w:t>sommes</w:t>
      </w:r>
      <w:r w:rsidRPr="00303798">
        <w:rPr>
          <w:rFonts w:ascii="Tahoma" w:hAnsi="Tahoma" w:cs="Tahoma"/>
          <w:spacing w:val="-1"/>
          <w:sz w:val="22"/>
          <w:szCs w:val="22"/>
        </w:rPr>
        <w:t xml:space="preserve"> </w:t>
      </w:r>
      <w:r w:rsidRPr="00303798">
        <w:rPr>
          <w:rFonts w:ascii="Tahoma" w:hAnsi="Tahoma" w:cs="Tahoma"/>
          <w:sz w:val="22"/>
          <w:szCs w:val="22"/>
        </w:rPr>
        <w:t>pas,</w:t>
      </w:r>
      <w:r w:rsidRPr="00303798">
        <w:rPr>
          <w:rFonts w:ascii="Tahoma" w:hAnsi="Tahoma" w:cs="Tahoma"/>
          <w:spacing w:val="-1"/>
          <w:sz w:val="22"/>
          <w:szCs w:val="22"/>
        </w:rPr>
        <w:t xml:space="preserve"> </w:t>
      </w:r>
      <w:r w:rsidRPr="00303798">
        <w:rPr>
          <w:rFonts w:ascii="Tahoma" w:hAnsi="Tahoma" w:cs="Tahoma"/>
          <w:sz w:val="22"/>
          <w:szCs w:val="22"/>
        </w:rPr>
        <w:t>et</w:t>
      </w:r>
      <w:r w:rsidRPr="00303798">
        <w:rPr>
          <w:rFonts w:ascii="Tahoma" w:hAnsi="Tahoma" w:cs="Tahoma"/>
          <w:spacing w:val="-1"/>
          <w:sz w:val="22"/>
          <w:szCs w:val="22"/>
        </w:rPr>
        <w:t xml:space="preserve"> </w:t>
      </w:r>
      <w:r w:rsidRPr="00303798">
        <w:rPr>
          <w:rFonts w:ascii="Tahoma" w:hAnsi="Tahoma" w:cs="Tahoma"/>
          <w:sz w:val="22"/>
          <w:szCs w:val="22"/>
        </w:rPr>
        <w:t>qu’aucun des membres</w:t>
      </w:r>
      <w:r w:rsidRPr="00303798">
        <w:rPr>
          <w:rFonts w:ascii="Tahoma" w:hAnsi="Tahoma" w:cs="Tahoma"/>
          <w:spacing w:val="-1"/>
          <w:sz w:val="22"/>
          <w:szCs w:val="22"/>
        </w:rPr>
        <w:t xml:space="preserve"> </w:t>
      </w:r>
      <w:r w:rsidRPr="00303798">
        <w:rPr>
          <w:rFonts w:ascii="Tahoma" w:hAnsi="Tahoma" w:cs="Tahoma"/>
          <w:sz w:val="22"/>
          <w:szCs w:val="22"/>
        </w:rPr>
        <w:t>de notre groupement et de nos sous-traitants n’est, dans l’un des cas suivants :</w:t>
      </w:r>
    </w:p>
    <w:p w14:paraId="77CB1AE9" w14:textId="77777777" w:rsidR="00AB1A9A" w:rsidRPr="00303798" w:rsidRDefault="00AB1A9A" w:rsidP="00AB1A9A">
      <w:pPr>
        <w:pStyle w:val="Paragraphedeliste"/>
        <w:widowControl w:val="0"/>
        <w:numPr>
          <w:ilvl w:val="1"/>
          <w:numId w:val="154"/>
        </w:numPr>
        <w:tabs>
          <w:tab w:val="left" w:pos="2087"/>
          <w:tab w:val="left" w:pos="2089"/>
        </w:tabs>
        <w:autoSpaceDE w:val="0"/>
        <w:autoSpaceDN w:val="0"/>
        <w:ind w:right="932"/>
        <w:jc w:val="both"/>
        <w:rPr>
          <w:rFonts w:ascii="Tahoma" w:hAnsi="Tahoma" w:cs="Tahoma"/>
          <w:sz w:val="22"/>
          <w:szCs w:val="22"/>
        </w:rPr>
      </w:pPr>
      <w:r w:rsidRPr="00303798">
        <w:rPr>
          <w:rFonts w:ascii="Tahoma" w:hAnsi="Tahoma" w:cs="Tahoma"/>
          <w:sz w:val="22"/>
          <w:szCs w:val="22"/>
        </w:rPr>
        <w:t>être</w:t>
      </w:r>
      <w:r w:rsidRPr="00303798">
        <w:rPr>
          <w:rFonts w:ascii="Tahoma" w:hAnsi="Tahoma" w:cs="Tahoma"/>
          <w:spacing w:val="-15"/>
          <w:sz w:val="22"/>
          <w:szCs w:val="22"/>
        </w:rPr>
        <w:t xml:space="preserve"> </w:t>
      </w:r>
      <w:r w:rsidRPr="00303798">
        <w:rPr>
          <w:rFonts w:ascii="Tahoma" w:hAnsi="Tahoma" w:cs="Tahoma"/>
          <w:sz w:val="22"/>
          <w:szCs w:val="22"/>
        </w:rPr>
        <w:t>en</w:t>
      </w:r>
      <w:r w:rsidRPr="00303798">
        <w:rPr>
          <w:rFonts w:ascii="Tahoma" w:hAnsi="Tahoma" w:cs="Tahoma"/>
          <w:spacing w:val="-15"/>
          <w:sz w:val="22"/>
          <w:szCs w:val="22"/>
        </w:rPr>
        <w:t xml:space="preserve"> </w:t>
      </w:r>
      <w:r w:rsidRPr="00303798">
        <w:rPr>
          <w:rFonts w:ascii="Tahoma" w:hAnsi="Tahoma" w:cs="Tahoma"/>
          <w:sz w:val="22"/>
          <w:szCs w:val="22"/>
        </w:rPr>
        <w:t>état</w:t>
      </w:r>
      <w:r w:rsidRPr="00303798">
        <w:rPr>
          <w:rFonts w:ascii="Tahoma" w:hAnsi="Tahoma" w:cs="Tahoma"/>
          <w:spacing w:val="-15"/>
          <w:sz w:val="22"/>
          <w:szCs w:val="22"/>
        </w:rPr>
        <w:t xml:space="preserve"> </w:t>
      </w:r>
      <w:r w:rsidRPr="00303798">
        <w:rPr>
          <w:rFonts w:ascii="Tahoma" w:hAnsi="Tahoma" w:cs="Tahoma"/>
          <w:sz w:val="22"/>
          <w:szCs w:val="22"/>
        </w:rPr>
        <w:t>ou</w:t>
      </w:r>
      <w:r w:rsidRPr="00303798">
        <w:rPr>
          <w:rFonts w:ascii="Tahoma" w:hAnsi="Tahoma" w:cs="Tahoma"/>
          <w:spacing w:val="-15"/>
          <w:sz w:val="22"/>
          <w:szCs w:val="22"/>
        </w:rPr>
        <w:t xml:space="preserve"> </w:t>
      </w:r>
      <w:r w:rsidRPr="00303798">
        <w:rPr>
          <w:rFonts w:ascii="Tahoma" w:hAnsi="Tahoma" w:cs="Tahoma"/>
          <w:sz w:val="22"/>
          <w:szCs w:val="22"/>
        </w:rPr>
        <w:t>avoir</w:t>
      </w:r>
      <w:r w:rsidRPr="00303798">
        <w:rPr>
          <w:rFonts w:ascii="Tahoma" w:hAnsi="Tahoma" w:cs="Tahoma"/>
          <w:spacing w:val="-12"/>
          <w:sz w:val="22"/>
          <w:szCs w:val="22"/>
        </w:rPr>
        <w:t xml:space="preserve"> </w:t>
      </w:r>
      <w:r w:rsidRPr="00303798">
        <w:rPr>
          <w:rFonts w:ascii="Tahoma" w:hAnsi="Tahoma" w:cs="Tahoma"/>
          <w:sz w:val="22"/>
          <w:szCs w:val="22"/>
        </w:rPr>
        <w:t>fait</w:t>
      </w:r>
      <w:r w:rsidRPr="00303798">
        <w:rPr>
          <w:rFonts w:ascii="Tahoma" w:hAnsi="Tahoma" w:cs="Tahoma"/>
          <w:spacing w:val="-15"/>
          <w:sz w:val="22"/>
          <w:szCs w:val="22"/>
        </w:rPr>
        <w:t xml:space="preserve"> </w:t>
      </w:r>
      <w:r w:rsidRPr="00303798">
        <w:rPr>
          <w:rFonts w:ascii="Tahoma" w:hAnsi="Tahoma" w:cs="Tahoma"/>
          <w:sz w:val="22"/>
          <w:szCs w:val="22"/>
        </w:rPr>
        <w:t>l’objet</w:t>
      </w:r>
      <w:r w:rsidRPr="00303798">
        <w:rPr>
          <w:rFonts w:ascii="Tahoma" w:hAnsi="Tahoma" w:cs="Tahoma"/>
          <w:spacing w:val="-15"/>
          <w:sz w:val="22"/>
          <w:szCs w:val="22"/>
        </w:rPr>
        <w:t xml:space="preserve"> </w:t>
      </w:r>
      <w:r w:rsidRPr="00303798">
        <w:rPr>
          <w:rFonts w:ascii="Tahoma" w:hAnsi="Tahoma" w:cs="Tahoma"/>
          <w:sz w:val="22"/>
          <w:szCs w:val="22"/>
        </w:rPr>
        <w:t>d’une</w:t>
      </w:r>
      <w:r w:rsidRPr="00303798">
        <w:rPr>
          <w:rFonts w:ascii="Tahoma" w:hAnsi="Tahoma" w:cs="Tahoma"/>
          <w:spacing w:val="-15"/>
          <w:sz w:val="22"/>
          <w:szCs w:val="22"/>
        </w:rPr>
        <w:t xml:space="preserve"> </w:t>
      </w:r>
      <w:r w:rsidRPr="00303798">
        <w:rPr>
          <w:rFonts w:ascii="Tahoma" w:hAnsi="Tahoma" w:cs="Tahoma"/>
          <w:sz w:val="22"/>
          <w:szCs w:val="22"/>
        </w:rPr>
        <w:t>procédure</w:t>
      </w:r>
      <w:r w:rsidRPr="00303798">
        <w:rPr>
          <w:rFonts w:ascii="Tahoma" w:hAnsi="Tahoma" w:cs="Tahoma"/>
          <w:spacing w:val="-15"/>
          <w:sz w:val="22"/>
          <w:szCs w:val="22"/>
        </w:rPr>
        <w:t xml:space="preserve"> </w:t>
      </w:r>
      <w:r w:rsidRPr="00303798">
        <w:rPr>
          <w:rFonts w:ascii="Tahoma" w:hAnsi="Tahoma" w:cs="Tahoma"/>
          <w:sz w:val="22"/>
          <w:szCs w:val="22"/>
        </w:rPr>
        <w:t>de</w:t>
      </w:r>
      <w:r w:rsidRPr="00303798">
        <w:rPr>
          <w:rFonts w:ascii="Tahoma" w:hAnsi="Tahoma" w:cs="Tahoma"/>
          <w:spacing w:val="-13"/>
          <w:sz w:val="22"/>
          <w:szCs w:val="22"/>
        </w:rPr>
        <w:t xml:space="preserve"> </w:t>
      </w:r>
      <w:r w:rsidRPr="00303798">
        <w:rPr>
          <w:rFonts w:ascii="Tahoma" w:hAnsi="Tahoma" w:cs="Tahoma"/>
          <w:sz w:val="22"/>
          <w:szCs w:val="22"/>
        </w:rPr>
        <w:t>faillite,</w:t>
      </w:r>
      <w:r w:rsidRPr="00303798">
        <w:rPr>
          <w:rFonts w:ascii="Tahoma" w:hAnsi="Tahoma" w:cs="Tahoma"/>
          <w:spacing w:val="-15"/>
          <w:sz w:val="22"/>
          <w:szCs w:val="22"/>
        </w:rPr>
        <w:t xml:space="preserve"> </w:t>
      </w:r>
      <w:r w:rsidRPr="00303798">
        <w:rPr>
          <w:rFonts w:ascii="Tahoma" w:hAnsi="Tahoma" w:cs="Tahoma"/>
          <w:sz w:val="22"/>
          <w:szCs w:val="22"/>
        </w:rPr>
        <w:t>de</w:t>
      </w:r>
      <w:r w:rsidRPr="00303798">
        <w:rPr>
          <w:rFonts w:ascii="Tahoma" w:hAnsi="Tahoma" w:cs="Tahoma"/>
          <w:spacing w:val="-15"/>
          <w:sz w:val="22"/>
          <w:szCs w:val="22"/>
        </w:rPr>
        <w:t xml:space="preserve"> </w:t>
      </w:r>
      <w:r w:rsidRPr="00303798">
        <w:rPr>
          <w:rFonts w:ascii="Tahoma" w:hAnsi="Tahoma" w:cs="Tahoma"/>
          <w:sz w:val="22"/>
          <w:szCs w:val="22"/>
        </w:rPr>
        <w:t>liquidation,</w:t>
      </w:r>
      <w:r w:rsidRPr="00303798">
        <w:rPr>
          <w:rFonts w:ascii="Tahoma" w:hAnsi="Tahoma" w:cs="Tahoma"/>
          <w:spacing w:val="-15"/>
          <w:sz w:val="22"/>
          <w:szCs w:val="22"/>
        </w:rPr>
        <w:t xml:space="preserve"> </w:t>
      </w:r>
      <w:r w:rsidRPr="00303798">
        <w:rPr>
          <w:rFonts w:ascii="Tahoma" w:hAnsi="Tahoma" w:cs="Tahoma"/>
          <w:sz w:val="22"/>
          <w:szCs w:val="22"/>
        </w:rPr>
        <w:t>de</w:t>
      </w:r>
      <w:r w:rsidRPr="00303798">
        <w:rPr>
          <w:rFonts w:ascii="Tahoma" w:hAnsi="Tahoma" w:cs="Tahoma"/>
          <w:spacing w:val="-15"/>
          <w:sz w:val="22"/>
          <w:szCs w:val="22"/>
        </w:rPr>
        <w:t xml:space="preserve"> </w:t>
      </w:r>
      <w:r w:rsidRPr="00303798">
        <w:rPr>
          <w:rFonts w:ascii="Tahoma" w:hAnsi="Tahoma" w:cs="Tahoma"/>
          <w:sz w:val="22"/>
          <w:szCs w:val="22"/>
        </w:rPr>
        <w:t>règlement judiciaire,</w:t>
      </w:r>
      <w:r w:rsidRPr="00303798">
        <w:rPr>
          <w:rFonts w:ascii="Tahoma" w:hAnsi="Tahoma" w:cs="Tahoma"/>
          <w:spacing w:val="-4"/>
          <w:sz w:val="22"/>
          <w:szCs w:val="22"/>
        </w:rPr>
        <w:t xml:space="preserve"> </w:t>
      </w:r>
      <w:r w:rsidRPr="00303798">
        <w:rPr>
          <w:rFonts w:ascii="Tahoma" w:hAnsi="Tahoma" w:cs="Tahoma"/>
          <w:sz w:val="22"/>
          <w:szCs w:val="22"/>
        </w:rPr>
        <w:t>de</w:t>
      </w:r>
      <w:r w:rsidRPr="00303798">
        <w:rPr>
          <w:rFonts w:ascii="Tahoma" w:hAnsi="Tahoma" w:cs="Tahoma"/>
          <w:spacing w:val="-4"/>
          <w:sz w:val="22"/>
          <w:szCs w:val="22"/>
        </w:rPr>
        <w:t xml:space="preserve"> </w:t>
      </w:r>
      <w:r w:rsidRPr="00303798">
        <w:rPr>
          <w:rFonts w:ascii="Tahoma" w:hAnsi="Tahoma" w:cs="Tahoma"/>
          <w:sz w:val="22"/>
          <w:szCs w:val="22"/>
        </w:rPr>
        <w:t>cessation</w:t>
      </w:r>
      <w:r w:rsidRPr="00303798">
        <w:rPr>
          <w:rFonts w:ascii="Tahoma" w:hAnsi="Tahoma" w:cs="Tahoma"/>
          <w:spacing w:val="-4"/>
          <w:sz w:val="22"/>
          <w:szCs w:val="22"/>
        </w:rPr>
        <w:t xml:space="preserve"> </w:t>
      </w:r>
      <w:r w:rsidRPr="00303798">
        <w:rPr>
          <w:rFonts w:ascii="Tahoma" w:hAnsi="Tahoma" w:cs="Tahoma"/>
          <w:sz w:val="22"/>
          <w:szCs w:val="22"/>
        </w:rPr>
        <w:t>d’activité</w:t>
      </w:r>
      <w:r w:rsidRPr="00303798">
        <w:rPr>
          <w:rFonts w:ascii="Tahoma" w:hAnsi="Tahoma" w:cs="Tahoma"/>
          <w:spacing w:val="-5"/>
          <w:sz w:val="22"/>
          <w:szCs w:val="22"/>
        </w:rPr>
        <w:t xml:space="preserve"> </w:t>
      </w:r>
      <w:r w:rsidRPr="00303798">
        <w:rPr>
          <w:rFonts w:ascii="Tahoma" w:hAnsi="Tahoma" w:cs="Tahoma"/>
          <w:sz w:val="22"/>
          <w:szCs w:val="22"/>
        </w:rPr>
        <w:t>ou</w:t>
      </w:r>
      <w:r w:rsidRPr="00303798">
        <w:rPr>
          <w:rFonts w:ascii="Tahoma" w:hAnsi="Tahoma" w:cs="Tahoma"/>
          <w:spacing w:val="-4"/>
          <w:sz w:val="22"/>
          <w:szCs w:val="22"/>
        </w:rPr>
        <w:t xml:space="preserve"> </w:t>
      </w:r>
      <w:r w:rsidRPr="00303798">
        <w:rPr>
          <w:rFonts w:ascii="Tahoma" w:hAnsi="Tahoma" w:cs="Tahoma"/>
          <w:sz w:val="22"/>
          <w:szCs w:val="22"/>
        </w:rPr>
        <w:t>être</w:t>
      </w:r>
      <w:r w:rsidRPr="00303798">
        <w:rPr>
          <w:rFonts w:ascii="Tahoma" w:hAnsi="Tahoma" w:cs="Tahoma"/>
          <w:spacing w:val="-6"/>
          <w:sz w:val="22"/>
          <w:szCs w:val="22"/>
        </w:rPr>
        <w:t xml:space="preserve"> </w:t>
      </w:r>
      <w:r w:rsidRPr="00303798">
        <w:rPr>
          <w:rFonts w:ascii="Tahoma" w:hAnsi="Tahoma" w:cs="Tahoma"/>
          <w:sz w:val="22"/>
          <w:szCs w:val="22"/>
        </w:rPr>
        <w:t>dans</w:t>
      </w:r>
      <w:r w:rsidRPr="00303798">
        <w:rPr>
          <w:rFonts w:ascii="Tahoma" w:hAnsi="Tahoma" w:cs="Tahoma"/>
          <w:spacing w:val="-5"/>
          <w:sz w:val="22"/>
          <w:szCs w:val="22"/>
        </w:rPr>
        <w:t xml:space="preserve"> </w:t>
      </w:r>
      <w:r w:rsidRPr="00303798">
        <w:rPr>
          <w:rFonts w:ascii="Tahoma" w:hAnsi="Tahoma" w:cs="Tahoma"/>
          <w:sz w:val="22"/>
          <w:szCs w:val="22"/>
        </w:rPr>
        <w:t>toute</w:t>
      </w:r>
      <w:r w:rsidRPr="00303798">
        <w:rPr>
          <w:rFonts w:ascii="Tahoma" w:hAnsi="Tahoma" w:cs="Tahoma"/>
          <w:spacing w:val="-4"/>
          <w:sz w:val="22"/>
          <w:szCs w:val="22"/>
        </w:rPr>
        <w:t xml:space="preserve"> </w:t>
      </w:r>
      <w:r w:rsidRPr="00303798">
        <w:rPr>
          <w:rFonts w:ascii="Tahoma" w:hAnsi="Tahoma" w:cs="Tahoma"/>
          <w:sz w:val="22"/>
          <w:szCs w:val="22"/>
        </w:rPr>
        <w:t>situation</w:t>
      </w:r>
      <w:r w:rsidRPr="00303798">
        <w:rPr>
          <w:rFonts w:ascii="Tahoma" w:hAnsi="Tahoma" w:cs="Tahoma"/>
          <w:spacing w:val="-4"/>
          <w:sz w:val="22"/>
          <w:szCs w:val="22"/>
        </w:rPr>
        <w:t xml:space="preserve"> </w:t>
      </w:r>
      <w:r w:rsidRPr="00303798">
        <w:rPr>
          <w:rFonts w:ascii="Tahoma" w:hAnsi="Tahoma" w:cs="Tahoma"/>
          <w:sz w:val="22"/>
          <w:szCs w:val="22"/>
        </w:rPr>
        <w:t>analogue</w:t>
      </w:r>
      <w:r w:rsidRPr="00303798">
        <w:rPr>
          <w:rFonts w:ascii="Tahoma" w:hAnsi="Tahoma" w:cs="Tahoma"/>
          <w:spacing w:val="-5"/>
          <w:sz w:val="22"/>
          <w:szCs w:val="22"/>
        </w:rPr>
        <w:t xml:space="preserve"> </w:t>
      </w:r>
      <w:r w:rsidRPr="00303798">
        <w:rPr>
          <w:rFonts w:ascii="Tahoma" w:hAnsi="Tahoma" w:cs="Tahoma"/>
          <w:sz w:val="22"/>
          <w:szCs w:val="22"/>
        </w:rPr>
        <w:t>résultant</w:t>
      </w:r>
      <w:r w:rsidRPr="00303798">
        <w:rPr>
          <w:rFonts w:ascii="Tahoma" w:hAnsi="Tahoma" w:cs="Tahoma"/>
          <w:spacing w:val="-4"/>
          <w:sz w:val="22"/>
          <w:szCs w:val="22"/>
        </w:rPr>
        <w:t xml:space="preserve"> </w:t>
      </w:r>
      <w:r w:rsidRPr="00303798">
        <w:rPr>
          <w:rFonts w:ascii="Tahoma" w:hAnsi="Tahoma" w:cs="Tahoma"/>
          <w:sz w:val="22"/>
          <w:szCs w:val="22"/>
        </w:rPr>
        <w:t>d’une procédure de même nature ;</w:t>
      </w:r>
    </w:p>
    <w:p w14:paraId="45D46277" w14:textId="77777777" w:rsidR="00AB1A9A" w:rsidRPr="00303798" w:rsidRDefault="00AB1A9A" w:rsidP="00AB1A9A">
      <w:pPr>
        <w:pStyle w:val="Paragraphedeliste"/>
        <w:widowControl w:val="0"/>
        <w:numPr>
          <w:ilvl w:val="1"/>
          <w:numId w:val="153"/>
        </w:numPr>
        <w:tabs>
          <w:tab w:val="left" w:pos="2087"/>
          <w:tab w:val="left" w:pos="2089"/>
        </w:tabs>
        <w:autoSpaceDE w:val="0"/>
        <w:autoSpaceDN w:val="0"/>
        <w:spacing w:before="2"/>
        <w:ind w:right="935"/>
        <w:jc w:val="both"/>
        <w:rPr>
          <w:rFonts w:ascii="Tahoma" w:hAnsi="Tahoma" w:cs="Tahoma"/>
          <w:sz w:val="22"/>
          <w:szCs w:val="22"/>
        </w:rPr>
      </w:pPr>
      <w:r w:rsidRPr="00303798">
        <w:rPr>
          <w:rFonts w:ascii="Tahoma" w:hAnsi="Tahoma" w:cs="Tahoma"/>
          <w:sz w:val="22"/>
          <w:szCs w:val="22"/>
        </w:rPr>
        <w:t>figurer sur les listes de sanctions financières adoptées par les Nations Unies et tout autre</w:t>
      </w:r>
      <w:r w:rsidRPr="00303798">
        <w:rPr>
          <w:rFonts w:ascii="Tahoma" w:hAnsi="Tahoma" w:cs="Tahoma"/>
          <w:spacing w:val="-15"/>
          <w:sz w:val="22"/>
          <w:szCs w:val="22"/>
        </w:rPr>
        <w:t xml:space="preserve"> </w:t>
      </w:r>
      <w:r w:rsidRPr="00303798">
        <w:rPr>
          <w:rFonts w:ascii="Tahoma" w:hAnsi="Tahoma" w:cs="Tahoma"/>
          <w:sz w:val="22"/>
          <w:szCs w:val="22"/>
        </w:rPr>
        <w:t>Partenaire</w:t>
      </w:r>
      <w:r w:rsidRPr="00303798">
        <w:rPr>
          <w:rFonts w:ascii="Tahoma" w:hAnsi="Tahoma" w:cs="Tahoma"/>
          <w:spacing w:val="-15"/>
          <w:sz w:val="22"/>
          <w:szCs w:val="22"/>
        </w:rPr>
        <w:t xml:space="preserve"> </w:t>
      </w:r>
      <w:r w:rsidRPr="00303798">
        <w:rPr>
          <w:rFonts w:ascii="Tahoma" w:hAnsi="Tahoma" w:cs="Tahoma"/>
          <w:sz w:val="22"/>
          <w:szCs w:val="22"/>
        </w:rPr>
        <w:t>Technique</w:t>
      </w:r>
      <w:r w:rsidRPr="00303798">
        <w:rPr>
          <w:rFonts w:ascii="Tahoma" w:hAnsi="Tahoma" w:cs="Tahoma"/>
          <w:spacing w:val="-15"/>
          <w:sz w:val="22"/>
          <w:szCs w:val="22"/>
        </w:rPr>
        <w:t xml:space="preserve"> </w:t>
      </w:r>
      <w:r w:rsidRPr="00303798">
        <w:rPr>
          <w:rFonts w:ascii="Tahoma" w:hAnsi="Tahoma" w:cs="Tahoma"/>
          <w:sz w:val="22"/>
          <w:szCs w:val="22"/>
        </w:rPr>
        <w:t>et</w:t>
      </w:r>
      <w:r w:rsidRPr="00303798">
        <w:rPr>
          <w:rFonts w:ascii="Tahoma" w:hAnsi="Tahoma" w:cs="Tahoma"/>
          <w:spacing w:val="-12"/>
          <w:sz w:val="22"/>
          <w:szCs w:val="22"/>
        </w:rPr>
        <w:t xml:space="preserve"> </w:t>
      </w:r>
      <w:r w:rsidRPr="00303798">
        <w:rPr>
          <w:rFonts w:ascii="Tahoma" w:hAnsi="Tahoma" w:cs="Tahoma"/>
          <w:sz w:val="22"/>
          <w:szCs w:val="22"/>
        </w:rPr>
        <w:t>Financier,</w:t>
      </w:r>
      <w:r w:rsidRPr="00303798">
        <w:rPr>
          <w:rFonts w:ascii="Tahoma" w:hAnsi="Tahoma" w:cs="Tahoma"/>
          <w:spacing w:val="-13"/>
          <w:sz w:val="22"/>
          <w:szCs w:val="22"/>
        </w:rPr>
        <w:t xml:space="preserve"> </w:t>
      </w:r>
      <w:r w:rsidRPr="00303798">
        <w:rPr>
          <w:rFonts w:ascii="Tahoma" w:hAnsi="Tahoma" w:cs="Tahoma"/>
          <w:sz w:val="22"/>
          <w:szCs w:val="22"/>
        </w:rPr>
        <w:t>le</w:t>
      </w:r>
      <w:r w:rsidRPr="00303798">
        <w:rPr>
          <w:rFonts w:ascii="Tahoma" w:hAnsi="Tahoma" w:cs="Tahoma"/>
          <w:spacing w:val="-14"/>
          <w:sz w:val="22"/>
          <w:szCs w:val="22"/>
        </w:rPr>
        <w:t xml:space="preserve"> </w:t>
      </w:r>
      <w:r w:rsidRPr="00303798">
        <w:rPr>
          <w:rFonts w:ascii="Tahoma" w:hAnsi="Tahoma" w:cs="Tahoma"/>
          <w:sz w:val="22"/>
          <w:szCs w:val="22"/>
        </w:rPr>
        <w:t>cadre</w:t>
      </w:r>
      <w:r w:rsidRPr="00303798">
        <w:rPr>
          <w:rFonts w:ascii="Tahoma" w:hAnsi="Tahoma" w:cs="Tahoma"/>
          <w:spacing w:val="-15"/>
          <w:sz w:val="22"/>
          <w:szCs w:val="22"/>
        </w:rPr>
        <w:t xml:space="preserve"> </w:t>
      </w:r>
      <w:r w:rsidRPr="00303798">
        <w:rPr>
          <w:rFonts w:ascii="Tahoma" w:hAnsi="Tahoma" w:cs="Tahoma"/>
          <w:sz w:val="22"/>
          <w:szCs w:val="22"/>
        </w:rPr>
        <w:t>de</w:t>
      </w:r>
      <w:r w:rsidRPr="00303798">
        <w:rPr>
          <w:rFonts w:ascii="Tahoma" w:hAnsi="Tahoma" w:cs="Tahoma"/>
          <w:spacing w:val="-15"/>
          <w:sz w:val="22"/>
          <w:szCs w:val="22"/>
        </w:rPr>
        <w:t xml:space="preserve"> </w:t>
      </w:r>
      <w:r w:rsidRPr="00303798">
        <w:rPr>
          <w:rFonts w:ascii="Tahoma" w:hAnsi="Tahoma" w:cs="Tahoma"/>
          <w:sz w:val="22"/>
          <w:szCs w:val="22"/>
        </w:rPr>
        <w:t>la</w:t>
      </w:r>
      <w:r w:rsidRPr="00303798">
        <w:rPr>
          <w:rFonts w:ascii="Tahoma" w:hAnsi="Tahoma" w:cs="Tahoma"/>
          <w:spacing w:val="-14"/>
          <w:sz w:val="22"/>
          <w:szCs w:val="22"/>
        </w:rPr>
        <w:t xml:space="preserve"> </w:t>
      </w:r>
      <w:r w:rsidRPr="00303798">
        <w:rPr>
          <w:rFonts w:ascii="Tahoma" w:hAnsi="Tahoma" w:cs="Tahoma"/>
          <w:sz w:val="22"/>
          <w:szCs w:val="22"/>
        </w:rPr>
        <w:t>passation</w:t>
      </w:r>
      <w:r w:rsidRPr="00303798">
        <w:rPr>
          <w:rFonts w:ascii="Tahoma" w:hAnsi="Tahoma" w:cs="Tahoma"/>
          <w:spacing w:val="-15"/>
          <w:sz w:val="22"/>
          <w:szCs w:val="22"/>
        </w:rPr>
        <w:t xml:space="preserve"> </w:t>
      </w:r>
      <w:r w:rsidRPr="00303798">
        <w:rPr>
          <w:rFonts w:ascii="Tahoma" w:hAnsi="Tahoma" w:cs="Tahoma"/>
          <w:sz w:val="22"/>
          <w:szCs w:val="22"/>
        </w:rPr>
        <w:t>ou</w:t>
      </w:r>
      <w:r w:rsidRPr="00303798">
        <w:rPr>
          <w:rFonts w:ascii="Tahoma" w:hAnsi="Tahoma" w:cs="Tahoma"/>
          <w:spacing w:val="-13"/>
          <w:sz w:val="22"/>
          <w:szCs w:val="22"/>
        </w:rPr>
        <w:t xml:space="preserve"> </w:t>
      </w:r>
      <w:r w:rsidRPr="00303798">
        <w:rPr>
          <w:rFonts w:ascii="Tahoma" w:hAnsi="Tahoma" w:cs="Tahoma"/>
          <w:sz w:val="22"/>
          <w:szCs w:val="22"/>
        </w:rPr>
        <w:t>de</w:t>
      </w:r>
      <w:r w:rsidRPr="00303798">
        <w:rPr>
          <w:rFonts w:ascii="Tahoma" w:hAnsi="Tahoma" w:cs="Tahoma"/>
          <w:spacing w:val="-14"/>
          <w:sz w:val="22"/>
          <w:szCs w:val="22"/>
        </w:rPr>
        <w:t xml:space="preserve"> </w:t>
      </w:r>
      <w:r w:rsidRPr="00303798">
        <w:rPr>
          <w:rFonts w:ascii="Tahoma" w:hAnsi="Tahoma" w:cs="Tahoma"/>
          <w:sz w:val="22"/>
          <w:szCs w:val="22"/>
        </w:rPr>
        <w:t>l’exécution</w:t>
      </w:r>
      <w:r w:rsidRPr="00303798">
        <w:rPr>
          <w:rFonts w:ascii="Tahoma" w:hAnsi="Tahoma" w:cs="Tahoma"/>
          <w:spacing w:val="-15"/>
          <w:sz w:val="22"/>
          <w:szCs w:val="22"/>
        </w:rPr>
        <w:t xml:space="preserve"> </w:t>
      </w:r>
      <w:r w:rsidRPr="00303798">
        <w:rPr>
          <w:rFonts w:ascii="Tahoma" w:hAnsi="Tahoma" w:cs="Tahoma"/>
          <w:sz w:val="22"/>
          <w:szCs w:val="22"/>
        </w:rPr>
        <w:t>d’un marché ;</w:t>
      </w:r>
    </w:p>
    <w:p w14:paraId="7FD258F3" w14:textId="77777777" w:rsidR="00AB1A9A" w:rsidRPr="00303798" w:rsidRDefault="00AB1A9A" w:rsidP="00AB1A9A">
      <w:pPr>
        <w:pStyle w:val="Paragraphedeliste"/>
        <w:widowControl w:val="0"/>
        <w:numPr>
          <w:ilvl w:val="1"/>
          <w:numId w:val="153"/>
        </w:numPr>
        <w:tabs>
          <w:tab w:val="left" w:pos="2087"/>
          <w:tab w:val="left" w:pos="2089"/>
        </w:tabs>
        <w:autoSpaceDE w:val="0"/>
        <w:autoSpaceDN w:val="0"/>
        <w:ind w:right="935"/>
        <w:jc w:val="both"/>
        <w:rPr>
          <w:rFonts w:ascii="Tahoma" w:hAnsi="Tahoma" w:cs="Tahoma"/>
          <w:sz w:val="22"/>
          <w:szCs w:val="22"/>
        </w:rPr>
      </w:pPr>
      <w:r w:rsidRPr="00303798">
        <w:rPr>
          <w:rFonts w:ascii="Tahoma" w:hAnsi="Tahoma" w:cs="Tahoma"/>
          <w:sz w:val="22"/>
          <w:szCs w:val="22"/>
        </w:rPr>
        <w:t>avoir</w:t>
      </w:r>
      <w:r w:rsidRPr="00303798">
        <w:rPr>
          <w:rFonts w:ascii="Tahoma" w:hAnsi="Tahoma" w:cs="Tahoma"/>
          <w:spacing w:val="-15"/>
          <w:sz w:val="22"/>
          <w:szCs w:val="22"/>
        </w:rPr>
        <w:t xml:space="preserve"> </w:t>
      </w:r>
      <w:r w:rsidRPr="00303798">
        <w:rPr>
          <w:rFonts w:ascii="Tahoma" w:hAnsi="Tahoma" w:cs="Tahoma"/>
          <w:sz w:val="22"/>
          <w:szCs w:val="22"/>
        </w:rPr>
        <w:t>produit</w:t>
      </w:r>
      <w:r w:rsidRPr="00303798">
        <w:rPr>
          <w:rFonts w:ascii="Tahoma" w:hAnsi="Tahoma" w:cs="Tahoma"/>
          <w:spacing w:val="-15"/>
          <w:sz w:val="22"/>
          <w:szCs w:val="22"/>
        </w:rPr>
        <w:t xml:space="preserve"> </w:t>
      </w:r>
      <w:r w:rsidRPr="00303798">
        <w:rPr>
          <w:rFonts w:ascii="Tahoma" w:hAnsi="Tahoma" w:cs="Tahoma"/>
          <w:sz w:val="22"/>
          <w:szCs w:val="22"/>
        </w:rPr>
        <w:t>de</w:t>
      </w:r>
      <w:r w:rsidRPr="00303798">
        <w:rPr>
          <w:rFonts w:ascii="Tahoma" w:hAnsi="Tahoma" w:cs="Tahoma"/>
          <w:spacing w:val="-15"/>
          <w:sz w:val="22"/>
          <w:szCs w:val="22"/>
        </w:rPr>
        <w:t xml:space="preserve"> </w:t>
      </w:r>
      <w:r w:rsidRPr="00303798">
        <w:rPr>
          <w:rFonts w:ascii="Tahoma" w:hAnsi="Tahoma" w:cs="Tahoma"/>
          <w:sz w:val="22"/>
          <w:szCs w:val="22"/>
        </w:rPr>
        <w:t>fausses</w:t>
      </w:r>
      <w:r w:rsidRPr="00303798">
        <w:rPr>
          <w:rFonts w:ascii="Tahoma" w:hAnsi="Tahoma" w:cs="Tahoma"/>
          <w:spacing w:val="-15"/>
          <w:sz w:val="22"/>
          <w:szCs w:val="22"/>
        </w:rPr>
        <w:t xml:space="preserve"> </w:t>
      </w:r>
      <w:r w:rsidRPr="00303798">
        <w:rPr>
          <w:rFonts w:ascii="Tahoma" w:hAnsi="Tahoma" w:cs="Tahoma"/>
          <w:sz w:val="22"/>
          <w:szCs w:val="22"/>
        </w:rPr>
        <w:t>informations</w:t>
      </w:r>
      <w:r w:rsidRPr="00303798">
        <w:rPr>
          <w:rFonts w:ascii="Tahoma" w:hAnsi="Tahoma" w:cs="Tahoma"/>
          <w:spacing w:val="-15"/>
          <w:sz w:val="22"/>
          <w:szCs w:val="22"/>
        </w:rPr>
        <w:t xml:space="preserve"> </w:t>
      </w:r>
      <w:r w:rsidRPr="00303798">
        <w:rPr>
          <w:rFonts w:ascii="Tahoma" w:hAnsi="Tahoma" w:cs="Tahoma"/>
          <w:sz w:val="22"/>
          <w:szCs w:val="22"/>
        </w:rPr>
        <w:t>ou</w:t>
      </w:r>
      <w:r w:rsidRPr="00303798">
        <w:rPr>
          <w:rFonts w:ascii="Tahoma" w:hAnsi="Tahoma" w:cs="Tahoma"/>
          <w:spacing w:val="-15"/>
          <w:sz w:val="22"/>
          <w:szCs w:val="22"/>
        </w:rPr>
        <w:t xml:space="preserve"> </w:t>
      </w:r>
      <w:r w:rsidRPr="00303798">
        <w:rPr>
          <w:rFonts w:ascii="Tahoma" w:hAnsi="Tahoma" w:cs="Tahoma"/>
          <w:sz w:val="22"/>
          <w:szCs w:val="22"/>
        </w:rPr>
        <w:t>fourni</w:t>
      </w:r>
      <w:r w:rsidRPr="00303798">
        <w:rPr>
          <w:rFonts w:ascii="Tahoma" w:hAnsi="Tahoma" w:cs="Tahoma"/>
          <w:spacing w:val="-15"/>
          <w:sz w:val="22"/>
          <w:szCs w:val="22"/>
        </w:rPr>
        <w:t xml:space="preserve"> </w:t>
      </w:r>
      <w:r w:rsidRPr="00303798">
        <w:rPr>
          <w:rFonts w:ascii="Tahoma" w:hAnsi="Tahoma" w:cs="Tahoma"/>
          <w:sz w:val="22"/>
          <w:szCs w:val="22"/>
        </w:rPr>
        <w:t>de</w:t>
      </w:r>
      <w:r w:rsidRPr="00303798">
        <w:rPr>
          <w:rFonts w:ascii="Tahoma" w:hAnsi="Tahoma" w:cs="Tahoma"/>
          <w:spacing w:val="-15"/>
          <w:sz w:val="22"/>
          <w:szCs w:val="22"/>
        </w:rPr>
        <w:t xml:space="preserve"> </w:t>
      </w:r>
      <w:r w:rsidRPr="00303798">
        <w:rPr>
          <w:rFonts w:ascii="Tahoma" w:hAnsi="Tahoma" w:cs="Tahoma"/>
          <w:sz w:val="22"/>
          <w:szCs w:val="22"/>
        </w:rPr>
        <w:t>faux</w:t>
      </w:r>
      <w:r w:rsidRPr="00303798">
        <w:rPr>
          <w:rFonts w:ascii="Tahoma" w:hAnsi="Tahoma" w:cs="Tahoma"/>
          <w:spacing w:val="-15"/>
          <w:sz w:val="22"/>
          <w:szCs w:val="22"/>
        </w:rPr>
        <w:t xml:space="preserve"> </w:t>
      </w:r>
      <w:r w:rsidRPr="00303798">
        <w:rPr>
          <w:rFonts w:ascii="Tahoma" w:hAnsi="Tahoma" w:cs="Tahoma"/>
          <w:sz w:val="22"/>
          <w:szCs w:val="22"/>
        </w:rPr>
        <w:t>documents</w:t>
      </w:r>
      <w:r w:rsidRPr="00303798">
        <w:rPr>
          <w:rFonts w:ascii="Tahoma" w:hAnsi="Tahoma" w:cs="Tahoma"/>
          <w:spacing w:val="-15"/>
          <w:sz w:val="22"/>
          <w:szCs w:val="22"/>
        </w:rPr>
        <w:t xml:space="preserve"> </w:t>
      </w:r>
      <w:r w:rsidRPr="00303798">
        <w:rPr>
          <w:rFonts w:ascii="Tahoma" w:hAnsi="Tahoma" w:cs="Tahoma"/>
          <w:sz w:val="22"/>
          <w:szCs w:val="22"/>
        </w:rPr>
        <w:t>exigés</w:t>
      </w:r>
      <w:r w:rsidRPr="00303798">
        <w:rPr>
          <w:rFonts w:ascii="Tahoma" w:hAnsi="Tahoma" w:cs="Tahoma"/>
          <w:spacing w:val="-15"/>
          <w:sz w:val="22"/>
          <w:szCs w:val="22"/>
        </w:rPr>
        <w:t xml:space="preserve"> </w:t>
      </w:r>
      <w:r w:rsidRPr="00303798">
        <w:rPr>
          <w:rFonts w:ascii="Tahoma" w:hAnsi="Tahoma" w:cs="Tahoma"/>
          <w:sz w:val="22"/>
          <w:szCs w:val="22"/>
        </w:rPr>
        <w:t>dans</w:t>
      </w:r>
      <w:r w:rsidRPr="00303798">
        <w:rPr>
          <w:rFonts w:ascii="Tahoma" w:hAnsi="Tahoma" w:cs="Tahoma"/>
          <w:spacing w:val="-15"/>
          <w:sz w:val="22"/>
          <w:szCs w:val="22"/>
        </w:rPr>
        <w:t xml:space="preserve"> </w:t>
      </w:r>
      <w:r w:rsidRPr="00303798">
        <w:rPr>
          <w:rFonts w:ascii="Tahoma" w:hAnsi="Tahoma" w:cs="Tahoma"/>
          <w:sz w:val="22"/>
          <w:szCs w:val="22"/>
        </w:rPr>
        <w:t>le</w:t>
      </w:r>
      <w:r w:rsidRPr="00303798">
        <w:rPr>
          <w:rFonts w:ascii="Tahoma" w:hAnsi="Tahoma" w:cs="Tahoma"/>
          <w:spacing w:val="-15"/>
          <w:sz w:val="22"/>
          <w:szCs w:val="22"/>
        </w:rPr>
        <w:t xml:space="preserve"> </w:t>
      </w:r>
      <w:r w:rsidRPr="00303798">
        <w:rPr>
          <w:rFonts w:ascii="Tahoma" w:hAnsi="Tahoma" w:cs="Tahoma"/>
          <w:sz w:val="22"/>
          <w:szCs w:val="22"/>
        </w:rPr>
        <w:t>cadre de la présente consultation.</w:t>
      </w:r>
    </w:p>
    <w:p w14:paraId="43AB6DCB" w14:textId="77777777" w:rsidR="00AB1A9A" w:rsidRPr="00303798" w:rsidRDefault="00AB1A9A" w:rsidP="00AB1A9A">
      <w:pPr>
        <w:pStyle w:val="Paragraphedeliste"/>
        <w:widowControl w:val="0"/>
        <w:numPr>
          <w:ilvl w:val="0"/>
          <w:numId w:val="154"/>
        </w:numPr>
        <w:tabs>
          <w:tab w:val="left" w:pos="1378"/>
        </w:tabs>
        <w:autoSpaceDE w:val="0"/>
        <w:autoSpaceDN w:val="0"/>
        <w:spacing w:before="172"/>
        <w:ind w:right="1009"/>
        <w:jc w:val="both"/>
        <w:rPr>
          <w:rFonts w:ascii="Tahoma" w:hAnsi="Tahoma" w:cs="Tahoma"/>
          <w:sz w:val="22"/>
          <w:szCs w:val="22"/>
        </w:rPr>
      </w:pPr>
      <w:r w:rsidRPr="00303798">
        <w:rPr>
          <w:rFonts w:ascii="Tahoma" w:hAnsi="Tahoma" w:cs="Tahoma"/>
          <w:sz w:val="22"/>
          <w:szCs w:val="22"/>
        </w:rPr>
        <w:t>Nous</w:t>
      </w:r>
      <w:r w:rsidRPr="00303798">
        <w:rPr>
          <w:rFonts w:ascii="Tahoma" w:hAnsi="Tahoma" w:cs="Tahoma"/>
          <w:spacing w:val="80"/>
          <w:w w:val="150"/>
          <w:sz w:val="22"/>
          <w:szCs w:val="22"/>
        </w:rPr>
        <w:t xml:space="preserve"> </w:t>
      </w:r>
      <w:r w:rsidRPr="00303798">
        <w:rPr>
          <w:rFonts w:ascii="Tahoma" w:hAnsi="Tahoma" w:cs="Tahoma"/>
          <w:sz w:val="22"/>
          <w:szCs w:val="22"/>
        </w:rPr>
        <w:t>attestons</w:t>
      </w:r>
      <w:r w:rsidRPr="00303798">
        <w:rPr>
          <w:rFonts w:ascii="Tahoma" w:hAnsi="Tahoma" w:cs="Tahoma"/>
          <w:spacing w:val="-2"/>
          <w:sz w:val="22"/>
          <w:szCs w:val="22"/>
        </w:rPr>
        <w:t xml:space="preserve"> </w:t>
      </w:r>
      <w:r w:rsidRPr="00303798">
        <w:rPr>
          <w:rFonts w:ascii="Tahoma" w:hAnsi="Tahoma" w:cs="Tahoma"/>
          <w:sz w:val="22"/>
          <w:szCs w:val="22"/>
        </w:rPr>
        <w:t>que</w:t>
      </w:r>
      <w:r w:rsidRPr="00303798">
        <w:rPr>
          <w:rFonts w:ascii="Tahoma" w:hAnsi="Tahoma" w:cs="Tahoma"/>
          <w:spacing w:val="-3"/>
          <w:sz w:val="22"/>
          <w:szCs w:val="22"/>
        </w:rPr>
        <w:t xml:space="preserve"> </w:t>
      </w:r>
      <w:r w:rsidRPr="00303798">
        <w:rPr>
          <w:rFonts w:ascii="Tahoma" w:hAnsi="Tahoma" w:cs="Tahoma"/>
          <w:sz w:val="22"/>
          <w:szCs w:val="22"/>
        </w:rPr>
        <w:t>nous</w:t>
      </w:r>
      <w:r w:rsidRPr="00303798">
        <w:rPr>
          <w:rFonts w:ascii="Tahoma" w:hAnsi="Tahoma" w:cs="Tahoma"/>
          <w:spacing w:val="-3"/>
          <w:sz w:val="22"/>
          <w:szCs w:val="22"/>
        </w:rPr>
        <w:t xml:space="preserve"> </w:t>
      </w:r>
      <w:r w:rsidRPr="00303798">
        <w:rPr>
          <w:rFonts w:ascii="Tahoma" w:hAnsi="Tahoma" w:cs="Tahoma"/>
          <w:sz w:val="22"/>
          <w:szCs w:val="22"/>
        </w:rPr>
        <w:t>ne</w:t>
      </w:r>
      <w:r w:rsidRPr="00303798">
        <w:rPr>
          <w:rFonts w:ascii="Tahoma" w:hAnsi="Tahoma" w:cs="Tahoma"/>
          <w:spacing w:val="-3"/>
          <w:sz w:val="22"/>
          <w:szCs w:val="22"/>
        </w:rPr>
        <w:t xml:space="preserve"> </w:t>
      </w:r>
      <w:r w:rsidRPr="00303798">
        <w:rPr>
          <w:rFonts w:ascii="Tahoma" w:hAnsi="Tahoma" w:cs="Tahoma"/>
          <w:sz w:val="22"/>
          <w:szCs w:val="22"/>
        </w:rPr>
        <w:t>sommes</w:t>
      </w:r>
      <w:r w:rsidRPr="00303798">
        <w:rPr>
          <w:rFonts w:ascii="Tahoma" w:hAnsi="Tahoma" w:cs="Tahoma"/>
          <w:spacing w:val="-3"/>
          <w:sz w:val="22"/>
          <w:szCs w:val="22"/>
        </w:rPr>
        <w:t xml:space="preserve"> </w:t>
      </w:r>
      <w:r w:rsidRPr="00303798">
        <w:rPr>
          <w:rFonts w:ascii="Tahoma" w:hAnsi="Tahoma" w:cs="Tahoma"/>
          <w:sz w:val="22"/>
          <w:szCs w:val="22"/>
        </w:rPr>
        <w:t>pas,</w:t>
      </w:r>
      <w:r w:rsidRPr="00303798">
        <w:rPr>
          <w:rFonts w:ascii="Tahoma" w:hAnsi="Tahoma" w:cs="Tahoma"/>
          <w:spacing w:val="-2"/>
          <w:sz w:val="22"/>
          <w:szCs w:val="22"/>
        </w:rPr>
        <w:t xml:space="preserve"> </w:t>
      </w:r>
      <w:r w:rsidRPr="00303798">
        <w:rPr>
          <w:rFonts w:ascii="Tahoma" w:hAnsi="Tahoma" w:cs="Tahoma"/>
          <w:sz w:val="22"/>
          <w:szCs w:val="22"/>
        </w:rPr>
        <w:t>et</w:t>
      </w:r>
      <w:r w:rsidRPr="00303798">
        <w:rPr>
          <w:rFonts w:ascii="Tahoma" w:hAnsi="Tahoma" w:cs="Tahoma"/>
          <w:spacing w:val="-2"/>
          <w:sz w:val="22"/>
          <w:szCs w:val="22"/>
        </w:rPr>
        <w:t xml:space="preserve"> </w:t>
      </w:r>
      <w:r w:rsidRPr="00303798">
        <w:rPr>
          <w:rFonts w:ascii="Tahoma" w:hAnsi="Tahoma" w:cs="Tahoma"/>
          <w:sz w:val="22"/>
          <w:szCs w:val="22"/>
        </w:rPr>
        <w:t>qu’aucun</w:t>
      </w:r>
      <w:r w:rsidRPr="00303798">
        <w:rPr>
          <w:rFonts w:ascii="Tahoma" w:hAnsi="Tahoma" w:cs="Tahoma"/>
          <w:spacing w:val="-2"/>
          <w:sz w:val="22"/>
          <w:szCs w:val="22"/>
        </w:rPr>
        <w:t xml:space="preserve"> </w:t>
      </w:r>
      <w:r w:rsidRPr="00303798">
        <w:rPr>
          <w:rFonts w:ascii="Tahoma" w:hAnsi="Tahoma" w:cs="Tahoma"/>
          <w:sz w:val="22"/>
          <w:szCs w:val="22"/>
        </w:rPr>
        <w:t>des</w:t>
      </w:r>
      <w:r w:rsidRPr="00303798">
        <w:rPr>
          <w:rFonts w:ascii="Tahoma" w:hAnsi="Tahoma" w:cs="Tahoma"/>
          <w:spacing w:val="-3"/>
          <w:sz w:val="22"/>
          <w:szCs w:val="22"/>
        </w:rPr>
        <w:t xml:space="preserve"> </w:t>
      </w:r>
      <w:r w:rsidRPr="00303798">
        <w:rPr>
          <w:rFonts w:ascii="Tahoma" w:hAnsi="Tahoma" w:cs="Tahoma"/>
          <w:sz w:val="22"/>
          <w:szCs w:val="22"/>
        </w:rPr>
        <w:t>membres</w:t>
      </w:r>
      <w:r w:rsidRPr="00303798">
        <w:rPr>
          <w:rFonts w:ascii="Tahoma" w:hAnsi="Tahoma" w:cs="Tahoma"/>
          <w:spacing w:val="-3"/>
          <w:sz w:val="22"/>
          <w:szCs w:val="22"/>
        </w:rPr>
        <w:t xml:space="preserve"> </w:t>
      </w:r>
      <w:r w:rsidRPr="00303798">
        <w:rPr>
          <w:rFonts w:ascii="Tahoma" w:hAnsi="Tahoma" w:cs="Tahoma"/>
          <w:sz w:val="22"/>
          <w:szCs w:val="22"/>
        </w:rPr>
        <w:t>de</w:t>
      </w:r>
      <w:r w:rsidRPr="00303798">
        <w:rPr>
          <w:rFonts w:ascii="Tahoma" w:hAnsi="Tahoma" w:cs="Tahoma"/>
          <w:spacing w:val="-3"/>
          <w:sz w:val="22"/>
          <w:szCs w:val="22"/>
        </w:rPr>
        <w:t xml:space="preserve"> </w:t>
      </w:r>
      <w:r w:rsidRPr="00303798">
        <w:rPr>
          <w:rFonts w:ascii="Tahoma" w:hAnsi="Tahoma" w:cs="Tahoma"/>
          <w:sz w:val="22"/>
          <w:szCs w:val="22"/>
        </w:rPr>
        <w:t>notre</w:t>
      </w:r>
      <w:r w:rsidRPr="00303798">
        <w:rPr>
          <w:rFonts w:ascii="Tahoma" w:hAnsi="Tahoma" w:cs="Tahoma"/>
          <w:spacing w:val="-1"/>
          <w:sz w:val="22"/>
          <w:szCs w:val="22"/>
        </w:rPr>
        <w:t xml:space="preserve"> </w:t>
      </w:r>
      <w:r w:rsidRPr="00303798">
        <w:rPr>
          <w:rFonts w:ascii="Tahoma" w:hAnsi="Tahoma" w:cs="Tahoma"/>
          <w:sz w:val="22"/>
          <w:szCs w:val="22"/>
        </w:rPr>
        <w:t>groupement</w:t>
      </w:r>
      <w:r w:rsidRPr="00303798">
        <w:rPr>
          <w:rFonts w:ascii="Tahoma" w:hAnsi="Tahoma" w:cs="Tahoma"/>
          <w:spacing w:val="-2"/>
          <w:sz w:val="22"/>
          <w:szCs w:val="22"/>
        </w:rPr>
        <w:t xml:space="preserve"> </w:t>
      </w:r>
      <w:r w:rsidRPr="00303798">
        <w:rPr>
          <w:rFonts w:ascii="Tahoma" w:hAnsi="Tahoma" w:cs="Tahoma"/>
          <w:sz w:val="22"/>
          <w:szCs w:val="22"/>
        </w:rPr>
        <w:t>et de nos sous-traitants n’est, dans l’une des situations de conflit d’intérêt suivantes :</w:t>
      </w:r>
    </w:p>
    <w:p w14:paraId="229FE6FB" w14:textId="77777777" w:rsidR="00AB1A9A" w:rsidRPr="00303798" w:rsidRDefault="00AB1A9A" w:rsidP="00AB1A9A">
      <w:pPr>
        <w:pStyle w:val="Paragraphedeliste"/>
        <w:widowControl w:val="0"/>
        <w:numPr>
          <w:ilvl w:val="1"/>
          <w:numId w:val="154"/>
        </w:numPr>
        <w:tabs>
          <w:tab w:val="left" w:pos="2087"/>
          <w:tab w:val="left" w:pos="2089"/>
        </w:tabs>
        <w:autoSpaceDE w:val="0"/>
        <w:autoSpaceDN w:val="0"/>
        <w:ind w:right="929"/>
        <w:jc w:val="both"/>
        <w:rPr>
          <w:rFonts w:ascii="Tahoma" w:hAnsi="Tahoma" w:cs="Tahoma"/>
          <w:sz w:val="22"/>
          <w:szCs w:val="22"/>
        </w:rPr>
      </w:pPr>
      <w:r w:rsidRPr="00303798">
        <w:rPr>
          <w:rFonts w:ascii="Tahoma" w:hAnsi="Tahoma" w:cs="Tahoma"/>
          <w:sz w:val="22"/>
          <w:szCs w:val="22"/>
        </w:rPr>
        <w:t>actionnaire contrôlant le Maître d’Ouvrage ou filiale contrôlées par le Maître d’Ouvrage, à moins que le conflit en découlant ait été porté à la connaissance de l’Autorité chargé des marchés publics et résolu à sa satisfaction ;</w:t>
      </w:r>
    </w:p>
    <w:p w14:paraId="6B6CE3AD" w14:textId="77777777" w:rsidR="00AB1A9A" w:rsidRPr="00303798" w:rsidRDefault="00AB1A9A" w:rsidP="00AB1A9A">
      <w:pPr>
        <w:pStyle w:val="Paragraphedeliste"/>
        <w:widowControl w:val="0"/>
        <w:numPr>
          <w:ilvl w:val="1"/>
          <w:numId w:val="154"/>
        </w:numPr>
        <w:tabs>
          <w:tab w:val="left" w:pos="2087"/>
          <w:tab w:val="left" w:pos="2089"/>
        </w:tabs>
        <w:autoSpaceDE w:val="0"/>
        <w:autoSpaceDN w:val="0"/>
        <w:ind w:right="927"/>
        <w:jc w:val="both"/>
        <w:rPr>
          <w:rFonts w:ascii="Tahoma" w:hAnsi="Tahoma" w:cs="Tahoma"/>
          <w:sz w:val="22"/>
          <w:szCs w:val="22"/>
        </w:rPr>
      </w:pPr>
      <w:r w:rsidRPr="00303798">
        <w:rPr>
          <w:rFonts w:ascii="Tahoma" w:hAnsi="Tahoma" w:cs="Tahoma"/>
          <w:sz w:val="22"/>
          <w:szCs w:val="22"/>
        </w:rPr>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4B676267" w14:textId="77777777" w:rsidR="00AB1A9A" w:rsidRPr="00303798" w:rsidRDefault="00AB1A9A" w:rsidP="00AB1A9A">
      <w:pPr>
        <w:pStyle w:val="Paragraphedeliste"/>
        <w:widowControl w:val="0"/>
        <w:numPr>
          <w:ilvl w:val="1"/>
          <w:numId w:val="154"/>
        </w:numPr>
        <w:tabs>
          <w:tab w:val="left" w:pos="2087"/>
          <w:tab w:val="left" w:pos="2089"/>
        </w:tabs>
        <w:autoSpaceDE w:val="0"/>
        <w:autoSpaceDN w:val="0"/>
        <w:ind w:right="934"/>
        <w:jc w:val="both"/>
        <w:rPr>
          <w:rFonts w:ascii="Tahoma" w:hAnsi="Tahoma" w:cs="Tahoma"/>
          <w:sz w:val="22"/>
          <w:szCs w:val="22"/>
        </w:rPr>
      </w:pPr>
      <w:r w:rsidRPr="00303798">
        <w:rPr>
          <w:rFonts w:ascii="Tahoma" w:hAnsi="Tahoma" w:cs="Tahoma"/>
          <w:sz w:val="22"/>
          <w:szCs w:val="22"/>
        </w:rPr>
        <w:t>contrôler ou être contrôlé par un autre soumissionnaire, être placé sous le contrôle de la même entreprise qu’un autre soumissionnaire, recevoir d’un autre</w:t>
      </w:r>
      <w:r w:rsidRPr="00303798">
        <w:rPr>
          <w:rFonts w:ascii="Tahoma" w:hAnsi="Tahoma" w:cs="Tahoma"/>
          <w:spacing w:val="-1"/>
          <w:sz w:val="22"/>
          <w:szCs w:val="22"/>
        </w:rPr>
        <w:t xml:space="preserve"> </w:t>
      </w:r>
      <w:r w:rsidRPr="00303798">
        <w:rPr>
          <w:rFonts w:ascii="Tahoma" w:hAnsi="Tahoma" w:cs="Tahoma"/>
          <w:sz w:val="22"/>
          <w:szCs w:val="22"/>
        </w:rPr>
        <w:t>soumissionnaire ou</w:t>
      </w:r>
      <w:r w:rsidRPr="00303798">
        <w:rPr>
          <w:rFonts w:ascii="Tahoma" w:hAnsi="Tahoma" w:cs="Tahoma"/>
          <w:spacing w:val="-9"/>
          <w:sz w:val="22"/>
          <w:szCs w:val="22"/>
        </w:rPr>
        <w:t xml:space="preserve"> </w:t>
      </w:r>
      <w:r w:rsidRPr="00303798">
        <w:rPr>
          <w:rFonts w:ascii="Tahoma" w:hAnsi="Tahoma" w:cs="Tahoma"/>
          <w:sz w:val="22"/>
          <w:szCs w:val="22"/>
        </w:rPr>
        <w:t>attribuer</w:t>
      </w:r>
      <w:r w:rsidRPr="00303798">
        <w:rPr>
          <w:rFonts w:ascii="Tahoma" w:hAnsi="Tahoma" w:cs="Tahoma"/>
          <w:spacing w:val="-8"/>
          <w:sz w:val="22"/>
          <w:szCs w:val="22"/>
        </w:rPr>
        <w:t xml:space="preserve"> </w:t>
      </w:r>
      <w:r w:rsidRPr="00303798">
        <w:rPr>
          <w:rFonts w:ascii="Tahoma" w:hAnsi="Tahoma" w:cs="Tahoma"/>
          <w:sz w:val="22"/>
          <w:szCs w:val="22"/>
        </w:rPr>
        <w:t>à</w:t>
      </w:r>
      <w:r w:rsidRPr="00303798">
        <w:rPr>
          <w:rFonts w:ascii="Tahoma" w:hAnsi="Tahoma" w:cs="Tahoma"/>
          <w:spacing w:val="-10"/>
          <w:sz w:val="22"/>
          <w:szCs w:val="22"/>
        </w:rPr>
        <w:t xml:space="preserve"> </w:t>
      </w:r>
      <w:r w:rsidRPr="00303798">
        <w:rPr>
          <w:rFonts w:ascii="Tahoma" w:hAnsi="Tahoma" w:cs="Tahoma"/>
          <w:sz w:val="22"/>
          <w:szCs w:val="22"/>
        </w:rPr>
        <w:t>un</w:t>
      </w:r>
      <w:r w:rsidRPr="00303798">
        <w:rPr>
          <w:rFonts w:ascii="Tahoma" w:hAnsi="Tahoma" w:cs="Tahoma"/>
          <w:spacing w:val="-7"/>
          <w:sz w:val="22"/>
          <w:szCs w:val="22"/>
        </w:rPr>
        <w:t xml:space="preserve"> </w:t>
      </w:r>
      <w:r w:rsidRPr="00303798">
        <w:rPr>
          <w:rFonts w:ascii="Tahoma" w:hAnsi="Tahoma" w:cs="Tahoma"/>
          <w:sz w:val="22"/>
          <w:szCs w:val="22"/>
        </w:rPr>
        <w:t>autre</w:t>
      </w:r>
      <w:r w:rsidRPr="00303798">
        <w:rPr>
          <w:rFonts w:ascii="Tahoma" w:hAnsi="Tahoma" w:cs="Tahoma"/>
          <w:spacing w:val="-10"/>
          <w:sz w:val="22"/>
          <w:szCs w:val="22"/>
        </w:rPr>
        <w:t xml:space="preserve"> </w:t>
      </w:r>
      <w:r w:rsidRPr="00303798">
        <w:rPr>
          <w:rFonts w:ascii="Tahoma" w:hAnsi="Tahoma" w:cs="Tahoma"/>
          <w:sz w:val="22"/>
          <w:szCs w:val="22"/>
        </w:rPr>
        <w:t>soumissionnaire</w:t>
      </w:r>
      <w:r w:rsidRPr="00303798">
        <w:rPr>
          <w:rFonts w:ascii="Tahoma" w:hAnsi="Tahoma" w:cs="Tahoma"/>
          <w:spacing w:val="-10"/>
          <w:sz w:val="22"/>
          <w:szCs w:val="22"/>
        </w:rPr>
        <w:t xml:space="preserve"> </w:t>
      </w:r>
      <w:r w:rsidRPr="00303798">
        <w:rPr>
          <w:rFonts w:ascii="Tahoma" w:hAnsi="Tahoma" w:cs="Tahoma"/>
          <w:sz w:val="22"/>
          <w:szCs w:val="22"/>
        </w:rPr>
        <w:t>directement</w:t>
      </w:r>
      <w:r w:rsidRPr="00303798">
        <w:rPr>
          <w:rFonts w:ascii="Tahoma" w:hAnsi="Tahoma" w:cs="Tahoma"/>
          <w:spacing w:val="-9"/>
          <w:sz w:val="22"/>
          <w:szCs w:val="22"/>
        </w:rPr>
        <w:t xml:space="preserve"> </w:t>
      </w:r>
      <w:r w:rsidRPr="00303798">
        <w:rPr>
          <w:rFonts w:ascii="Tahoma" w:hAnsi="Tahoma" w:cs="Tahoma"/>
          <w:sz w:val="22"/>
          <w:szCs w:val="22"/>
        </w:rPr>
        <w:t>ou</w:t>
      </w:r>
      <w:r w:rsidRPr="00303798">
        <w:rPr>
          <w:rFonts w:ascii="Tahoma" w:hAnsi="Tahoma" w:cs="Tahoma"/>
          <w:spacing w:val="-9"/>
          <w:sz w:val="22"/>
          <w:szCs w:val="22"/>
        </w:rPr>
        <w:t xml:space="preserve"> </w:t>
      </w:r>
      <w:r w:rsidRPr="00303798">
        <w:rPr>
          <w:rFonts w:ascii="Tahoma" w:hAnsi="Tahoma" w:cs="Tahoma"/>
          <w:sz w:val="22"/>
          <w:szCs w:val="22"/>
        </w:rPr>
        <w:t>indirectement</w:t>
      </w:r>
      <w:r w:rsidRPr="00303798">
        <w:rPr>
          <w:rFonts w:ascii="Tahoma" w:hAnsi="Tahoma" w:cs="Tahoma"/>
          <w:spacing w:val="-9"/>
          <w:sz w:val="22"/>
          <w:szCs w:val="22"/>
        </w:rPr>
        <w:t xml:space="preserve"> </w:t>
      </w:r>
      <w:r w:rsidRPr="00303798">
        <w:rPr>
          <w:rFonts w:ascii="Tahoma" w:hAnsi="Tahoma" w:cs="Tahoma"/>
          <w:sz w:val="22"/>
          <w:szCs w:val="22"/>
        </w:rPr>
        <w:t>des</w:t>
      </w:r>
      <w:r w:rsidRPr="00303798">
        <w:rPr>
          <w:rFonts w:ascii="Tahoma" w:hAnsi="Tahoma" w:cs="Tahoma"/>
          <w:spacing w:val="-9"/>
          <w:sz w:val="22"/>
          <w:szCs w:val="22"/>
        </w:rPr>
        <w:t xml:space="preserve"> </w:t>
      </w:r>
      <w:r w:rsidRPr="00303798">
        <w:rPr>
          <w:rFonts w:ascii="Tahoma" w:hAnsi="Tahoma" w:cs="Tahoma"/>
          <w:sz w:val="22"/>
          <w:szCs w:val="22"/>
        </w:rPr>
        <w:t>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836DB50" w14:textId="77777777" w:rsidR="00AB1A9A" w:rsidRPr="00303798" w:rsidRDefault="00AB1A9A" w:rsidP="00AB1A9A">
      <w:pPr>
        <w:jc w:val="both"/>
        <w:rPr>
          <w:rFonts w:ascii="Tahoma" w:hAnsi="Tahoma" w:cs="Tahoma"/>
          <w:sz w:val="22"/>
          <w:szCs w:val="22"/>
        </w:rPr>
        <w:sectPr w:rsidR="00AB1A9A" w:rsidRPr="00303798">
          <w:pgSz w:w="11900" w:h="16820"/>
          <w:pgMar w:top="1040" w:right="200" w:bottom="980" w:left="460" w:header="0" w:footer="787" w:gutter="0"/>
          <w:cols w:space="720"/>
        </w:sectPr>
      </w:pPr>
    </w:p>
    <w:p w14:paraId="4B887A5B" w14:textId="77777777" w:rsidR="00AB1A9A" w:rsidRPr="00303798" w:rsidRDefault="00AB1A9A" w:rsidP="000167E8">
      <w:pPr>
        <w:pStyle w:val="Paragraphedeliste"/>
        <w:widowControl w:val="0"/>
        <w:numPr>
          <w:ilvl w:val="1"/>
          <w:numId w:val="154"/>
        </w:numPr>
        <w:autoSpaceDE w:val="0"/>
        <w:autoSpaceDN w:val="0"/>
        <w:spacing w:before="68"/>
        <w:ind w:left="1418" w:right="938" w:hanging="142"/>
        <w:jc w:val="both"/>
        <w:rPr>
          <w:rFonts w:ascii="Tahoma" w:hAnsi="Tahoma" w:cs="Tahoma"/>
          <w:sz w:val="22"/>
          <w:szCs w:val="22"/>
        </w:rPr>
      </w:pPr>
      <w:r w:rsidRPr="00303798">
        <w:rPr>
          <w:rFonts w:ascii="Tahoma" w:hAnsi="Tahoma" w:cs="Tahoma"/>
          <w:sz w:val="22"/>
          <w:szCs w:val="22"/>
        </w:rPr>
        <w:lastRenderedPageBreak/>
        <w:t>être engagé pour une mission de conseil qui, par sa nature, risque de s’avérer incompatible avec nos obligations vis à vis du Maître d’Ouvrage ;</w:t>
      </w:r>
    </w:p>
    <w:p w14:paraId="4DCADD49" w14:textId="77777777" w:rsidR="00AB1A9A" w:rsidRPr="00303798" w:rsidRDefault="00AB1A9A" w:rsidP="000167E8">
      <w:pPr>
        <w:pStyle w:val="Paragraphedeliste"/>
        <w:widowControl w:val="0"/>
        <w:numPr>
          <w:ilvl w:val="1"/>
          <w:numId w:val="154"/>
        </w:numPr>
        <w:autoSpaceDE w:val="0"/>
        <w:autoSpaceDN w:val="0"/>
        <w:ind w:left="1418" w:right="933" w:hanging="142"/>
        <w:jc w:val="both"/>
        <w:rPr>
          <w:rFonts w:ascii="Tahoma" w:hAnsi="Tahoma" w:cs="Tahoma"/>
          <w:sz w:val="22"/>
          <w:szCs w:val="22"/>
        </w:rPr>
      </w:pPr>
      <w:r w:rsidRPr="00303798">
        <w:rPr>
          <w:rFonts w:ascii="Tahoma" w:hAnsi="Tahoma" w:cs="Tahoma"/>
          <w:sz w:val="22"/>
          <w:szCs w:val="22"/>
        </w:rPr>
        <w:t>dans le cas d’une procédure ayant pour objet la passation d’un marché de travaux ou de fournitures :</w:t>
      </w:r>
    </w:p>
    <w:p w14:paraId="7A980665" w14:textId="77777777" w:rsidR="00AB1A9A" w:rsidRPr="00303798" w:rsidRDefault="00AB1A9A" w:rsidP="00AB1A9A">
      <w:pPr>
        <w:pStyle w:val="Paragraphedeliste"/>
        <w:widowControl w:val="0"/>
        <w:numPr>
          <w:ilvl w:val="2"/>
          <w:numId w:val="154"/>
        </w:numPr>
        <w:tabs>
          <w:tab w:val="left" w:pos="3503"/>
          <w:tab w:val="left" w:pos="3505"/>
        </w:tabs>
        <w:autoSpaceDE w:val="0"/>
        <w:autoSpaceDN w:val="0"/>
        <w:ind w:right="937"/>
        <w:jc w:val="both"/>
        <w:rPr>
          <w:rFonts w:ascii="Tahoma" w:hAnsi="Tahoma" w:cs="Tahoma"/>
          <w:sz w:val="22"/>
          <w:szCs w:val="22"/>
        </w:rPr>
      </w:pPr>
      <w:r w:rsidRPr="00303798">
        <w:rPr>
          <w:rFonts w:ascii="Tahoma" w:hAnsi="Tahoma" w:cs="Tahoma"/>
          <w:sz w:val="22"/>
          <w:szCs w:val="22"/>
        </w:rPr>
        <w:t>avoir préparé nous-mêmes ou avoir été associés à un consultant qui a préparé des spécifications, plan, calculs et autres documents utilisés dans le cadre du processus de mise en concurrence considérée ;</w:t>
      </w:r>
    </w:p>
    <w:p w14:paraId="353A3878" w14:textId="77777777" w:rsidR="00AB1A9A" w:rsidRPr="00303798" w:rsidRDefault="00AB1A9A" w:rsidP="00AB1A9A">
      <w:pPr>
        <w:pStyle w:val="Paragraphedeliste"/>
        <w:widowControl w:val="0"/>
        <w:numPr>
          <w:ilvl w:val="2"/>
          <w:numId w:val="154"/>
        </w:numPr>
        <w:tabs>
          <w:tab w:val="left" w:pos="3503"/>
          <w:tab w:val="left" w:pos="3505"/>
        </w:tabs>
        <w:autoSpaceDE w:val="0"/>
        <w:autoSpaceDN w:val="0"/>
        <w:ind w:right="934"/>
        <w:jc w:val="both"/>
        <w:rPr>
          <w:rFonts w:ascii="Tahoma" w:hAnsi="Tahoma" w:cs="Tahoma"/>
          <w:sz w:val="22"/>
          <w:szCs w:val="22"/>
        </w:rPr>
      </w:pPr>
      <w:r w:rsidRPr="00303798">
        <w:rPr>
          <w:rFonts w:ascii="Tahoma" w:hAnsi="Tahoma" w:cs="Tahoma"/>
          <w:sz w:val="22"/>
          <w:szCs w:val="22"/>
        </w:rPr>
        <w:t>être</w:t>
      </w:r>
      <w:r w:rsidRPr="00303798">
        <w:rPr>
          <w:rFonts w:ascii="Tahoma" w:hAnsi="Tahoma" w:cs="Tahoma"/>
          <w:spacing w:val="-15"/>
          <w:sz w:val="22"/>
          <w:szCs w:val="22"/>
        </w:rPr>
        <w:t xml:space="preserve"> </w:t>
      </w:r>
      <w:r w:rsidRPr="00303798">
        <w:rPr>
          <w:rFonts w:ascii="Tahoma" w:hAnsi="Tahoma" w:cs="Tahoma"/>
          <w:sz w:val="22"/>
          <w:szCs w:val="22"/>
        </w:rPr>
        <w:t>nous-mêmes</w:t>
      </w:r>
      <w:r w:rsidRPr="00303798">
        <w:rPr>
          <w:rFonts w:ascii="Tahoma" w:hAnsi="Tahoma" w:cs="Tahoma"/>
          <w:spacing w:val="-14"/>
          <w:sz w:val="22"/>
          <w:szCs w:val="22"/>
        </w:rPr>
        <w:t xml:space="preserve"> </w:t>
      </w:r>
      <w:r w:rsidRPr="00303798">
        <w:rPr>
          <w:rFonts w:ascii="Tahoma" w:hAnsi="Tahoma" w:cs="Tahoma"/>
          <w:sz w:val="22"/>
          <w:szCs w:val="22"/>
        </w:rPr>
        <w:t>ou</w:t>
      </w:r>
      <w:r w:rsidRPr="00303798">
        <w:rPr>
          <w:rFonts w:ascii="Tahoma" w:hAnsi="Tahoma" w:cs="Tahoma"/>
          <w:spacing w:val="-12"/>
          <w:sz w:val="22"/>
          <w:szCs w:val="22"/>
        </w:rPr>
        <w:t xml:space="preserve"> </w:t>
      </w:r>
      <w:r w:rsidRPr="00303798">
        <w:rPr>
          <w:rFonts w:ascii="Tahoma" w:hAnsi="Tahoma" w:cs="Tahoma"/>
          <w:sz w:val="22"/>
          <w:szCs w:val="22"/>
        </w:rPr>
        <w:t>l’une</w:t>
      </w:r>
      <w:r w:rsidRPr="00303798">
        <w:rPr>
          <w:rFonts w:ascii="Tahoma" w:hAnsi="Tahoma" w:cs="Tahoma"/>
          <w:spacing w:val="-15"/>
          <w:sz w:val="22"/>
          <w:szCs w:val="22"/>
        </w:rPr>
        <w:t xml:space="preserve"> </w:t>
      </w:r>
      <w:r w:rsidRPr="00303798">
        <w:rPr>
          <w:rFonts w:ascii="Tahoma" w:hAnsi="Tahoma" w:cs="Tahoma"/>
          <w:sz w:val="22"/>
          <w:szCs w:val="22"/>
        </w:rPr>
        <w:t>des</w:t>
      </w:r>
      <w:r w:rsidRPr="00303798">
        <w:rPr>
          <w:rFonts w:ascii="Tahoma" w:hAnsi="Tahoma" w:cs="Tahoma"/>
          <w:spacing w:val="-11"/>
          <w:sz w:val="22"/>
          <w:szCs w:val="22"/>
        </w:rPr>
        <w:t xml:space="preserve"> </w:t>
      </w:r>
      <w:r w:rsidRPr="00303798">
        <w:rPr>
          <w:rFonts w:ascii="Tahoma" w:hAnsi="Tahoma" w:cs="Tahoma"/>
          <w:sz w:val="22"/>
          <w:szCs w:val="22"/>
        </w:rPr>
        <w:t>firmes</w:t>
      </w:r>
      <w:r w:rsidRPr="00303798">
        <w:rPr>
          <w:rFonts w:ascii="Tahoma" w:hAnsi="Tahoma" w:cs="Tahoma"/>
          <w:spacing w:val="-12"/>
          <w:sz w:val="22"/>
          <w:szCs w:val="22"/>
        </w:rPr>
        <w:t xml:space="preserve"> </w:t>
      </w:r>
      <w:r w:rsidRPr="00303798">
        <w:rPr>
          <w:rFonts w:ascii="Tahoma" w:hAnsi="Tahoma" w:cs="Tahoma"/>
          <w:sz w:val="22"/>
          <w:szCs w:val="22"/>
        </w:rPr>
        <w:t>auxquelles</w:t>
      </w:r>
      <w:r w:rsidRPr="00303798">
        <w:rPr>
          <w:rFonts w:ascii="Tahoma" w:hAnsi="Tahoma" w:cs="Tahoma"/>
          <w:spacing w:val="-14"/>
          <w:sz w:val="22"/>
          <w:szCs w:val="22"/>
        </w:rPr>
        <w:t xml:space="preserve"> </w:t>
      </w:r>
      <w:r w:rsidRPr="00303798">
        <w:rPr>
          <w:rFonts w:ascii="Tahoma" w:hAnsi="Tahoma" w:cs="Tahoma"/>
          <w:sz w:val="22"/>
          <w:szCs w:val="22"/>
        </w:rPr>
        <w:t>nous</w:t>
      </w:r>
      <w:r w:rsidRPr="00303798">
        <w:rPr>
          <w:rFonts w:ascii="Tahoma" w:hAnsi="Tahoma" w:cs="Tahoma"/>
          <w:spacing w:val="-14"/>
          <w:sz w:val="22"/>
          <w:szCs w:val="22"/>
        </w:rPr>
        <w:t xml:space="preserve"> </w:t>
      </w:r>
      <w:r w:rsidRPr="00303798">
        <w:rPr>
          <w:rFonts w:ascii="Tahoma" w:hAnsi="Tahoma" w:cs="Tahoma"/>
          <w:sz w:val="22"/>
          <w:szCs w:val="22"/>
        </w:rPr>
        <w:t>sommes</w:t>
      </w:r>
      <w:r w:rsidRPr="00303798">
        <w:rPr>
          <w:rFonts w:ascii="Tahoma" w:hAnsi="Tahoma" w:cs="Tahoma"/>
          <w:spacing w:val="-14"/>
          <w:sz w:val="22"/>
          <w:szCs w:val="22"/>
        </w:rPr>
        <w:t xml:space="preserve"> </w:t>
      </w:r>
      <w:r w:rsidRPr="00303798">
        <w:rPr>
          <w:rFonts w:ascii="Tahoma" w:hAnsi="Tahoma" w:cs="Tahoma"/>
          <w:sz w:val="22"/>
          <w:szCs w:val="22"/>
        </w:rPr>
        <w:t>affiliées, recrutés, ou devant l’être, par le Maître d’Ouvrage pour effectuer la supervision où le contrôle des travaux dans le cadre du Marché.</w:t>
      </w:r>
    </w:p>
    <w:p w14:paraId="15951D1A" w14:textId="77777777" w:rsidR="00AB1A9A" w:rsidRPr="00303798" w:rsidRDefault="00AB1A9A" w:rsidP="00AB1A9A">
      <w:pPr>
        <w:pStyle w:val="Paragraphedeliste"/>
        <w:widowControl w:val="0"/>
        <w:numPr>
          <w:ilvl w:val="0"/>
          <w:numId w:val="154"/>
        </w:numPr>
        <w:tabs>
          <w:tab w:val="left" w:pos="1378"/>
        </w:tabs>
        <w:autoSpaceDE w:val="0"/>
        <w:autoSpaceDN w:val="0"/>
        <w:ind w:right="931"/>
        <w:jc w:val="both"/>
        <w:rPr>
          <w:rFonts w:ascii="Tahoma" w:hAnsi="Tahoma" w:cs="Tahoma"/>
          <w:sz w:val="22"/>
          <w:szCs w:val="22"/>
        </w:rPr>
      </w:pPr>
      <w:r w:rsidRPr="00303798">
        <w:rPr>
          <w:rFonts w:ascii="Tahoma" w:hAnsi="Tahoma" w:cs="Tahoma"/>
          <w:sz w:val="22"/>
          <w:szCs w:val="22"/>
        </w:rPr>
        <w:t>Si nous sommes un établissement public</w:t>
      </w:r>
      <w:r w:rsidRPr="00303798">
        <w:rPr>
          <w:rFonts w:ascii="Tahoma" w:hAnsi="Tahoma" w:cs="Tahoma"/>
          <w:spacing w:val="-1"/>
          <w:sz w:val="22"/>
          <w:szCs w:val="22"/>
        </w:rPr>
        <w:t xml:space="preserve"> </w:t>
      </w:r>
      <w:r w:rsidRPr="00303798">
        <w:rPr>
          <w:rFonts w:ascii="Tahoma" w:hAnsi="Tahoma" w:cs="Tahoma"/>
          <w:sz w:val="22"/>
          <w:szCs w:val="22"/>
        </w:rPr>
        <w:t>ou une</w:t>
      </w:r>
      <w:r w:rsidRPr="00303798">
        <w:rPr>
          <w:rFonts w:ascii="Tahoma" w:hAnsi="Tahoma" w:cs="Tahoma"/>
          <w:spacing w:val="-1"/>
          <w:sz w:val="22"/>
          <w:szCs w:val="22"/>
        </w:rPr>
        <w:t xml:space="preserve"> </w:t>
      </w:r>
      <w:r w:rsidRPr="00303798">
        <w:rPr>
          <w:rFonts w:ascii="Tahoma" w:hAnsi="Tahoma" w:cs="Tahoma"/>
          <w:sz w:val="22"/>
          <w:szCs w:val="22"/>
        </w:rPr>
        <w:t>entreprise</w:t>
      </w:r>
      <w:r w:rsidRPr="00303798">
        <w:rPr>
          <w:rFonts w:ascii="Tahoma" w:hAnsi="Tahoma" w:cs="Tahoma"/>
          <w:spacing w:val="-1"/>
          <w:sz w:val="22"/>
          <w:szCs w:val="22"/>
        </w:rPr>
        <w:t xml:space="preserve"> </w:t>
      </w:r>
      <w:r w:rsidRPr="00303798">
        <w:rPr>
          <w:rFonts w:ascii="Tahoma" w:hAnsi="Tahoma" w:cs="Tahoma"/>
          <w:sz w:val="22"/>
          <w:szCs w:val="22"/>
        </w:rPr>
        <w:t>publique, nous attestons que</w:t>
      </w:r>
      <w:r w:rsidRPr="00303798">
        <w:rPr>
          <w:rFonts w:ascii="Tahoma" w:hAnsi="Tahoma" w:cs="Tahoma"/>
          <w:spacing w:val="-1"/>
          <w:sz w:val="22"/>
          <w:szCs w:val="22"/>
        </w:rPr>
        <w:t xml:space="preserve"> </w:t>
      </w:r>
      <w:r w:rsidRPr="00303798">
        <w:rPr>
          <w:rFonts w:ascii="Tahoma" w:hAnsi="Tahoma" w:cs="Tahoma"/>
          <w:sz w:val="22"/>
          <w:szCs w:val="22"/>
        </w:rPr>
        <w:t>nous jouissons d’une autonomie juridique et financière et que nous sommes gérés selon les règles de</w:t>
      </w:r>
      <w:r w:rsidRPr="00303798">
        <w:rPr>
          <w:rFonts w:ascii="Tahoma" w:hAnsi="Tahoma" w:cs="Tahoma"/>
          <w:spacing w:val="-4"/>
          <w:sz w:val="22"/>
          <w:szCs w:val="22"/>
        </w:rPr>
        <w:t xml:space="preserve"> </w:t>
      </w:r>
      <w:r w:rsidRPr="00303798">
        <w:rPr>
          <w:rFonts w:ascii="Tahoma" w:hAnsi="Tahoma" w:cs="Tahoma"/>
          <w:sz w:val="22"/>
          <w:szCs w:val="22"/>
        </w:rPr>
        <w:t>la</w:t>
      </w:r>
      <w:r w:rsidRPr="00303798">
        <w:rPr>
          <w:rFonts w:ascii="Tahoma" w:hAnsi="Tahoma" w:cs="Tahoma"/>
          <w:spacing w:val="-3"/>
          <w:sz w:val="22"/>
          <w:szCs w:val="22"/>
        </w:rPr>
        <w:t xml:space="preserve"> </w:t>
      </w:r>
      <w:r w:rsidRPr="00303798">
        <w:rPr>
          <w:rFonts w:ascii="Tahoma" w:hAnsi="Tahoma" w:cs="Tahoma"/>
          <w:sz w:val="22"/>
          <w:szCs w:val="22"/>
        </w:rPr>
        <w:t>comptabilité</w:t>
      </w:r>
      <w:r w:rsidRPr="00303798">
        <w:rPr>
          <w:rFonts w:ascii="Tahoma" w:hAnsi="Tahoma" w:cs="Tahoma"/>
          <w:spacing w:val="-4"/>
          <w:sz w:val="22"/>
          <w:szCs w:val="22"/>
        </w:rPr>
        <w:t xml:space="preserve"> </w:t>
      </w:r>
      <w:r w:rsidRPr="00303798">
        <w:rPr>
          <w:rFonts w:ascii="Tahoma" w:hAnsi="Tahoma" w:cs="Tahoma"/>
          <w:sz w:val="22"/>
          <w:szCs w:val="22"/>
        </w:rPr>
        <w:t>privée,</w:t>
      </w:r>
      <w:r w:rsidRPr="00303798">
        <w:rPr>
          <w:rFonts w:ascii="Tahoma" w:hAnsi="Tahoma" w:cs="Tahoma"/>
          <w:spacing w:val="-3"/>
          <w:sz w:val="22"/>
          <w:szCs w:val="22"/>
        </w:rPr>
        <w:t xml:space="preserve"> </w:t>
      </w:r>
      <w:r w:rsidRPr="00303798">
        <w:rPr>
          <w:rFonts w:ascii="Tahoma" w:hAnsi="Tahoma" w:cs="Tahoma"/>
          <w:sz w:val="22"/>
          <w:szCs w:val="22"/>
        </w:rPr>
        <w:t>que</w:t>
      </w:r>
      <w:r w:rsidRPr="00303798">
        <w:rPr>
          <w:rFonts w:ascii="Tahoma" w:hAnsi="Tahoma" w:cs="Tahoma"/>
          <w:spacing w:val="-4"/>
          <w:sz w:val="22"/>
          <w:szCs w:val="22"/>
        </w:rPr>
        <w:t xml:space="preserve"> </w:t>
      </w:r>
      <w:r w:rsidRPr="00303798">
        <w:rPr>
          <w:rFonts w:ascii="Tahoma" w:hAnsi="Tahoma" w:cs="Tahoma"/>
          <w:sz w:val="22"/>
          <w:szCs w:val="22"/>
        </w:rPr>
        <w:t>nous</w:t>
      </w:r>
      <w:r w:rsidRPr="00303798">
        <w:rPr>
          <w:rFonts w:ascii="Tahoma" w:hAnsi="Tahoma" w:cs="Tahoma"/>
          <w:spacing w:val="-3"/>
          <w:sz w:val="22"/>
          <w:szCs w:val="22"/>
        </w:rPr>
        <w:t xml:space="preserve"> </w:t>
      </w:r>
      <w:r w:rsidRPr="00303798">
        <w:rPr>
          <w:rFonts w:ascii="Tahoma" w:hAnsi="Tahoma" w:cs="Tahoma"/>
          <w:sz w:val="22"/>
          <w:szCs w:val="22"/>
        </w:rPr>
        <w:t>ne</w:t>
      </w:r>
      <w:r w:rsidRPr="00303798">
        <w:rPr>
          <w:rFonts w:ascii="Tahoma" w:hAnsi="Tahoma" w:cs="Tahoma"/>
          <w:spacing w:val="-4"/>
          <w:sz w:val="22"/>
          <w:szCs w:val="22"/>
        </w:rPr>
        <w:t xml:space="preserve"> </w:t>
      </w:r>
      <w:r w:rsidRPr="00303798">
        <w:rPr>
          <w:rFonts w:ascii="Tahoma" w:hAnsi="Tahoma" w:cs="Tahoma"/>
          <w:sz w:val="22"/>
          <w:szCs w:val="22"/>
        </w:rPr>
        <w:t>sont</w:t>
      </w:r>
      <w:r w:rsidRPr="00303798">
        <w:rPr>
          <w:rFonts w:ascii="Tahoma" w:hAnsi="Tahoma" w:cs="Tahoma"/>
          <w:spacing w:val="-3"/>
          <w:sz w:val="22"/>
          <w:szCs w:val="22"/>
        </w:rPr>
        <w:t xml:space="preserve"> </w:t>
      </w:r>
      <w:r w:rsidRPr="00303798">
        <w:rPr>
          <w:rFonts w:ascii="Tahoma" w:hAnsi="Tahoma" w:cs="Tahoma"/>
          <w:sz w:val="22"/>
          <w:szCs w:val="22"/>
        </w:rPr>
        <w:t>pas</w:t>
      </w:r>
      <w:r w:rsidRPr="00303798">
        <w:rPr>
          <w:rFonts w:ascii="Tahoma" w:hAnsi="Tahoma" w:cs="Tahoma"/>
          <w:spacing w:val="-3"/>
          <w:sz w:val="22"/>
          <w:szCs w:val="22"/>
        </w:rPr>
        <w:t xml:space="preserve"> </w:t>
      </w:r>
      <w:r w:rsidRPr="00303798">
        <w:rPr>
          <w:rFonts w:ascii="Tahoma" w:hAnsi="Tahoma" w:cs="Tahoma"/>
          <w:sz w:val="22"/>
          <w:szCs w:val="22"/>
        </w:rPr>
        <w:t>sous</w:t>
      </w:r>
      <w:r w:rsidRPr="00303798">
        <w:rPr>
          <w:rFonts w:ascii="Tahoma" w:hAnsi="Tahoma" w:cs="Tahoma"/>
          <w:spacing w:val="-1"/>
          <w:sz w:val="22"/>
          <w:szCs w:val="22"/>
        </w:rPr>
        <w:t xml:space="preserve"> </w:t>
      </w:r>
      <w:r w:rsidRPr="00303798">
        <w:rPr>
          <w:rFonts w:ascii="Tahoma" w:hAnsi="Tahoma" w:cs="Tahoma"/>
          <w:sz w:val="22"/>
          <w:szCs w:val="22"/>
        </w:rPr>
        <w:t>la</w:t>
      </w:r>
      <w:r w:rsidRPr="00303798">
        <w:rPr>
          <w:rFonts w:ascii="Tahoma" w:hAnsi="Tahoma" w:cs="Tahoma"/>
          <w:spacing w:val="-3"/>
          <w:sz w:val="22"/>
          <w:szCs w:val="22"/>
        </w:rPr>
        <w:t xml:space="preserve"> </w:t>
      </w:r>
      <w:r w:rsidRPr="00303798">
        <w:rPr>
          <w:rFonts w:ascii="Tahoma" w:hAnsi="Tahoma" w:cs="Tahoma"/>
          <w:sz w:val="22"/>
          <w:szCs w:val="22"/>
        </w:rPr>
        <w:t>tutelle</w:t>
      </w:r>
      <w:r w:rsidRPr="00303798">
        <w:rPr>
          <w:rFonts w:ascii="Tahoma" w:hAnsi="Tahoma" w:cs="Tahoma"/>
          <w:spacing w:val="-3"/>
          <w:sz w:val="22"/>
          <w:szCs w:val="22"/>
        </w:rPr>
        <w:t xml:space="preserve"> </w:t>
      </w:r>
      <w:r w:rsidRPr="00303798">
        <w:rPr>
          <w:rFonts w:ascii="Tahoma" w:hAnsi="Tahoma" w:cs="Tahoma"/>
          <w:sz w:val="22"/>
          <w:szCs w:val="22"/>
        </w:rPr>
        <w:t>du</w:t>
      </w:r>
      <w:r w:rsidRPr="00303798">
        <w:rPr>
          <w:rFonts w:ascii="Tahoma" w:hAnsi="Tahoma" w:cs="Tahoma"/>
          <w:spacing w:val="-3"/>
          <w:sz w:val="22"/>
          <w:szCs w:val="22"/>
        </w:rPr>
        <w:t xml:space="preserve"> </w:t>
      </w:r>
      <w:r w:rsidRPr="00303798">
        <w:rPr>
          <w:rFonts w:ascii="Tahoma" w:hAnsi="Tahoma" w:cs="Tahoma"/>
          <w:sz w:val="22"/>
          <w:szCs w:val="22"/>
        </w:rPr>
        <w:t>Maître</w:t>
      </w:r>
      <w:r w:rsidRPr="00303798">
        <w:rPr>
          <w:rFonts w:ascii="Tahoma" w:hAnsi="Tahoma" w:cs="Tahoma"/>
          <w:spacing w:val="-5"/>
          <w:sz w:val="22"/>
          <w:szCs w:val="22"/>
        </w:rPr>
        <w:t xml:space="preserve"> </w:t>
      </w:r>
      <w:r w:rsidRPr="00303798">
        <w:rPr>
          <w:rFonts w:ascii="Tahoma" w:hAnsi="Tahoma" w:cs="Tahoma"/>
          <w:sz w:val="22"/>
          <w:szCs w:val="22"/>
        </w:rPr>
        <w:t>d’Ouvrage</w:t>
      </w:r>
      <w:r w:rsidRPr="00303798">
        <w:rPr>
          <w:rFonts w:ascii="Tahoma" w:hAnsi="Tahoma" w:cs="Tahoma"/>
          <w:spacing w:val="-3"/>
          <w:sz w:val="22"/>
          <w:szCs w:val="22"/>
        </w:rPr>
        <w:t xml:space="preserve"> </w:t>
      </w:r>
      <w:r w:rsidRPr="00303798">
        <w:rPr>
          <w:rFonts w:ascii="Tahoma" w:hAnsi="Tahoma" w:cs="Tahoma"/>
          <w:sz w:val="22"/>
          <w:szCs w:val="22"/>
        </w:rPr>
        <w:t>concerné, sauf autorisation expresse de l’Autorité chargée des Marchés Publics.</w:t>
      </w:r>
    </w:p>
    <w:p w14:paraId="148A2931" w14:textId="77777777" w:rsidR="00AB1A9A" w:rsidRPr="00303798" w:rsidRDefault="00AB1A9A" w:rsidP="00AB1A9A">
      <w:pPr>
        <w:pStyle w:val="Paragraphedeliste"/>
        <w:widowControl w:val="0"/>
        <w:numPr>
          <w:ilvl w:val="0"/>
          <w:numId w:val="154"/>
        </w:numPr>
        <w:tabs>
          <w:tab w:val="left" w:pos="1378"/>
        </w:tabs>
        <w:autoSpaceDE w:val="0"/>
        <w:autoSpaceDN w:val="0"/>
        <w:ind w:right="934"/>
        <w:jc w:val="both"/>
        <w:rPr>
          <w:rFonts w:ascii="Tahoma" w:hAnsi="Tahoma" w:cs="Tahoma"/>
          <w:sz w:val="22"/>
          <w:szCs w:val="22"/>
        </w:rPr>
      </w:pPr>
      <w:r w:rsidRPr="00303798">
        <w:rPr>
          <w:rFonts w:ascii="Tahoma" w:hAnsi="Tahoma" w:cs="Tahoma"/>
          <w:sz w:val="22"/>
          <w:szCs w:val="22"/>
        </w:rPr>
        <w:t>Nous nous engageons à communiquer sans délai au Maître d’Ouvrage, qui en informera l’Autorité</w:t>
      </w:r>
      <w:r w:rsidRPr="00303798">
        <w:rPr>
          <w:rFonts w:ascii="Tahoma" w:hAnsi="Tahoma" w:cs="Tahoma"/>
          <w:spacing w:val="-2"/>
          <w:sz w:val="22"/>
          <w:szCs w:val="22"/>
        </w:rPr>
        <w:t xml:space="preserve"> </w:t>
      </w:r>
      <w:r w:rsidRPr="00303798">
        <w:rPr>
          <w:rFonts w:ascii="Tahoma" w:hAnsi="Tahoma" w:cs="Tahoma"/>
          <w:sz w:val="22"/>
          <w:szCs w:val="22"/>
        </w:rPr>
        <w:t>chargé</w:t>
      </w:r>
      <w:r w:rsidRPr="00303798">
        <w:rPr>
          <w:rFonts w:ascii="Tahoma" w:hAnsi="Tahoma" w:cs="Tahoma"/>
          <w:spacing w:val="-2"/>
          <w:sz w:val="22"/>
          <w:szCs w:val="22"/>
        </w:rPr>
        <w:t xml:space="preserve"> </w:t>
      </w:r>
      <w:r w:rsidRPr="00303798">
        <w:rPr>
          <w:rFonts w:ascii="Tahoma" w:hAnsi="Tahoma" w:cs="Tahoma"/>
          <w:sz w:val="22"/>
          <w:szCs w:val="22"/>
        </w:rPr>
        <w:t>des</w:t>
      </w:r>
      <w:r w:rsidRPr="00303798">
        <w:rPr>
          <w:rFonts w:ascii="Tahoma" w:hAnsi="Tahoma" w:cs="Tahoma"/>
          <w:spacing w:val="-1"/>
          <w:sz w:val="22"/>
          <w:szCs w:val="22"/>
        </w:rPr>
        <w:t xml:space="preserve"> </w:t>
      </w:r>
      <w:r w:rsidRPr="00303798">
        <w:rPr>
          <w:rFonts w:ascii="Tahoma" w:hAnsi="Tahoma" w:cs="Tahoma"/>
          <w:sz w:val="22"/>
          <w:szCs w:val="22"/>
        </w:rPr>
        <w:t>Marchés</w:t>
      </w:r>
      <w:r w:rsidRPr="00303798">
        <w:rPr>
          <w:rFonts w:ascii="Tahoma" w:hAnsi="Tahoma" w:cs="Tahoma"/>
          <w:spacing w:val="-1"/>
          <w:sz w:val="22"/>
          <w:szCs w:val="22"/>
        </w:rPr>
        <w:t xml:space="preserve"> </w:t>
      </w:r>
      <w:r w:rsidRPr="00303798">
        <w:rPr>
          <w:rFonts w:ascii="Tahoma" w:hAnsi="Tahoma" w:cs="Tahoma"/>
          <w:sz w:val="22"/>
          <w:szCs w:val="22"/>
        </w:rPr>
        <w:t>Publics,</w:t>
      </w:r>
      <w:r w:rsidRPr="00303798">
        <w:rPr>
          <w:rFonts w:ascii="Tahoma" w:hAnsi="Tahoma" w:cs="Tahoma"/>
          <w:spacing w:val="-1"/>
          <w:sz w:val="22"/>
          <w:szCs w:val="22"/>
        </w:rPr>
        <w:t xml:space="preserve"> </w:t>
      </w:r>
      <w:r w:rsidRPr="00303798">
        <w:rPr>
          <w:rFonts w:ascii="Tahoma" w:hAnsi="Tahoma" w:cs="Tahoma"/>
          <w:sz w:val="22"/>
          <w:szCs w:val="22"/>
        </w:rPr>
        <w:t>tout</w:t>
      </w:r>
      <w:r w:rsidRPr="00303798">
        <w:rPr>
          <w:rFonts w:ascii="Tahoma" w:hAnsi="Tahoma" w:cs="Tahoma"/>
          <w:spacing w:val="-1"/>
          <w:sz w:val="22"/>
          <w:szCs w:val="22"/>
        </w:rPr>
        <w:t xml:space="preserve"> </w:t>
      </w:r>
      <w:r w:rsidRPr="00303798">
        <w:rPr>
          <w:rFonts w:ascii="Tahoma" w:hAnsi="Tahoma" w:cs="Tahoma"/>
          <w:sz w:val="22"/>
          <w:szCs w:val="22"/>
        </w:rPr>
        <w:t>changement</w:t>
      </w:r>
      <w:r w:rsidRPr="00303798">
        <w:rPr>
          <w:rFonts w:ascii="Tahoma" w:hAnsi="Tahoma" w:cs="Tahoma"/>
          <w:spacing w:val="-1"/>
          <w:sz w:val="22"/>
          <w:szCs w:val="22"/>
        </w:rPr>
        <w:t xml:space="preserve"> </w:t>
      </w:r>
      <w:r w:rsidRPr="00303798">
        <w:rPr>
          <w:rFonts w:ascii="Tahoma" w:hAnsi="Tahoma" w:cs="Tahoma"/>
          <w:sz w:val="22"/>
          <w:szCs w:val="22"/>
        </w:rPr>
        <w:t>de</w:t>
      </w:r>
      <w:r w:rsidRPr="00303798">
        <w:rPr>
          <w:rFonts w:ascii="Tahoma" w:hAnsi="Tahoma" w:cs="Tahoma"/>
          <w:spacing w:val="-2"/>
          <w:sz w:val="22"/>
          <w:szCs w:val="22"/>
        </w:rPr>
        <w:t xml:space="preserve"> </w:t>
      </w:r>
      <w:r w:rsidRPr="00303798">
        <w:rPr>
          <w:rFonts w:ascii="Tahoma" w:hAnsi="Tahoma" w:cs="Tahoma"/>
          <w:sz w:val="22"/>
          <w:szCs w:val="22"/>
        </w:rPr>
        <w:t>situation</w:t>
      </w:r>
      <w:r w:rsidRPr="00303798">
        <w:rPr>
          <w:rFonts w:ascii="Tahoma" w:hAnsi="Tahoma" w:cs="Tahoma"/>
          <w:spacing w:val="-1"/>
          <w:sz w:val="22"/>
          <w:szCs w:val="22"/>
        </w:rPr>
        <w:t xml:space="preserve"> </w:t>
      </w:r>
      <w:r w:rsidRPr="00303798">
        <w:rPr>
          <w:rFonts w:ascii="Tahoma" w:hAnsi="Tahoma" w:cs="Tahoma"/>
          <w:sz w:val="22"/>
          <w:szCs w:val="22"/>
        </w:rPr>
        <w:t>au</w:t>
      </w:r>
      <w:r w:rsidRPr="00303798">
        <w:rPr>
          <w:rFonts w:ascii="Tahoma" w:hAnsi="Tahoma" w:cs="Tahoma"/>
          <w:spacing w:val="-1"/>
          <w:sz w:val="22"/>
          <w:szCs w:val="22"/>
        </w:rPr>
        <w:t xml:space="preserve"> </w:t>
      </w:r>
      <w:r w:rsidRPr="00303798">
        <w:rPr>
          <w:rFonts w:ascii="Tahoma" w:hAnsi="Tahoma" w:cs="Tahoma"/>
          <w:sz w:val="22"/>
          <w:szCs w:val="22"/>
        </w:rPr>
        <w:t>regard</w:t>
      </w:r>
      <w:r w:rsidRPr="00303798">
        <w:rPr>
          <w:rFonts w:ascii="Tahoma" w:hAnsi="Tahoma" w:cs="Tahoma"/>
          <w:spacing w:val="-2"/>
          <w:sz w:val="22"/>
          <w:szCs w:val="22"/>
        </w:rPr>
        <w:t xml:space="preserve"> </w:t>
      </w:r>
      <w:r w:rsidRPr="00303798">
        <w:rPr>
          <w:rFonts w:ascii="Tahoma" w:hAnsi="Tahoma" w:cs="Tahoma"/>
          <w:sz w:val="22"/>
          <w:szCs w:val="22"/>
        </w:rPr>
        <w:t>des</w:t>
      </w:r>
      <w:r w:rsidRPr="00303798">
        <w:rPr>
          <w:rFonts w:ascii="Tahoma" w:hAnsi="Tahoma" w:cs="Tahoma"/>
          <w:spacing w:val="-1"/>
          <w:sz w:val="22"/>
          <w:szCs w:val="22"/>
        </w:rPr>
        <w:t xml:space="preserve"> </w:t>
      </w:r>
      <w:r w:rsidRPr="00303798">
        <w:rPr>
          <w:rFonts w:ascii="Tahoma" w:hAnsi="Tahoma" w:cs="Tahoma"/>
          <w:sz w:val="22"/>
          <w:szCs w:val="22"/>
        </w:rPr>
        <w:t>points</w:t>
      </w:r>
      <w:r w:rsidRPr="00303798">
        <w:rPr>
          <w:rFonts w:ascii="Tahoma" w:hAnsi="Tahoma" w:cs="Tahoma"/>
          <w:spacing w:val="-1"/>
          <w:sz w:val="22"/>
          <w:szCs w:val="22"/>
        </w:rPr>
        <w:t xml:space="preserve"> </w:t>
      </w:r>
      <w:r w:rsidRPr="00303798">
        <w:rPr>
          <w:rFonts w:ascii="Tahoma" w:hAnsi="Tahoma" w:cs="Tahoma"/>
          <w:sz w:val="22"/>
          <w:szCs w:val="22"/>
        </w:rPr>
        <w:t>1</w:t>
      </w:r>
      <w:r w:rsidRPr="00303798">
        <w:rPr>
          <w:rFonts w:ascii="Tahoma" w:hAnsi="Tahoma" w:cs="Tahoma"/>
          <w:spacing w:val="-1"/>
          <w:sz w:val="22"/>
          <w:szCs w:val="22"/>
        </w:rPr>
        <w:t xml:space="preserve"> </w:t>
      </w:r>
      <w:r w:rsidRPr="00303798">
        <w:rPr>
          <w:rFonts w:ascii="Tahoma" w:hAnsi="Tahoma" w:cs="Tahoma"/>
          <w:sz w:val="22"/>
          <w:szCs w:val="22"/>
        </w:rPr>
        <w:t>à 3 qui précèdent.</w:t>
      </w:r>
    </w:p>
    <w:p w14:paraId="135AFFDD" w14:textId="77777777" w:rsidR="00AB1A9A" w:rsidRPr="00303798" w:rsidRDefault="00AB1A9A" w:rsidP="00AB1A9A">
      <w:pPr>
        <w:pStyle w:val="Paragraphedeliste"/>
        <w:widowControl w:val="0"/>
        <w:numPr>
          <w:ilvl w:val="0"/>
          <w:numId w:val="154"/>
        </w:numPr>
        <w:tabs>
          <w:tab w:val="left" w:pos="1378"/>
        </w:tabs>
        <w:autoSpaceDE w:val="0"/>
        <w:autoSpaceDN w:val="0"/>
        <w:ind w:hanging="706"/>
        <w:jc w:val="both"/>
        <w:rPr>
          <w:rFonts w:ascii="Tahoma" w:hAnsi="Tahoma" w:cs="Tahoma"/>
          <w:sz w:val="22"/>
          <w:szCs w:val="22"/>
        </w:rPr>
      </w:pPr>
      <w:r w:rsidRPr="00303798">
        <w:rPr>
          <w:rFonts w:ascii="Tahoma" w:hAnsi="Tahoma" w:cs="Tahoma"/>
          <w:sz w:val="22"/>
          <w:szCs w:val="22"/>
        </w:rPr>
        <w:t>Dans</w:t>
      </w:r>
      <w:r w:rsidRPr="00303798">
        <w:rPr>
          <w:rFonts w:ascii="Tahoma" w:hAnsi="Tahoma" w:cs="Tahoma"/>
          <w:spacing w:val="-3"/>
          <w:sz w:val="22"/>
          <w:szCs w:val="22"/>
        </w:rPr>
        <w:t xml:space="preserve"> </w:t>
      </w:r>
      <w:r w:rsidRPr="00303798">
        <w:rPr>
          <w:rFonts w:ascii="Tahoma" w:hAnsi="Tahoma" w:cs="Tahoma"/>
          <w:sz w:val="22"/>
          <w:szCs w:val="22"/>
        </w:rPr>
        <w:t>le</w:t>
      </w:r>
      <w:r w:rsidRPr="00303798">
        <w:rPr>
          <w:rFonts w:ascii="Tahoma" w:hAnsi="Tahoma" w:cs="Tahoma"/>
          <w:spacing w:val="-2"/>
          <w:sz w:val="22"/>
          <w:szCs w:val="22"/>
        </w:rPr>
        <w:t xml:space="preserve"> </w:t>
      </w:r>
      <w:r w:rsidRPr="00303798">
        <w:rPr>
          <w:rFonts w:ascii="Tahoma" w:hAnsi="Tahoma" w:cs="Tahoma"/>
          <w:sz w:val="22"/>
          <w:szCs w:val="22"/>
        </w:rPr>
        <w:t>cadre</w:t>
      </w:r>
      <w:r w:rsidRPr="00303798">
        <w:rPr>
          <w:rFonts w:ascii="Tahoma" w:hAnsi="Tahoma" w:cs="Tahoma"/>
          <w:spacing w:val="-2"/>
          <w:sz w:val="22"/>
          <w:szCs w:val="22"/>
        </w:rPr>
        <w:t xml:space="preserve"> </w:t>
      </w:r>
      <w:r w:rsidRPr="00303798">
        <w:rPr>
          <w:rFonts w:ascii="Tahoma" w:hAnsi="Tahoma" w:cs="Tahoma"/>
          <w:sz w:val="22"/>
          <w:szCs w:val="22"/>
        </w:rPr>
        <w:t>de</w:t>
      </w:r>
      <w:r w:rsidRPr="00303798">
        <w:rPr>
          <w:rFonts w:ascii="Tahoma" w:hAnsi="Tahoma" w:cs="Tahoma"/>
          <w:spacing w:val="-2"/>
          <w:sz w:val="22"/>
          <w:szCs w:val="22"/>
        </w:rPr>
        <w:t xml:space="preserve"> </w:t>
      </w:r>
      <w:r w:rsidRPr="00303798">
        <w:rPr>
          <w:rFonts w:ascii="Tahoma" w:hAnsi="Tahoma" w:cs="Tahoma"/>
          <w:sz w:val="22"/>
          <w:szCs w:val="22"/>
        </w:rPr>
        <w:t>la</w:t>
      </w:r>
      <w:r w:rsidRPr="00303798">
        <w:rPr>
          <w:rFonts w:ascii="Tahoma" w:hAnsi="Tahoma" w:cs="Tahoma"/>
          <w:spacing w:val="-1"/>
          <w:sz w:val="22"/>
          <w:szCs w:val="22"/>
        </w:rPr>
        <w:t xml:space="preserve"> </w:t>
      </w:r>
      <w:r w:rsidRPr="00303798">
        <w:rPr>
          <w:rFonts w:ascii="Tahoma" w:hAnsi="Tahoma" w:cs="Tahoma"/>
          <w:sz w:val="22"/>
          <w:szCs w:val="22"/>
        </w:rPr>
        <w:t>passation et</w:t>
      </w:r>
      <w:r w:rsidRPr="00303798">
        <w:rPr>
          <w:rFonts w:ascii="Tahoma" w:hAnsi="Tahoma" w:cs="Tahoma"/>
          <w:spacing w:val="-1"/>
          <w:sz w:val="22"/>
          <w:szCs w:val="22"/>
        </w:rPr>
        <w:t xml:space="preserve"> </w:t>
      </w:r>
      <w:r w:rsidRPr="00303798">
        <w:rPr>
          <w:rFonts w:ascii="Tahoma" w:hAnsi="Tahoma" w:cs="Tahoma"/>
          <w:sz w:val="22"/>
          <w:szCs w:val="22"/>
        </w:rPr>
        <w:t>de</w:t>
      </w:r>
      <w:r w:rsidRPr="00303798">
        <w:rPr>
          <w:rFonts w:ascii="Tahoma" w:hAnsi="Tahoma" w:cs="Tahoma"/>
          <w:spacing w:val="-1"/>
          <w:sz w:val="22"/>
          <w:szCs w:val="22"/>
        </w:rPr>
        <w:t xml:space="preserve"> </w:t>
      </w:r>
      <w:r w:rsidRPr="00303798">
        <w:rPr>
          <w:rFonts w:ascii="Tahoma" w:hAnsi="Tahoma" w:cs="Tahoma"/>
          <w:sz w:val="22"/>
          <w:szCs w:val="22"/>
        </w:rPr>
        <w:t>l’exécution du</w:t>
      </w:r>
      <w:r w:rsidRPr="00303798">
        <w:rPr>
          <w:rFonts w:ascii="Tahoma" w:hAnsi="Tahoma" w:cs="Tahoma"/>
          <w:spacing w:val="-1"/>
          <w:sz w:val="22"/>
          <w:szCs w:val="22"/>
        </w:rPr>
        <w:t xml:space="preserve"> </w:t>
      </w:r>
      <w:r w:rsidRPr="00303798">
        <w:rPr>
          <w:rFonts w:ascii="Tahoma" w:hAnsi="Tahoma" w:cs="Tahoma"/>
          <w:sz w:val="22"/>
          <w:szCs w:val="22"/>
        </w:rPr>
        <w:t xml:space="preserve">Marché </w:t>
      </w:r>
      <w:r w:rsidRPr="00303798">
        <w:rPr>
          <w:rFonts w:ascii="Tahoma" w:hAnsi="Tahoma" w:cs="Tahoma"/>
          <w:spacing w:val="-10"/>
          <w:sz w:val="22"/>
          <w:szCs w:val="22"/>
        </w:rPr>
        <w:t>:</w:t>
      </w:r>
    </w:p>
    <w:p w14:paraId="25168A91" w14:textId="77777777" w:rsidR="00AB1A9A" w:rsidRPr="00303798" w:rsidRDefault="00AB1A9A" w:rsidP="00AB1A9A">
      <w:pPr>
        <w:pStyle w:val="Paragraphedeliste"/>
        <w:widowControl w:val="0"/>
        <w:numPr>
          <w:ilvl w:val="1"/>
          <w:numId w:val="154"/>
        </w:numPr>
        <w:tabs>
          <w:tab w:val="left" w:pos="2087"/>
          <w:tab w:val="left" w:pos="2089"/>
        </w:tabs>
        <w:autoSpaceDE w:val="0"/>
        <w:autoSpaceDN w:val="0"/>
        <w:spacing w:before="134"/>
        <w:ind w:right="931"/>
        <w:jc w:val="both"/>
        <w:rPr>
          <w:rFonts w:ascii="Tahoma" w:hAnsi="Tahoma" w:cs="Tahoma"/>
          <w:sz w:val="22"/>
          <w:szCs w:val="22"/>
        </w:rPr>
      </w:pPr>
      <w:r w:rsidRPr="00303798">
        <w:rPr>
          <w:rFonts w:ascii="Tahoma" w:hAnsi="Tahoma" w:cs="Tahoma"/>
          <w:sz w:val="22"/>
          <w:szCs w:val="22"/>
        </w:rPr>
        <w:t>Nous n’avons pas commis et nous ne commettrons pas de manœuvres déloyales (actions ou omission) destinée à tromper délibérément autrui, à lui dissimuler intentionnellement</w:t>
      </w:r>
      <w:r w:rsidRPr="00303798">
        <w:rPr>
          <w:rFonts w:ascii="Tahoma" w:hAnsi="Tahoma" w:cs="Tahoma"/>
          <w:spacing w:val="-15"/>
          <w:sz w:val="22"/>
          <w:szCs w:val="22"/>
        </w:rPr>
        <w:t xml:space="preserve"> </w:t>
      </w:r>
      <w:r w:rsidRPr="00303798">
        <w:rPr>
          <w:rFonts w:ascii="Tahoma" w:hAnsi="Tahoma" w:cs="Tahoma"/>
          <w:sz w:val="22"/>
          <w:szCs w:val="22"/>
        </w:rPr>
        <w:t>des</w:t>
      </w:r>
      <w:r w:rsidRPr="00303798">
        <w:rPr>
          <w:rFonts w:ascii="Tahoma" w:hAnsi="Tahoma" w:cs="Tahoma"/>
          <w:spacing w:val="-15"/>
          <w:sz w:val="22"/>
          <w:szCs w:val="22"/>
        </w:rPr>
        <w:t xml:space="preserve"> </w:t>
      </w:r>
      <w:r w:rsidRPr="00303798">
        <w:rPr>
          <w:rFonts w:ascii="Tahoma" w:hAnsi="Tahoma" w:cs="Tahoma"/>
          <w:sz w:val="22"/>
          <w:szCs w:val="22"/>
        </w:rPr>
        <w:t>éléments,</w:t>
      </w:r>
      <w:r w:rsidRPr="00303798">
        <w:rPr>
          <w:rFonts w:ascii="Tahoma" w:hAnsi="Tahoma" w:cs="Tahoma"/>
          <w:spacing w:val="-15"/>
          <w:sz w:val="22"/>
          <w:szCs w:val="22"/>
        </w:rPr>
        <w:t xml:space="preserve"> </w:t>
      </w:r>
      <w:r w:rsidRPr="00303798">
        <w:rPr>
          <w:rFonts w:ascii="Tahoma" w:hAnsi="Tahoma" w:cs="Tahoma"/>
          <w:sz w:val="22"/>
          <w:szCs w:val="22"/>
        </w:rPr>
        <w:t>à</w:t>
      </w:r>
      <w:r w:rsidRPr="00303798">
        <w:rPr>
          <w:rFonts w:ascii="Tahoma" w:hAnsi="Tahoma" w:cs="Tahoma"/>
          <w:spacing w:val="-15"/>
          <w:sz w:val="22"/>
          <w:szCs w:val="22"/>
        </w:rPr>
        <w:t xml:space="preserve"> </w:t>
      </w:r>
      <w:r w:rsidRPr="00303798">
        <w:rPr>
          <w:rFonts w:ascii="Tahoma" w:hAnsi="Tahoma" w:cs="Tahoma"/>
          <w:sz w:val="22"/>
          <w:szCs w:val="22"/>
        </w:rPr>
        <w:t>surprendre</w:t>
      </w:r>
      <w:r w:rsidRPr="00303798">
        <w:rPr>
          <w:rFonts w:ascii="Tahoma" w:hAnsi="Tahoma" w:cs="Tahoma"/>
          <w:spacing w:val="-15"/>
          <w:sz w:val="22"/>
          <w:szCs w:val="22"/>
        </w:rPr>
        <w:t xml:space="preserve"> </w:t>
      </w:r>
      <w:r w:rsidRPr="00303798">
        <w:rPr>
          <w:rFonts w:ascii="Tahoma" w:hAnsi="Tahoma" w:cs="Tahoma"/>
          <w:sz w:val="22"/>
          <w:szCs w:val="22"/>
        </w:rPr>
        <w:t>ou</w:t>
      </w:r>
      <w:r w:rsidRPr="00303798">
        <w:rPr>
          <w:rFonts w:ascii="Tahoma" w:hAnsi="Tahoma" w:cs="Tahoma"/>
          <w:spacing w:val="-15"/>
          <w:sz w:val="22"/>
          <w:szCs w:val="22"/>
        </w:rPr>
        <w:t xml:space="preserve"> </w:t>
      </w:r>
      <w:r w:rsidRPr="00303798">
        <w:rPr>
          <w:rFonts w:ascii="Tahoma" w:hAnsi="Tahoma" w:cs="Tahoma"/>
          <w:sz w:val="22"/>
          <w:szCs w:val="22"/>
        </w:rPr>
        <w:t>vicier</w:t>
      </w:r>
      <w:r w:rsidRPr="00303798">
        <w:rPr>
          <w:rFonts w:ascii="Tahoma" w:hAnsi="Tahoma" w:cs="Tahoma"/>
          <w:spacing w:val="-15"/>
          <w:sz w:val="22"/>
          <w:szCs w:val="22"/>
        </w:rPr>
        <w:t xml:space="preserve"> </w:t>
      </w:r>
      <w:r w:rsidRPr="00303798">
        <w:rPr>
          <w:rFonts w:ascii="Tahoma" w:hAnsi="Tahoma" w:cs="Tahoma"/>
          <w:sz w:val="22"/>
          <w:szCs w:val="22"/>
        </w:rPr>
        <w:t>son</w:t>
      </w:r>
      <w:r w:rsidRPr="00303798">
        <w:rPr>
          <w:rFonts w:ascii="Tahoma" w:hAnsi="Tahoma" w:cs="Tahoma"/>
          <w:spacing w:val="-15"/>
          <w:sz w:val="22"/>
          <w:szCs w:val="22"/>
        </w:rPr>
        <w:t xml:space="preserve"> </w:t>
      </w:r>
      <w:r w:rsidRPr="00303798">
        <w:rPr>
          <w:rFonts w:ascii="Tahoma" w:hAnsi="Tahoma" w:cs="Tahoma"/>
          <w:sz w:val="22"/>
          <w:szCs w:val="22"/>
        </w:rPr>
        <w:t>consentement</w:t>
      </w:r>
      <w:r w:rsidRPr="00303798">
        <w:rPr>
          <w:rFonts w:ascii="Tahoma" w:hAnsi="Tahoma" w:cs="Tahoma"/>
          <w:spacing w:val="-15"/>
          <w:sz w:val="22"/>
          <w:szCs w:val="22"/>
        </w:rPr>
        <w:t xml:space="preserve"> </w:t>
      </w:r>
      <w:r w:rsidRPr="00303798">
        <w:rPr>
          <w:rFonts w:ascii="Tahoma" w:hAnsi="Tahoma" w:cs="Tahoma"/>
          <w:sz w:val="22"/>
          <w:szCs w:val="22"/>
        </w:rPr>
        <w:t>ou</w:t>
      </w:r>
      <w:r w:rsidRPr="00303798">
        <w:rPr>
          <w:rFonts w:ascii="Tahoma" w:hAnsi="Tahoma" w:cs="Tahoma"/>
          <w:spacing w:val="-15"/>
          <w:sz w:val="22"/>
          <w:szCs w:val="22"/>
        </w:rPr>
        <w:t xml:space="preserve"> </w:t>
      </w:r>
      <w:r w:rsidRPr="00303798">
        <w:rPr>
          <w:rFonts w:ascii="Tahoma" w:hAnsi="Tahoma" w:cs="Tahoma"/>
          <w:sz w:val="22"/>
          <w:szCs w:val="22"/>
        </w:rPr>
        <w:t>à</w:t>
      </w:r>
      <w:r w:rsidRPr="00303798">
        <w:rPr>
          <w:rFonts w:ascii="Tahoma" w:hAnsi="Tahoma" w:cs="Tahoma"/>
          <w:spacing w:val="-15"/>
          <w:sz w:val="22"/>
          <w:szCs w:val="22"/>
        </w:rPr>
        <w:t xml:space="preserve"> </w:t>
      </w:r>
      <w:r w:rsidRPr="00303798">
        <w:rPr>
          <w:rFonts w:ascii="Tahoma" w:hAnsi="Tahoma" w:cs="Tahoma"/>
          <w:sz w:val="22"/>
          <w:szCs w:val="22"/>
        </w:rPr>
        <w:t>lui</w:t>
      </w:r>
      <w:r w:rsidRPr="00303798">
        <w:rPr>
          <w:rFonts w:ascii="Tahoma" w:hAnsi="Tahoma" w:cs="Tahoma"/>
          <w:spacing w:val="-15"/>
          <w:sz w:val="22"/>
          <w:szCs w:val="22"/>
        </w:rPr>
        <w:t xml:space="preserve"> </w:t>
      </w:r>
      <w:r w:rsidRPr="00303798">
        <w:rPr>
          <w:rFonts w:ascii="Tahoma" w:hAnsi="Tahoma" w:cs="Tahoma"/>
          <w:sz w:val="22"/>
          <w:szCs w:val="22"/>
        </w:rPr>
        <w:t>faire contourner des obligations légales ou réglementaires et/ou violer ses règles internes afin d’obtenir un bénéfice illégitime.</w:t>
      </w:r>
    </w:p>
    <w:p w14:paraId="6CCEA8E0" w14:textId="77777777" w:rsidR="00AB1A9A" w:rsidRPr="00303798" w:rsidRDefault="00AB1A9A" w:rsidP="00AB1A9A">
      <w:pPr>
        <w:pStyle w:val="Paragraphedeliste"/>
        <w:widowControl w:val="0"/>
        <w:numPr>
          <w:ilvl w:val="1"/>
          <w:numId w:val="154"/>
        </w:numPr>
        <w:tabs>
          <w:tab w:val="left" w:pos="2087"/>
          <w:tab w:val="left" w:pos="2089"/>
        </w:tabs>
        <w:autoSpaceDE w:val="0"/>
        <w:autoSpaceDN w:val="0"/>
        <w:spacing w:before="2"/>
        <w:ind w:right="936"/>
        <w:jc w:val="both"/>
        <w:rPr>
          <w:rFonts w:ascii="Tahoma" w:hAnsi="Tahoma" w:cs="Tahoma"/>
          <w:sz w:val="22"/>
          <w:szCs w:val="22"/>
        </w:rPr>
      </w:pPr>
      <w:r w:rsidRPr="00303798">
        <w:rPr>
          <w:rFonts w:ascii="Tahoma" w:hAnsi="Tahoma" w:cs="Tahoma"/>
          <w:sz w:val="22"/>
          <w:szCs w:val="22"/>
        </w:rPr>
        <w:t>Nous n’avons pas commis et nous ne commettrons pas de manœuvres déloyales (actions ou omission) contraires à nos obligations légales ou réglementaires et/ou violer ses règles internes afin d’obtenir un bénéfice illégitime.</w:t>
      </w:r>
    </w:p>
    <w:p w14:paraId="4F318F29" w14:textId="77777777" w:rsidR="00AB1A9A" w:rsidRPr="00303798" w:rsidRDefault="00AB1A9A" w:rsidP="00AB1A9A">
      <w:pPr>
        <w:pStyle w:val="Paragraphedeliste"/>
        <w:widowControl w:val="0"/>
        <w:numPr>
          <w:ilvl w:val="1"/>
          <w:numId w:val="154"/>
        </w:numPr>
        <w:tabs>
          <w:tab w:val="left" w:pos="2087"/>
          <w:tab w:val="left" w:pos="2089"/>
        </w:tabs>
        <w:autoSpaceDE w:val="0"/>
        <w:autoSpaceDN w:val="0"/>
        <w:ind w:right="930"/>
        <w:jc w:val="both"/>
        <w:rPr>
          <w:rFonts w:ascii="Tahoma" w:hAnsi="Tahoma" w:cs="Tahoma"/>
          <w:sz w:val="22"/>
          <w:szCs w:val="22"/>
        </w:rPr>
      </w:pPr>
      <w:r w:rsidRPr="00303798">
        <w:rPr>
          <w:rFonts w:ascii="Tahoma" w:hAnsi="Tahoma" w:cs="Tahoma"/>
          <w:sz w:val="22"/>
          <w:szCs w:val="22"/>
        </w:rPr>
        <w:t>Nous n’avons pas promis, offert ou accordé et nous ne promettrons, offrirons ou accorderons</w:t>
      </w:r>
      <w:r w:rsidRPr="00303798">
        <w:rPr>
          <w:rFonts w:ascii="Tahoma" w:hAnsi="Tahoma" w:cs="Tahoma"/>
          <w:spacing w:val="-10"/>
          <w:sz w:val="22"/>
          <w:szCs w:val="22"/>
        </w:rPr>
        <w:t xml:space="preserve"> </w:t>
      </w:r>
      <w:r w:rsidRPr="00303798">
        <w:rPr>
          <w:rFonts w:ascii="Tahoma" w:hAnsi="Tahoma" w:cs="Tahoma"/>
          <w:sz w:val="22"/>
          <w:szCs w:val="22"/>
        </w:rPr>
        <w:t>pas</w:t>
      </w:r>
      <w:r w:rsidRPr="00303798">
        <w:rPr>
          <w:rFonts w:ascii="Tahoma" w:hAnsi="Tahoma" w:cs="Tahoma"/>
          <w:spacing w:val="-9"/>
          <w:sz w:val="22"/>
          <w:szCs w:val="22"/>
        </w:rPr>
        <w:t xml:space="preserve"> </w:t>
      </w:r>
      <w:r w:rsidRPr="00303798">
        <w:rPr>
          <w:rFonts w:ascii="Tahoma" w:hAnsi="Tahoma" w:cs="Tahoma"/>
          <w:sz w:val="22"/>
          <w:szCs w:val="22"/>
        </w:rPr>
        <w:t>directement</w:t>
      </w:r>
      <w:r w:rsidRPr="00303798">
        <w:rPr>
          <w:rFonts w:ascii="Tahoma" w:hAnsi="Tahoma" w:cs="Tahoma"/>
          <w:spacing w:val="-9"/>
          <w:sz w:val="22"/>
          <w:szCs w:val="22"/>
        </w:rPr>
        <w:t xml:space="preserve"> </w:t>
      </w:r>
      <w:r w:rsidRPr="00303798">
        <w:rPr>
          <w:rFonts w:ascii="Tahoma" w:hAnsi="Tahoma" w:cs="Tahoma"/>
          <w:sz w:val="22"/>
          <w:szCs w:val="22"/>
        </w:rPr>
        <w:t>ou</w:t>
      </w:r>
      <w:r w:rsidRPr="00303798">
        <w:rPr>
          <w:rFonts w:ascii="Tahoma" w:hAnsi="Tahoma" w:cs="Tahoma"/>
          <w:spacing w:val="-9"/>
          <w:sz w:val="22"/>
          <w:szCs w:val="22"/>
        </w:rPr>
        <w:t xml:space="preserve"> </w:t>
      </w:r>
      <w:r w:rsidRPr="00303798">
        <w:rPr>
          <w:rFonts w:ascii="Tahoma" w:hAnsi="Tahoma" w:cs="Tahoma"/>
          <w:sz w:val="22"/>
          <w:szCs w:val="22"/>
        </w:rPr>
        <w:t>indirectement,</w:t>
      </w:r>
      <w:r w:rsidRPr="00303798">
        <w:rPr>
          <w:rFonts w:ascii="Tahoma" w:hAnsi="Tahoma" w:cs="Tahoma"/>
          <w:spacing w:val="-9"/>
          <w:sz w:val="22"/>
          <w:szCs w:val="22"/>
        </w:rPr>
        <w:t xml:space="preserve"> </w:t>
      </w:r>
      <w:r w:rsidRPr="00303798">
        <w:rPr>
          <w:rFonts w:ascii="Tahoma" w:hAnsi="Tahoma" w:cs="Tahoma"/>
          <w:sz w:val="22"/>
          <w:szCs w:val="22"/>
        </w:rPr>
        <w:t>à</w:t>
      </w:r>
      <w:r w:rsidRPr="00303798">
        <w:rPr>
          <w:rFonts w:ascii="Tahoma" w:hAnsi="Tahoma" w:cs="Tahoma"/>
          <w:spacing w:val="-10"/>
          <w:sz w:val="22"/>
          <w:szCs w:val="22"/>
        </w:rPr>
        <w:t xml:space="preserve"> </w:t>
      </w:r>
      <w:r w:rsidRPr="00303798">
        <w:rPr>
          <w:rFonts w:ascii="Tahoma" w:hAnsi="Tahoma" w:cs="Tahoma"/>
          <w:sz w:val="22"/>
          <w:szCs w:val="22"/>
        </w:rPr>
        <w:t>(i)toute</w:t>
      </w:r>
      <w:r w:rsidRPr="00303798">
        <w:rPr>
          <w:rFonts w:ascii="Tahoma" w:hAnsi="Tahoma" w:cs="Tahoma"/>
          <w:spacing w:val="-10"/>
          <w:sz w:val="22"/>
          <w:szCs w:val="22"/>
        </w:rPr>
        <w:t xml:space="preserve"> </w:t>
      </w:r>
      <w:r w:rsidRPr="00303798">
        <w:rPr>
          <w:rFonts w:ascii="Tahoma" w:hAnsi="Tahoma" w:cs="Tahoma"/>
          <w:sz w:val="22"/>
          <w:szCs w:val="22"/>
        </w:rPr>
        <w:t>personne</w:t>
      </w:r>
      <w:r w:rsidRPr="00303798">
        <w:rPr>
          <w:rFonts w:ascii="Tahoma" w:hAnsi="Tahoma" w:cs="Tahoma"/>
          <w:spacing w:val="-11"/>
          <w:sz w:val="22"/>
          <w:szCs w:val="22"/>
        </w:rPr>
        <w:t xml:space="preserve"> </w:t>
      </w:r>
      <w:r w:rsidRPr="00303798">
        <w:rPr>
          <w:rFonts w:ascii="Tahoma" w:hAnsi="Tahoma" w:cs="Tahoma"/>
          <w:sz w:val="22"/>
          <w:szCs w:val="22"/>
        </w:rPr>
        <w:t>détenant</w:t>
      </w:r>
      <w:r w:rsidRPr="00303798">
        <w:rPr>
          <w:rFonts w:ascii="Tahoma" w:hAnsi="Tahoma" w:cs="Tahoma"/>
          <w:spacing w:val="-9"/>
          <w:sz w:val="22"/>
          <w:szCs w:val="22"/>
        </w:rPr>
        <w:t xml:space="preserve"> </w:t>
      </w:r>
      <w:r w:rsidRPr="00303798">
        <w:rPr>
          <w:rFonts w:ascii="Tahoma" w:hAnsi="Tahoma" w:cs="Tahoma"/>
          <w:sz w:val="22"/>
          <w:szCs w:val="22"/>
        </w:rPr>
        <w:t>un</w:t>
      </w:r>
      <w:r w:rsidRPr="00303798">
        <w:rPr>
          <w:rFonts w:ascii="Tahoma" w:hAnsi="Tahoma" w:cs="Tahoma"/>
          <w:spacing w:val="-9"/>
          <w:sz w:val="22"/>
          <w:szCs w:val="22"/>
        </w:rPr>
        <w:t xml:space="preserve"> </w:t>
      </w:r>
      <w:r w:rsidRPr="00303798">
        <w:rPr>
          <w:rFonts w:ascii="Tahoma" w:hAnsi="Tahoma" w:cs="Tahoma"/>
          <w:sz w:val="22"/>
          <w:szCs w:val="22"/>
        </w:rPr>
        <w:t>mandat législatif,</w:t>
      </w:r>
      <w:r w:rsidRPr="00303798">
        <w:rPr>
          <w:rFonts w:ascii="Tahoma" w:hAnsi="Tahoma" w:cs="Tahoma"/>
          <w:spacing w:val="-9"/>
          <w:sz w:val="22"/>
          <w:szCs w:val="22"/>
        </w:rPr>
        <w:t xml:space="preserve"> </w:t>
      </w:r>
      <w:r w:rsidRPr="00303798">
        <w:rPr>
          <w:rFonts w:ascii="Tahoma" w:hAnsi="Tahoma" w:cs="Tahoma"/>
          <w:sz w:val="22"/>
          <w:szCs w:val="22"/>
        </w:rPr>
        <w:t>exécutif,</w:t>
      </w:r>
      <w:r w:rsidRPr="00303798">
        <w:rPr>
          <w:rFonts w:ascii="Tahoma" w:hAnsi="Tahoma" w:cs="Tahoma"/>
          <w:spacing w:val="-7"/>
          <w:sz w:val="22"/>
          <w:szCs w:val="22"/>
        </w:rPr>
        <w:t xml:space="preserve"> </w:t>
      </w:r>
      <w:r w:rsidRPr="00303798">
        <w:rPr>
          <w:rFonts w:ascii="Tahoma" w:hAnsi="Tahoma" w:cs="Tahoma"/>
          <w:sz w:val="22"/>
          <w:szCs w:val="22"/>
        </w:rPr>
        <w:t>administratif</w:t>
      </w:r>
      <w:r w:rsidRPr="00303798">
        <w:rPr>
          <w:rFonts w:ascii="Tahoma" w:hAnsi="Tahoma" w:cs="Tahoma"/>
          <w:spacing w:val="-9"/>
          <w:sz w:val="22"/>
          <w:szCs w:val="22"/>
        </w:rPr>
        <w:t xml:space="preserve"> </w:t>
      </w:r>
      <w:r w:rsidRPr="00303798">
        <w:rPr>
          <w:rFonts w:ascii="Tahoma" w:hAnsi="Tahoma" w:cs="Tahoma"/>
          <w:sz w:val="22"/>
          <w:szCs w:val="22"/>
        </w:rPr>
        <w:t>ou</w:t>
      </w:r>
      <w:r w:rsidRPr="00303798">
        <w:rPr>
          <w:rFonts w:ascii="Tahoma" w:hAnsi="Tahoma" w:cs="Tahoma"/>
          <w:spacing w:val="-8"/>
          <w:sz w:val="22"/>
          <w:szCs w:val="22"/>
        </w:rPr>
        <w:t xml:space="preserve"> </w:t>
      </w:r>
      <w:r w:rsidRPr="00303798">
        <w:rPr>
          <w:rFonts w:ascii="Tahoma" w:hAnsi="Tahoma" w:cs="Tahoma"/>
          <w:sz w:val="22"/>
          <w:szCs w:val="22"/>
        </w:rPr>
        <w:t>judiciaire</w:t>
      </w:r>
      <w:r w:rsidRPr="00303798">
        <w:rPr>
          <w:rFonts w:ascii="Tahoma" w:hAnsi="Tahoma" w:cs="Tahoma"/>
          <w:spacing w:val="-10"/>
          <w:sz w:val="22"/>
          <w:szCs w:val="22"/>
        </w:rPr>
        <w:t xml:space="preserve"> </w:t>
      </w:r>
      <w:r w:rsidRPr="00303798">
        <w:rPr>
          <w:rFonts w:ascii="Tahoma" w:hAnsi="Tahoma" w:cs="Tahoma"/>
          <w:sz w:val="22"/>
          <w:szCs w:val="22"/>
        </w:rPr>
        <w:t>au</w:t>
      </w:r>
      <w:r w:rsidRPr="00303798">
        <w:rPr>
          <w:rFonts w:ascii="Tahoma" w:hAnsi="Tahoma" w:cs="Tahoma"/>
          <w:spacing w:val="-6"/>
          <w:sz w:val="22"/>
          <w:szCs w:val="22"/>
        </w:rPr>
        <w:t xml:space="preserve"> </w:t>
      </w:r>
      <w:r w:rsidRPr="00303798">
        <w:rPr>
          <w:rFonts w:ascii="Tahoma" w:hAnsi="Tahoma" w:cs="Tahoma"/>
          <w:sz w:val="22"/>
          <w:szCs w:val="22"/>
        </w:rPr>
        <w:t>sein</w:t>
      </w:r>
      <w:r w:rsidRPr="00303798">
        <w:rPr>
          <w:rFonts w:ascii="Tahoma" w:hAnsi="Tahoma" w:cs="Tahoma"/>
          <w:spacing w:val="-8"/>
          <w:sz w:val="22"/>
          <w:szCs w:val="22"/>
        </w:rPr>
        <w:t xml:space="preserve"> </w:t>
      </w:r>
      <w:r w:rsidRPr="00303798">
        <w:rPr>
          <w:rFonts w:ascii="Tahoma" w:hAnsi="Tahoma" w:cs="Tahoma"/>
          <w:sz w:val="22"/>
          <w:szCs w:val="22"/>
        </w:rPr>
        <w:t>de</w:t>
      </w:r>
      <w:r w:rsidRPr="00303798">
        <w:rPr>
          <w:rFonts w:ascii="Tahoma" w:hAnsi="Tahoma" w:cs="Tahoma"/>
          <w:spacing w:val="-9"/>
          <w:sz w:val="22"/>
          <w:szCs w:val="22"/>
        </w:rPr>
        <w:t xml:space="preserve"> </w:t>
      </w:r>
      <w:r w:rsidRPr="00303798">
        <w:rPr>
          <w:rFonts w:ascii="Tahoma" w:hAnsi="Tahoma" w:cs="Tahoma"/>
          <w:sz w:val="22"/>
          <w:szCs w:val="22"/>
        </w:rPr>
        <w:t>l’Etat,</w:t>
      </w:r>
      <w:r w:rsidRPr="00303798">
        <w:rPr>
          <w:rFonts w:ascii="Tahoma" w:hAnsi="Tahoma" w:cs="Tahoma"/>
          <w:spacing w:val="-8"/>
          <w:sz w:val="22"/>
          <w:szCs w:val="22"/>
        </w:rPr>
        <w:t xml:space="preserve"> </w:t>
      </w:r>
      <w:r w:rsidRPr="00303798">
        <w:rPr>
          <w:rFonts w:ascii="Tahoma" w:hAnsi="Tahoma" w:cs="Tahoma"/>
          <w:sz w:val="22"/>
          <w:szCs w:val="22"/>
        </w:rPr>
        <w:t>qu’elle</w:t>
      </w:r>
      <w:r w:rsidRPr="00303798">
        <w:rPr>
          <w:rFonts w:ascii="Tahoma" w:hAnsi="Tahoma" w:cs="Tahoma"/>
          <w:spacing w:val="-7"/>
          <w:sz w:val="22"/>
          <w:szCs w:val="22"/>
        </w:rPr>
        <w:t xml:space="preserve"> </w:t>
      </w:r>
      <w:r w:rsidRPr="00303798">
        <w:rPr>
          <w:rFonts w:ascii="Tahoma" w:hAnsi="Tahoma" w:cs="Tahoma"/>
          <w:sz w:val="22"/>
          <w:szCs w:val="22"/>
        </w:rPr>
        <w:t>ait</w:t>
      </w:r>
      <w:r w:rsidRPr="00303798">
        <w:rPr>
          <w:rFonts w:ascii="Tahoma" w:hAnsi="Tahoma" w:cs="Tahoma"/>
          <w:spacing w:val="-8"/>
          <w:sz w:val="22"/>
          <w:szCs w:val="22"/>
        </w:rPr>
        <w:t xml:space="preserve"> </w:t>
      </w:r>
      <w:r w:rsidRPr="00303798">
        <w:rPr>
          <w:rFonts w:ascii="Tahoma" w:hAnsi="Tahoma" w:cs="Tahoma"/>
          <w:sz w:val="22"/>
          <w:szCs w:val="22"/>
        </w:rPr>
        <w:t>été</w:t>
      </w:r>
      <w:r w:rsidRPr="00303798">
        <w:rPr>
          <w:rFonts w:ascii="Tahoma" w:hAnsi="Tahoma" w:cs="Tahoma"/>
          <w:spacing w:val="-9"/>
          <w:sz w:val="22"/>
          <w:szCs w:val="22"/>
        </w:rPr>
        <w:t xml:space="preserve"> </w:t>
      </w:r>
      <w:r w:rsidRPr="00303798">
        <w:rPr>
          <w:rFonts w:ascii="Tahoma" w:hAnsi="Tahoma" w:cs="Tahoma"/>
          <w:sz w:val="22"/>
          <w:szCs w:val="22"/>
        </w:rPr>
        <w:t>nommée ou élue, à titre permanent ou non, qu’elle soit rémunérée ou non et quel que soit son niveau hiérarchique, (ii) toute autre personne qui exerce une fonction publique, y compris</w:t>
      </w:r>
      <w:r w:rsidRPr="00303798">
        <w:rPr>
          <w:rFonts w:ascii="Tahoma" w:hAnsi="Tahoma" w:cs="Tahoma"/>
          <w:spacing w:val="-15"/>
          <w:sz w:val="22"/>
          <w:szCs w:val="22"/>
        </w:rPr>
        <w:t xml:space="preserve"> </w:t>
      </w:r>
      <w:r w:rsidRPr="00303798">
        <w:rPr>
          <w:rFonts w:ascii="Tahoma" w:hAnsi="Tahoma" w:cs="Tahoma"/>
          <w:sz w:val="22"/>
          <w:szCs w:val="22"/>
        </w:rPr>
        <w:t>pour</w:t>
      </w:r>
      <w:r w:rsidRPr="00303798">
        <w:rPr>
          <w:rFonts w:ascii="Tahoma" w:hAnsi="Tahoma" w:cs="Tahoma"/>
          <w:spacing w:val="-15"/>
          <w:sz w:val="22"/>
          <w:szCs w:val="22"/>
        </w:rPr>
        <w:t xml:space="preserve"> </w:t>
      </w:r>
      <w:r w:rsidRPr="00303798">
        <w:rPr>
          <w:rFonts w:ascii="Tahoma" w:hAnsi="Tahoma" w:cs="Tahoma"/>
          <w:sz w:val="22"/>
          <w:szCs w:val="22"/>
        </w:rPr>
        <w:t>un</w:t>
      </w:r>
      <w:r w:rsidRPr="00303798">
        <w:rPr>
          <w:rFonts w:ascii="Tahoma" w:hAnsi="Tahoma" w:cs="Tahoma"/>
          <w:spacing w:val="-15"/>
          <w:sz w:val="22"/>
          <w:szCs w:val="22"/>
        </w:rPr>
        <w:t xml:space="preserve"> </w:t>
      </w:r>
      <w:r w:rsidRPr="00303798">
        <w:rPr>
          <w:rFonts w:ascii="Tahoma" w:hAnsi="Tahoma" w:cs="Tahoma"/>
          <w:sz w:val="22"/>
          <w:szCs w:val="22"/>
        </w:rPr>
        <w:t>organisme</w:t>
      </w:r>
      <w:r w:rsidRPr="00303798">
        <w:rPr>
          <w:rFonts w:ascii="Tahoma" w:hAnsi="Tahoma" w:cs="Tahoma"/>
          <w:spacing w:val="-15"/>
          <w:sz w:val="22"/>
          <w:szCs w:val="22"/>
        </w:rPr>
        <w:t xml:space="preserve"> </w:t>
      </w:r>
      <w:r w:rsidRPr="00303798">
        <w:rPr>
          <w:rFonts w:ascii="Tahoma" w:hAnsi="Tahoma" w:cs="Tahoma"/>
          <w:sz w:val="22"/>
          <w:szCs w:val="22"/>
        </w:rPr>
        <w:t>public</w:t>
      </w:r>
      <w:r w:rsidRPr="00303798">
        <w:rPr>
          <w:rFonts w:ascii="Tahoma" w:hAnsi="Tahoma" w:cs="Tahoma"/>
          <w:spacing w:val="-15"/>
          <w:sz w:val="22"/>
          <w:szCs w:val="22"/>
        </w:rPr>
        <w:t xml:space="preserve"> </w:t>
      </w:r>
      <w:r w:rsidRPr="00303798">
        <w:rPr>
          <w:rFonts w:ascii="Tahoma" w:hAnsi="Tahoma" w:cs="Tahoma"/>
          <w:sz w:val="22"/>
          <w:szCs w:val="22"/>
        </w:rPr>
        <w:t>ou</w:t>
      </w:r>
      <w:r w:rsidRPr="00303798">
        <w:rPr>
          <w:rFonts w:ascii="Tahoma" w:hAnsi="Tahoma" w:cs="Tahoma"/>
          <w:spacing w:val="-15"/>
          <w:sz w:val="22"/>
          <w:szCs w:val="22"/>
        </w:rPr>
        <w:t xml:space="preserve"> </w:t>
      </w:r>
      <w:r w:rsidRPr="00303798">
        <w:rPr>
          <w:rFonts w:ascii="Tahoma" w:hAnsi="Tahoma" w:cs="Tahoma"/>
          <w:sz w:val="22"/>
          <w:szCs w:val="22"/>
        </w:rPr>
        <w:t>une</w:t>
      </w:r>
      <w:r w:rsidRPr="00303798">
        <w:rPr>
          <w:rFonts w:ascii="Tahoma" w:hAnsi="Tahoma" w:cs="Tahoma"/>
          <w:spacing w:val="-15"/>
          <w:sz w:val="22"/>
          <w:szCs w:val="22"/>
        </w:rPr>
        <w:t xml:space="preserve"> </w:t>
      </w:r>
      <w:r w:rsidRPr="00303798">
        <w:rPr>
          <w:rFonts w:ascii="Tahoma" w:hAnsi="Tahoma" w:cs="Tahoma"/>
          <w:sz w:val="22"/>
          <w:szCs w:val="22"/>
        </w:rPr>
        <w:t>entreprise</w:t>
      </w:r>
      <w:r w:rsidRPr="00303798">
        <w:rPr>
          <w:rFonts w:ascii="Tahoma" w:hAnsi="Tahoma" w:cs="Tahoma"/>
          <w:spacing w:val="-15"/>
          <w:sz w:val="22"/>
          <w:szCs w:val="22"/>
        </w:rPr>
        <w:t xml:space="preserve"> </w:t>
      </w:r>
      <w:r w:rsidRPr="00303798">
        <w:rPr>
          <w:rFonts w:ascii="Tahoma" w:hAnsi="Tahoma" w:cs="Tahoma"/>
          <w:sz w:val="22"/>
          <w:szCs w:val="22"/>
        </w:rPr>
        <w:t>publique,</w:t>
      </w:r>
      <w:r w:rsidRPr="00303798">
        <w:rPr>
          <w:rFonts w:ascii="Tahoma" w:hAnsi="Tahoma" w:cs="Tahoma"/>
          <w:spacing w:val="-15"/>
          <w:sz w:val="22"/>
          <w:szCs w:val="22"/>
        </w:rPr>
        <w:t xml:space="preserve"> </w:t>
      </w:r>
      <w:r w:rsidRPr="00303798">
        <w:rPr>
          <w:rFonts w:ascii="Tahoma" w:hAnsi="Tahoma" w:cs="Tahoma"/>
          <w:sz w:val="22"/>
          <w:szCs w:val="22"/>
        </w:rPr>
        <w:t>ou</w:t>
      </w:r>
      <w:r w:rsidRPr="00303798">
        <w:rPr>
          <w:rFonts w:ascii="Tahoma" w:hAnsi="Tahoma" w:cs="Tahoma"/>
          <w:spacing w:val="-15"/>
          <w:sz w:val="22"/>
          <w:szCs w:val="22"/>
        </w:rPr>
        <w:t xml:space="preserve"> </w:t>
      </w:r>
      <w:r w:rsidRPr="00303798">
        <w:rPr>
          <w:rFonts w:ascii="Tahoma" w:hAnsi="Tahoma" w:cs="Tahoma"/>
          <w:sz w:val="22"/>
          <w:szCs w:val="22"/>
        </w:rPr>
        <w:t>qui</w:t>
      </w:r>
      <w:r w:rsidRPr="00303798">
        <w:rPr>
          <w:rFonts w:ascii="Tahoma" w:hAnsi="Tahoma" w:cs="Tahoma"/>
          <w:spacing w:val="-15"/>
          <w:sz w:val="22"/>
          <w:szCs w:val="22"/>
        </w:rPr>
        <w:t xml:space="preserve"> </w:t>
      </w:r>
      <w:r w:rsidRPr="00303798">
        <w:rPr>
          <w:rFonts w:ascii="Tahoma" w:hAnsi="Tahoma" w:cs="Tahoma"/>
          <w:sz w:val="22"/>
          <w:szCs w:val="22"/>
        </w:rPr>
        <w:t>fournit</w:t>
      </w:r>
      <w:r w:rsidRPr="00303798">
        <w:rPr>
          <w:rFonts w:ascii="Tahoma" w:hAnsi="Tahoma" w:cs="Tahoma"/>
          <w:spacing w:val="-15"/>
          <w:sz w:val="22"/>
          <w:szCs w:val="22"/>
        </w:rPr>
        <w:t xml:space="preserve"> </w:t>
      </w:r>
      <w:r w:rsidRPr="00303798">
        <w:rPr>
          <w:rFonts w:ascii="Tahoma" w:hAnsi="Tahoma" w:cs="Tahoma"/>
          <w:sz w:val="22"/>
          <w:szCs w:val="22"/>
        </w:rPr>
        <w:t>un</w:t>
      </w:r>
      <w:r w:rsidRPr="00303798">
        <w:rPr>
          <w:rFonts w:ascii="Tahoma" w:hAnsi="Tahoma" w:cs="Tahoma"/>
          <w:spacing w:val="-15"/>
          <w:sz w:val="22"/>
          <w:szCs w:val="22"/>
        </w:rPr>
        <w:t xml:space="preserve"> </w:t>
      </w:r>
      <w:r w:rsidRPr="00303798">
        <w:rPr>
          <w:rFonts w:ascii="Tahoma" w:hAnsi="Tahoma" w:cs="Tahoma"/>
          <w:sz w:val="22"/>
          <w:szCs w:val="22"/>
        </w:rPr>
        <w:t>service public, ou (iii) toute autre personne définie comme agent public dans l’Etat, un avantage</w:t>
      </w:r>
      <w:r w:rsidRPr="00303798">
        <w:rPr>
          <w:rFonts w:ascii="Tahoma" w:hAnsi="Tahoma" w:cs="Tahoma"/>
          <w:spacing w:val="15"/>
          <w:sz w:val="22"/>
          <w:szCs w:val="22"/>
        </w:rPr>
        <w:t xml:space="preserve"> </w:t>
      </w:r>
      <w:r w:rsidRPr="00303798">
        <w:rPr>
          <w:rFonts w:ascii="Tahoma" w:hAnsi="Tahoma" w:cs="Tahoma"/>
          <w:sz w:val="22"/>
          <w:szCs w:val="22"/>
        </w:rPr>
        <w:t>indu</w:t>
      </w:r>
      <w:r w:rsidRPr="00303798">
        <w:rPr>
          <w:rFonts w:ascii="Tahoma" w:hAnsi="Tahoma" w:cs="Tahoma"/>
          <w:spacing w:val="15"/>
          <w:sz w:val="22"/>
          <w:szCs w:val="22"/>
        </w:rPr>
        <w:t xml:space="preserve"> </w:t>
      </w:r>
      <w:r w:rsidRPr="00303798">
        <w:rPr>
          <w:rFonts w:ascii="Tahoma" w:hAnsi="Tahoma" w:cs="Tahoma"/>
          <w:sz w:val="22"/>
          <w:szCs w:val="22"/>
        </w:rPr>
        <w:t>de toute nature,</w:t>
      </w:r>
      <w:r w:rsidRPr="00303798">
        <w:rPr>
          <w:rFonts w:ascii="Tahoma" w:hAnsi="Tahoma" w:cs="Tahoma"/>
          <w:spacing w:val="14"/>
          <w:sz w:val="22"/>
          <w:szCs w:val="22"/>
        </w:rPr>
        <w:t xml:space="preserve"> </w:t>
      </w:r>
      <w:r w:rsidRPr="00303798">
        <w:rPr>
          <w:rFonts w:ascii="Tahoma" w:hAnsi="Tahoma" w:cs="Tahoma"/>
          <w:sz w:val="22"/>
          <w:szCs w:val="22"/>
        </w:rPr>
        <w:t>pour</w:t>
      </w:r>
      <w:r w:rsidRPr="00303798">
        <w:rPr>
          <w:rFonts w:ascii="Tahoma" w:hAnsi="Tahoma" w:cs="Tahoma"/>
          <w:spacing w:val="19"/>
          <w:sz w:val="22"/>
          <w:szCs w:val="22"/>
        </w:rPr>
        <w:t xml:space="preserve"> </w:t>
      </w:r>
      <w:r w:rsidRPr="00303798">
        <w:rPr>
          <w:rFonts w:ascii="Tahoma" w:hAnsi="Tahoma" w:cs="Tahoma"/>
          <w:sz w:val="22"/>
          <w:szCs w:val="22"/>
        </w:rPr>
        <w:t>lui-même ou</w:t>
      </w:r>
      <w:r w:rsidRPr="00303798">
        <w:rPr>
          <w:rFonts w:ascii="Tahoma" w:hAnsi="Tahoma" w:cs="Tahoma"/>
          <w:spacing w:val="15"/>
          <w:sz w:val="22"/>
          <w:szCs w:val="22"/>
        </w:rPr>
        <w:t xml:space="preserve"> </w:t>
      </w:r>
      <w:r w:rsidRPr="00303798">
        <w:rPr>
          <w:rFonts w:ascii="Tahoma" w:hAnsi="Tahoma" w:cs="Tahoma"/>
          <w:sz w:val="22"/>
          <w:szCs w:val="22"/>
        </w:rPr>
        <w:t>pour une</w:t>
      </w:r>
      <w:r w:rsidRPr="00303798">
        <w:rPr>
          <w:rFonts w:ascii="Tahoma" w:hAnsi="Tahoma" w:cs="Tahoma"/>
          <w:spacing w:val="15"/>
          <w:sz w:val="22"/>
          <w:szCs w:val="22"/>
        </w:rPr>
        <w:t xml:space="preserve"> </w:t>
      </w:r>
      <w:r w:rsidRPr="00303798">
        <w:rPr>
          <w:rFonts w:ascii="Tahoma" w:hAnsi="Tahoma" w:cs="Tahoma"/>
          <w:sz w:val="22"/>
          <w:szCs w:val="22"/>
        </w:rPr>
        <w:t>autre personne</w:t>
      </w:r>
      <w:r w:rsidRPr="00303798">
        <w:rPr>
          <w:rFonts w:ascii="Tahoma" w:hAnsi="Tahoma" w:cs="Tahoma"/>
          <w:spacing w:val="15"/>
          <w:sz w:val="22"/>
          <w:szCs w:val="22"/>
        </w:rPr>
        <w:t xml:space="preserve"> </w:t>
      </w:r>
      <w:r w:rsidRPr="00303798">
        <w:rPr>
          <w:rFonts w:ascii="Tahoma" w:hAnsi="Tahoma" w:cs="Tahoma"/>
          <w:sz w:val="22"/>
          <w:szCs w:val="22"/>
        </w:rPr>
        <w:t>ou</w:t>
      </w:r>
      <w:r w:rsidRPr="00303798">
        <w:rPr>
          <w:rFonts w:ascii="Tahoma" w:hAnsi="Tahoma" w:cs="Tahoma"/>
          <w:spacing w:val="14"/>
          <w:sz w:val="22"/>
          <w:szCs w:val="22"/>
        </w:rPr>
        <w:t xml:space="preserve"> </w:t>
      </w:r>
      <w:r w:rsidRPr="00303798">
        <w:rPr>
          <w:rFonts w:ascii="Tahoma" w:hAnsi="Tahoma" w:cs="Tahoma"/>
          <w:sz w:val="22"/>
          <w:szCs w:val="22"/>
        </w:rPr>
        <w:t>entité,</w:t>
      </w:r>
    </w:p>
    <w:p w14:paraId="3B4E066A" w14:textId="77777777" w:rsidR="00AB1A9A" w:rsidRPr="00303798" w:rsidRDefault="00AB1A9A" w:rsidP="00AB1A9A">
      <w:pPr>
        <w:jc w:val="both"/>
        <w:rPr>
          <w:rFonts w:ascii="Tahoma" w:hAnsi="Tahoma" w:cs="Tahoma"/>
          <w:sz w:val="22"/>
          <w:szCs w:val="22"/>
        </w:rPr>
        <w:sectPr w:rsidR="00AB1A9A" w:rsidRPr="00303798">
          <w:pgSz w:w="11900" w:h="16820"/>
          <w:pgMar w:top="1040" w:right="200" w:bottom="980" w:left="460" w:header="0" w:footer="787" w:gutter="0"/>
          <w:cols w:space="720"/>
        </w:sectPr>
      </w:pPr>
    </w:p>
    <w:p w14:paraId="3B58E746" w14:textId="77777777" w:rsidR="00AB1A9A" w:rsidRPr="00303798" w:rsidRDefault="00AB1A9A" w:rsidP="000167E8">
      <w:pPr>
        <w:pStyle w:val="Corpsdetexte"/>
        <w:spacing w:before="68"/>
        <w:ind w:left="1418" w:right="-143"/>
        <w:rPr>
          <w:rFonts w:ascii="Tahoma" w:hAnsi="Tahoma" w:cs="Tahoma"/>
          <w:sz w:val="22"/>
          <w:szCs w:val="22"/>
        </w:rPr>
      </w:pPr>
      <w:r w:rsidRPr="00303798">
        <w:rPr>
          <w:rFonts w:ascii="Tahoma" w:hAnsi="Tahoma" w:cs="Tahoma"/>
          <w:sz w:val="22"/>
          <w:szCs w:val="22"/>
        </w:rPr>
        <w:lastRenderedPageBreak/>
        <w:t>afin qu’il accomplisse ou s’abstienne d’accomplir un acte dans l’exercice de ses fonctions officielles.</w:t>
      </w:r>
    </w:p>
    <w:p w14:paraId="5CAD4F4E" w14:textId="77777777" w:rsidR="00AB1A9A" w:rsidRPr="00303798" w:rsidRDefault="00AB1A9A" w:rsidP="000167E8">
      <w:pPr>
        <w:pStyle w:val="Paragraphedeliste"/>
        <w:widowControl w:val="0"/>
        <w:numPr>
          <w:ilvl w:val="1"/>
          <w:numId w:val="154"/>
        </w:numPr>
        <w:tabs>
          <w:tab w:val="left" w:pos="2087"/>
          <w:tab w:val="left" w:pos="2089"/>
        </w:tabs>
        <w:autoSpaceDE w:val="0"/>
        <w:autoSpaceDN w:val="0"/>
        <w:ind w:left="1418" w:right="-143"/>
        <w:jc w:val="both"/>
        <w:rPr>
          <w:rFonts w:ascii="Tahoma" w:hAnsi="Tahoma" w:cs="Tahoma"/>
          <w:sz w:val="22"/>
          <w:szCs w:val="22"/>
        </w:rPr>
      </w:pPr>
      <w:r w:rsidRPr="00303798">
        <w:rPr>
          <w:rFonts w:ascii="Tahoma" w:hAnsi="Tahoma" w:cs="Tahoma"/>
          <w:sz w:val="22"/>
          <w:szCs w:val="22"/>
        </w:rPr>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FC84C3B" w14:textId="77777777" w:rsidR="00AB1A9A" w:rsidRPr="00303798" w:rsidRDefault="00AB1A9A" w:rsidP="000167E8">
      <w:pPr>
        <w:pStyle w:val="Paragraphedeliste"/>
        <w:widowControl w:val="0"/>
        <w:numPr>
          <w:ilvl w:val="1"/>
          <w:numId w:val="154"/>
        </w:numPr>
        <w:tabs>
          <w:tab w:val="left" w:pos="2082"/>
          <w:tab w:val="left" w:pos="2084"/>
        </w:tabs>
        <w:autoSpaceDE w:val="0"/>
        <w:autoSpaceDN w:val="0"/>
        <w:ind w:left="1418" w:right="-143" w:hanging="706"/>
        <w:jc w:val="both"/>
        <w:rPr>
          <w:rFonts w:ascii="Tahoma" w:hAnsi="Tahoma" w:cs="Tahoma"/>
          <w:sz w:val="22"/>
          <w:szCs w:val="22"/>
        </w:rPr>
      </w:pPr>
      <w:r w:rsidRPr="00303798">
        <w:rPr>
          <w:rFonts w:ascii="Tahoma" w:hAnsi="Tahoma" w:cs="Tahoma"/>
          <w:sz w:val="22"/>
          <w:szCs w:val="22"/>
        </w:rPr>
        <w:t>Nous n’avons pas promis offert ou accordé et nous ne promettrons pas au Maître d’Ouvrage, à</w:t>
      </w:r>
      <w:r w:rsidRPr="00303798">
        <w:rPr>
          <w:rFonts w:ascii="Tahoma" w:hAnsi="Tahoma" w:cs="Tahoma"/>
          <w:spacing w:val="-1"/>
          <w:sz w:val="22"/>
          <w:szCs w:val="22"/>
        </w:rPr>
        <w:t xml:space="preserve"> </w:t>
      </w:r>
      <w:r w:rsidRPr="00303798">
        <w:rPr>
          <w:rFonts w:ascii="Tahoma" w:hAnsi="Tahoma" w:cs="Tahoma"/>
          <w:sz w:val="22"/>
          <w:szCs w:val="22"/>
        </w:rPr>
        <w:t>ses collaborateurs, aux Présidents aux Acteurs en charge</w:t>
      </w:r>
      <w:r w:rsidRPr="00303798">
        <w:rPr>
          <w:rFonts w:ascii="Tahoma" w:hAnsi="Tahoma" w:cs="Tahoma"/>
          <w:spacing w:val="-1"/>
          <w:sz w:val="22"/>
          <w:szCs w:val="22"/>
        </w:rPr>
        <w:t xml:space="preserve"> </w:t>
      </w:r>
      <w:r w:rsidRPr="00303798">
        <w:rPr>
          <w:rFonts w:ascii="Tahoma" w:hAnsi="Tahoma" w:cs="Tahoma"/>
          <w:sz w:val="22"/>
          <w:szCs w:val="22"/>
        </w:rPr>
        <w:t>du contrôle</w:t>
      </w:r>
      <w:r w:rsidRPr="00303798">
        <w:rPr>
          <w:rFonts w:ascii="Tahoma" w:hAnsi="Tahoma" w:cs="Tahoma"/>
          <w:spacing w:val="-1"/>
          <w:sz w:val="22"/>
          <w:szCs w:val="22"/>
        </w:rPr>
        <w:t xml:space="preserve"> </w:t>
      </w:r>
      <w:r w:rsidRPr="00303798">
        <w:rPr>
          <w:rFonts w:ascii="Tahoma" w:hAnsi="Tahoma" w:cs="Tahoma"/>
          <w:sz w:val="22"/>
          <w:szCs w:val="22"/>
        </w:rPr>
        <w:t>de l’exécution du marché qui résulterait de la consultation, un avantage indu de toute nature susceptible d’influencer leur objectivité.</w:t>
      </w:r>
    </w:p>
    <w:p w14:paraId="42217F06" w14:textId="77777777" w:rsidR="00AB1A9A" w:rsidRPr="00303798" w:rsidRDefault="00AB1A9A" w:rsidP="000167E8">
      <w:pPr>
        <w:pStyle w:val="Paragraphedeliste"/>
        <w:widowControl w:val="0"/>
        <w:numPr>
          <w:ilvl w:val="1"/>
          <w:numId w:val="154"/>
        </w:numPr>
        <w:tabs>
          <w:tab w:val="left" w:pos="2082"/>
          <w:tab w:val="left" w:pos="2084"/>
        </w:tabs>
        <w:autoSpaceDE w:val="0"/>
        <w:autoSpaceDN w:val="0"/>
        <w:ind w:left="1418" w:right="-143" w:hanging="706"/>
        <w:jc w:val="both"/>
        <w:rPr>
          <w:rFonts w:ascii="Tahoma" w:hAnsi="Tahoma" w:cs="Tahoma"/>
          <w:sz w:val="22"/>
          <w:szCs w:val="22"/>
        </w:rPr>
      </w:pPr>
      <w:r w:rsidRPr="00303798">
        <w:rPr>
          <w:rFonts w:ascii="Tahoma" w:hAnsi="Tahoma" w:cs="Tahoma"/>
          <w:sz w:val="22"/>
          <w:szCs w:val="22"/>
        </w:rPr>
        <w:t>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w:t>
      </w:r>
    </w:p>
    <w:p w14:paraId="1A12F24F" w14:textId="77777777" w:rsidR="00AB1A9A" w:rsidRPr="00303798" w:rsidRDefault="00AB1A9A" w:rsidP="000167E8">
      <w:pPr>
        <w:pStyle w:val="Paragraphedeliste"/>
        <w:widowControl w:val="0"/>
        <w:numPr>
          <w:ilvl w:val="1"/>
          <w:numId w:val="154"/>
        </w:numPr>
        <w:tabs>
          <w:tab w:val="left" w:pos="2082"/>
          <w:tab w:val="left" w:pos="2084"/>
        </w:tabs>
        <w:autoSpaceDE w:val="0"/>
        <w:autoSpaceDN w:val="0"/>
        <w:ind w:left="1418" w:right="-143" w:hanging="706"/>
        <w:jc w:val="both"/>
        <w:rPr>
          <w:rFonts w:ascii="Tahoma" w:hAnsi="Tahoma" w:cs="Tahoma"/>
          <w:sz w:val="22"/>
          <w:szCs w:val="22"/>
        </w:rPr>
      </w:pPr>
      <w:r w:rsidRPr="00303798">
        <w:rPr>
          <w:rFonts w:ascii="Tahoma" w:hAnsi="Tahoma" w:cs="Tahoma"/>
          <w:sz w:val="22"/>
          <w:szCs w:val="22"/>
        </w:rPr>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63E66E1B" w14:textId="77777777" w:rsidR="00AB1A9A" w:rsidRPr="00303798" w:rsidRDefault="00AB1A9A" w:rsidP="000167E8">
      <w:pPr>
        <w:pStyle w:val="Paragraphedeliste"/>
        <w:widowControl w:val="0"/>
        <w:numPr>
          <w:ilvl w:val="0"/>
          <w:numId w:val="154"/>
        </w:numPr>
        <w:autoSpaceDE w:val="0"/>
        <w:autoSpaceDN w:val="0"/>
        <w:ind w:left="1381" w:right="-143" w:hanging="1097"/>
        <w:jc w:val="both"/>
        <w:rPr>
          <w:rFonts w:ascii="Tahoma" w:hAnsi="Tahoma" w:cs="Tahoma"/>
          <w:sz w:val="22"/>
          <w:szCs w:val="22"/>
        </w:rPr>
      </w:pPr>
      <w:r w:rsidRPr="00303798">
        <w:rPr>
          <w:rFonts w:ascii="Tahoma" w:hAnsi="Tahoma" w:cs="Tahoma"/>
          <w:sz w:val="22"/>
          <w:szCs w:val="22"/>
        </w:rPr>
        <w:t>Nous-mêmes, les membres de notre groupement et nos sous-traitants autorisons, le Maître d’ouvrage et les Commissions des Marchés à examiner les documents et pièces comptables relatifs</w:t>
      </w:r>
      <w:r w:rsidRPr="00303798">
        <w:rPr>
          <w:rFonts w:ascii="Tahoma" w:hAnsi="Tahoma" w:cs="Tahoma"/>
          <w:spacing w:val="-15"/>
          <w:sz w:val="22"/>
          <w:szCs w:val="22"/>
        </w:rPr>
        <w:t xml:space="preserve"> </w:t>
      </w:r>
      <w:r w:rsidRPr="00303798">
        <w:rPr>
          <w:rFonts w:ascii="Tahoma" w:hAnsi="Tahoma" w:cs="Tahoma"/>
          <w:sz w:val="22"/>
          <w:szCs w:val="22"/>
        </w:rPr>
        <w:t>à</w:t>
      </w:r>
      <w:r w:rsidRPr="00303798">
        <w:rPr>
          <w:rFonts w:ascii="Tahoma" w:hAnsi="Tahoma" w:cs="Tahoma"/>
          <w:spacing w:val="-15"/>
          <w:sz w:val="22"/>
          <w:szCs w:val="22"/>
        </w:rPr>
        <w:t xml:space="preserve"> </w:t>
      </w:r>
      <w:r w:rsidRPr="00303798">
        <w:rPr>
          <w:rFonts w:ascii="Tahoma" w:hAnsi="Tahoma" w:cs="Tahoma"/>
          <w:sz w:val="22"/>
          <w:szCs w:val="22"/>
        </w:rPr>
        <w:t>la</w:t>
      </w:r>
      <w:r w:rsidRPr="00303798">
        <w:rPr>
          <w:rFonts w:ascii="Tahoma" w:hAnsi="Tahoma" w:cs="Tahoma"/>
          <w:spacing w:val="-15"/>
          <w:sz w:val="22"/>
          <w:szCs w:val="22"/>
        </w:rPr>
        <w:t xml:space="preserve"> </w:t>
      </w:r>
      <w:r w:rsidRPr="00303798">
        <w:rPr>
          <w:rFonts w:ascii="Tahoma" w:hAnsi="Tahoma" w:cs="Tahoma"/>
          <w:sz w:val="22"/>
          <w:szCs w:val="22"/>
        </w:rPr>
        <w:t>passation</w:t>
      </w:r>
      <w:r w:rsidRPr="00303798">
        <w:rPr>
          <w:rFonts w:ascii="Tahoma" w:hAnsi="Tahoma" w:cs="Tahoma"/>
          <w:spacing w:val="-15"/>
          <w:sz w:val="22"/>
          <w:szCs w:val="22"/>
        </w:rPr>
        <w:t xml:space="preserve"> </w:t>
      </w:r>
      <w:r w:rsidRPr="00303798">
        <w:rPr>
          <w:rFonts w:ascii="Tahoma" w:hAnsi="Tahoma" w:cs="Tahoma"/>
          <w:sz w:val="22"/>
          <w:szCs w:val="22"/>
        </w:rPr>
        <w:t>et</w:t>
      </w:r>
      <w:r w:rsidRPr="00303798">
        <w:rPr>
          <w:rFonts w:ascii="Tahoma" w:hAnsi="Tahoma" w:cs="Tahoma"/>
          <w:spacing w:val="-15"/>
          <w:sz w:val="22"/>
          <w:szCs w:val="22"/>
        </w:rPr>
        <w:t xml:space="preserve"> </w:t>
      </w:r>
      <w:r w:rsidRPr="00303798">
        <w:rPr>
          <w:rFonts w:ascii="Tahoma" w:hAnsi="Tahoma" w:cs="Tahoma"/>
          <w:sz w:val="22"/>
          <w:szCs w:val="22"/>
        </w:rPr>
        <w:t>l’exécution</w:t>
      </w:r>
      <w:r w:rsidRPr="00303798">
        <w:rPr>
          <w:rFonts w:ascii="Tahoma" w:hAnsi="Tahoma" w:cs="Tahoma"/>
          <w:spacing w:val="-15"/>
          <w:sz w:val="22"/>
          <w:szCs w:val="22"/>
        </w:rPr>
        <w:t xml:space="preserve"> </w:t>
      </w:r>
      <w:r w:rsidRPr="00303798">
        <w:rPr>
          <w:rFonts w:ascii="Tahoma" w:hAnsi="Tahoma" w:cs="Tahoma"/>
          <w:sz w:val="22"/>
          <w:szCs w:val="22"/>
        </w:rPr>
        <w:t>du</w:t>
      </w:r>
      <w:r w:rsidRPr="00303798">
        <w:rPr>
          <w:rFonts w:ascii="Tahoma" w:hAnsi="Tahoma" w:cs="Tahoma"/>
          <w:spacing w:val="-15"/>
          <w:sz w:val="22"/>
          <w:szCs w:val="22"/>
        </w:rPr>
        <w:t xml:space="preserve"> </w:t>
      </w:r>
      <w:r w:rsidRPr="00303798">
        <w:rPr>
          <w:rFonts w:ascii="Tahoma" w:hAnsi="Tahoma" w:cs="Tahoma"/>
          <w:sz w:val="22"/>
          <w:szCs w:val="22"/>
        </w:rPr>
        <w:t>Marché</w:t>
      </w:r>
      <w:r w:rsidRPr="00303798">
        <w:rPr>
          <w:rFonts w:ascii="Tahoma" w:hAnsi="Tahoma" w:cs="Tahoma"/>
          <w:spacing w:val="-15"/>
          <w:sz w:val="22"/>
          <w:szCs w:val="22"/>
        </w:rPr>
        <w:t xml:space="preserve"> </w:t>
      </w:r>
      <w:r w:rsidRPr="00303798">
        <w:rPr>
          <w:rFonts w:ascii="Tahoma" w:hAnsi="Tahoma" w:cs="Tahoma"/>
          <w:sz w:val="22"/>
          <w:szCs w:val="22"/>
        </w:rPr>
        <w:t>et</w:t>
      </w:r>
      <w:r w:rsidRPr="00303798">
        <w:rPr>
          <w:rFonts w:ascii="Tahoma" w:hAnsi="Tahoma" w:cs="Tahoma"/>
          <w:spacing w:val="-15"/>
          <w:sz w:val="22"/>
          <w:szCs w:val="22"/>
        </w:rPr>
        <w:t xml:space="preserve"> </w:t>
      </w:r>
      <w:r w:rsidRPr="00303798">
        <w:rPr>
          <w:rFonts w:ascii="Tahoma" w:hAnsi="Tahoma" w:cs="Tahoma"/>
          <w:sz w:val="22"/>
          <w:szCs w:val="22"/>
        </w:rPr>
        <w:t>à</w:t>
      </w:r>
      <w:r w:rsidRPr="00303798">
        <w:rPr>
          <w:rFonts w:ascii="Tahoma" w:hAnsi="Tahoma" w:cs="Tahoma"/>
          <w:spacing w:val="-15"/>
          <w:sz w:val="22"/>
          <w:szCs w:val="22"/>
        </w:rPr>
        <w:t xml:space="preserve"> </w:t>
      </w:r>
      <w:r w:rsidRPr="00303798">
        <w:rPr>
          <w:rFonts w:ascii="Tahoma" w:hAnsi="Tahoma" w:cs="Tahoma"/>
          <w:sz w:val="22"/>
          <w:szCs w:val="22"/>
        </w:rPr>
        <w:t>les</w:t>
      </w:r>
      <w:r w:rsidRPr="00303798">
        <w:rPr>
          <w:rFonts w:ascii="Tahoma" w:hAnsi="Tahoma" w:cs="Tahoma"/>
          <w:spacing w:val="-15"/>
          <w:sz w:val="22"/>
          <w:szCs w:val="22"/>
        </w:rPr>
        <w:t xml:space="preserve"> </w:t>
      </w:r>
      <w:r w:rsidRPr="00303798">
        <w:rPr>
          <w:rFonts w:ascii="Tahoma" w:hAnsi="Tahoma" w:cs="Tahoma"/>
          <w:sz w:val="22"/>
          <w:szCs w:val="22"/>
        </w:rPr>
        <w:t>soumettre</w:t>
      </w:r>
      <w:r w:rsidRPr="00303798">
        <w:rPr>
          <w:rFonts w:ascii="Tahoma" w:hAnsi="Tahoma" w:cs="Tahoma"/>
          <w:spacing w:val="-15"/>
          <w:sz w:val="22"/>
          <w:szCs w:val="22"/>
        </w:rPr>
        <w:t xml:space="preserve"> </w:t>
      </w:r>
      <w:r w:rsidRPr="00303798">
        <w:rPr>
          <w:rFonts w:ascii="Tahoma" w:hAnsi="Tahoma" w:cs="Tahoma"/>
          <w:sz w:val="22"/>
          <w:szCs w:val="22"/>
        </w:rPr>
        <w:t>pour</w:t>
      </w:r>
      <w:r w:rsidRPr="00303798">
        <w:rPr>
          <w:rFonts w:ascii="Tahoma" w:hAnsi="Tahoma" w:cs="Tahoma"/>
          <w:spacing w:val="-15"/>
          <w:sz w:val="22"/>
          <w:szCs w:val="22"/>
        </w:rPr>
        <w:t xml:space="preserve"> </w:t>
      </w:r>
      <w:r w:rsidRPr="00303798">
        <w:rPr>
          <w:rFonts w:ascii="Tahoma" w:hAnsi="Tahoma" w:cs="Tahoma"/>
          <w:sz w:val="22"/>
          <w:szCs w:val="22"/>
        </w:rPr>
        <w:t>vérification</w:t>
      </w:r>
      <w:r w:rsidRPr="00303798">
        <w:rPr>
          <w:rFonts w:ascii="Tahoma" w:hAnsi="Tahoma" w:cs="Tahoma"/>
          <w:spacing w:val="-15"/>
          <w:sz w:val="22"/>
          <w:szCs w:val="22"/>
        </w:rPr>
        <w:t xml:space="preserve"> </w:t>
      </w:r>
      <w:r w:rsidRPr="00303798">
        <w:rPr>
          <w:rFonts w:ascii="Tahoma" w:hAnsi="Tahoma" w:cs="Tahoma"/>
          <w:sz w:val="22"/>
          <w:szCs w:val="22"/>
        </w:rPr>
        <w:t>par</w:t>
      </w:r>
      <w:r w:rsidRPr="00303798">
        <w:rPr>
          <w:rFonts w:ascii="Tahoma" w:hAnsi="Tahoma" w:cs="Tahoma"/>
          <w:spacing w:val="-15"/>
          <w:sz w:val="22"/>
          <w:szCs w:val="22"/>
        </w:rPr>
        <w:t xml:space="preserve"> </w:t>
      </w:r>
      <w:r w:rsidRPr="00303798">
        <w:rPr>
          <w:rFonts w:ascii="Tahoma" w:hAnsi="Tahoma" w:cs="Tahoma"/>
          <w:sz w:val="22"/>
          <w:szCs w:val="22"/>
        </w:rPr>
        <w:t>l’ARMP ou par tout autre corps de contrôle de l’Etat.</w:t>
      </w:r>
    </w:p>
    <w:p w14:paraId="1A1ADE7F" w14:textId="77777777" w:rsidR="00AB1A9A" w:rsidRPr="00303798" w:rsidRDefault="00AB1A9A" w:rsidP="000167E8">
      <w:pPr>
        <w:pStyle w:val="Paragraphedeliste"/>
        <w:widowControl w:val="0"/>
        <w:numPr>
          <w:ilvl w:val="0"/>
          <w:numId w:val="154"/>
        </w:numPr>
        <w:autoSpaceDE w:val="0"/>
        <w:autoSpaceDN w:val="0"/>
        <w:spacing w:before="170"/>
        <w:ind w:left="1381" w:right="-143" w:hanging="1097"/>
        <w:jc w:val="both"/>
        <w:rPr>
          <w:rFonts w:ascii="Tahoma" w:hAnsi="Tahoma" w:cs="Tahoma"/>
          <w:sz w:val="22"/>
          <w:szCs w:val="22"/>
        </w:rPr>
      </w:pPr>
      <w:r w:rsidRPr="00303798">
        <w:rPr>
          <w:rFonts w:ascii="Tahoma" w:hAnsi="Tahoma" w:cs="Tahoma"/>
          <w:sz w:val="22"/>
          <w:szCs w:val="22"/>
        </w:rPr>
        <w:t xml:space="preserve">Faute pour Nous, de nous conformer aux règles régissant la présente charte, nous reconnaissons que nous nous exposons aux sanctions prévues par les lois et règlements en </w:t>
      </w:r>
      <w:r w:rsidRPr="00303798">
        <w:rPr>
          <w:rFonts w:ascii="Tahoma" w:hAnsi="Tahoma" w:cs="Tahoma"/>
          <w:spacing w:val="-2"/>
          <w:sz w:val="22"/>
          <w:szCs w:val="22"/>
        </w:rPr>
        <w:t>vigueur.</w:t>
      </w:r>
    </w:p>
    <w:p w14:paraId="13D67C11" w14:textId="77777777" w:rsidR="00AB1A9A" w:rsidRPr="00303798" w:rsidRDefault="00AB1A9A" w:rsidP="000167E8">
      <w:pPr>
        <w:pStyle w:val="Titre4"/>
        <w:tabs>
          <w:tab w:val="left" w:pos="2139"/>
        </w:tabs>
        <w:spacing w:before="4"/>
        <w:ind w:left="1378" w:hanging="1097"/>
        <w:jc w:val="left"/>
        <w:rPr>
          <w:rFonts w:ascii="Tahoma" w:hAnsi="Tahoma" w:cs="Tahoma"/>
          <w:sz w:val="22"/>
          <w:szCs w:val="22"/>
        </w:rPr>
      </w:pPr>
      <w:r w:rsidRPr="00303798">
        <w:rPr>
          <w:rFonts w:ascii="Tahoma" w:hAnsi="Tahoma" w:cs="Tahoma"/>
          <w:spacing w:val="-5"/>
          <w:sz w:val="22"/>
          <w:szCs w:val="22"/>
        </w:rPr>
        <w:t>Nom</w:t>
      </w:r>
      <w:r w:rsidRPr="00303798">
        <w:rPr>
          <w:rFonts w:ascii="Tahoma" w:hAnsi="Tahoma" w:cs="Tahoma"/>
          <w:sz w:val="22"/>
          <w:szCs w:val="22"/>
          <w:u w:val="single"/>
        </w:rPr>
        <w:tab/>
      </w:r>
    </w:p>
    <w:p w14:paraId="2662480F" w14:textId="77777777" w:rsidR="00AB1A9A" w:rsidRPr="00303798" w:rsidRDefault="00AB1A9A" w:rsidP="000167E8">
      <w:pPr>
        <w:pStyle w:val="Corpsdetexte"/>
        <w:spacing w:before="84"/>
        <w:ind w:hanging="1097"/>
        <w:rPr>
          <w:rFonts w:ascii="Tahoma" w:hAnsi="Tahoma" w:cs="Tahoma"/>
          <w:b/>
          <w:sz w:val="22"/>
          <w:szCs w:val="22"/>
        </w:rPr>
      </w:pPr>
    </w:p>
    <w:p w14:paraId="23731D8D" w14:textId="77777777" w:rsidR="00AB1A9A" w:rsidRPr="00303798" w:rsidRDefault="00AB1A9A" w:rsidP="000167E8">
      <w:pPr>
        <w:tabs>
          <w:tab w:val="left" w:pos="2888"/>
        </w:tabs>
        <w:ind w:left="1378" w:hanging="1097"/>
        <w:rPr>
          <w:rFonts w:ascii="Tahoma" w:hAnsi="Tahoma" w:cs="Tahoma"/>
          <w:b/>
          <w:sz w:val="22"/>
          <w:szCs w:val="22"/>
        </w:rPr>
      </w:pPr>
      <w:r w:rsidRPr="00303798">
        <w:rPr>
          <w:rFonts w:ascii="Tahoma" w:hAnsi="Tahoma" w:cs="Tahoma"/>
          <w:b/>
          <w:spacing w:val="-2"/>
          <w:sz w:val="22"/>
          <w:szCs w:val="22"/>
        </w:rPr>
        <w:t>Signature</w:t>
      </w:r>
      <w:r w:rsidRPr="00303798">
        <w:rPr>
          <w:rFonts w:ascii="Tahoma" w:hAnsi="Tahoma" w:cs="Tahoma"/>
          <w:b/>
          <w:sz w:val="22"/>
          <w:szCs w:val="22"/>
          <w:u w:val="single"/>
        </w:rPr>
        <w:tab/>
      </w:r>
    </w:p>
    <w:p w14:paraId="1241633F" w14:textId="77777777" w:rsidR="00AB1A9A" w:rsidRPr="00303798" w:rsidRDefault="00AB1A9A" w:rsidP="000167E8">
      <w:pPr>
        <w:pStyle w:val="Corpsdetexte"/>
        <w:spacing w:before="36"/>
        <w:ind w:left="1378" w:hanging="1097"/>
        <w:rPr>
          <w:rFonts w:ascii="Tahoma" w:hAnsi="Tahoma" w:cs="Tahoma"/>
          <w:sz w:val="22"/>
          <w:szCs w:val="22"/>
        </w:rPr>
      </w:pPr>
      <w:r w:rsidRPr="00303798">
        <w:rPr>
          <w:rFonts w:ascii="Tahoma" w:hAnsi="Tahoma" w:cs="Tahoma"/>
          <w:sz w:val="22"/>
          <w:szCs w:val="22"/>
        </w:rPr>
        <w:t>Dûment</w:t>
      </w:r>
      <w:r w:rsidRPr="00303798">
        <w:rPr>
          <w:rFonts w:ascii="Tahoma" w:hAnsi="Tahoma" w:cs="Tahoma"/>
          <w:spacing w:val="-1"/>
          <w:sz w:val="22"/>
          <w:szCs w:val="22"/>
        </w:rPr>
        <w:t xml:space="preserve"> </w:t>
      </w:r>
      <w:r w:rsidRPr="00303798">
        <w:rPr>
          <w:rFonts w:ascii="Tahoma" w:hAnsi="Tahoma" w:cs="Tahoma"/>
          <w:sz w:val="22"/>
          <w:szCs w:val="22"/>
        </w:rPr>
        <w:t>habilité à</w:t>
      </w:r>
      <w:r w:rsidRPr="00303798">
        <w:rPr>
          <w:rFonts w:ascii="Tahoma" w:hAnsi="Tahoma" w:cs="Tahoma"/>
          <w:spacing w:val="-3"/>
          <w:sz w:val="22"/>
          <w:szCs w:val="22"/>
        </w:rPr>
        <w:t xml:space="preserve"> </w:t>
      </w:r>
      <w:r w:rsidRPr="00303798">
        <w:rPr>
          <w:rFonts w:ascii="Tahoma" w:hAnsi="Tahoma" w:cs="Tahoma"/>
          <w:sz w:val="22"/>
          <w:szCs w:val="22"/>
        </w:rPr>
        <w:t>signer</w:t>
      </w:r>
      <w:r w:rsidRPr="00303798">
        <w:rPr>
          <w:rFonts w:ascii="Tahoma" w:hAnsi="Tahoma" w:cs="Tahoma"/>
          <w:spacing w:val="1"/>
          <w:sz w:val="22"/>
          <w:szCs w:val="22"/>
        </w:rPr>
        <w:t xml:space="preserve"> </w:t>
      </w:r>
      <w:r w:rsidRPr="00303798">
        <w:rPr>
          <w:rFonts w:ascii="Tahoma" w:hAnsi="Tahoma" w:cs="Tahoma"/>
          <w:sz w:val="22"/>
          <w:szCs w:val="22"/>
        </w:rPr>
        <w:t>l’offre</w:t>
      </w:r>
      <w:r w:rsidRPr="00303798">
        <w:rPr>
          <w:rFonts w:ascii="Tahoma" w:hAnsi="Tahoma" w:cs="Tahoma"/>
          <w:spacing w:val="-2"/>
          <w:sz w:val="22"/>
          <w:szCs w:val="22"/>
        </w:rPr>
        <w:t xml:space="preserve"> </w:t>
      </w:r>
      <w:r w:rsidRPr="00303798">
        <w:rPr>
          <w:rFonts w:ascii="Tahoma" w:hAnsi="Tahoma" w:cs="Tahoma"/>
          <w:sz w:val="22"/>
          <w:szCs w:val="22"/>
        </w:rPr>
        <w:t>pour et</w:t>
      </w:r>
      <w:r w:rsidRPr="00303798">
        <w:rPr>
          <w:rFonts w:ascii="Tahoma" w:hAnsi="Tahoma" w:cs="Tahoma"/>
          <w:spacing w:val="-1"/>
          <w:sz w:val="22"/>
          <w:szCs w:val="22"/>
        </w:rPr>
        <w:t xml:space="preserve"> </w:t>
      </w:r>
      <w:r w:rsidRPr="00303798">
        <w:rPr>
          <w:rFonts w:ascii="Tahoma" w:hAnsi="Tahoma" w:cs="Tahoma"/>
          <w:sz w:val="22"/>
          <w:szCs w:val="22"/>
        </w:rPr>
        <w:t>au nom de</w:t>
      </w:r>
      <w:r w:rsidRPr="00303798">
        <w:rPr>
          <w:rFonts w:ascii="Tahoma" w:hAnsi="Tahoma" w:cs="Tahoma"/>
          <w:spacing w:val="1"/>
          <w:sz w:val="22"/>
          <w:szCs w:val="22"/>
        </w:rPr>
        <w:t xml:space="preserve"> </w:t>
      </w:r>
      <w:r w:rsidRPr="00303798">
        <w:rPr>
          <w:rFonts w:ascii="Tahoma" w:hAnsi="Tahoma" w:cs="Tahoma"/>
          <w:spacing w:val="-10"/>
          <w:sz w:val="22"/>
          <w:szCs w:val="22"/>
        </w:rPr>
        <w:t>:</w:t>
      </w:r>
      <w:r w:rsidRPr="00303798">
        <w:rPr>
          <w:rFonts w:ascii="Tahoma" w:hAnsi="Tahoma" w:cs="Tahoma"/>
          <w:noProof/>
          <w:position w:val="-3"/>
          <w:sz w:val="22"/>
          <w:szCs w:val="22"/>
        </w:rPr>
        <w:drawing>
          <wp:inline distT="0" distB="0" distL="0" distR="0" wp14:anchorId="16C5F404" wp14:editId="432EE8B0">
            <wp:extent cx="60960" cy="7619"/>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1" cstate="print"/>
                    <a:stretch>
                      <a:fillRect/>
                    </a:stretch>
                  </pic:blipFill>
                  <pic:spPr>
                    <a:xfrm>
                      <a:off x="0" y="0"/>
                      <a:ext cx="60960" cy="7619"/>
                    </a:xfrm>
                    <a:prstGeom prst="rect">
                      <a:avLst/>
                    </a:prstGeom>
                  </pic:spPr>
                </pic:pic>
              </a:graphicData>
            </a:graphic>
          </wp:inline>
        </w:drawing>
      </w:r>
    </w:p>
    <w:p w14:paraId="71892420" w14:textId="77777777" w:rsidR="00AB1A9A" w:rsidRPr="00303798" w:rsidRDefault="00AB1A9A" w:rsidP="000167E8">
      <w:pPr>
        <w:spacing w:before="41"/>
        <w:ind w:left="1453" w:hanging="1097"/>
        <w:rPr>
          <w:rFonts w:ascii="Tahoma" w:hAnsi="Tahoma" w:cs="Tahoma"/>
          <w:b/>
          <w:sz w:val="22"/>
          <w:szCs w:val="22"/>
        </w:rPr>
      </w:pPr>
      <w:r w:rsidRPr="00303798">
        <w:rPr>
          <w:rFonts w:ascii="Tahoma" w:hAnsi="Tahoma" w:cs="Tahoma"/>
          <w:b/>
          <w:sz w:val="22"/>
          <w:szCs w:val="22"/>
        </w:rPr>
        <w:t xml:space="preserve">En date du </w:t>
      </w:r>
      <w:r w:rsidRPr="00303798">
        <w:rPr>
          <w:rFonts w:ascii="Tahoma" w:hAnsi="Tahoma" w:cs="Tahoma"/>
          <w:b/>
          <w:spacing w:val="80"/>
          <w:sz w:val="22"/>
          <w:szCs w:val="22"/>
          <w:u w:val="single"/>
        </w:rPr>
        <w:t xml:space="preserve"> </w:t>
      </w:r>
    </w:p>
    <w:p w14:paraId="703BDD06" w14:textId="77777777" w:rsidR="00943CFE" w:rsidRPr="00303798" w:rsidRDefault="00943CFE" w:rsidP="00943CFE">
      <w:pPr>
        <w:tabs>
          <w:tab w:val="left" w:pos="3510"/>
        </w:tabs>
        <w:rPr>
          <w:rFonts w:ascii="Arial Narrow" w:hAnsi="Arial Narrow"/>
          <w:sz w:val="22"/>
          <w:szCs w:val="22"/>
        </w:rPr>
      </w:pPr>
    </w:p>
    <w:p w14:paraId="439B1409" w14:textId="77777777" w:rsidR="00943CFE" w:rsidRPr="00303798" w:rsidRDefault="00943CFE" w:rsidP="00776D09">
      <w:pPr>
        <w:tabs>
          <w:tab w:val="left" w:pos="3510"/>
        </w:tabs>
        <w:jc w:val="both"/>
        <w:rPr>
          <w:rFonts w:ascii="Arial Narrow" w:hAnsi="Arial Narrow"/>
          <w:b/>
          <w:sz w:val="22"/>
          <w:szCs w:val="22"/>
        </w:rPr>
      </w:pPr>
      <w:r w:rsidRPr="00303798">
        <w:rPr>
          <w:rFonts w:ascii="Arial Narrow" w:hAnsi="Arial Narrow"/>
          <w:b/>
          <w:sz w:val="22"/>
          <w:szCs w:val="22"/>
        </w:rPr>
        <w:t>Annexe n° 6 : Modèle de caution de retenue de garantie</w:t>
      </w:r>
    </w:p>
    <w:p w14:paraId="2F5C63A1"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Banque : …………...........................……………………</w:t>
      </w:r>
    </w:p>
    <w:p w14:paraId="0666E079"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Référence de la Caution : N° …………...........................……………………</w:t>
      </w:r>
    </w:p>
    <w:p w14:paraId="33BE3249"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Adressée Mme. le Maire de la Commune de De la Commune d’Arrondissement de Kribi 2ème ,</w:t>
      </w:r>
    </w:p>
    <w:p w14:paraId="229BFA6E"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[Adresse du Maître d’Ouvrage]  ci-dessous désigné « le Maître d’Ouvrage »</w:t>
      </w:r>
    </w:p>
    <w:p w14:paraId="54E3149E"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Attendu que  ....................……............………………[nom  et  adresse  de  l’entreprise],</w:t>
      </w:r>
    </w:p>
    <w:p w14:paraId="269AD641" w14:textId="3E983C5A"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 xml:space="preserve">Ci-dessous désigné « l’entrepreneur », s’est engagé, en exécution du marché, pour travaux </w:t>
      </w:r>
      <w:r w:rsidR="00776D09" w:rsidRPr="00303798">
        <w:rPr>
          <w:rFonts w:ascii="Arial Narrow" w:hAnsi="Arial Narrow"/>
          <w:iCs/>
          <w:sz w:val="22"/>
          <w:szCs w:val="22"/>
        </w:rPr>
        <w:t xml:space="preserve">d'amenagement d'un batiment de type r+2 dans le cadre de l'extension de la mairie de la commune </w:t>
      </w:r>
      <w:r w:rsidR="00776D09" w:rsidRPr="00303798">
        <w:rPr>
          <w:rFonts w:ascii="Arial Narrow" w:hAnsi="Arial Narrow"/>
          <w:sz w:val="22"/>
          <w:szCs w:val="22"/>
        </w:rPr>
        <w:t>d’Arrondissement de Kribi 2</w:t>
      </w:r>
      <w:r w:rsidR="00776D09" w:rsidRPr="00303798">
        <w:rPr>
          <w:rFonts w:ascii="Arial Narrow" w:hAnsi="Arial Narrow"/>
          <w:sz w:val="22"/>
          <w:szCs w:val="22"/>
          <w:vertAlign w:val="superscript"/>
        </w:rPr>
        <w:t>ème</w:t>
      </w:r>
      <w:r w:rsidR="00776D09" w:rsidRPr="00303798">
        <w:rPr>
          <w:rFonts w:ascii="Arial Narrow" w:hAnsi="Arial Narrow"/>
          <w:sz w:val="22"/>
          <w:szCs w:val="22"/>
        </w:rPr>
        <w:t xml:space="preserve"> (Phase II), Département de l’Océan, Région du Sud</w:t>
      </w:r>
      <w:r w:rsidRPr="00303798">
        <w:rPr>
          <w:rFonts w:ascii="Arial Narrow" w:hAnsi="Arial Narrow"/>
          <w:sz w:val="22"/>
          <w:szCs w:val="22"/>
        </w:rPr>
        <w:t>, Attendu qu’il est stipulé dans le marché que la retenue de garantie fixée à cinq pour cent (5%)   du montant du marché peut être remplacée par une caution solidaire,</w:t>
      </w:r>
    </w:p>
    <w:p w14:paraId="1D1A41D3"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Attendu que nous avons convenu de donner à l’entrepreneur cette caution,</w:t>
      </w:r>
    </w:p>
    <w:p w14:paraId="135BF6B3"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Nous, …………....................…......................  [nom et adresse de banque], représentée par  [noms des signataires], et ci-dessous désignée « la banque »,</w:t>
      </w:r>
    </w:p>
    <w:p w14:paraId="4A13E999"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lastRenderedPageBreak/>
        <w:t>Dès lors, nous affirmons par les présentes que nous nous portons garants et responsables à l’égard du Maître d’Ouvrage, au nom de l’entrepreneur, pour un montant maximum de …………...........................……………[en chiffres et en lettres], correspondant à 10 % du montant du marché(10).</w:t>
      </w:r>
    </w:p>
    <w:p w14:paraId="78F571BD"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 (s) somme (s) dans les limites du montant égal à 5% du montant cumulé des travaux figurant dans le décompte définitif, sans que le Maître d’Ouvrage ait à prouver ou à donner les raisons ni le motif de sa demande du montant de la somme indiquée ci-dessus.</w:t>
      </w:r>
    </w:p>
    <w:p w14:paraId="7B1953B9" w14:textId="294C7C78" w:rsidR="00943CFE" w:rsidRPr="00303798" w:rsidRDefault="00776D09" w:rsidP="00776D09">
      <w:pPr>
        <w:tabs>
          <w:tab w:val="left" w:pos="3510"/>
        </w:tabs>
        <w:jc w:val="both"/>
        <w:rPr>
          <w:rFonts w:ascii="Arial Narrow" w:hAnsi="Arial Narrow"/>
          <w:sz w:val="22"/>
          <w:szCs w:val="22"/>
        </w:rPr>
      </w:pPr>
      <w:r w:rsidRPr="00303798">
        <w:rPr>
          <w:rFonts w:ascii="Arial Narrow" w:hAnsi="Arial Narrow"/>
          <w:sz w:val="22"/>
          <w:szCs w:val="22"/>
        </w:rPr>
        <w:t>Nous convenons qu’aucun</w:t>
      </w:r>
      <w:r w:rsidR="00943CFE" w:rsidRPr="00303798">
        <w:rPr>
          <w:rFonts w:ascii="Arial Narrow" w:hAnsi="Arial Narrow"/>
          <w:sz w:val="22"/>
          <w:szCs w:val="22"/>
        </w:rPr>
        <w:t xml:space="preserve">  changement  ou  additif  ou  aucune  autre  modification  au  marché  ne nous libérera d’une obligation quelconque nous incombant en vertu de la présente garantie et nous dérogeons par la présente à la notification de toute modification, additif ou changement.</w:t>
      </w:r>
    </w:p>
    <w:p w14:paraId="15ADC7FC"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La présente garantie entre en vigueur dès sa signature. Elle sera libérée dans un délai de trente (30) jours à compter de la date de réception définitive des travaux, et sur mainlevée délivrée par le Maître d’Ouvrage.</w:t>
      </w:r>
    </w:p>
    <w:p w14:paraId="46DDD80D"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Toute  demande  de  paiement  formulée  par  le  Maître  d’Ouvrage  au  titre  de  la  présente  garantie devra être faite par lettre recommandée avec accusé de réception, parvenue à la banque pendant la période de validité du présent engagement.</w:t>
      </w:r>
    </w:p>
    <w:p w14:paraId="47B64BD4"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La présente caution est soumise pour son interprétation et son exécution au droit camerounais. Les tribunaux  camerounais  seront  seuls  compétents  pour  statuer  sur  tout  ce  qui  concerne  le  présent engagement et ses suites.</w:t>
      </w:r>
    </w:p>
    <w:p w14:paraId="3787ED71"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 xml:space="preserve">Signé et authentifié par la banque  à………........le ……..  </w:t>
      </w:r>
    </w:p>
    <w:p w14:paraId="74ACD154"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 xml:space="preserve"> [signature de la banque]</w:t>
      </w:r>
    </w:p>
    <w:p w14:paraId="24E77615" w14:textId="77777777" w:rsidR="00943CFE" w:rsidRPr="00303798" w:rsidRDefault="00943CFE" w:rsidP="00776D09">
      <w:pPr>
        <w:tabs>
          <w:tab w:val="left" w:pos="3510"/>
        </w:tabs>
        <w:jc w:val="both"/>
        <w:rPr>
          <w:rFonts w:ascii="Arial Narrow" w:hAnsi="Arial Narrow"/>
          <w:sz w:val="22"/>
          <w:szCs w:val="22"/>
        </w:rPr>
      </w:pPr>
      <w:bookmarkStart w:id="590" w:name="_Toc158101766"/>
      <w:bookmarkStart w:id="591" w:name="_Toc158112533"/>
      <w:bookmarkStart w:id="592" w:name="_Toc158112755"/>
      <w:bookmarkStart w:id="593" w:name="_Toc231112017"/>
      <w:bookmarkStart w:id="594" w:name="_Toc231364586"/>
      <w:bookmarkStart w:id="595" w:name="_Toc352054464"/>
      <w:r w:rsidRPr="00303798">
        <w:rPr>
          <w:rFonts w:ascii="Arial Narrow" w:hAnsi="Arial Narrow"/>
          <w:sz w:val="22"/>
          <w:szCs w:val="22"/>
        </w:rPr>
        <w:br w:type="page"/>
      </w:r>
    </w:p>
    <w:p w14:paraId="5EA9D320" w14:textId="77777777" w:rsidR="00943CFE" w:rsidRPr="00303798" w:rsidRDefault="00943CFE" w:rsidP="00776D09">
      <w:pPr>
        <w:tabs>
          <w:tab w:val="left" w:pos="3510"/>
        </w:tabs>
        <w:jc w:val="both"/>
        <w:rPr>
          <w:rFonts w:ascii="Arial Narrow" w:hAnsi="Arial Narrow"/>
          <w:b/>
          <w:sz w:val="22"/>
          <w:szCs w:val="22"/>
        </w:rPr>
      </w:pPr>
      <w:r w:rsidRPr="00303798">
        <w:rPr>
          <w:rFonts w:ascii="Arial Narrow" w:hAnsi="Arial Narrow"/>
          <w:b/>
          <w:sz w:val="22"/>
          <w:szCs w:val="22"/>
        </w:rPr>
        <w:lastRenderedPageBreak/>
        <w:t>Annexe n° 7 : Modèle  d’attestation de visite des lieux</w:t>
      </w:r>
    </w:p>
    <w:p w14:paraId="3415681D"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Je soussigné ………………………………………………………………………</w:t>
      </w:r>
    </w:p>
    <w:p w14:paraId="3447F32F"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Directeur/Responsable technique de L’entreprise …………………………………………………………</w:t>
      </w:r>
    </w:p>
    <w:p w14:paraId="474912F6" w14:textId="77777777" w:rsidR="00943CFE" w:rsidRPr="00303798" w:rsidRDefault="00943CFE" w:rsidP="00776D09">
      <w:pPr>
        <w:tabs>
          <w:tab w:val="left" w:pos="3510"/>
        </w:tabs>
        <w:jc w:val="both"/>
        <w:rPr>
          <w:rFonts w:ascii="Arial Narrow" w:hAnsi="Arial Narrow"/>
          <w:sz w:val="22"/>
          <w:szCs w:val="22"/>
        </w:rPr>
      </w:pPr>
    </w:p>
    <w:p w14:paraId="59694CBE" w14:textId="1B555BAE"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 xml:space="preserve">Atteste sur l’honneur avoir effectué la reconnaissance du site des travaux </w:t>
      </w:r>
      <w:r w:rsidR="00776D09" w:rsidRPr="00303798">
        <w:rPr>
          <w:rFonts w:ascii="Arial Narrow" w:hAnsi="Arial Narrow"/>
          <w:iCs/>
          <w:sz w:val="22"/>
          <w:szCs w:val="22"/>
        </w:rPr>
        <w:t xml:space="preserve">d'amenagement d'un batiment de type r+2 dans le cadre de l'extension de la mairie de la commune </w:t>
      </w:r>
      <w:r w:rsidR="00776D09" w:rsidRPr="00303798">
        <w:rPr>
          <w:rFonts w:ascii="Arial Narrow" w:hAnsi="Arial Narrow"/>
          <w:sz w:val="22"/>
          <w:szCs w:val="22"/>
        </w:rPr>
        <w:t>d’Arrondissement de Kribi 2</w:t>
      </w:r>
      <w:r w:rsidR="00776D09" w:rsidRPr="00303798">
        <w:rPr>
          <w:rFonts w:ascii="Arial Narrow" w:hAnsi="Arial Narrow"/>
          <w:sz w:val="22"/>
          <w:szCs w:val="22"/>
          <w:vertAlign w:val="superscript"/>
        </w:rPr>
        <w:t>ème</w:t>
      </w:r>
      <w:r w:rsidR="00776D09" w:rsidRPr="00303798">
        <w:rPr>
          <w:rFonts w:ascii="Arial Narrow" w:hAnsi="Arial Narrow"/>
          <w:sz w:val="22"/>
          <w:szCs w:val="22"/>
        </w:rPr>
        <w:t xml:space="preserve"> (Phase II), Département de l’Océan, Région du Sud</w:t>
      </w:r>
      <w:r w:rsidRPr="00303798">
        <w:rPr>
          <w:rFonts w:ascii="Arial Narrow" w:hAnsi="Arial Narrow"/>
          <w:sz w:val="22"/>
          <w:szCs w:val="22"/>
        </w:rPr>
        <w:t xml:space="preserve">, conformément au </w:t>
      </w:r>
      <w:r w:rsidR="00CE28FC" w:rsidRPr="00303798">
        <w:rPr>
          <w:rFonts w:ascii="Arial Narrow" w:hAnsi="Arial Narrow"/>
          <w:sz w:val="22"/>
          <w:szCs w:val="22"/>
        </w:rPr>
        <w:t>Dossier de Consultation des Entreprises</w:t>
      </w:r>
      <w:r w:rsidRPr="00303798">
        <w:rPr>
          <w:rFonts w:ascii="Arial Narrow" w:hAnsi="Arial Narrow"/>
          <w:sz w:val="22"/>
          <w:szCs w:val="22"/>
        </w:rPr>
        <w:t>s N°__/</w:t>
      </w:r>
      <w:r w:rsidR="00127E59" w:rsidRPr="00303798">
        <w:rPr>
          <w:rFonts w:ascii="Arial Narrow" w:hAnsi="Arial Narrow" w:cs="Arial"/>
          <w:b/>
          <w:bCs/>
          <w:iCs/>
          <w:color w:val="000000" w:themeColor="text1"/>
          <w:sz w:val="22"/>
          <w:szCs w:val="22"/>
        </w:rPr>
        <w:t xml:space="preserve"> </w:t>
      </w:r>
      <w:r w:rsidR="00127E59" w:rsidRPr="00303798">
        <w:rPr>
          <w:rFonts w:ascii="Arial Narrow" w:hAnsi="Arial Narrow"/>
          <w:iCs/>
          <w:sz w:val="22"/>
          <w:szCs w:val="22"/>
        </w:rPr>
        <w:t>DCE/CAKII /SG/SIGAMP/CIPM/2025</w:t>
      </w:r>
      <w:r w:rsidR="00127E59" w:rsidRPr="00303798">
        <w:rPr>
          <w:rFonts w:ascii="Arial Narrow" w:hAnsi="Arial Narrow"/>
          <w:b/>
          <w:bCs/>
          <w:iCs/>
          <w:sz w:val="22"/>
          <w:szCs w:val="22"/>
        </w:rPr>
        <w:t xml:space="preserve"> </w:t>
      </w:r>
      <w:r w:rsidRPr="00303798">
        <w:rPr>
          <w:rFonts w:ascii="Arial Narrow" w:hAnsi="Arial Narrow"/>
          <w:sz w:val="22"/>
          <w:szCs w:val="22"/>
        </w:rPr>
        <w:t>DU __________</w:t>
      </w:r>
    </w:p>
    <w:p w14:paraId="37B20C03" w14:textId="77777777" w:rsidR="00943CFE" w:rsidRPr="00303798" w:rsidRDefault="00943CFE" w:rsidP="00776D09">
      <w:pPr>
        <w:tabs>
          <w:tab w:val="left" w:pos="3510"/>
        </w:tabs>
        <w:jc w:val="both"/>
        <w:rPr>
          <w:rFonts w:ascii="Arial Narrow" w:hAnsi="Arial Narrow"/>
          <w:sz w:val="22"/>
          <w:szCs w:val="22"/>
        </w:rPr>
      </w:pPr>
    </w:p>
    <w:p w14:paraId="448393A6"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OBSERVATIONS GENERALES</w:t>
      </w:r>
    </w:p>
    <w:p w14:paraId="06C428DD"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Site :</w:t>
      </w:r>
    </w:p>
    <w:p w14:paraId="2E606CCB" w14:textId="77777777" w:rsidR="00943CFE" w:rsidRPr="00303798" w:rsidRDefault="00943CFE" w:rsidP="00776D09">
      <w:pPr>
        <w:tabs>
          <w:tab w:val="left" w:pos="3510"/>
        </w:tabs>
        <w:jc w:val="both"/>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8537"/>
      </w:tblGrid>
      <w:tr w:rsidR="00943CFE" w:rsidRPr="00303798" w14:paraId="699FE7E9" w14:textId="77777777" w:rsidTr="00AC6A69">
        <w:tc>
          <w:tcPr>
            <w:tcW w:w="525" w:type="dxa"/>
          </w:tcPr>
          <w:p w14:paraId="443A7EAA" w14:textId="77777777" w:rsidR="00943CFE" w:rsidRPr="00303798" w:rsidRDefault="00943CFE" w:rsidP="00776D09">
            <w:pPr>
              <w:tabs>
                <w:tab w:val="left" w:pos="3510"/>
              </w:tabs>
              <w:jc w:val="both"/>
              <w:rPr>
                <w:rFonts w:ascii="Arial Narrow" w:hAnsi="Arial Narrow"/>
                <w:sz w:val="22"/>
                <w:szCs w:val="22"/>
              </w:rPr>
            </w:pPr>
          </w:p>
        </w:tc>
        <w:tc>
          <w:tcPr>
            <w:tcW w:w="8537" w:type="dxa"/>
          </w:tcPr>
          <w:p w14:paraId="131A0E36"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Observations</w:t>
            </w:r>
          </w:p>
        </w:tc>
      </w:tr>
      <w:tr w:rsidR="00943CFE" w:rsidRPr="00303798" w14:paraId="210FE386" w14:textId="77777777" w:rsidTr="00AC6A69">
        <w:tc>
          <w:tcPr>
            <w:tcW w:w="525" w:type="dxa"/>
          </w:tcPr>
          <w:p w14:paraId="3690BB9F" w14:textId="77777777" w:rsidR="00943CFE" w:rsidRPr="00303798" w:rsidRDefault="00943CFE" w:rsidP="00776D09">
            <w:pPr>
              <w:tabs>
                <w:tab w:val="left" w:pos="3510"/>
              </w:tabs>
              <w:jc w:val="both"/>
              <w:rPr>
                <w:rFonts w:ascii="Arial Narrow" w:hAnsi="Arial Narrow"/>
                <w:sz w:val="22"/>
                <w:szCs w:val="22"/>
              </w:rPr>
            </w:pPr>
          </w:p>
        </w:tc>
        <w:tc>
          <w:tcPr>
            <w:tcW w:w="8537" w:type="dxa"/>
          </w:tcPr>
          <w:p w14:paraId="697AA4C4"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352BD1B9" w14:textId="77777777" w:rsidTr="00AC6A69">
        <w:tc>
          <w:tcPr>
            <w:tcW w:w="525" w:type="dxa"/>
          </w:tcPr>
          <w:p w14:paraId="799849DE" w14:textId="77777777" w:rsidR="00943CFE" w:rsidRPr="00303798" w:rsidRDefault="00943CFE" w:rsidP="00776D09">
            <w:pPr>
              <w:tabs>
                <w:tab w:val="left" w:pos="3510"/>
              </w:tabs>
              <w:jc w:val="both"/>
              <w:rPr>
                <w:rFonts w:ascii="Arial Narrow" w:hAnsi="Arial Narrow"/>
                <w:sz w:val="22"/>
                <w:szCs w:val="22"/>
              </w:rPr>
            </w:pPr>
          </w:p>
        </w:tc>
        <w:tc>
          <w:tcPr>
            <w:tcW w:w="8537" w:type="dxa"/>
          </w:tcPr>
          <w:p w14:paraId="6256C0B5"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474B7CEF" w14:textId="77777777" w:rsidTr="00AC6A69">
        <w:tc>
          <w:tcPr>
            <w:tcW w:w="525" w:type="dxa"/>
          </w:tcPr>
          <w:p w14:paraId="6D19643F" w14:textId="77777777" w:rsidR="00943CFE" w:rsidRPr="00303798" w:rsidRDefault="00943CFE" w:rsidP="00776D09">
            <w:pPr>
              <w:tabs>
                <w:tab w:val="left" w:pos="3510"/>
              </w:tabs>
              <w:jc w:val="both"/>
              <w:rPr>
                <w:rFonts w:ascii="Arial Narrow" w:hAnsi="Arial Narrow"/>
                <w:sz w:val="22"/>
                <w:szCs w:val="22"/>
              </w:rPr>
            </w:pPr>
          </w:p>
        </w:tc>
        <w:tc>
          <w:tcPr>
            <w:tcW w:w="8537" w:type="dxa"/>
          </w:tcPr>
          <w:p w14:paraId="0227AE04"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46B42253" w14:textId="77777777" w:rsidTr="00AC6A69">
        <w:tc>
          <w:tcPr>
            <w:tcW w:w="525" w:type="dxa"/>
          </w:tcPr>
          <w:p w14:paraId="3604C07B" w14:textId="77777777" w:rsidR="00943CFE" w:rsidRPr="00303798" w:rsidRDefault="00943CFE" w:rsidP="00776D09">
            <w:pPr>
              <w:tabs>
                <w:tab w:val="left" w:pos="3510"/>
              </w:tabs>
              <w:jc w:val="both"/>
              <w:rPr>
                <w:rFonts w:ascii="Arial Narrow" w:hAnsi="Arial Narrow"/>
                <w:sz w:val="22"/>
                <w:szCs w:val="22"/>
              </w:rPr>
            </w:pPr>
          </w:p>
        </w:tc>
        <w:tc>
          <w:tcPr>
            <w:tcW w:w="8537" w:type="dxa"/>
          </w:tcPr>
          <w:p w14:paraId="6F590F7D"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14E6D54E" w14:textId="77777777" w:rsidTr="00AC6A69">
        <w:tc>
          <w:tcPr>
            <w:tcW w:w="525" w:type="dxa"/>
          </w:tcPr>
          <w:p w14:paraId="0795A3FF" w14:textId="77777777" w:rsidR="00943CFE" w:rsidRPr="00303798" w:rsidRDefault="00943CFE" w:rsidP="00776D09">
            <w:pPr>
              <w:tabs>
                <w:tab w:val="left" w:pos="3510"/>
              </w:tabs>
              <w:jc w:val="both"/>
              <w:rPr>
                <w:rFonts w:ascii="Arial Narrow" w:hAnsi="Arial Narrow"/>
                <w:sz w:val="22"/>
                <w:szCs w:val="22"/>
              </w:rPr>
            </w:pPr>
          </w:p>
        </w:tc>
        <w:tc>
          <w:tcPr>
            <w:tcW w:w="8537" w:type="dxa"/>
          </w:tcPr>
          <w:p w14:paraId="12C118F3"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3BF74F3B" w14:textId="77777777" w:rsidTr="00AC6A69">
        <w:tc>
          <w:tcPr>
            <w:tcW w:w="525" w:type="dxa"/>
          </w:tcPr>
          <w:p w14:paraId="7691DF8F" w14:textId="77777777" w:rsidR="00943CFE" w:rsidRPr="00303798" w:rsidRDefault="00943CFE" w:rsidP="00776D09">
            <w:pPr>
              <w:tabs>
                <w:tab w:val="left" w:pos="3510"/>
              </w:tabs>
              <w:jc w:val="both"/>
              <w:rPr>
                <w:rFonts w:ascii="Arial Narrow" w:hAnsi="Arial Narrow"/>
                <w:sz w:val="22"/>
                <w:szCs w:val="22"/>
              </w:rPr>
            </w:pPr>
          </w:p>
        </w:tc>
        <w:tc>
          <w:tcPr>
            <w:tcW w:w="8537" w:type="dxa"/>
          </w:tcPr>
          <w:p w14:paraId="553A6310"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3E1F875F" w14:textId="77777777" w:rsidTr="00AC6A69">
        <w:tc>
          <w:tcPr>
            <w:tcW w:w="525" w:type="dxa"/>
          </w:tcPr>
          <w:p w14:paraId="19A74BEC" w14:textId="77777777" w:rsidR="00943CFE" w:rsidRPr="00303798" w:rsidRDefault="00943CFE" w:rsidP="00776D09">
            <w:pPr>
              <w:tabs>
                <w:tab w:val="left" w:pos="3510"/>
              </w:tabs>
              <w:jc w:val="both"/>
              <w:rPr>
                <w:rFonts w:ascii="Arial Narrow" w:hAnsi="Arial Narrow"/>
                <w:sz w:val="22"/>
                <w:szCs w:val="22"/>
              </w:rPr>
            </w:pPr>
          </w:p>
        </w:tc>
        <w:tc>
          <w:tcPr>
            <w:tcW w:w="8537" w:type="dxa"/>
          </w:tcPr>
          <w:p w14:paraId="42186D22" w14:textId="77777777" w:rsidR="00943CFE" w:rsidRPr="00303798" w:rsidRDefault="00943CFE" w:rsidP="00776D09">
            <w:pPr>
              <w:tabs>
                <w:tab w:val="left" w:pos="3510"/>
              </w:tabs>
              <w:jc w:val="both"/>
              <w:rPr>
                <w:rFonts w:ascii="Arial Narrow" w:hAnsi="Arial Narrow"/>
                <w:sz w:val="22"/>
                <w:szCs w:val="22"/>
              </w:rPr>
            </w:pPr>
          </w:p>
        </w:tc>
      </w:tr>
    </w:tbl>
    <w:p w14:paraId="5A990F11" w14:textId="77777777" w:rsidR="00943CFE" w:rsidRPr="00303798" w:rsidRDefault="00943CFE" w:rsidP="00776D09">
      <w:pPr>
        <w:tabs>
          <w:tab w:val="left" w:pos="3510"/>
        </w:tabs>
        <w:jc w:val="both"/>
        <w:rPr>
          <w:rFonts w:ascii="Arial Narrow" w:hAnsi="Arial Narrow"/>
          <w:sz w:val="22"/>
          <w:szCs w:val="22"/>
        </w:rPr>
      </w:pPr>
    </w:p>
    <w:p w14:paraId="3CE3EAEC" w14:textId="77777777" w:rsidR="00943CFE" w:rsidRPr="00303798" w:rsidRDefault="00943CFE" w:rsidP="00776D09">
      <w:pPr>
        <w:tabs>
          <w:tab w:val="left" w:pos="3510"/>
        </w:tabs>
        <w:jc w:val="both"/>
        <w:rPr>
          <w:rFonts w:ascii="Arial Narrow" w:hAnsi="Arial Narrow"/>
          <w:sz w:val="22"/>
          <w:szCs w:val="22"/>
        </w:rPr>
      </w:pPr>
    </w:p>
    <w:p w14:paraId="0EB84138"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OBSERVATIONS SPECIFIQUES</w:t>
      </w:r>
    </w:p>
    <w:p w14:paraId="4DAAC0E2" w14:textId="77777777" w:rsidR="00943CFE" w:rsidRPr="00303798" w:rsidRDefault="00943CFE" w:rsidP="00776D09">
      <w:pPr>
        <w:tabs>
          <w:tab w:val="left" w:pos="3510"/>
        </w:tabs>
        <w:jc w:val="both"/>
        <w:rPr>
          <w:rFonts w:ascii="Arial Narrow" w:hAnsi="Arial Narrow"/>
          <w:sz w:val="22"/>
          <w:szCs w:val="22"/>
        </w:rPr>
      </w:pPr>
    </w:p>
    <w:p w14:paraId="2AB67924" w14:textId="5067FF38"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 xml:space="preserve"> (Préciser les écarts éventuels constatés par rapport aux données du </w:t>
      </w:r>
      <w:r w:rsidR="00127E59" w:rsidRPr="00303798">
        <w:rPr>
          <w:rFonts w:ascii="Arial Narrow" w:hAnsi="Arial Narrow"/>
          <w:sz w:val="22"/>
          <w:szCs w:val="22"/>
        </w:rPr>
        <w:t>DCE</w:t>
      </w:r>
      <w:r w:rsidRPr="00303798">
        <w:rPr>
          <w:rFonts w:ascii="Arial Narrow" w:hAnsi="Arial Narrow"/>
          <w:sz w:val="22"/>
          <w:szCs w:val="22"/>
        </w:rPr>
        <w:t xml:space="preserve"> et proposer et chiffrer s’il y a lieu les variantes techniques améliorantes et économiques possibles).</w:t>
      </w:r>
    </w:p>
    <w:p w14:paraId="35522828"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 xml:space="preserve">                                                                </w:t>
      </w:r>
    </w:p>
    <w:p w14:paraId="2BDB4459"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 xml:space="preserve">                                                                    Fait à  …………….., le……………………..</w:t>
      </w:r>
    </w:p>
    <w:p w14:paraId="15D9DE8E" w14:textId="77777777" w:rsidR="00943CFE" w:rsidRPr="00303798" w:rsidRDefault="00943CFE" w:rsidP="00776D09">
      <w:pPr>
        <w:tabs>
          <w:tab w:val="left" w:pos="3510"/>
        </w:tabs>
        <w:jc w:val="both"/>
        <w:rPr>
          <w:rFonts w:ascii="Arial Narrow" w:hAnsi="Arial Narrow"/>
          <w:sz w:val="22"/>
          <w:szCs w:val="22"/>
        </w:rPr>
      </w:pPr>
    </w:p>
    <w:p w14:paraId="623BA75B"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 xml:space="preserve">                                                                                      Signature</w:t>
      </w:r>
    </w:p>
    <w:p w14:paraId="2590299F"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br w:type="page"/>
      </w:r>
    </w:p>
    <w:p w14:paraId="26999141" w14:textId="77777777" w:rsidR="00943CFE" w:rsidRPr="00303798" w:rsidRDefault="00943CFE" w:rsidP="00776D09">
      <w:pPr>
        <w:tabs>
          <w:tab w:val="left" w:pos="3510"/>
        </w:tabs>
        <w:jc w:val="both"/>
        <w:rPr>
          <w:rFonts w:ascii="Arial Narrow" w:hAnsi="Arial Narrow"/>
          <w:b/>
          <w:sz w:val="22"/>
          <w:szCs w:val="22"/>
        </w:rPr>
      </w:pPr>
      <w:r w:rsidRPr="00303798">
        <w:rPr>
          <w:rFonts w:ascii="Arial Narrow" w:hAnsi="Arial Narrow"/>
          <w:b/>
          <w:sz w:val="22"/>
          <w:szCs w:val="22"/>
        </w:rPr>
        <w:lastRenderedPageBreak/>
        <w:t>Annexe n° 8 : Modèle de présentation des moyens en personnel</w:t>
      </w:r>
    </w:p>
    <w:p w14:paraId="6C6631F1" w14:textId="77777777" w:rsidR="00943CFE" w:rsidRPr="00303798" w:rsidRDefault="00943CFE" w:rsidP="00776D09">
      <w:pPr>
        <w:tabs>
          <w:tab w:val="left" w:pos="3510"/>
        </w:tabs>
        <w:jc w:val="both"/>
        <w:rPr>
          <w:rFonts w:ascii="Arial Narrow" w:hAnsi="Arial Narrow"/>
          <w:sz w:val="22"/>
          <w:szCs w:val="22"/>
        </w:rPr>
      </w:pPr>
    </w:p>
    <w:p w14:paraId="2796E7C2"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Je soussigné ______________________________________________________ (nom, prénoms, qualité),</w:t>
      </w:r>
    </w:p>
    <w:p w14:paraId="6345C508"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agissant au nom et pour le compte de _______________________ (nom et coordonnées du soumissionnaire),</w:t>
      </w:r>
    </w:p>
    <w:p w14:paraId="06A4AFA8"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déclare que les agents dont la liste nominative suit, participeront à l'exécution du marché d'appel d'offres n° ______________.:</w:t>
      </w:r>
    </w:p>
    <w:p w14:paraId="76F37B26" w14:textId="77777777" w:rsidR="00943CFE" w:rsidRPr="00303798" w:rsidRDefault="00943CFE" w:rsidP="00776D09">
      <w:pPr>
        <w:tabs>
          <w:tab w:val="left" w:pos="3510"/>
        </w:tabs>
        <w:jc w:val="both"/>
        <w:rPr>
          <w:rFonts w:ascii="Arial Narrow" w:hAnsi="Arial Narrow"/>
          <w:sz w:val="22"/>
          <w:szCs w:val="22"/>
        </w:rPr>
      </w:pPr>
    </w:p>
    <w:tbl>
      <w:tblPr>
        <w:tblW w:w="9900" w:type="dxa"/>
        <w:tblInd w:w="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4"/>
        <w:gridCol w:w="1701"/>
        <w:gridCol w:w="1417"/>
        <w:gridCol w:w="1628"/>
        <w:gridCol w:w="1630"/>
        <w:gridCol w:w="1610"/>
      </w:tblGrid>
      <w:tr w:rsidR="00943CFE" w:rsidRPr="00303798" w14:paraId="1AFA5661" w14:textId="77777777" w:rsidTr="00AC6A69">
        <w:trPr>
          <w:cantSplit/>
        </w:trPr>
        <w:tc>
          <w:tcPr>
            <w:tcW w:w="1914" w:type="dxa"/>
            <w:vAlign w:val="center"/>
          </w:tcPr>
          <w:p w14:paraId="75C846B4"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Nom -Prénom</w:t>
            </w:r>
          </w:p>
        </w:tc>
        <w:tc>
          <w:tcPr>
            <w:tcW w:w="1701" w:type="dxa"/>
            <w:vAlign w:val="center"/>
          </w:tcPr>
          <w:p w14:paraId="1F4D68CB"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Qualification</w:t>
            </w:r>
          </w:p>
        </w:tc>
        <w:tc>
          <w:tcPr>
            <w:tcW w:w="1417" w:type="dxa"/>
            <w:vAlign w:val="center"/>
          </w:tcPr>
          <w:p w14:paraId="77BA01E5"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Formation</w:t>
            </w:r>
          </w:p>
        </w:tc>
        <w:tc>
          <w:tcPr>
            <w:tcW w:w="1628" w:type="dxa"/>
            <w:vAlign w:val="center"/>
          </w:tcPr>
          <w:p w14:paraId="35E79957"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Ancienneté dans l’entreprise</w:t>
            </w:r>
          </w:p>
        </w:tc>
        <w:tc>
          <w:tcPr>
            <w:tcW w:w="1630" w:type="dxa"/>
            <w:vAlign w:val="center"/>
          </w:tcPr>
          <w:p w14:paraId="10F26EDB"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Années d’expérience</w:t>
            </w:r>
          </w:p>
        </w:tc>
        <w:tc>
          <w:tcPr>
            <w:tcW w:w="1610" w:type="dxa"/>
            <w:vAlign w:val="center"/>
          </w:tcPr>
          <w:p w14:paraId="3F938FA4"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Années dans le poste</w:t>
            </w:r>
          </w:p>
        </w:tc>
      </w:tr>
      <w:tr w:rsidR="00943CFE" w:rsidRPr="00303798" w14:paraId="6286977C" w14:textId="77777777" w:rsidTr="00AC6A69">
        <w:trPr>
          <w:cantSplit/>
          <w:trHeight w:hRule="exact" w:val="3402"/>
        </w:trPr>
        <w:tc>
          <w:tcPr>
            <w:tcW w:w="1914" w:type="dxa"/>
          </w:tcPr>
          <w:p w14:paraId="10D08BE0" w14:textId="77777777" w:rsidR="00943CFE" w:rsidRPr="00303798" w:rsidRDefault="00943CFE" w:rsidP="00776D09">
            <w:pPr>
              <w:tabs>
                <w:tab w:val="left" w:pos="3510"/>
              </w:tabs>
              <w:jc w:val="both"/>
              <w:rPr>
                <w:rFonts w:ascii="Arial Narrow" w:hAnsi="Arial Narrow"/>
                <w:sz w:val="22"/>
                <w:szCs w:val="22"/>
              </w:rPr>
            </w:pPr>
          </w:p>
        </w:tc>
        <w:tc>
          <w:tcPr>
            <w:tcW w:w="1701" w:type="dxa"/>
          </w:tcPr>
          <w:p w14:paraId="2B92D28A" w14:textId="77777777" w:rsidR="00943CFE" w:rsidRPr="00303798" w:rsidRDefault="00943CFE" w:rsidP="00776D09">
            <w:pPr>
              <w:tabs>
                <w:tab w:val="left" w:pos="3510"/>
              </w:tabs>
              <w:jc w:val="both"/>
              <w:rPr>
                <w:rFonts w:ascii="Arial Narrow" w:hAnsi="Arial Narrow"/>
                <w:sz w:val="22"/>
                <w:szCs w:val="22"/>
              </w:rPr>
            </w:pPr>
          </w:p>
        </w:tc>
        <w:tc>
          <w:tcPr>
            <w:tcW w:w="1417" w:type="dxa"/>
          </w:tcPr>
          <w:p w14:paraId="3AA3BA85" w14:textId="77777777" w:rsidR="00943CFE" w:rsidRPr="00303798" w:rsidRDefault="00943CFE" w:rsidP="00776D09">
            <w:pPr>
              <w:tabs>
                <w:tab w:val="left" w:pos="3510"/>
              </w:tabs>
              <w:jc w:val="both"/>
              <w:rPr>
                <w:rFonts w:ascii="Arial Narrow" w:hAnsi="Arial Narrow"/>
                <w:sz w:val="22"/>
                <w:szCs w:val="22"/>
              </w:rPr>
            </w:pPr>
          </w:p>
        </w:tc>
        <w:tc>
          <w:tcPr>
            <w:tcW w:w="1628" w:type="dxa"/>
          </w:tcPr>
          <w:p w14:paraId="3637579C" w14:textId="77777777" w:rsidR="00943CFE" w:rsidRPr="00303798" w:rsidRDefault="00943CFE" w:rsidP="00776D09">
            <w:pPr>
              <w:tabs>
                <w:tab w:val="left" w:pos="3510"/>
              </w:tabs>
              <w:jc w:val="both"/>
              <w:rPr>
                <w:rFonts w:ascii="Arial Narrow" w:hAnsi="Arial Narrow"/>
                <w:sz w:val="22"/>
                <w:szCs w:val="22"/>
              </w:rPr>
            </w:pPr>
          </w:p>
        </w:tc>
        <w:tc>
          <w:tcPr>
            <w:tcW w:w="1630" w:type="dxa"/>
          </w:tcPr>
          <w:p w14:paraId="0428C69B" w14:textId="77777777" w:rsidR="00943CFE" w:rsidRPr="00303798" w:rsidRDefault="00943CFE" w:rsidP="00776D09">
            <w:pPr>
              <w:tabs>
                <w:tab w:val="left" w:pos="3510"/>
              </w:tabs>
              <w:jc w:val="both"/>
              <w:rPr>
                <w:rFonts w:ascii="Arial Narrow" w:hAnsi="Arial Narrow"/>
                <w:sz w:val="22"/>
                <w:szCs w:val="22"/>
              </w:rPr>
            </w:pPr>
          </w:p>
        </w:tc>
        <w:tc>
          <w:tcPr>
            <w:tcW w:w="1610" w:type="dxa"/>
          </w:tcPr>
          <w:p w14:paraId="2B57CE00" w14:textId="77777777" w:rsidR="00943CFE" w:rsidRPr="00303798" w:rsidRDefault="00943CFE" w:rsidP="00776D09">
            <w:pPr>
              <w:tabs>
                <w:tab w:val="left" w:pos="3510"/>
              </w:tabs>
              <w:jc w:val="both"/>
              <w:rPr>
                <w:rFonts w:ascii="Arial Narrow" w:hAnsi="Arial Narrow"/>
                <w:sz w:val="22"/>
                <w:szCs w:val="22"/>
              </w:rPr>
            </w:pPr>
          </w:p>
        </w:tc>
      </w:tr>
    </w:tbl>
    <w:p w14:paraId="606E66CE" w14:textId="77777777" w:rsidR="00943CFE" w:rsidRPr="00303798" w:rsidRDefault="00943CFE" w:rsidP="00776D09">
      <w:pPr>
        <w:tabs>
          <w:tab w:val="left" w:pos="3510"/>
        </w:tabs>
        <w:jc w:val="both"/>
        <w:rPr>
          <w:rFonts w:ascii="Arial Narrow" w:hAnsi="Arial Narrow"/>
          <w:sz w:val="22"/>
          <w:szCs w:val="22"/>
        </w:rPr>
      </w:pPr>
    </w:p>
    <w:p w14:paraId="066AE939" w14:textId="09EEE56B"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 xml:space="preserve">S'il s'avérait, dès le démarrage du chantier ou en cours d'exécution, que le personnel est insuffisant, nous nous engageons à le renforcer de façon à conduire les travaux à bonne fin dans les délais prévus et dans les conditions imposées par le </w:t>
      </w:r>
      <w:r w:rsidR="00CE28FC" w:rsidRPr="00303798">
        <w:rPr>
          <w:rFonts w:ascii="Arial Narrow" w:hAnsi="Arial Narrow"/>
          <w:sz w:val="22"/>
          <w:szCs w:val="22"/>
        </w:rPr>
        <w:t>Dossier de Consultation des Entreprises</w:t>
      </w:r>
      <w:r w:rsidRPr="00303798">
        <w:rPr>
          <w:rFonts w:ascii="Arial Narrow" w:hAnsi="Arial Narrow"/>
          <w:sz w:val="22"/>
          <w:szCs w:val="22"/>
        </w:rPr>
        <w:t>s.</w:t>
      </w:r>
    </w:p>
    <w:p w14:paraId="4E81D0E6"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Si le personnel cité ci-dessus s’avérait indisponible, nous nous engageons à le remplacer par des personnes ayant une qualification et une ancienneté au moins équivalente. Les remplacements du personnel clé devront obtenir l’agrément préalable de l’Ingénieur.</w:t>
      </w:r>
    </w:p>
    <w:p w14:paraId="6537F34D"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 xml:space="preserve">                                                </w:t>
      </w:r>
    </w:p>
    <w:p w14:paraId="2E7DB275"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 xml:space="preserve">       Fait à _____________, le _____________</w:t>
      </w:r>
    </w:p>
    <w:p w14:paraId="2733F20C" w14:textId="77777777" w:rsidR="00943CFE" w:rsidRPr="00303798" w:rsidRDefault="00943CFE" w:rsidP="00776D09">
      <w:pPr>
        <w:tabs>
          <w:tab w:val="left" w:pos="3510"/>
        </w:tabs>
        <w:jc w:val="both"/>
        <w:rPr>
          <w:rFonts w:ascii="Arial Narrow" w:hAnsi="Arial Narrow"/>
          <w:sz w:val="22"/>
          <w:szCs w:val="22"/>
        </w:rPr>
      </w:pPr>
    </w:p>
    <w:p w14:paraId="0ED96B0A"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 xml:space="preserve">Le Soumissionnaire </w:t>
      </w:r>
    </w:p>
    <w:p w14:paraId="45EC0658" w14:textId="77777777" w:rsidR="00943CFE" w:rsidRPr="00303798" w:rsidRDefault="00943CFE" w:rsidP="00776D09">
      <w:pPr>
        <w:tabs>
          <w:tab w:val="left" w:pos="3510"/>
        </w:tabs>
        <w:jc w:val="both"/>
        <w:rPr>
          <w:rFonts w:ascii="Arial Narrow" w:hAnsi="Arial Narrow"/>
          <w:sz w:val="22"/>
          <w:szCs w:val="22"/>
        </w:rPr>
      </w:pPr>
    </w:p>
    <w:p w14:paraId="0ABC4227"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br w:type="page"/>
      </w:r>
    </w:p>
    <w:p w14:paraId="73428005" w14:textId="77777777" w:rsidR="00943CFE" w:rsidRPr="00303798" w:rsidRDefault="00943CFE" w:rsidP="00776D09">
      <w:pPr>
        <w:tabs>
          <w:tab w:val="left" w:pos="3510"/>
        </w:tabs>
        <w:jc w:val="both"/>
        <w:rPr>
          <w:rFonts w:ascii="Arial Narrow" w:hAnsi="Arial Narrow"/>
          <w:b/>
          <w:sz w:val="22"/>
          <w:szCs w:val="22"/>
        </w:rPr>
      </w:pPr>
      <w:r w:rsidRPr="00303798">
        <w:rPr>
          <w:rFonts w:ascii="Arial Narrow" w:hAnsi="Arial Narrow"/>
          <w:b/>
          <w:sz w:val="22"/>
          <w:szCs w:val="22"/>
        </w:rPr>
        <w:lastRenderedPageBreak/>
        <w:t>Annexe n° 9 : Modèle de curriculum vitæ</w:t>
      </w:r>
    </w:p>
    <w:p w14:paraId="59364650" w14:textId="77777777" w:rsidR="00943CFE" w:rsidRPr="00303798" w:rsidRDefault="00943CFE" w:rsidP="00776D09">
      <w:pPr>
        <w:tabs>
          <w:tab w:val="left" w:pos="3510"/>
        </w:tabs>
        <w:jc w:val="both"/>
        <w:rPr>
          <w:rFonts w:ascii="Arial Narrow" w:hAnsi="Arial Narrow"/>
          <w:sz w:val="22"/>
          <w:szCs w:val="22"/>
        </w:rPr>
      </w:pPr>
    </w:p>
    <w:p w14:paraId="123446B4"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Proposé pour le poste de : __________________________________________________________</w:t>
      </w:r>
    </w:p>
    <w:p w14:paraId="7A89207C" w14:textId="77777777" w:rsidR="00943CFE" w:rsidRPr="00303798" w:rsidRDefault="00943CFE" w:rsidP="00776D09">
      <w:pPr>
        <w:tabs>
          <w:tab w:val="left" w:pos="3510"/>
        </w:tabs>
        <w:jc w:val="both"/>
        <w:rPr>
          <w:rFonts w:ascii="Arial Narrow" w:hAnsi="Arial Narrow"/>
          <w:sz w:val="22"/>
          <w:szCs w:val="22"/>
        </w:rPr>
      </w:pPr>
    </w:p>
    <w:p w14:paraId="79B01E9E"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1.</w:t>
      </w:r>
      <w:r w:rsidRPr="00303798">
        <w:rPr>
          <w:rFonts w:ascii="Arial Narrow" w:hAnsi="Arial Narrow"/>
          <w:sz w:val="22"/>
          <w:szCs w:val="22"/>
        </w:rPr>
        <w:tab/>
        <w:t>Etat Civil</w:t>
      </w:r>
    </w:p>
    <w:p w14:paraId="7493910D"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Nom, Prénom</w:t>
      </w:r>
      <w:r w:rsidRPr="00303798">
        <w:rPr>
          <w:rFonts w:ascii="Arial Narrow" w:hAnsi="Arial Narrow"/>
          <w:sz w:val="22"/>
          <w:szCs w:val="22"/>
        </w:rPr>
        <w:tab/>
        <w:t>:</w:t>
      </w:r>
    </w:p>
    <w:p w14:paraId="5C309116"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Date et lieu de naissance</w:t>
      </w:r>
      <w:r w:rsidRPr="00303798">
        <w:rPr>
          <w:rFonts w:ascii="Arial Narrow" w:hAnsi="Arial Narrow"/>
          <w:sz w:val="22"/>
          <w:szCs w:val="22"/>
        </w:rPr>
        <w:tab/>
        <w:t>:</w:t>
      </w:r>
    </w:p>
    <w:p w14:paraId="4E3AF273"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Situation familiale</w:t>
      </w:r>
      <w:r w:rsidRPr="00303798">
        <w:rPr>
          <w:rFonts w:ascii="Arial Narrow" w:hAnsi="Arial Narrow"/>
          <w:sz w:val="22"/>
          <w:szCs w:val="22"/>
        </w:rPr>
        <w:tab/>
        <w:t>:</w:t>
      </w:r>
    </w:p>
    <w:p w14:paraId="4674107A"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Nationalité</w:t>
      </w:r>
      <w:r w:rsidRPr="00303798">
        <w:rPr>
          <w:rFonts w:ascii="Arial Narrow" w:hAnsi="Arial Narrow"/>
          <w:sz w:val="22"/>
          <w:szCs w:val="22"/>
        </w:rPr>
        <w:tab/>
        <w:t>:</w:t>
      </w:r>
    </w:p>
    <w:p w14:paraId="6DA8E4F8"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Adresse actuelle</w:t>
      </w:r>
      <w:r w:rsidRPr="00303798">
        <w:rPr>
          <w:rFonts w:ascii="Arial Narrow" w:hAnsi="Arial Narrow"/>
          <w:sz w:val="22"/>
          <w:szCs w:val="22"/>
        </w:rPr>
        <w:tab/>
        <w:t>:</w:t>
      </w:r>
    </w:p>
    <w:p w14:paraId="0364F755" w14:textId="77777777" w:rsidR="00943CFE" w:rsidRPr="00303798" w:rsidRDefault="00943CFE" w:rsidP="00776D09">
      <w:pPr>
        <w:tabs>
          <w:tab w:val="left" w:pos="3510"/>
        </w:tabs>
        <w:jc w:val="both"/>
        <w:rPr>
          <w:rFonts w:ascii="Arial Narrow" w:hAnsi="Arial Narrow"/>
          <w:sz w:val="22"/>
          <w:szCs w:val="22"/>
        </w:rPr>
      </w:pPr>
    </w:p>
    <w:p w14:paraId="53712775"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2.</w:t>
      </w:r>
      <w:r w:rsidRPr="00303798">
        <w:rPr>
          <w:rFonts w:ascii="Arial Narrow" w:hAnsi="Arial Narrow"/>
          <w:sz w:val="22"/>
          <w:szCs w:val="22"/>
        </w:rPr>
        <w:tab/>
        <w:t>Etudes et formation</w:t>
      </w:r>
    </w:p>
    <w:p w14:paraId="37039A75"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Ecole et université</w:t>
      </w:r>
      <w:r w:rsidRPr="00303798">
        <w:rPr>
          <w:rFonts w:ascii="Arial Narrow" w:hAnsi="Arial Narrow"/>
          <w:sz w:val="22"/>
          <w:szCs w:val="22"/>
        </w:rPr>
        <w:tab/>
        <w:t>:</w:t>
      </w:r>
      <w:r w:rsidRPr="00303798">
        <w:rPr>
          <w:rFonts w:ascii="Arial Narrow" w:hAnsi="Arial Narrow"/>
          <w:sz w:val="22"/>
          <w:szCs w:val="22"/>
        </w:rPr>
        <w:tab/>
        <w:t>(nom de l’école, diplôme obtenu et année d’obtention)</w:t>
      </w:r>
    </w:p>
    <w:p w14:paraId="20494403"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Stage ou formation professionnelle</w:t>
      </w:r>
      <w:r w:rsidRPr="00303798">
        <w:rPr>
          <w:rFonts w:ascii="Arial Narrow" w:hAnsi="Arial Narrow"/>
          <w:sz w:val="22"/>
          <w:szCs w:val="22"/>
        </w:rPr>
        <w:tab/>
        <w:t>:</w:t>
      </w:r>
      <w:r w:rsidRPr="00303798">
        <w:rPr>
          <w:rFonts w:ascii="Arial Narrow" w:hAnsi="Arial Narrow"/>
          <w:sz w:val="22"/>
          <w:szCs w:val="22"/>
        </w:rPr>
        <w:tab/>
        <w:t>(année, lieu, objet, maître de stage ou organisme responsable)</w:t>
      </w:r>
    </w:p>
    <w:p w14:paraId="35C2E1D6"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Langues vivantes</w:t>
      </w:r>
      <w:r w:rsidRPr="00303798">
        <w:rPr>
          <w:rFonts w:ascii="Arial Narrow" w:hAnsi="Arial Narrow"/>
          <w:sz w:val="22"/>
          <w:szCs w:val="22"/>
        </w:rPr>
        <w:tab/>
        <w:t>:</w:t>
      </w:r>
      <w:r w:rsidRPr="00303798">
        <w:rPr>
          <w:rFonts w:ascii="Arial Narrow" w:hAnsi="Arial Narrow"/>
          <w:sz w:val="22"/>
          <w:szCs w:val="22"/>
        </w:rPr>
        <w:tab/>
        <w:t>(lu, écrit, parlé ; niveaux :excellent, très bon, moyen, notions)</w:t>
      </w:r>
    </w:p>
    <w:p w14:paraId="105E91CE"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Ouvrages et publications</w:t>
      </w:r>
      <w:r w:rsidRPr="00303798">
        <w:rPr>
          <w:rFonts w:ascii="Arial Narrow" w:hAnsi="Arial Narrow"/>
          <w:sz w:val="22"/>
          <w:szCs w:val="22"/>
        </w:rPr>
        <w:tab/>
        <w:t>:</w:t>
      </w:r>
      <w:r w:rsidRPr="00303798">
        <w:rPr>
          <w:rFonts w:ascii="Arial Narrow" w:hAnsi="Arial Narrow"/>
          <w:sz w:val="22"/>
          <w:szCs w:val="22"/>
        </w:rPr>
        <w:tab/>
        <w:t>(titres, nom, date de publication)</w:t>
      </w:r>
    </w:p>
    <w:p w14:paraId="170C551E" w14:textId="77777777" w:rsidR="00943CFE" w:rsidRPr="00303798" w:rsidRDefault="00943CFE" w:rsidP="00776D09">
      <w:pPr>
        <w:tabs>
          <w:tab w:val="left" w:pos="3510"/>
        </w:tabs>
        <w:jc w:val="both"/>
        <w:rPr>
          <w:rFonts w:ascii="Arial Narrow" w:hAnsi="Arial Narrow"/>
          <w:sz w:val="22"/>
          <w:szCs w:val="22"/>
        </w:rPr>
      </w:pPr>
    </w:p>
    <w:p w14:paraId="4F2A2C1A"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3.</w:t>
      </w:r>
      <w:r w:rsidRPr="00303798">
        <w:rPr>
          <w:rFonts w:ascii="Arial Narrow" w:hAnsi="Arial Narrow"/>
          <w:sz w:val="22"/>
          <w:szCs w:val="22"/>
        </w:rPr>
        <w:tab/>
        <w:t>Expériences professionnelles</w:t>
      </w:r>
    </w:p>
    <w:p w14:paraId="1FEAB0DF"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Indiquer en résumé l’expérience et la formation des experts se rapportant le plus aux tâches qui lui seront confiées dans l’équipe proposée. Décrire le degré des responsabilités de l’agent dans les projets similaires.</w:t>
      </w:r>
    </w:p>
    <w:p w14:paraId="0990232C"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Indiquer pour chaque poste occupé les dates (mois et année) de début et de fin de service, les lieux (pays) et l’employeur.</w:t>
      </w:r>
    </w:p>
    <w:p w14:paraId="79A1FF63"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N.B.</w:t>
      </w:r>
      <w:r w:rsidRPr="00303798">
        <w:rPr>
          <w:rFonts w:ascii="Arial Narrow" w:hAnsi="Arial Narrow"/>
          <w:sz w:val="22"/>
          <w:szCs w:val="22"/>
        </w:rPr>
        <w:tab/>
        <w:t>Le soumissionnaire paraphera chaque page du CV, signera la dernière page et y apposera la mention manuscrite « certifié exact et conforme ». Les copies des diplômes et attestation de disponibilité signées par chaque agent proposé devront être jointes.</w:t>
      </w:r>
    </w:p>
    <w:p w14:paraId="56CF5FD7" w14:textId="77777777" w:rsidR="00943CFE" w:rsidRPr="00303798" w:rsidRDefault="00943CFE" w:rsidP="00943CFE">
      <w:pPr>
        <w:tabs>
          <w:tab w:val="left" w:pos="3510"/>
        </w:tabs>
        <w:rPr>
          <w:sz w:val="22"/>
          <w:szCs w:val="22"/>
        </w:rPr>
      </w:pPr>
    </w:p>
    <w:p w14:paraId="6C9CA414" w14:textId="77777777" w:rsidR="00943CFE" w:rsidRPr="00303798" w:rsidRDefault="00943CFE" w:rsidP="00943CFE">
      <w:pPr>
        <w:tabs>
          <w:tab w:val="left" w:pos="3510"/>
        </w:tabs>
        <w:rPr>
          <w:sz w:val="22"/>
          <w:szCs w:val="22"/>
        </w:rPr>
      </w:pPr>
    </w:p>
    <w:p w14:paraId="504F7F76" w14:textId="77777777" w:rsidR="00943CFE" w:rsidRPr="00303798" w:rsidRDefault="00943CFE" w:rsidP="00943CFE">
      <w:pPr>
        <w:tabs>
          <w:tab w:val="left" w:pos="3510"/>
        </w:tabs>
        <w:rPr>
          <w:sz w:val="22"/>
          <w:szCs w:val="22"/>
        </w:rPr>
      </w:pPr>
    </w:p>
    <w:p w14:paraId="14D9B6CC" w14:textId="77777777" w:rsidR="00943CFE" w:rsidRPr="00303798" w:rsidRDefault="00943CFE" w:rsidP="00943CFE">
      <w:pPr>
        <w:tabs>
          <w:tab w:val="left" w:pos="3510"/>
        </w:tabs>
        <w:rPr>
          <w:sz w:val="22"/>
          <w:szCs w:val="22"/>
        </w:rPr>
      </w:pPr>
      <w:r w:rsidRPr="00303798">
        <w:rPr>
          <w:sz w:val="22"/>
          <w:szCs w:val="22"/>
        </w:rPr>
        <w:br w:type="page"/>
      </w:r>
    </w:p>
    <w:p w14:paraId="7F467D48" w14:textId="77777777" w:rsidR="00943CFE" w:rsidRPr="00303798" w:rsidRDefault="00943CFE" w:rsidP="00776D09">
      <w:pPr>
        <w:tabs>
          <w:tab w:val="left" w:pos="3510"/>
        </w:tabs>
        <w:jc w:val="both"/>
        <w:rPr>
          <w:rFonts w:ascii="Arial Narrow" w:hAnsi="Arial Narrow"/>
          <w:b/>
          <w:sz w:val="22"/>
          <w:szCs w:val="22"/>
        </w:rPr>
      </w:pPr>
      <w:r w:rsidRPr="00303798">
        <w:rPr>
          <w:rFonts w:ascii="Arial Narrow" w:hAnsi="Arial Narrow"/>
          <w:b/>
          <w:sz w:val="22"/>
          <w:szCs w:val="22"/>
        </w:rPr>
        <w:lastRenderedPageBreak/>
        <w:t>Annexe n° 10 : Modèle de présentation du matériel</w:t>
      </w:r>
    </w:p>
    <w:p w14:paraId="4E4136CE" w14:textId="77777777" w:rsidR="00943CFE" w:rsidRPr="00303798" w:rsidRDefault="00943CFE" w:rsidP="00776D09">
      <w:pPr>
        <w:tabs>
          <w:tab w:val="left" w:pos="3510"/>
        </w:tabs>
        <w:jc w:val="both"/>
        <w:rPr>
          <w:rFonts w:ascii="Arial Narrow" w:hAnsi="Arial Narrow"/>
          <w:sz w:val="22"/>
          <w:szCs w:val="22"/>
        </w:rPr>
      </w:pPr>
    </w:p>
    <w:p w14:paraId="36E05C38"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LISTE DU MATERIEL QUI SERA EMPLOYE A L'EXECUTION DU MARCHE</w:t>
      </w:r>
    </w:p>
    <w:p w14:paraId="583EB2F3" w14:textId="77777777" w:rsidR="00943CFE" w:rsidRPr="00303798" w:rsidRDefault="00943CFE" w:rsidP="00776D09">
      <w:pPr>
        <w:tabs>
          <w:tab w:val="left" w:pos="3510"/>
        </w:tabs>
        <w:jc w:val="both"/>
        <w:rPr>
          <w:rFonts w:ascii="Arial Narrow" w:hAnsi="Arial Narrow"/>
          <w:sz w:val="22"/>
          <w:szCs w:val="22"/>
        </w:rPr>
      </w:pPr>
    </w:p>
    <w:p w14:paraId="7863EF9D"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Matériel en possession de l'Entreprise</w:t>
      </w:r>
    </w:p>
    <w:p w14:paraId="2CEC43FC" w14:textId="77777777" w:rsidR="00943CFE" w:rsidRPr="00303798" w:rsidRDefault="00943CFE" w:rsidP="00776D09">
      <w:pPr>
        <w:tabs>
          <w:tab w:val="left" w:pos="3510"/>
        </w:tabs>
        <w:jc w:val="both"/>
        <w:rPr>
          <w:rFonts w:ascii="Arial Narrow" w:hAnsi="Arial Narrow"/>
          <w:sz w:val="22"/>
          <w:szCs w:val="22"/>
        </w:rPr>
      </w:pPr>
    </w:p>
    <w:tbl>
      <w:tblPr>
        <w:tblW w:w="10064" w:type="dxa"/>
        <w:tblInd w:w="-54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992"/>
        <w:gridCol w:w="1134"/>
        <w:gridCol w:w="1134"/>
        <w:gridCol w:w="850"/>
        <w:gridCol w:w="708"/>
        <w:gridCol w:w="851"/>
        <w:gridCol w:w="1135"/>
        <w:gridCol w:w="1842"/>
      </w:tblGrid>
      <w:tr w:rsidR="00943CFE" w:rsidRPr="00303798" w14:paraId="35B8E4D4" w14:textId="77777777" w:rsidTr="00AC6A69">
        <w:trPr>
          <w:cantSplit/>
        </w:trPr>
        <w:tc>
          <w:tcPr>
            <w:tcW w:w="1418" w:type="dxa"/>
            <w:vAlign w:val="center"/>
          </w:tcPr>
          <w:p w14:paraId="7EF8EE63"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Désignation du matériel d'origine</w:t>
            </w:r>
          </w:p>
        </w:tc>
        <w:tc>
          <w:tcPr>
            <w:tcW w:w="992" w:type="dxa"/>
            <w:vAlign w:val="center"/>
          </w:tcPr>
          <w:p w14:paraId="2EDE55FC"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Quantité</w:t>
            </w:r>
          </w:p>
        </w:tc>
        <w:tc>
          <w:tcPr>
            <w:tcW w:w="1134" w:type="dxa"/>
            <w:vAlign w:val="center"/>
          </w:tcPr>
          <w:p w14:paraId="22956E81"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Valeur résiduelle</w:t>
            </w:r>
          </w:p>
        </w:tc>
        <w:tc>
          <w:tcPr>
            <w:tcW w:w="1134" w:type="dxa"/>
            <w:vAlign w:val="center"/>
          </w:tcPr>
          <w:p w14:paraId="59BD090D"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Date acquisition</w:t>
            </w:r>
          </w:p>
        </w:tc>
        <w:tc>
          <w:tcPr>
            <w:tcW w:w="850" w:type="dxa"/>
            <w:vAlign w:val="center"/>
          </w:tcPr>
          <w:p w14:paraId="44112EC9"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Marque et Genre</w:t>
            </w:r>
          </w:p>
        </w:tc>
        <w:tc>
          <w:tcPr>
            <w:tcW w:w="708" w:type="dxa"/>
            <w:vAlign w:val="center"/>
          </w:tcPr>
          <w:p w14:paraId="623CA08C"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Age</w:t>
            </w:r>
          </w:p>
        </w:tc>
        <w:tc>
          <w:tcPr>
            <w:tcW w:w="851" w:type="dxa"/>
            <w:vAlign w:val="center"/>
          </w:tcPr>
          <w:p w14:paraId="4AE7F84B"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Affectation</w:t>
            </w:r>
          </w:p>
        </w:tc>
        <w:tc>
          <w:tcPr>
            <w:tcW w:w="1135" w:type="dxa"/>
            <w:vAlign w:val="center"/>
          </w:tcPr>
          <w:p w14:paraId="402D427E"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Date disponible</w:t>
            </w:r>
          </w:p>
        </w:tc>
        <w:tc>
          <w:tcPr>
            <w:tcW w:w="1842" w:type="dxa"/>
            <w:vAlign w:val="center"/>
          </w:tcPr>
          <w:p w14:paraId="235CAF2C"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Observations sur état et heures de fonctionnement</w:t>
            </w:r>
          </w:p>
        </w:tc>
      </w:tr>
      <w:tr w:rsidR="00943CFE" w:rsidRPr="00303798" w14:paraId="54BD18D5" w14:textId="77777777" w:rsidTr="00AC6A69">
        <w:trPr>
          <w:cantSplit/>
          <w:trHeight w:hRule="exact" w:val="2268"/>
        </w:trPr>
        <w:tc>
          <w:tcPr>
            <w:tcW w:w="1418" w:type="dxa"/>
          </w:tcPr>
          <w:p w14:paraId="112F7B8D" w14:textId="77777777" w:rsidR="00943CFE" w:rsidRPr="00303798" w:rsidRDefault="00943CFE" w:rsidP="00776D09">
            <w:pPr>
              <w:tabs>
                <w:tab w:val="left" w:pos="3510"/>
              </w:tabs>
              <w:jc w:val="both"/>
              <w:rPr>
                <w:rFonts w:ascii="Arial Narrow" w:hAnsi="Arial Narrow"/>
                <w:sz w:val="22"/>
                <w:szCs w:val="22"/>
              </w:rPr>
            </w:pPr>
          </w:p>
        </w:tc>
        <w:tc>
          <w:tcPr>
            <w:tcW w:w="992" w:type="dxa"/>
          </w:tcPr>
          <w:p w14:paraId="65A37E3A" w14:textId="77777777" w:rsidR="00943CFE" w:rsidRPr="00303798" w:rsidRDefault="00943CFE" w:rsidP="00776D09">
            <w:pPr>
              <w:tabs>
                <w:tab w:val="left" w:pos="3510"/>
              </w:tabs>
              <w:jc w:val="both"/>
              <w:rPr>
                <w:rFonts w:ascii="Arial Narrow" w:hAnsi="Arial Narrow"/>
                <w:sz w:val="22"/>
                <w:szCs w:val="22"/>
              </w:rPr>
            </w:pPr>
          </w:p>
        </w:tc>
        <w:tc>
          <w:tcPr>
            <w:tcW w:w="1134" w:type="dxa"/>
          </w:tcPr>
          <w:p w14:paraId="4C2E6524" w14:textId="77777777" w:rsidR="00943CFE" w:rsidRPr="00303798" w:rsidRDefault="00943CFE" w:rsidP="00776D09">
            <w:pPr>
              <w:tabs>
                <w:tab w:val="left" w:pos="3510"/>
              </w:tabs>
              <w:jc w:val="both"/>
              <w:rPr>
                <w:rFonts w:ascii="Arial Narrow" w:hAnsi="Arial Narrow"/>
                <w:sz w:val="22"/>
                <w:szCs w:val="22"/>
              </w:rPr>
            </w:pPr>
          </w:p>
        </w:tc>
        <w:tc>
          <w:tcPr>
            <w:tcW w:w="1134" w:type="dxa"/>
          </w:tcPr>
          <w:p w14:paraId="2AEAE966" w14:textId="77777777" w:rsidR="00943CFE" w:rsidRPr="00303798" w:rsidRDefault="00943CFE" w:rsidP="00776D09">
            <w:pPr>
              <w:tabs>
                <w:tab w:val="left" w:pos="3510"/>
              </w:tabs>
              <w:jc w:val="both"/>
              <w:rPr>
                <w:rFonts w:ascii="Arial Narrow" w:hAnsi="Arial Narrow"/>
                <w:sz w:val="22"/>
                <w:szCs w:val="22"/>
              </w:rPr>
            </w:pPr>
          </w:p>
        </w:tc>
        <w:tc>
          <w:tcPr>
            <w:tcW w:w="850" w:type="dxa"/>
          </w:tcPr>
          <w:p w14:paraId="1108C74C" w14:textId="77777777" w:rsidR="00943CFE" w:rsidRPr="00303798" w:rsidRDefault="00943CFE" w:rsidP="00776D09">
            <w:pPr>
              <w:tabs>
                <w:tab w:val="left" w:pos="3510"/>
              </w:tabs>
              <w:jc w:val="both"/>
              <w:rPr>
                <w:rFonts w:ascii="Arial Narrow" w:hAnsi="Arial Narrow"/>
                <w:sz w:val="22"/>
                <w:szCs w:val="22"/>
              </w:rPr>
            </w:pPr>
          </w:p>
        </w:tc>
        <w:tc>
          <w:tcPr>
            <w:tcW w:w="708" w:type="dxa"/>
          </w:tcPr>
          <w:p w14:paraId="18D26EE7" w14:textId="77777777" w:rsidR="00943CFE" w:rsidRPr="00303798" w:rsidRDefault="00943CFE" w:rsidP="00776D09">
            <w:pPr>
              <w:tabs>
                <w:tab w:val="left" w:pos="3510"/>
              </w:tabs>
              <w:jc w:val="both"/>
              <w:rPr>
                <w:rFonts w:ascii="Arial Narrow" w:hAnsi="Arial Narrow"/>
                <w:sz w:val="22"/>
                <w:szCs w:val="22"/>
              </w:rPr>
            </w:pPr>
          </w:p>
        </w:tc>
        <w:tc>
          <w:tcPr>
            <w:tcW w:w="851" w:type="dxa"/>
          </w:tcPr>
          <w:p w14:paraId="5BF5418C" w14:textId="77777777" w:rsidR="00943CFE" w:rsidRPr="00303798" w:rsidRDefault="00943CFE" w:rsidP="00776D09">
            <w:pPr>
              <w:tabs>
                <w:tab w:val="left" w:pos="3510"/>
              </w:tabs>
              <w:jc w:val="both"/>
              <w:rPr>
                <w:rFonts w:ascii="Arial Narrow" w:hAnsi="Arial Narrow"/>
                <w:sz w:val="22"/>
                <w:szCs w:val="22"/>
              </w:rPr>
            </w:pPr>
          </w:p>
        </w:tc>
        <w:tc>
          <w:tcPr>
            <w:tcW w:w="1135" w:type="dxa"/>
          </w:tcPr>
          <w:p w14:paraId="6AE08973" w14:textId="77777777" w:rsidR="00943CFE" w:rsidRPr="00303798" w:rsidRDefault="00943CFE" w:rsidP="00776D09">
            <w:pPr>
              <w:tabs>
                <w:tab w:val="left" w:pos="3510"/>
              </w:tabs>
              <w:jc w:val="both"/>
              <w:rPr>
                <w:rFonts w:ascii="Arial Narrow" w:hAnsi="Arial Narrow"/>
                <w:sz w:val="22"/>
                <w:szCs w:val="22"/>
              </w:rPr>
            </w:pPr>
          </w:p>
        </w:tc>
        <w:tc>
          <w:tcPr>
            <w:tcW w:w="1842" w:type="dxa"/>
          </w:tcPr>
          <w:p w14:paraId="4305E8B4" w14:textId="77777777" w:rsidR="00943CFE" w:rsidRPr="00303798" w:rsidRDefault="00943CFE" w:rsidP="00776D09">
            <w:pPr>
              <w:tabs>
                <w:tab w:val="left" w:pos="3510"/>
              </w:tabs>
              <w:jc w:val="both"/>
              <w:rPr>
                <w:rFonts w:ascii="Arial Narrow" w:hAnsi="Arial Narrow"/>
                <w:sz w:val="22"/>
                <w:szCs w:val="22"/>
              </w:rPr>
            </w:pPr>
          </w:p>
        </w:tc>
      </w:tr>
    </w:tbl>
    <w:p w14:paraId="756E7C3E" w14:textId="77777777" w:rsidR="00943CFE" w:rsidRPr="00303798" w:rsidRDefault="00943CFE" w:rsidP="00776D09">
      <w:pPr>
        <w:tabs>
          <w:tab w:val="left" w:pos="3510"/>
        </w:tabs>
        <w:jc w:val="both"/>
        <w:rPr>
          <w:rFonts w:ascii="Arial Narrow" w:hAnsi="Arial Narrow"/>
          <w:sz w:val="22"/>
          <w:szCs w:val="22"/>
        </w:rPr>
      </w:pPr>
    </w:p>
    <w:p w14:paraId="2AA140B3"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br w:type="page"/>
      </w:r>
    </w:p>
    <w:p w14:paraId="073BD558" w14:textId="77777777" w:rsidR="00943CFE" w:rsidRPr="00303798" w:rsidRDefault="00943CFE" w:rsidP="00776D09">
      <w:pPr>
        <w:tabs>
          <w:tab w:val="left" w:pos="3510"/>
        </w:tabs>
        <w:jc w:val="both"/>
        <w:rPr>
          <w:rFonts w:ascii="Arial Narrow" w:hAnsi="Arial Narrow"/>
          <w:b/>
          <w:sz w:val="22"/>
          <w:szCs w:val="22"/>
        </w:rPr>
      </w:pPr>
      <w:r w:rsidRPr="00303798">
        <w:rPr>
          <w:rFonts w:ascii="Arial Narrow" w:hAnsi="Arial Narrow"/>
          <w:b/>
          <w:sz w:val="22"/>
          <w:szCs w:val="22"/>
        </w:rPr>
        <w:lastRenderedPageBreak/>
        <w:t>Annexe n° 11 : MODELES DE FICHES DES REFERENCES DE L’ENTREPRISE</w:t>
      </w:r>
    </w:p>
    <w:p w14:paraId="1D743AEE" w14:textId="77777777" w:rsidR="00943CFE" w:rsidRPr="00303798" w:rsidRDefault="00943CFE" w:rsidP="00776D09">
      <w:pPr>
        <w:tabs>
          <w:tab w:val="left" w:pos="3510"/>
        </w:tabs>
        <w:jc w:val="both"/>
        <w:rPr>
          <w:rFonts w:ascii="Arial Narrow" w:hAnsi="Arial Narrow"/>
          <w:sz w:val="22"/>
          <w:szCs w:val="22"/>
        </w:rPr>
      </w:pPr>
    </w:p>
    <w:p w14:paraId="0F058B83"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FICHE RECAPITULATIVE DES REFERENCES DE L’ENTREPRISE</w:t>
      </w:r>
    </w:p>
    <w:p w14:paraId="62C5EC44" w14:textId="77777777" w:rsidR="00943CFE" w:rsidRPr="00303798" w:rsidRDefault="00943CFE" w:rsidP="00776D09">
      <w:pPr>
        <w:tabs>
          <w:tab w:val="left" w:pos="3510"/>
        </w:tabs>
        <w:jc w:val="both"/>
        <w:rPr>
          <w:rFonts w:ascii="Arial Narrow" w:hAnsi="Arial Narrow"/>
          <w:sz w:val="22"/>
          <w:szCs w:val="22"/>
        </w:rPr>
      </w:pPr>
    </w:p>
    <w:tbl>
      <w:tblPr>
        <w:tblpPr w:leftFromText="141" w:rightFromText="141" w:vertAnchor="text" w:horzAnchor="margin"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
        <w:gridCol w:w="1456"/>
        <w:gridCol w:w="1234"/>
        <w:gridCol w:w="1369"/>
        <w:gridCol w:w="1420"/>
        <w:gridCol w:w="1420"/>
        <w:gridCol w:w="1327"/>
      </w:tblGrid>
      <w:tr w:rsidR="00943CFE" w:rsidRPr="00303798" w14:paraId="0F6EF6B0" w14:textId="77777777" w:rsidTr="00AC6A69">
        <w:tc>
          <w:tcPr>
            <w:tcW w:w="836" w:type="dxa"/>
          </w:tcPr>
          <w:p w14:paraId="5E05D813"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N°</w:t>
            </w:r>
          </w:p>
        </w:tc>
        <w:tc>
          <w:tcPr>
            <w:tcW w:w="1456" w:type="dxa"/>
          </w:tcPr>
          <w:p w14:paraId="213F35E8"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Intitulé du projet</w:t>
            </w:r>
          </w:p>
          <w:p w14:paraId="1103D96E"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(Objet et localisation)</w:t>
            </w:r>
          </w:p>
        </w:tc>
        <w:tc>
          <w:tcPr>
            <w:tcW w:w="1234" w:type="dxa"/>
          </w:tcPr>
          <w:p w14:paraId="5BB903C3"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Montant du contrat</w:t>
            </w:r>
          </w:p>
        </w:tc>
        <w:tc>
          <w:tcPr>
            <w:tcW w:w="1369" w:type="dxa"/>
          </w:tcPr>
          <w:p w14:paraId="63D22F85"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Maître d’Ouvrage</w:t>
            </w:r>
          </w:p>
        </w:tc>
        <w:tc>
          <w:tcPr>
            <w:tcW w:w="1420" w:type="dxa"/>
          </w:tcPr>
          <w:p w14:paraId="1175FFCC"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Délai d’exécution</w:t>
            </w:r>
          </w:p>
        </w:tc>
        <w:tc>
          <w:tcPr>
            <w:tcW w:w="1420" w:type="dxa"/>
          </w:tcPr>
          <w:p w14:paraId="76E2FFF6"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Année d’exécution</w:t>
            </w:r>
          </w:p>
        </w:tc>
        <w:tc>
          <w:tcPr>
            <w:tcW w:w="1327" w:type="dxa"/>
          </w:tcPr>
          <w:p w14:paraId="7D826BD0"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Date de réception provisoire</w:t>
            </w:r>
          </w:p>
        </w:tc>
      </w:tr>
      <w:tr w:rsidR="00943CFE" w:rsidRPr="00303798" w14:paraId="17E904CC" w14:textId="77777777" w:rsidTr="00AC6A69">
        <w:tc>
          <w:tcPr>
            <w:tcW w:w="836" w:type="dxa"/>
          </w:tcPr>
          <w:p w14:paraId="2EFA759C"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597EB9F0"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6DB004FA"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14BBCE07"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03DBA8E8"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1CEB6EE7"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0F0A4440"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588E9D06" w14:textId="77777777" w:rsidTr="00AC6A69">
        <w:tc>
          <w:tcPr>
            <w:tcW w:w="836" w:type="dxa"/>
          </w:tcPr>
          <w:p w14:paraId="6169CCC4"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32E1600F"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0B2EE5A9"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212D3F71"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5FE78A9F"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50BDD4EC"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1D9E2F70"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53347F66" w14:textId="77777777" w:rsidTr="00AC6A69">
        <w:tc>
          <w:tcPr>
            <w:tcW w:w="836" w:type="dxa"/>
          </w:tcPr>
          <w:p w14:paraId="722AD800"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70AD7C9F"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4A92CD15"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7CD27910"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317B643B"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65C10A5E"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39B7974F"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734539B3" w14:textId="77777777" w:rsidTr="00AC6A69">
        <w:tc>
          <w:tcPr>
            <w:tcW w:w="836" w:type="dxa"/>
          </w:tcPr>
          <w:p w14:paraId="200853C2"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7A81FBEF"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67AB0472"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26D676BC"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0C95E4AA"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6D72037B"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49FC6897"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28ABFF25" w14:textId="77777777" w:rsidTr="00AC6A69">
        <w:tc>
          <w:tcPr>
            <w:tcW w:w="836" w:type="dxa"/>
          </w:tcPr>
          <w:p w14:paraId="41C387DB"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053FB1E8"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7798C07C"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3A1D3F85"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0F1AAF81"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0DCBA7B5"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58ED74F0"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00F294F1" w14:textId="77777777" w:rsidTr="00AC6A69">
        <w:tc>
          <w:tcPr>
            <w:tcW w:w="836" w:type="dxa"/>
          </w:tcPr>
          <w:p w14:paraId="6967EDC1"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5318F19C"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7EF9C81B"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4F7EBD3A"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4C2E3901"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244DBA86"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54F97461"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3D120FC4" w14:textId="77777777" w:rsidTr="00AC6A69">
        <w:tc>
          <w:tcPr>
            <w:tcW w:w="836" w:type="dxa"/>
          </w:tcPr>
          <w:p w14:paraId="7548A402"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7EC8E559"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7C13800A"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1323F174"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64F29F51"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4AD6DEC3"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302CADBE"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0F07BA0B" w14:textId="77777777" w:rsidTr="00AC6A69">
        <w:tc>
          <w:tcPr>
            <w:tcW w:w="836" w:type="dxa"/>
          </w:tcPr>
          <w:p w14:paraId="78F39F73"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35390965"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682A4307"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385A4D7E"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7B5BAE77"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07410751"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64C25A1B"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4B0B3907" w14:textId="77777777" w:rsidTr="00AC6A69">
        <w:tc>
          <w:tcPr>
            <w:tcW w:w="836" w:type="dxa"/>
          </w:tcPr>
          <w:p w14:paraId="3678F19E"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58DA0806"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3F72AEEA"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2DAD0D97"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62EF37BD"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0E3A3E5B"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6B76E3BA"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128ECCF3" w14:textId="77777777" w:rsidTr="00AC6A69">
        <w:tc>
          <w:tcPr>
            <w:tcW w:w="836" w:type="dxa"/>
          </w:tcPr>
          <w:p w14:paraId="08978F19"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3959657C"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359710C0"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7F6A7342"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31D49F31"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44EBEA26"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29829B5B"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352F4FFB" w14:textId="77777777" w:rsidTr="00AC6A69">
        <w:tc>
          <w:tcPr>
            <w:tcW w:w="836" w:type="dxa"/>
          </w:tcPr>
          <w:p w14:paraId="0B59466B"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7AEF3CED"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470149EE"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177E16CA"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5B3D095D"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4F9D27A6"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5B06F69A"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15548D6C" w14:textId="77777777" w:rsidTr="00AC6A69">
        <w:tc>
          <w:tcPr>
            <w:tcW w:w="836" w:type="dxa"/>
          </w:tcPr>
          <w:p w14:paraId="731C2872"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1A489C92"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6EAB49F4"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3C410955"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260FC6BD"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464817BA"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56C316F5"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32F1CC1C" w14:textId="77777777" w:rsidTr="00AC6A69">
        <w:tc>
          <w:tcPr>
            <w:tcW w:w="836" w:type="dxa"/>
          </w:tcPr>
          <w:p w14:paraId="67C22898"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1E9C508C"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6DCAD1F7"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18E5D909"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44C3DBC0"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28D23868"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23CAB796"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65DDE96C" w14:textId="77777777" w:rsidTr="00AC6A69">
        <w:tc>
          <w:tcPr>
            <w:tcW w:w="836" w:type="dxa"/>
          </w:tcPr>
          <w:p w14:paraId="0130271E"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2F594E51"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101E378C"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7245A4B9"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74CD51DD"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03CA8F3D"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0CE5C5B2"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304CA68E" w14:textId="77777777" w:rsidTr="00AC6A69">
        <w:tc>
          <w:tcPr>
            <w:tcW w:w="836" w:type="dxa"/>
          </w:tcPr>
          <w:p w14:paraId="0D50B113"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6BA5DB66"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54DECC6B"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02550229"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124097D8"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530DEEBF"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588CE57C"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0059BE32" w14:textId="77777777" w:rsidTr="00AC6A69">
        <w:tc>
          <w:tcPr>
            <w:tcW w:w="836" w:type="dxa"/>
          </w:tcPr>
          <w:p w14:paraId="079E6DA1"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63E07D5F"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36369515"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67020BDC"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548DF0D4"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645CE329"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5A83762F"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39B20F7A" w14:textId="77777777" w:rsidTr="00AC6A69">
        <w:tc>
          <w:tcPr>
            <w:tcW w:w="836" w:type="dxa"/>
          </w:tcPr>
          <w:p w14:paraId="0DE244D5"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3C77497E"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474B2BC3"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29DAC4B6"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48B95109"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086694B9"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62643780" w14:textId="77777777" w:rsidR="00943CFE" w:rsidRPr="00303798" w:rsidRDefault="00943CFE" w:rsidP="00776D09">
            <w:pPr>
              <w:tabs>
                <w:tab w:val="left" w:pos="3510"/>
              </w:tabs>
              <w:jc w:val="both"/>
              <w:rPr>
                <w:rFonts w:ascii="Arial Narrow" w:hAnsi="Arial Narrow"/>
                <w:sz w:val="22"/>
                <w:szCs w:val="22"/>
              </w:rPr>
            </w:pPr>
          </w:p>
        </w:tc>
      </w:tr>
      <w:tr w:rsidR="00943CFE" w:rsidRPr="00303798" w14:paraId="55D794B3" w14:textId="77777777" w:rsidTr="00AC6A69">
        <w:tc>
          <w:tcPr>
            <w:tcW w:w="836" w:type="dxa"/>
          </w:tcPr>
          <w:p w14:paraId="7F089D53" w14:textId="77777777" w:rsidR="00943CFE" w:rsidRPr="00303798" w:rsidRDefault="00943CFE" w:rsidP="00776D09">
            <w:pPr>
              <w:tabs>
                <w:tab w:val="left" w:pos="3510"/>
              </w:tabs>
              <w:jc w:val="both"/>
              <w:rPr>
                <w:rFonts w:ascii="Arial Narrow" w:hAnsi="Arial Narrow"/>
                <w:sz w:val="22"/>
                <w:szCs w:val="22"/>
              </w:rPr>
            </w:pPr>
          </w:p>
        </w:tc>
        <w:tc>
          <w:tcPr>
            <w:tcW w:w="1456" w:type="dxa"/>
          </w:tcPr>
          <w:p w14:paraId="08886979" w14:textId="77777777" w:rsidR="00943CFE" w:rsidRPr="00303798" w:rsidRDefault="00943CFE" w:rsidP="00776D09">
            <w:pPr>
              <w:tabs>
                <w:tab w:val="left" w:pos="3510"/>
              </w:tabs>
              <w:jc w:val="both"/>
              <w:rPr>
                <w:rFonts w:ascii="Arial Narrow" w:hAnsi="Arial Narrow"/>
                <w:sz w:val="22"/>
                <w:szCs w:val="22"/>
              </w:rPr>
            </w:pPr>
          </w:p>
        </w:tc>
        <w:tc>
          <w:tcPr>
            <w:tcW w:w="1234" w:type="dxa"/>
          </w:tcPr>
          <w:p w14:paraId="74430538" w14:textId="77777777" w:rsidR="00943CFE" w:rsidRPr="00303798" w:rsidRDefault="00943CFE" w:rsidP="00776D09">
            <w:pPr>
              <w:tabs>
                <w:tab w:val="left" w:pos="3510"/>
              </w:tabs>
              <w:jc w:val="both"/>
              <w:rPr>
                <w:rFonts w:ascii="Arial Narrow" w:hAnsi="Arial Narrow"/>
                <w:sz w:val="22"/>
                <w:szCs w:val="22"/>
              </w:rPr>
            </w:pPr>
          </w:p>
        </w:tc>
        <w:tc>
          <w:tcPr>
            <w:tcW w:w="1369" w:type="dxa"/>
          </w:tcPr>
          <w:p w14:paraId="4A2C335F"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1CBBB16F" w14:textId="77777777" w:rsidR="00943CFE" w:rsidRPr="00303798" w:rsidRDefault="00943CFE" w:rsidP="00776D09">
            <w:pPr>
              <w:tabs>
                <w:tab w:val="left" w:pos="3510"/>
              </w:tabs>
              <w:jc w:val="both"/>
              <w:rPr>
                <w:rFonts w:ascii="Arial Narrow" w:hAnsi="Arial Narrow"/>
                <w:sz w:val="22"/>
                <w:szCs w:val="22"/>
              </w:rPr>
            </w:pPr>
          </w:p>
        </w:tc>
        <w:tc>
          <w:tcPr>
            <w:tcW w:w="1420" w:type="dxa"/>
          </w:tcPr>
          <w:p w14:paraId="6792B4B5" w14:textId="77777777" w:rsidR="00943CFE" w:rsidRPr="00303798" w:rsidRDefault="00943CFE" w:rsidP="00776D09">
            <w:pPr>
              <w:tabs>
                <w:tab w:val="left" w:pos="3510"/>
              </w:tabs>
              <w:jc w:val="both"/>
              <w:rPr>
                <w:rFonts w:ascii="Arial Narrow" w:hAnsi="Arial Narrow"/>
                <w:sz w:val="22"/>
                <w:szCs w:val="22"/>
              </w:rPr>
            </w:pPr>
          </w:p>
        </w:tc>
        <w:tc>
          <w:tcPr>
            <w:tcW w:w="1327" w:type="dxa"/>
          </w:tcPr>
          <w:p w14:paraId="022B653D" w14:textId="77777777" w:rsidR="00943CFE" w:rsidRPr="00303798" w:rsidRDefault="00943CFE" w:rsidP="00776D09">
            <w:pPr>
              <w:tabs>
                <w:tab w:val="left" w:pos="3510"/>
              </w:tabs>
              <w:jc w:val="both"/>
              <w:rPr>
                <w:rFonts w:ascii="Arial Narrow" w:hAnsi="Arial Narrow"/>
                <w:sz w:val="22"/>
                <w:szCs w:val="22"/>
              </w:rPr>
            </w:pPr>
          </w:p>
        </w:tc>
      </w:tr>
    </w:tbl>
    <w:p w14:paraId="4A707211" w14:textId="77777777" w:rsidR="00943CFE" w:rsidRPr="00303798" w:rsidRDefault="00943CFE" w:rsidP="00776D09">
      <w:pPr>
        <w:tabs>
          <w:tab w:val="left" w:pos="3510"/>
        </w:tabs>
        <w:jc w:val="both"/>
        <w:rPr>
          <w:rFonts w:ascii="Arial Narrow" w:hAnsi="Arial Narrow"/>
          <w:sz w:val="22"/>
          <w:szCs w:val="22"/>
        </w:rPr>
      </w:pPr>
    </w:p>
    <w:p w14:paraId="56D4DB41" w14:textId="77777777" w:rsidR="00943CFE" w:rsidRPr="00303798" w:rsidRDefault="00943CFE" w:rsidP="00776D09">
      <w:pPr>
        <w:tabs>
          <w:tab w:val="left" w:pos="3510"/>
        </w:tabs>
        <w:jc w:val="both"/>
        <w:rPr>
          <w:rFonts w:ascii="Arial Narrow" w:hAnsi="Arial Narrow"/>
          <w:sz w:val="22"/>
          <w:szCs w:val="22"/>
        </w:rPr>
      </w:pPr>
    </w:p>
    <w:p w14:paraId="3EEC27BA" w14:textId="77777777" w:rsidR="00943CFE" w:rsidRPr="00303798" w:rsidRDefault="00943CFE" w:rsidP="00776D09">
      <w:pPr>
        <w:tabs>
          <w:tab w:val="left" w:pos="3510"/>
        </w:tabs>
        <w:jc w:val="both"/>
        <w:rPr>
          <w:rFonts w:ascii="Arial Narrow" w:hAnsi="Arial Narrow"/>
          <w:sz w:val="22"/>
          <w:szCs w:val="22"/>
        </w:rPr>
      </w:pPr>
    </w:p>
    <w:p w14:paraId="04BCDF9E"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br w:type="page"/>
      </w:r>
    </w:p>
    <w:p w14:paraId="5D4C69DF" w14:textId="7C08CB9E" w:rsidR="00943CFE" w:rsidRPr="00303798" w:rsidRDefault="00943CFE" w:rsidP="00776D09">
      <w:pPr>
        <w:tabs>
          <w:tab w:val="left" w:pos="3510"/>
        </w:tabs>
        <w:jc w:val="both"/>
        <w:rPr>
          <w:rFonts w:ascii="Arial Narrow" w:hAnsi="Arial Narrow"/>
          <w:b/>
          <w:sz w:val="22"/>
          <w:szCs w:val="22"/>
        </w:rPr>
      </w:pPr>
      <w:r w:rsidRPr="00303798">
        <w:rPr>
          <w:rFonts w:ascii="Arial Narrow" w:hAnsi="Arial Narrow"/>
          <w:b/>
          <w:sz w:val="22"/>
          <w:szCs w:val="22"/>
        </w:rPr>
        <w:lastRenderedPageBreak/>
        <w:t>Annexe n° 1</w:t>
      </w:r>
      <w:r w:rsidR="00776D09" w:rsidRPr="00303798">
        <w:rPr>
          <w:rFonts w:ascii="Arial Narrow" w:hAnsi="Arial Narrow"/>
          <w:b/>
          <w:sz w:val="22"/>
          <w:szCs w:val="22"/>
        </w:rPr>
        <w:t>2</w:t>
      </w:r>
      <w:r w:rsidRPr="00303798">
        <w:rPr>
          <w:rFonts w:ascii="Arial Narrow" w:hAnsi="Arial Narrow"/>
          <w:b/>
          <w:sz w:val="22"/>
          <w:szCs w:val="22"/>
        </w:rPr>
        <w:t xml:space="preserve"> : </w:t>
      </w:r>
      <w:bookmarkEnd w:id="590"/>
      <w:bookmarkEnd w:id="591"/>
      <w:bookmarkEnd w:id="592"/>
      <w:bookmarkEnd w:id="593"/>
      <w:bookmarkEnd w:id="594"/>
      <w:bookmarkEnd w:id="595"/>
      <w:r w:rsidRPr="00303798">
        <w:rPr>
          <w:rFonts w:ascii="Arial Narrow" w:hAnsi="Arial Narrow"/>
          <w:b/>
          <w:sz w:val="22"/>
          <w:szCs w:val="22"/>
        </w:rPr>
        <w:t>Cadre du planning</w:t>
      </w:r>
    </w:p>
    <w:p w14:paraId="578667D4" w14:textId="77777777" w:rsidR="00943CFE" w:rsidRPr="00303798" w:rsidRDefault="00943CFE" w:rsidP="00776D09">
      <w:pPr>
        <w:tabs>
          <w:tab w:val="left" w:pos="3510"/>
        </w:tabs>
        <w:jc w:val="both"/>
        <w:rPr>
          <w:rFonts w:ascii="Arial Narrow" w:hAnsi="Arial Narrow"/>
          <w:sz w:val="22"/>
          <w:szCs w:val="22"/>
        </w:rPr>
      </w:pPr>
    </w:p>
    <w:p w14:paraId="5A4A055C"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Note sur la présentation des plannings</w:t>
      </w:r>
    </w:p>
    <w:p w14:paraId="64BC6FFD" w14:textId="77777777" w:rsidR="00943CFE" w:rsidRPr="00303798" w:rsidRDefault="00943CFE" w:rsidP="00776D09">
      <w:pPr>
        <w:tabs>
          <w:tab w:val="left" w:pos="3510"/>
        </w:tabs>
        <w:jc w:val="both"/>
        <w:rPr>
          <w:rFonts w:ascii="Arial Narrow" w:hAnsi="Arial Narrow"/>
          <w:sz w:val="22"/>
          <w:szCs w:val="22"/>
        </w:rPr>
      </w:pPr>
    </w:p>
    <w:p w14:paraId="2C212763"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Les quantités, les rendements journaliers, la durée d’exécution des travaux et les ralentissements voire les interruptions dues devront ressortir clairement des plannings.</w:t>
      </w:r>
    </w:p>
    <w:p w14:paraId="0EF0B8B7" w14:textId="77777777" w:rsidR="00943CFE" w:rsidRPr="00303798" w:rsidRDefault="00943CFE" w:rsidP="00776D09">
      <w:pPr>
        <w:tabs>
          <w:tab w:val="left" w:pos="3510"/>
        </w:tabs>
        <w:jc w:val="both"/>
        <w:rPr>
          <w:rFonts w:ascii="Arial Narrow" w:hAnsi="Arial Narrow"/>
          <w:sz w:val="22"/>
          <w:szCs w:val="22"/>
        </w:rPr>
      </w:pPr>
      <w:r w:rsidRPr="00303798">
        <w:rPr>
          <w:rFonts w:ascii="Arial Narrow" w:hAnsi="Arial Narrow"/>
          <w:sz w:val="22"/>
          <w:szCs w:val="22"/>
        </w:rPr>
        <w:t>Le planning financier qui découle du planning des travaux devra indiquer mois par mois, les montants prévisionnels des décomptes de travaux par poste et cumulés, en tenant compte de l’incidence des saisons de pluies, pour la solution de base et éventuellement la solution variable.</w:t>
      </w:r>
    </w:p>
    <w:p w14:paraId="6EF9E55D" w14:textId="6AA60189" w:rsidR="00943CFE" w:rsidRPr="00303798" w:rsidRDefault="00943CFE" w:rsidP="00943CFE">
      <w:pPr>
        <w:tabs>
          <w:tab w:val="left" w:pos="3510"/>
        </w:tabs>
        <w:rPr>
          <w:sz w:val="22"/>
          <w:szCs w:val="22"/>
        </w:rPr>
      </w:pPr>
    </w:p>
    <w:p w14:paraId="03E109FD" w14:textId="77777777" w:rsidR="00943CFE" w:rsidRPr="00303798" w:rsidRDefault="00943CFE" w:rsidP="00943CFE">
      <w:pPr>
        <w:tabs>
          <w:tab w:val="left" w:pos="3510"/>
        </w:tabs>
        <w:rPr>
          <w:sz w:val="22"/>
          <w:szCs w:val="22"/>
        </w:rPr>
      </w:pPr>
    </w:p>
    <w:p w14:paraId="6B48E348" w14:textId="77777777" w:rsidR="00943CFE" w:rsidRPr="00303798" w:rsidRDefault="00943CFE" w:rsidP="00943CFE">
      <w:pPr>
        <w:tabs>
          <w:tab w:val="left" w:pos="3510"/>
        </w:tabs>
        <w:rPr>
          <w:sz w:val="22"/>
          <w:szCs w:val="22"/>
        </w:rPr>
      </w:pPr>
    </w:p>
    <w:p w14:paraId="66444015" w14:textId="77777777" w:rsidR="00943CFE" w:rsidRPr="00303798" w:rsidRDefault="00943CFE" w:rsidP="00943CFE">
      <w:pPr>
        <w:tabs>
          <w:tab w:val="left" w:pos="3510"/>
        </w:tabs>
        <w:rPr>
          <w:sz w:val="22"/>
          <w:szCs w:val="22"/>
        </w:rPr>
      </w:pPr>
    </w:p>
    <w:p w14:paraId="635B5A71" w14:textId="77777777" w:rsidR="00943CFE" w:rsidRPr="00303798" w:rsidRDefault="00943CFE" w:rsidP="00943CFE">
      <w:pPr>
        <w:tabs>
          <w:tab w:val="left" w:pos="3510"/>
        </w:tabs>
        <w:rPr>
          <w:sz w:val="22"/>
          <w:szCs w:val="22"/>
        </w:rPr>
      </w:pPr>
    </w:p>
    <w:p w14:paraId="42A981B5" w14:textId="77777777" w:rsidR="00943CFE" w:rsidRPr="00303798" w:rsidRDefault="00943CFE" w:rsidP="00943CFE">
      <w:pPr>
        <w:tabs>
          <w:tab w:val="left" w:pos="3510"/>
        </w:tabs>
        <w:rPr>
          <w:sz w:val="22"/>
          <w:szCs w:val="22"/>
        </w:rPr>
      </w:pPr>
    </w:p>
    <w:p w14:paraId="7BE1E2BA" w14:textId="77777777" w:rsidR="00943CFE" w:rsidRPr="00303798" w:rsidRDefault="00943CFE" w:rsidP="00943CFE">
      <w:pPr>
        <w:tabs>
          <w:tab w:val="left" w:pos="3510"/>
        </w:tabs>
        <w:rPr>
          <w:sz w:val="22"/>
          <w:szCs w:val="22"/>
        </w:rPr>
      </w:pPr>
    </w:p>
    <w:p w14:paraId="23C401F1" w14:textId="77777777" w:rsidR="00943CFE" w:rsidRPr="00303798" w:rsidRDefault="00943CFE" w:rsidP="00943CFE">
      <w:pPr>
        <w:tabs>
          <w:tab w:val="left" w:pos="3510"/>
        </w:tabs>
        <w:rPr>
          <w:sz w:val="22"/>
          <w:szCs w:val="22"/>
        </w:rPr>
      </w:pPr>
    </w:p>
    <w:p w14:paraId="318B4482" w14:textId="77777777" w:rsidR="00943CFE" w:rsidRPr="00303798" w:rsidRDefault="00943CFE" w:rsidP="00943CFE">
      <w:pPr>
        <w:tabs>
          <w:tab w:val="left" w:pos="3510"/>
        </w:tabs>
        <w:rPr>
          <w:sz w:val="22"/>
          <w:szCs w:val="22"/>
        </w:rPr>
      </w:pPr>
    </w:p>
    <w:p w14:paraId="46CFED6B" w14:textId="77777777" w:rsidR="00943CFE" w:rsidRPr="00303798" w:rsidRDefault="00943CFE" w:rsidP="00943CFE">
      <w:pPr>
        <w:tabs>
          <w:tab w:val="left" w:pos="3510"/>
        </w:tabs>
        <w:rPr>
          <w:sz w:val="22"/>
          <w:szCs w:val="22"/>
        </w:rPr>
      </w:pPr>
    </w:p>
    <w:p w14:paraId="31D3F292" w14:textId="77777777" w:rsidR="00943CFE" w:rsidRPr="00303798" w:rsidRDefault="00943CFE" w:rsidP="00943CFE">
      <w:pPr>
        <w:tabs>
          <w:tab w:val="left" w:pos="3510"/>
        </w:tabs>
        <w:rPr>
          <w:sz w:val="22"/>
          <w:szCs w:val="22"/>
        </w:rPr>
      </w:pPr>
    </w:p>
    <w:p w14:paraId="2B0D9692" w14:textId="77777777" w:rsidR="00943CFE" w:rsidRPr="00303798" w:rsidRDefault="00943CFE" w:rsidP="00943CFE">
      <w:pPr>
        <w:tabs>
          <w:tab w:val="left" w:pos="3510"/>
        </w:tabs>
        <w:rPr>
          <w:sz w:val="22"/>
          <w:szCs w:val="22"/>
        </w:rPr>
      </w:pPr>
    </w:p>
    <w:p w14:paraId="4356161D" w14:textId="77777777" w:rsidR="00943CFE" w:rsidRPr="00303798" w:rsidRDefault="00943CFE" w:rsidP="00943CFE">
      <w:pPr>
        <w:tabs>
          <w:tab w:val="left" w:pos="3510"/>
        </w:tabs>
        <w:rPr>
          <w:sz w:val="22"/>
          <w:szCs w:val="22"/>
        </w:rPr>
      </w:pPr>
    </w:p>
    <w:p w14:paraId="589B1D6B" w14:textId="77777777" w:rsidR="00943CFE" w:rsidRPr="00303798" w:rsidRDefault="00943CFE" w:rsidP="00943CFE">
      <w:pPr>
        <w:tabs>
          <w:tab w:val="left" w:pos="3510"/>
        </w:tabs>
        <w:rPr>
          <w:sz w:val="22"/>
          <w:szCs w:val="22"/>
        </w:rPr>
      </w:pPr>
    </w:p>
    <w:p w14:paraId="51C46544" w14:textId="77777777" w:rsidR="00943CFE" w:rsidRPr="00303798" w:rsidRDefault="00943CFE" w:rsidP="00943CFE">
      <w:pPr>
        <w:tabs>
          <w:tab w:val="left" w:pos="3510"/>
        </w:tabs>
        <w:rPr>
          <w:sz w:val="22"/>
          <w:szCs w:val="22"/>
        </w:rPr>
      </w:pPr>
    </w:p>
    <w:p w14:paraId="766DC1E8" w14:textId="77777777" w:rsidR="00943CFE" w:rsidRPr="00303798" w:rsidRDefault="00943CFE" w:rsidP="00943CFE">
      <w:pPr>
        <w:tabs>
          <w:tab w:val="left" w:pos="3510"/>
        </w:tabs>
        <w:rPr>
          <w:sz w:val="22"/>
          <w:szCs w:val="22"/>
        </w:rPr>
      </w:pPr>
    </w:p>
    <w:p w14:paraId="2C3B28D6" w14:textId="77777777" w:rsidR="00943CFE" w:rsidRPr="00303798" w:rsidRDefault="00943CFE" w:rsidP="00943CFE">
      <w:pPr>
        <w:tabs>
          <w:tab w:val="left" w:pos="3510"/>
        </w:tabs>
        <w:rPr>
          <w:sz w:val="22"/>
          <w:szCs w:val="22"/>
        </w:rPr>
      </w:pPr>
    </w:p>
    <w:p w14:paraId="796FC248" w14:textId="77777777" w:rsidR="00943CFE" w:rsidRPr="00303798" w:rsidRDefault="00943CFE" w:rsidP="00943CFE">
      <w:pPr>
        <w:tabs>
          <w:tab w:val="left" w:pos="3510"/>
        </w:tabs>
        <w:rPr>
          <w:sz w:val="22"/>
          <w:szCs w:val="22"/>
        </w:rPr>
      </w:pPr>
      <w:r w:rsidRPr="00303798">
        <w:rPr>
          <w:sz w:val="22"/>
          <w:szCs w:val="22"/>
        </w:rPr>
        <w:tab/>
      </w:r>
    </w:p>
    <w:p w14:paraId="1432C97B" w14:textId="77777777" w:rsidR="00776D09" w:rsidRPr="00303798" w:rsidRDefault="00776D09" w:rsidP="00943CFE">
      <w:pPr>
        <w:tabs>
          <w:tab w:val="left" w:pos="3510"/>
        </w:tabs>
        <w:rPr>
          <w:sz w:val="22"/>
          <w:szCs w:val="22"/>
        </w:rPr>
      </w:pPr>
    </w:p>
    <w:p w14:paraId="683FA435" w14:textId="77777777" w:rsidR="00776D09" w:rsidRPr="00303798" w:rsidRDefault="00776D09" w:rsidP="00943CFE">
      <w:pPr>
        <w:tabs>
          <w:tab w:val="left" w:pos="3510"/>
        </w:tabs>
        <w:rPr>
          <w:sz w:val="22"/>
          <w:szCs w:val="22"/>
        </w:rPr>
      </w:pPr>
    </w:p>
    <w:p w14:paraId="3D47054D" w14:textId="77777777" w:rsidR="00776D09" w:rsidRPr="00303798" w:rsidRDefault="00776D09" w:rsidP="00943CFE">
      <w:pPr>
        <w:tabs>
          <w:tab w:val="left" w:pos="3510"/>
        </w:tabs>
        <w:rPr>
          <w:sz w:val="22"/>
          <w:szCs w:val="22"/>
        </w:rPr>
      </w:pPr>
    </w:p>
    <w:p w14:paraId="5661F5ED" w14:textId="77777777" w:rsidR="00776D09" w:rsidRPr="00303798" w:rsidRDefault="00776D09" w:rsidP="00943CFE">
      <w:pPr>
        <w:tabs>
          <w:tab w:val="left" w:pos="3510"/>
        </w:tabs>
        <w:rPr>
          <w:sz w:val="22"/>
          <w:szCs w:val="22"/>
        </w:rPr>
      </w:pPr>
    </w:p>
    <w:p w14:paraId="1A5DA339" w14:textId="77777777" w:rsidR="00776D09" w:rsidRPr="00303798" w:rsidRDefault="00776D09" w:rsidP="00943CFE">
      <w:pPr>
        <w:tabs>
          <w:tab w:val="left" w:pos="3510"/>
        </w:tabs>
        <w:rPr>
          <w:sz w:val="22"/>
          <w:szCs w:val="22"/>
        </w:rPr>
      </w:pPr>
    </w:p>
    <w:p w14:paraId="0CB2C88A" w14:textId="77777777" w:rsidR="00776D09" w:rsidRPr="00303798" w:rsidRDefault="00776D09" w:rsidP="00943CFE">
      <w:pPr>
        <w:tabs>
          <w:tab w:val="left" w:pos="3510"/>
        </w:tabs>
        <w:rPr>
          <w:sz w:val="22"/>
          <w:szCs w:val="22"/>
        </w:rPr>
      </w:pPr>
    </w:p>
    <w:p w14:paraId="1AD39EC6" w14:textId="77777777" w:rsidR="00776D09" w:rsidRPr="00303798" w:rsidRDefault="00776D09" w:rsidP="00943CFE">
      <w:pPr>
        <w:tabs>
          <w:tab w:val="left" w:pos="3510"/>
        </w:tabs>
        <w:rPr>
          <w:sz w:val="22"/>
          <w:szCs w:val="22"/>
        </w:rPr>
      </w:pPr>
    </w:p>
    <w:p w14:paraId="74BAD22B" w14:textId="77777777" w:rsidR="00776D09" w:rsidRPr="00303798" w:rsidRDefault="00776D09" w:rsidP="00943CFE">
      <w:pPr>
        <w:tabs>
          <w:tab w:val="left" w:pos="3510"/>
        </w:tabs>
        <w:rPr>
          <w:sz w:val="22"/>
          <w:szCs w:val="22"/>
        </w:rPr>
      </w:pPr>
    </w:p>
    <w:p w14:paraId="16D512BA" w14:textId="77777777" w:rsidR="00776D09" w:rsidRPr="00303798" w:rsidRDefault="00776D09" w:rsidP="00943CFE">
      <w:pPr>
        <w:tabs>
          <w:tab w:val="left" w:pos="3510"/>
        </w:tabs>
        <w:rPr>
          <w:sz w:val="22"/>
          <w:szCs w:val="22"/>
        </w:rPr>
      </w:pPr>
    </w:p>
    <w:p w14:paraId="2BE4DC7C" w14:textId="77777777" w:rsidR="00776D09" w:rsidRPr="00303798" w:rsidRDefault="00776D09" w:rsidP="00943CFE">
      <w:pPr>
        <w:tabs>
          <w:tab w:val="left" w:pos="3510"/>
        </w:tabs>
        <w:rPr>
          <w:sz w:val="22"/>
          <w:szCs w:val="22"/>
        </w:rPr>
      </w:pPr>
    </w:p>
    <w:p w14:paraId="2F023F8C" w14:textId="77777777" w:rsidR="00776D09" w:rsidRPr="00303798" w:rsidRDefault="00776D09" w:rsidP="00943CFE">
      <w:pPr>
        <w:tabs>
          <w:tab w:val="left" w:pos="3510"/>
        </w:tabs>
        <w:rPr>
          <w:sz w:val="22"/>
          <w:szCs w:val="22"/>
        </w:rPr>
      </w:pPr>
    </w:p>
    <w:p w14:paraId="0AEBA556" w14:textId="77777777" w:rsidR="00776D09" w:rsidRPr="00303798" w:rsidRDefault="00776D09" w:rsidP="00943CFE">
      <w:pPr>
        <w:tabs>
          <w:tab w:val="left" w:pos="3510"/>
        </w:tabs>
        <w:rPr>
          <w:sz w:val="22"/>
          <w:szCs w:val="22"/>
        </w:rPr>
      </w:pPr>
    </w:p>
    <w:p w14:paraId="67FA7F17" w14:textId="77777777" w:rsidR="00776D09" w:rsidRPr="00303798" w:rsidRDefault="00776D09" w:rsidP="00943CFE">
      <w:pPr>
        <w:tabs>
          <w:tab w:val="left" w:pos="3510"/>
        </w:tabs>
        <w:rPr>
          <w:sz w:val="22"/>
          <w:szCs w:val="22"/>
        </w:rPr>
      </w:pPr>
    </w:p>
    <w:p w14:paraId="31B56BF2" w14:textId="77777777" w:rsidR="00776D09" w:rsidRPr="00303798" w:rsidRDefault="00776D09" w:rsidP="00943CFE">
      <w:pPr>
        <w:tabs>
          <w:tab w:val="left" w:pos="3510"/>
        </w:tabs>
        <w:rPr>
          <w:sz w:val="22"/>
          <w:szCs w:val="22"/>
        </w:rPr>
      </w:pPr>
    </w:p>
    <w:p w14:paraId="1299EB78" w14:textId="77777777" w:rsidR="00776D09" w:rsidRPr="00303798" w:rsidRDefault="00776D09" w:rsidP="00943CFE">
      <w:pPr>
        <w:tabs>
          <w:tab w:val="left" w:pos="3510"/>
        </w:tabs>
        <w:rPr>
          <w:sz w:val="22"/>
          <w:szCs w:val="22"/>
        </w:rPr>
      </w:pPr>
    </w:p>
    <w:p w14:paraId="17BDE0BD" w14:textId="77777777" w:rsidR="00776D09" w:rsidRPr="00303798" w:rsidRDefault="00776D09" w:rsidP="00943CFE">
      <w:pPr>
        <w:tabs>
          <w:tab w:val="left" w:pos="3510"/>
        </w:tabs>
        <w:rPr>
          <w:sz w:val="22"/>
          <w:szCs w:val="22"/>
        </w:rPr>
      </w:pPr>
    </w:p>
    <w:p w14:paraId="015249E7" w14:textId="77777777" w:rsidR="00776D09" w:rsidRPr="00303798" w:rsidRDefault="00776D09" w:rsidP="00943CFE">
      <w:pPr>
        <w:tabs>
          <w:tab w:val="left" w:pos="3510"/>
        </w:tabs>
        <w:rPr>
          <w:sz w:val="22"/>
          <w:szCs w:val="22"/>
        </w:rPr>
      </w:pPr>
    </w:p>
    <w:p w14:paraId="3F3AB03D" w14:textId="77777777" w:rsidR="00776D09" w:rsidRPr="00303798" w:rsidRDefault="00776D09" w:rsidP="00943CFE">
      <w:pPr>
        <w:tabs>
          <w:tab w:val="left" w:pos="3510"/>
        </w:tabs>
        <w:rPr>
          <w:sz w:val="22"/>
          <w:szCs w:val="22"/>
        </w:rPr>
      </w:pPr>
    </w:p>
    <w:p w14:paraId="7F57C0F1" w14:textId="77777777" w:rsidR="00776D09" w:rsidRPr="00303798" w:rsidRDefault="00776D09" w:rsidP="00943CFE">
      <w:pPr>
        <w:tabs>
          <w:tab w:val="left" w:pos="3510"/>
        </w:tabs>
        <w:rPr>
          <w:sz w:val="22"/>
          <w:szCs w:val="22"/>
        </w:rPr>
      </w:pPr>
    </w:p>
    <w:p w14:paraId="4D452C38" w14:textId="77777777" w:rsidR="00776D09" w:rsidRPr="00303798" w:rsidRDefault="00776D09" w:rsidP="00943CFE">
      <w:pPr>
        <w:tabs>
          <w:tab w:val="left" w:pos="3510"/>
        </w:tabs>
        <w:rPr>
          <w:sz w:val="22"/>
          <w:szCs w:val="22"/>
        </w:rPr>
      </w:pPr>
    </w:p>
    <w:p w14:paraId="2A074C08" w14:textId="77777777" w:rsidR="00776D09" w:rsidRPr="00303798" w:rsidRDefault="00776D09" w:rsidP="00943CFE">
      <w:pPr>
        <w:tabs>
          <w:tab w:val="left" w:pos="3510"/>
        </w:tabs>
        <w:rPr>
          <w:sz w:val="22"/>
          <w:szCs w:val="22"/>
        </w:rPr>
      </w:pPr>
    </w:p>
    <w:p w14:paraId="7C3A8293" w14:textId="791BE3AB" w:rsidR="00776D09" w:rsidRPr="00303798" w:rsidRDefault="00776D09" w:rsidP="00943CFE">
      <w:pPr>
        <w:tabs>
          <w:tab w:val="left" w:pos="3510"/>
        </w:tabs>
        <w:rPr>
          <w:sz w:val="22"/>
          <w:szCs w:val="22"/>
        </w:rPr>
        <w:sectPr w:rsidR="00776D09" w:rsidRPr="00303798" w:rsidSect="000176EE">
          <w:pgSz w:w="11906" w:h="16838"/>
          <w:pgMar w:top="1985" w:right="991" w:bottom="720" w:left="993" w:header="709" w:footer="709" w:gutter="0"/>
          <w:cols w:space="708"/>
          <w:docGrid w:linePitch="360"/>
        </w:sectPr>
      </w:pPr>
    </w:p>
    <w:p w14:paraId="629DAD7B" w14:textId="77777777" w:rsidR="001B122E" w:rsidRPr="00303798" w:rsidRDefault="001B122E" w:rsidP="005D46F5">
      <w:pPr>
        <w:jc w:val="center"/>
        <w:rPr>
          <w:rFonts w:ascii="Arial Narrow" w:hAnsi="Arial Narrow" w:cs="Tahoma"/>
          <w:b/>
          <w:bCs/>
          <w:i/>
          <w:sz w:val="22"/>
          <w:szCs w:val="22"/>
          <w:u w:val="single"/>
        </w:rPr>
      </w:pPr>
    </w:p>
    <w:p w14:paraId="0529928B" w14:textId="77777777" w:rsidR="001B122E" w:rsidRPr="00303798" w:rsidRDefault="001B122E" w:rsidP="005D46F5">
      <w:pPr>
        <w:jc w:val="center"/>
        <w:rPr>
          <w:rFonts w:ascii="Arial Narrow" w:hAnsi="Arial Narrow" w:cs="Tahoma"/>
          <w:b/>
          <w:bCs/>
          <w:i/>
          <w:sz w:val="22"/>
          <w:szCs w:val="22"/>
          <w:u w:val="single"/>
        </w:rPr>
      </w:pPr>
    </w:p>
    <w:p w14:paraId="1CFA4D94" w14:textId="77777777" w:rsidR="001B122E" w:rsidRPr="00303798" w:rsidRDefault="001B122E" w:rsidP="005D46F5">
      <w:pPr>
        <w:jc w:val="center"/>
        <w:rPr>
          <w:rFonts w:ascii="Arial Narrow" w:hAnsi="Arial Narrow" w:cs="Tahoma"/>
          <w:b/>
          <w:bCs/>
          <w:i/>
          <w:sz w:val="22"/>
          <w:szCs w:val="22"/>
          <w:u w:val="single"/>
        </w:rPr>
      </w:pPr>
    </w:p>
    <w:p w14:paraId="268C5FE6" w14:textId="77777777" w:rsidR="001B122E" w:rsidRPr="00303798" w:rsidRDefault="001B122E" w:rsidP="005D46F5">
      <w:pPr>
        <w:jc w:val="center"/>
        <w:rPr>
          <w:rFonts w:ascii="Arial Narrow" w:hAnsi="Arial Narrow" w:cs="Tahoma"/>
          <w:b/>
          <w:bCs/>
          <w:i/>
          <w:sz w:val="22"/>
          <w:szCs w:val="22"/>
          <w:u w:val="single"/>
        </w:rPr>
      </w:pPr>
    </w:p>
    <w:p w14:paraId="45FA1767" w14:textId="77777777" w:rsidR="001B122E" w:rsidRPr="00303798" w:rsidRDefault="001B122E" w:rsidP="005D46F5">
      <w:pPr>
        <w:jc w:val="center"/>
        <w:rPr>
          <w:rFonts w:ascii="Arial Narrow" w:hAnsi="Arial Narrow" w:cs="Tahoma"/>
          <w:b/>
          <w:bCs/>
          <w:i/>
          <w:sz w:val="22"/>
          <w:szCs w:val="22"/>
          <w:u w:val="single"/>
        </w:rPr>
      </w:pPr>
    </w:p>
    <w:p w14:paraId="633CD8A6" w14:textId="77777777" w:rsidR="001B122E" w:rsidRPr="00303798" w:rsidRDefault="001B122E" w:rsidP="005D46F5">
      <w:pPr>
        <w:jc w:val="center"/>
        <w:rPr>
          <w:rFonts w:ascii="Arial Narrow" w:hAnsi="Arial Narrow" w:cs="Tahoma"/>
          <w:b/>
          <w:bCs/>
          <w:i/>
          <w:sz w:val="22"/>
          <w:szCs w:val="22"/>
          <w:u w:val="single"/>
        </w:rPr>
      </w:pPr>
    </w:p>
    <w:p w14:paraId="1235A95F" w14:textId="77777777" w:rsidR="001B122E" w:rsidRPr="00303798" w:rsidRDefault="001B122E" w:rsidP="005D46F5">
      <w:pPr>
        <w:jc w:val="center"/>
        <w:rPr>
          <w:rFonts w:ascii="Arial Narrow" w:hAnsi="Arial Narrow" w:cs="Tahoma"/>
          <w:b/>
          <w:bCs/>
          <w:i/>
          <w:sz w:val="22"/>
          <w:szCs w:val="22"/>
          <w:u w:val="single"/>
        </w:rPr>
      </w:pPr>
    </w:p>
    <w:p w14:paraId="75FA2CF5" w14:textId="77777777" w:rsidR="001B122E" w:rsidRPr="00303798" w:rsidRDefault="001B122E" w:rsidP="005D46F5">
      <w:pPr>
        <w:jc w:val="center"/>
        <w:rPr>
          <w:rFonts w:ascii="Arial Narrow" w:hAnsi="Arial Narrow" w:cs="Tahoma"/>
          <w:b/>
          <w:bCs/>
          <w:i/>
          <w:sz w:val="22"/>
          <w:szCs w:val="22"/>
          <w:u w:val="single"/>
        </w:rPr>
      </w:pPr>
    </w:p>
    <w:p w14:paraId="0273A9D2" w14:textId="77777777" w:rsidR="001B122E" w:rsidRPr="00303798" w:rsidRDefault="001B122E" w:rsidP="005D46F5">
      <w:pPr>
        <w:jc w:val="center"/>
        <w:rPr>
          <w:rFonts w:ascii="Arial Narrow" w:hAnsi="Arial Narrow" w:cs="Tahoma"/>
          <w:b/>
          <w:bCs/>
          <w:i/>
          <w:sz w:val="22"/>
          <w:szCs w:val="22"/>
          <w:u w:val="single"/>
        </w:rPr>
      </w:pPr>
    </w:p>
    <w:p w14:paraId="6DD97BA5" w14:textId="77777777" w:rsidR="001B122E" w:rsidRPr="00303798" w:rsidRDefault="001B122E" w:rsidP="005D46F5">
      <w:pPr>
        <w:jc w:val="center"/>
        <w:rPr>
          <w:rFonts w:ascii="Arial Narrow" w:hAnsi="Arial Narrow" w:cs="Tahoma"/>
          <w:b/>
          <w:bCs/>
          <w:i/>
          <w:sz w:val="22"/>
          <w:szCs w:val="22"/>
          <w:u w:val="single"/>
        </w:rPr>
      </w:pPr>
    </w:p>
    <w:p w14:paraId="24F0CDD4" w14:textId="77777777" w:rsidR="001B122E" w:rsidRPr="00303798" w:rsidRDefault="001B122E" w:rsidP="005D46F5">
      <w:pPr>
        <w:jc w:val="center"/>
        <w:rPr>
          <w:rFonts w:ascii="Arial Narrow" w:hAnsi="Arial Narrow" w:cs="Tahoma"/>
          <w:b/>
          <w:bCs/>
          <w:i/>
          <w:sz w:val="22"/>
          <w:szCs w:val="22"/>
          <w:u w:val="single"/>
        </w:rPr>
      </w:pPr>
    </w:p>
    <w:p w14:paraId="545268F7" w14:textId="77777777" w:rsidR="001B122E" w:rsidRPr="00303798" w:rsidRDefault="001B122E" w:rsidP="005D46F5">
      <w:pPr>
        <w:jc w:val="center"/>
        <w:rPr>
          <w:rFonts w:ascii="Arial Narrow" w:hAnsi="Arial Narrow" w:cs="Tahoma"/>
          <w:b/>
          <w:bCs/>
          <w:i/>
          <w:sz w:val="22"/>
          <w:szCs w:val="22"/>
          <w:u w:val="single"/>
        </w:rPr>
      </w:pPr>
    </w:p>
    <w:p w14:paraId="05FCCA0D" w14:textId="77777777" w:rsidR="001B122E" w:rsidRPr="00303798" w:rsidRDefault="001B122E" w:rsidP="005D46F5">
      <w:pPr>
        <w:jc w:val="center"/>
        <w:rPr>
          <w:rFonts w:ascii="Arial Narrow" w:hAnsi="Arial Narrow" w:cs="Tahoma"/>
          <w:b/>
          <w:bCs/>
          <w:i/>
          <w:sz w:val="22"/>
          <w:szCs w:val="22"/>
          <w:u w:val="single"/>
        </w:rPr>
      </w:pPr>
    </w:p>
    <w:p w14:paraId="281D0D63" w14:textId="77777777" w:rsidR="001B122E" w:rsidRPr="00303798" w:rsidRDefault="001B122E" w:rsidP="005D46F5">
      <w:pPr>
        <w:jc w:val="center"/>
        <w:rPr>
          <w:rFonts w:ascii="Arial Narrow" w:hAnsi="Arial Narrow" w:cs="Tahoma"/>
          <w:b/>
          <w:bCs/>
          <w:i/>
          <w:sz w:val="22"/>
          <w:szCs w:val="22"/>
          <w:u w:val="single"/>
        </w:rPr>
      </w:pPr>
    </w:p>
    <w:p w14:paraId="34BEF6F5" w14:textId="77777777" w:rsidR="001B122E" w:rsidRPr="00303798" w:rsidRDefault="001B122E" w:rsidP="005D46F5">
      <w:pPr>
        <w:jc w:val="center"/>
        <w:rPr>
          <w:rFonts w:ascii="Arial Narrow" w:hAnsi="Arial Narrow" w:cs="Tahoma"/>
          <w:b/>
          <w:bCs/>
          <w:i/>
          <w:sz w:val="22"/>
          <w:szCs w:val="22"/>
          <w:u w:val="single"/>
        </w:rPr>
      </w:pPr>
    </w:p>
    <w:p w14:paraId="4566B9CC" w14:textId="77777777" w:rsidR="001B122E" w:rsidRPr="00303798" w:rsidRDefault="001B122E" w:rsidP="005D46F5">
      <w:pPr>
        <w:jc w:val="center"/>
        <w:rPr>
          <w:rFonts w:ascii="Arial Narrow" w:hAnsi="Arial Narrow" w:cs="Tahoma"/>
          <w:b/>
          <w:bCs/>
          <w:i/>
          <w:sz w:val="22"/>
          <w:szCs w:val="22"/>
          <w:u w:val="single"/>
        </w:rPr>
      </w:pPr>
    </w:p>
    <w:p w14:paraId="48E70700" w14:textId="77777777" w:rsidR="001B122E" w:rsidRPr="00303798" w:rsidRDefault="001B122E" w:rsidP="005D46F5">
      <w:pPr>
        <w:jc w:val="center"/>
        <w:rPr>
          <w:rFonts w:ascii="Arial Narrow" w:hAnsi="Arial Narrow" w:cs="Tahoma"/>
          <w:b/>
          <w:bCs/>
          <w:i/>
          <w:sz w:val="22"/>
          <w:szCs w:val="22"/>
          <w:u w:val="single"/>
        </w:rPr>
      </w:pPr>
    </w:p>
    <w:p w14:paraId="5B3BF931" w14:textId="77777777" w:rsidR="001B122E" w:rsidRPr="00303798" w:rsidRDefault="001B122E" w:rsidP="005D46F5">
      <w:pPr>
        <w:jc w:val="center"/>
        <w:rPr>
          <w:rFonts w:ascii="Arial Narrow" w:hAnsi="Arial Narrow" w:cs="Tahoma"/>
          <w:b/>
          <w:bCs/>
          <w:i/>
          <w:sz w:val="22"/>
          <w:szCs w:val="22"/>
          <w:u w:val="single"/>
        </w:rPr>
      </w:pPr>
    </w:p>
    <w:p w14:paraId="250DC0D1" w14:textId="77777777" w:rsidR="001B122E" w:rsidRPr="00303798" w:rsidRDefault="001B122E" w:rsidP="005D46F5">
      <w:pPr>
        <w:jc w:val="center"/>
        <w:rPr>
          <w:rFonts w:ascii="Arial Narrow" w:hAnsi="Arial Narrow" w:cs="Tahoma"/>
          <w:b/>
          <w:bCs/>
          <w:i/>
          <w:sz w:val="22"/>
          <w:szCs w:val="22"/>
          <w:u w:val="single"/>
        </w:rPr>
      </w:pPr>
    </w:p>
    <w:p w14:paraId="68104A28" w14:textId="26D3C3DD" w:rsidR="005D46F5" w:rsidRPr="00303798" w:rsidRDefault="005D46F5" w:rsidP="005D46F5">
      <w:pPr>
        <w:jc w:val="center"/>
        <w:rPr>
          <w:rFonts w:ascii="Arial Narrow" w:hAnsi="Arial Narrow" w:cs="Tahoma"/>
          <w:b/>
          <w:bCs/>
          <w:i/>
          <w:sz w:val="22"/>
          <w:szCs w:val="22"/>
        </w:rPr>
      </w:pPr>
      <w:r w:rsidRPr="00303798">
        <w:rPr>
          <w:rFonts w:ascii="Arial Narrow" w:hAnsi="Arial Narrow" w:cs="Tahoma"/>
          <w:b/>
          <w:bCs/>
          <w:i/>
          <w:sz w:val="22"/>
          <w:szCs w:val="22"/>
          <w:u w:val="single"/>
        </w:rPr>
        <w:t>PIÈCE N° 14 :</w:t>
      </w:r>
      <w:r w:rsidRPr="00303798">
        <w:rPr>
          <w:rFonts w:ascii="Arial Narrow" w:hAnsi="Arial Narrow" w:cs="Tahoma"/>
          <w:b/>
          <w:bCs/>
          <w:i/>
          <w:sz w:val="22"/>
          <w:szCs w:val="22"/>
        </w:rPr>
        <w:t xml:space="preserve"> GRILLE D’EVALUATION </w:t>
      </w:r>
      <w:r w:rsidRPr="00303798">
        <w:rPr>
          <w:rFonts w:ascii="Arial Narrow" w:hAnsi="Arial Narrow" w:cs="Tahoma"/>
          <w:b/>
          <w:bCs/>
          <w:i/>
          <w:sz w:val="22"/>
          <w:szCs w:val="22"/>
        </w:rPr>
        <w:br w:type="page"/>
      </w:r>
    </w:p>
    <w:p w14:paraId="397C4F46" w14:textId="77777777" w:rsidR="005D46F5" w:rsidRPr="00303798" w:rsidRDefault="005D46F5" w:rsidP="005D46F5">
      <w:pPr>
        <w:pStyle w:val="Retraitcorpsdetexte2"/>
        <w:ind w:firstLine="0"/>
        <w:jc w:val="center"/>
        <w:rPr>
          <w:rFonts w:ascii="Arial Narrow" w:eastAsiaTheme="minorEastAsia" w:hAnsi="Arial Narrow" w:cstheme="minorBidi"/>
          <w:b/>
          <w:sz w:val="22"/>
          <w:szCs w:val="22"/>
        </w:rPr>
      </w:pPr>
      <w:r w:rsidRPr="00303798">
        <w:rPr>
          <w:rFonts w:ascii="Arial Narrow" w:eastAsiaTheme="minorEastAsia" w:hAnsi="Arial Narrow" w:cstheme="minorBidi"/>
          <w:b/>
          <w:sz w:val="22"/>
          <w:szCs w:val="22"/>
        </w:rPr>
        <w:lastRenderedPageBreak/>
        <w:t>GRILLE D’ÉVALUATION</w:t>
      </w:r>
    </w:p>
    <w:tbl>
      <w:tblPr>
        <w:tblW w:w="10313" w:type="dxa"/>
        <w:jc w:val="center"/>
        <w:tblCellMar>
          <w:left w:w="70" w:type="dxa"/>
          <w:right w:w="70" w:type="dxa"/>
        </w:tblCellMar>
        <w:tblLook w:val="04A0" w:firstRow="1" w:lastRow="0" w:firstColumn="1" w:lastColumn="0" w:noHBand="0" w:noVBand="1"/>
      </w:tblPr>
      <w:tblGrid>
        <w:gridCol w:w="1573"/>
        <w:gridCol w:w="6137"/>
        <w:gridCol w:w="1345"/>
        <w:gridCol w:w="1347"/>
      </w:tblGrid>
      <w:tr w:rsidR="005D46F5" w:rsidRPr="00303798" w14:paraId="40D9683A" w14:textId="77777777" w:rsidTr="005D46F5">
        <w:trPr>
          <w:cantSplit/>
          <w:trHeight w:val="1020"/>
          <w:jc w:val="center"/>
        </w:trPr>
        <w:tc>
          <w:tcPr>
            <w:tcW w:w="103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F9F92F" w14:textId="0D72EABB" w:rsidR="005D46F5" w:rsidRPr="00303798" w:rsidRDefault="00127E59" w:rsidP="00127E59">
            <w:pPr>
              <w:spacing w:before="120"/>
              <w:jc w:val="center"/>
              <w:rPr>
                <w:rFonts w:ascii="Arial Narrow" w:hAnsi="Arial Narrow"/>
                <w:b/>
                <w:bCs/>
                <w:i/>
                <w:iCs/>
                <w:sz w:val="22"/>
                <w:szCs w:val="22"/>
              </w:rPr>
            </w:pPr>
            <w:r w:rsidRPr="00303798">
              <w:rPr>
                <w:rFonts w:ascii="Arial Narrow" w:hAnsi="Arial Narrow"/>
                <w:b/>
                <w:bCs/>
                <w:i/>
                <w:iCs/>
                <w:sz w:val="22"/>
                <w:szCs w:val="22"/>
              </w:rPr>
              <w:t>«</w:t>
            </w:r>
            <w:r w:rsidRPr="00303798">
              <w:rPr>
                <w:rFonts w:ascii="Arial Narrow" w:hAnsi="Arial Narrow"/>
                <w:i/>
                <w:iCs/>
                <w:sz w:val="22"/>
                <w:szCs w:val="22"/>
              </w:rPr>
              <w:t xml:space="preserve"> </w:t>
            </w:r>
            <w:r w:rsidRPr="00303798">
              <w:rPr>
                <w:rFonts w:ascii="Arial Narrow" w:hAnsi="Arial Narrow"/>
                <w:b/>
                <w:bCs/>
                <w:i/>
                <w:iCs/>
                <w:sz w:val="22"/>
                <w:szCs w:val="22"/>
              </w:rPr>
              <w:t>DOSSIER DE CONSULTATION DES ENTREPRISES N°01/DCE/CAKII /SG/SIGAMP/CIPM/2025 DU 05 Fevrier 2025 PASSE SUITE A L’AUTORISATION DE GRE A GRE N°00457-25/L/MINMAP/SG/DGMI/DMBEC/MT du 27 JANVIER 2025 POUR LES TRAVAUX D'AMENAGEMENT D'UN BATIMENT DE TYPE R+2 DANS LE CADRE DE L'EXTENSION DE LA MAIRIE DE LA COMMUNE DE KRIBI II (PHASE II), DEPARTEMENT DE L'OCEAN, REGION DU SUD.</w:t>
            </w:r>
          </w:p>
        </w:tc>
      </w:tr>
      <w:tr w:rsidR="005D46F5" w:rsidRPr="00303798" w14:paraId="2602A876" w14:textId="77777777" w:rsidTr="005D46F5">
        <w:trPr>
          <w:cantSplit/>
          <w:trHeight w:val="510"/>
          <w:jc w:val="center"/>
        </w:trPr>
        <w:tc>
          <w:tcPr>
            <w:tcW w:w="103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803F20" w14:textId="77777777" w:rsidR="005D46F5" w:rsidRPr="00303798" w:rsidRDefault="005D46F5" w:rsidP="005D46F5">
            <w:pPr>
              <w:jc w:val="center"/>
              <w:rPr>
                <w:rFonts w:ascii="Arial Narrow" w:hAnsi="Arial Narrow"/>
                <w:b/>
                <w:bCs/>
                <w:sz w:val="22"/>
                <w:szCs w:val="22"/>
                <w:u w:val="single"/>
              </w:rPr>
            </w:pPr>
            <w:r w:rsidRPr="00303798">
              <w:rPr>
                <w:rFonts w:ascii="Arial Narrow" w:hAnsi="Arial Narrow"/>
                <w:b/>
                <w:bCs/>
                <w:sz w:val="22"/>
                <w:szCs w:val="22"/>
                <w:u w:val="single"/>
              </w:rPr>
              <w:t>FINANCEMENT</w:t>
            </w:r>
            <w:r w:rsidRPr="00303798">
              <w:rPr>
                <w:rFonts w:ascii="Arial Narrow" w:hAnsi="Arial Narrow"/>
                <w:sz w:val="22"/>
                <w:szCs w:val="22"/>
              </w:rPr>
              <w:t xml:space="preserve"> : </w:t>
            </w:r>
            <w:r w:rsidRPr="00303798">
              <w:rPr>
                <w:rFonts w:ascii="Arial Narrow" w:hAnsi="Arial Narrow"/>
                <w:b/>
                <w:bCs/>
                <w:sz w:val="22"/>
                <w:szCs w:val="22"/>
              </w:rPr>
              <w:t>BUDGET DU FEICOM, EXERCICE 2024</w:t>
            </w:r>
          </w:p>
        </w:tc>
      </w:tr>
      <w:tr w:rsidR="005D46F5" w:rsidRPr="00303798" w14:paraId="1FD2EC5D" w14:textId="77777777" w:rsidTr="005D46F5">
        <w:trPr>
          <w:cantSplit/>
          <w:trHeight w:val="330"/>
          <w:jc w:val="center"/>
        </w:trPr>
        <w:tc>
          <w:tcPr>
            <w:tcW w:w="103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577D4"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GRILLE D'ÉVALUATION</w:t>
            </w:r>
          </w:p>
        </w:tc>
      </w:tr>
      <w:tr w:rsidR="005D46F5" w:rsidRPr="00303798" w14:paraId="341106A5" w14:textId="77777777" w:rsidTr="005D46F5">
        <w:trPr>
          <w:cantSplit/>
          <w:trHeight w:val="45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9C27849"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Fiche N°……</w:t>
            </w:r>
          </w:p>
        </w:tc>
        <w:tc>
          <w:tcPr>
            <w:tcW w:w="6137" w:type="dxa"/>
            <w:tcBorders>
              <w:top w:val="nil"/>
              <w:left w:val="nil"/>
              <w:bottom w:val="single" w:sz="4" w:space="0" w:color="auto"/>
              <w:right w:val="single" w:sz="4" w:space="0" w:color="auto"/>
            </w:tcBorders>
            <w:shd w:val="clear" w:color="auto" w:fill="auto"/>
            <w:noWrap/>
            <w:vAlign w:val="center"/>
            <w:hideMark/>
          </w:tcPr>
          <w:p w14:paraId="348D73D1"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SOUMISSIONNAIRE :</w:t>
            </w:r>
          </w:p>
        </w:tc>
        <w:tc>
          <w:tcPr>
            <w:tcW w:w="1345" w:type="dxa"/>
            <w:tcBorders>
              <w:top w:val="nil"/>
              <w:left w:val="nil"/>
              <w:bottom w:val="single" w:sz="4" w:space="0" w:color="auto"/>
              <w:right w:val="nil"/>
            </w:tcBorders>
            <w:shd w:val="clear" w:color="auto" w:fill="auto"/>
            <w:noWrap/>
            <w:vAlign w:val="center"/>
            <w:hideMark/>
          </w:tcPr>
          <w:p w14:paraId="31A0F6F6"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Téléphone :</w:t>
            </w:r>
          </w:p>
        </w:tc>
        <w:tc>
          <w:tcPr>
            <w:tcW w:w="1347" w:type="dxa"/>
            <w:tcBorders>
              <w:top w:val="nil"/>
              <w:left w:val="nil"/>
              <w:bottom w:val="single" w:sz="4" w:space="0" w:color="auto"/>
              <w:right w:val="single" w:sz="4" w:space="0" w:color="auto"/>
            </w:tcBorders>
            <w:shd w:val="clear" w:color="auto" w:fill="auto"/>
            <w:noWrap/>
            <w:vAlign w:val="center"/>
            <w:hideMark/>
          </w:tcPr>
          <w:p w14:paraId="072F13A3"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r>
      <w:tr w:rsidR="005D46F5" w:rsidRPr="00303798" w14:paraId="488226EB"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0C38A4C9"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xml:space="preserve">A </w:t>
            </w:r>
          </w:p>
        </w:tc>
        <w:tc>
          <w:tcPr>
            <w:tcW w:w="6137" w:type="dxa"/>
            <w:tcBorders>
              <w:top w:val="nil"/>
              <w:left w:val="nil"/>
              <w:bottom w:val="single" w:sz="4" w:space="0" w:color="auto"/>
              <w:right w:val="nil"/>
            </w:tcBorders>
            <w:shd w:val="clear" w:color="000000" w:fill="D9D9D9"/>
            <w:noWrap/>
            <w:vAlign w:val="center"/>
            <w:hideMark/>
          </w:tcPr>
          <w:p w14:paraId="74167960"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PERSONNELS AUX POSTES-CLÉS</w:t>
            </w:r>
          </w:p>
        </w:tc>
        <w:tc>
          <w:tcPr>
            <w:tcW w:w="1345" w:type="dxa"/>
            <w:tcBorders>
              <w:top w:val="nil"/>
              <w:left w:val="nil"/>
              <w:bottom w:val="single" w:sz="4" w:space="0" w:color="auto"/>
              <w:right w:val="nil"/>
            </w:tcBorders>
            <w:shd w:val="clear" w:color="000000" w:fill="D9D9D9"/>
            <w:noWrap/>
            <w:vAlign w:val="center"/>
            <w:hideMark/>
          </w:tcPr>
          <w:p w14:paraId="1D3B4739"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0628063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4B61F787"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441BEA26"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A1</w:t>
            </w:r>
          </w:p>
        </w:tc>
        <w:tc>
          <w:tcPr>
            <w:tcW w:w="6137" w:type="dxa"/>
            <w:tcBorders>
              <w:top w:val="nil"/>
              <w:left w:val="nil"/>
              <w:bottom w:val="single" w:sz="4" w:space="0" w:color="auto"/>
              <w:right w:val="single" w:sz="4" w:space="0" w:color="auto"/>
            </w:tcBorders>
            <w:shd w:val="clear" w:color="000000" w:fill="D9D9D9"/>
            <w:noWrap/>
            <w:vAlign w:val="center"/>
            <w:hideMark/>
          </w:tcPr>
          <w:p w14:paraId="7DF29967"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CONDUCTEUR DES TRAVAUX</w:t>
            </w:r>
          </w:p>
        </w:tc>
        <w:tc>
          <w:tcPr>
            <w:tcW w:w="13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F4104F"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228555"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NON</w:t>
            </w:r>
          </w:p>
        </w:tc>
      </w:tr>
      <w:tr w:rsidR="005D46F5" w:rsidRPr="00303798" w14:paraId="7083BF9B" w14:textId="77777777" w:rsidTr="005D46F5">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861D43B"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A1.1</w:t>
            </w:r>
          </w:p>
        </w:tc>
        <w:tc>
          <w:tcPr>
            <w:tcW w:w="6137" w:type="dxa"/>
            <w:tcBorders>
              <w:top w:val="nil"/>
              <w:left w:val="nil"/>
              <w:bottom w:val="single" w:sz="4" w:space="0" w:color="auto"/>
              <w:right w:val="single" w:sz="4" w:space="0" w:color="auto"/>
            </w:tcBorders>
            <w:shd w:val="clear" w:color="auto" w:fill="auto"/>
            <w:noWrap/>
            <w:vAlign w:val="center"/>
            <w:hideMark/>
          </w:tcPr>
          <w:p w14:paraId="2C179B46"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Copie certifiée conforme du diplôme d’Ingénieur des Travaux de Génie Civil ou plus</w:t>
            </w:r>
          </w:p>
        </w:tc>
        <w:tc>
          <w:tcPr>
            <w:tcW w:w="1345" w:type="dxa"/>
            <w:tcBorders>
              <w:top w:val="nil"/>
              <w:left w:val="nil"/>
              <w:bottom w:val="single" w:sz="4" w:space="0" w:color="auto"/>
              <w:right w:val="single" w:sz="4" w:space="0" w:color="auto"/>
            </w:tcBorders>
            <w:shd w:val="clear" w:color="auto" w:fill="auto"/>
            <w:noWrap/>
            <w:vAlign w:val="center"/>
            <w:hideMark/>
          </w:tcPr>
          <w:p w14:paraId="20AC9CFB"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190F06C7"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23571958" w14:textId="77777777" w:rsidTr="005D46F5">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95A89CF"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A1.2</w:t>
            </w:r>
          </w:p>
        </w:tc>
        <w:tc>
          <w:tcPr>
            <w:tcW w:w="6137" w:type="dxa"/>
            <w:tcBorders>
              <w:top w:val="nil"/>
              <w:left w:val="nil"/>
              <w:bottom w:val="single" w:sz="4" w:space="0" w:color="auto"/>
              <w:right w:val="single" w:sz="4" w:space="0" w:color="auto"/>
            </w:tcBorders>
            <w:shd w:val="clear" w:color="auto" w:fill="auto"/>
            <w:noWrap/>
            <w:vAlign w:val="center"/>
            <w:hideMark/>
          </w:tcPr>
          <w:p w14:paraId="71657E46"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CV signé et daté</w:t>
            </w:r>
          </w:p>
        </w:tc>
        <w:tc>
          <w:tcPr>
            <w:tcW w:w="1345" w:type="dxa"/>
            <w:tcBorders>
              <w:top w:val="nil"/>
              <w:left w:val="nil"/>
              <w:bottom w:val="single" w:sz="4" w:space="0" w:color="auto"/>
              <w:right w:val="single" w:sz="4" w:space="0" w:color="auto"/>
            </w:tcBorders>
            <w:shd w:val="clear" w:color="auto" w:fill="auto"/>
            <w:noWrap/>
            <w:vAlign w:val="center"/>
            <w:hideMark/>
          </w:tcPr>
          <w:p w14:paraId="5DAA267C"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639341FB"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3E1E8BEC" w14:textId="77777777" w:rsidTr="005D46F5">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F7412AB"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A1.3</w:t>
            </w:r>
          </w:p>
        </w:tc>
        <w:tc>
          <w:tcPr>
            <w:tcW w:w="6137" w:type="dxa"/>
            <w:tcBorders>
              <w:top w:val="nil"/>
              <w:left w:val="nil"/>
              <w:bottom w:val="single" w:sz="4" w:space="0" w:color="auto"/>
              <w:right w:val="single" w:sz="4" w:space="0" w:color="auto"/>
            </w:tcBorders>
            <w:shd w:val="clear" w:color="auto" w:fill="auto"/>
            <w:noWrap/>
            <w:vAlign w:val="center"/>
            <w:hideMark/>
          </w:tcPr>
          <w:p w14:paraId="02FD11D3"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Attestation de disponibilité</w:t>
            </w:r>
          </w:p>
        </w:tc>
        <w:tc>
          <w:tcPr>
            <w:tcW w:w="1345" w:type="dxa"/>
            <w:tcBorders>
              <w:top w:val="nil"/>
              <w:left w:val="nil"/>
              <w:bottom w:val="single" w:sz="4" w:space="0" w:color="auto"/>
              <w:right w:val="single" w:sz="4" w:space="0" w:color="auto"/>
            </w:tcBorders>
            <w:shd w:val="clear" w:color="auto" w:fill="auto"/>
            <w:noWrap/>
            <w:vAlign w:val="center"/>
            <w:hideMark/>
          </w:tcPr>
          <w:p w14:paraId="41A18E1D"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6DD5CCCB"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62CC1F02" w14:textId="77777777" w:rsidTr="005D46F5">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34EAA019"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A1.4</w:t>
            </w:r>
          </w:p>
        </w:tc>
        <w:tc>
          <w:tcPr>
            <w:tcW w:w="6137" w:type="dxa"/>
            <w:tcBorders>
              <w:top w:val="nil"/>
              <w:left w:val="nil"/>
              <w:bottom w:val="single" w:sz="4" w:space="0" w:color="auto"/>
              <w:right w:val="single" w:sz="4" w:space="0" w:color="auto"/>
            </w:tcBorders>
            <w:shd w:val="clear" w:color="auto" w:fill="auto"/>
            <w:noWrap/>
            <w:vAlign w:val="center"/>
            <w:hideMark/>
          </w:tcPr>
          <w:p w14:paraId="280C9DE0"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Attestation d'inscription à l'Ordre National des Ingénieurs de Génie Civil</w:t>
            </w:r>
          </w:p>
        </w:tc>
        <w:tc>
          <w:tcPr>
            <w:tcW w:w="1345" w:type="dxa"/>
            <w:tcBorders>
              <w:top w:val="nil"/>
              <w:left w:val="nil"/>
              <w:bottom w:val="single" w:sz="4" w:space="0" w:color="auto"/>
              <w:right w:val="single" w:sz="4" w:space="0" w:color="auto"/>
            </w:tcBorders>
            <w:shd w:val="clear" w:color="auto" w:fill="auto"/>
            <w:noWrap/>
            <w:vAlign w:val="center"/>
            <w:hideMark/>
          </w:tcPr>
          <w:p w14:paraId="07115619"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3F20A7A4"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5D1E23E7" w14:textId="77777777" w:rsidTr="005D46F5">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BCE8729"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A1.5</w:t>
            </w:r>
          </w:p>
        </w:tc>
        <w:tc>
          <w:tcPr>
            <w:tcW w:w="6137" w:type="dxa"/>
            <w:tcBorders>
              <w:top w:val="nil"/>
              <w:left w:val="nil"/>
              <w:bottom w:val="single" w:sz="4" w:space="0" w:color="auto"/>
              <w:right w:val="single" w:sz="4" w:space="0" w:color="auto"/>
            </w:tcBorders>
            <w:shd w:val="clear" w:color="auto" w:fill="auto"/>
            <w:noWrap/>
            <w:vAlign w:val="center"/>
            <w:hideMark/>
          </w:tcPr>
          <w:p w14:paraId="4D241E43"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Cinq (05) ans ou plus comme Ingénieur de Génie Civil</w:t>
            </w:r>
          </w:p>
        </w:tc>
        <w:tc>
          <w:tcPr>
            <w:tcW w:w="1345" w:type="dxa"/>
            <w:tcBorders>
              <w:top w:val="nil"/>
              <w:left w:val="nil"/>
              <w:bottom w:val="single" w:sz="4" w:space="0" w:color="auto"/>
              <w:right w:val="single" w:sz="4" w:space="0" w:color="auto"/>
            </w:tcBorders>
            <w:shd w:val="clear" w:color="auto" w:fill="auto"/>
            <w:noWrap/>
            <w:vAlign w:val="center"/>
            <w:hideMark/>
          </w:tcPr>
          <w:p w14:paraId="7DA9DF88"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78F15386"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279A3A55"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854483B"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A1</w:t>
            </w:r>
          </w:p>
        </w:tc>
        <w:tc>
          <w:tcPr>
            <w:tcW w:w="6137" w:type="dxa"/>
            <w:tcBorders>
              <w:top w:val="nil"/>
              <w:left w:val="nil"/>
              <w:bottom w:val="single" w:sz="4" w:space="0" w:color="auto"/>
              <w:right w:val="single" w:sz="4" w:space="0" w:color="auto"/>
            </w:tcBorders>
            <w:shd w:val="clear" w:color="000000" w:fill="D9D9D9"/>
            <w:noWrap/>
            <w:vAlign w:val="center"/>
            <w:hideMark/>
          </w:tcPr>
          <w:p w14:paraId="0463EE2E"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DU CONDUCTEUR DES TRAVAUX</w:t>
            </w:r>
          </w:p>
        </w:tc>
        <w:tc>
          <w:tcPr>
            <w:tcW w:w="2692" w:type="dxa"/>
            <w:gridSpan w:val="2"/>
            <w:tcBorders>
              <w:top w:val="nil"/>
              <w:left w:val="nil"/>
              <w:bottom w:val="single" w:sz="4" w:space="0" w:color="auto"/>
              <w:right w:val="single" w:sz="4" w:space="0" w:color="auto"/>
            </w:tcBorders>
            <w:shd w:val="clear" w:color="000000" w:fill="D9D9D9"/>
            <w:noWrap/>
            <w:vAlign w:val="center"/>
            <w:hideMark/>
          </w:tcPr>
          <w:p w14:paraId="08B52006"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05</w:t>
            </w:r>
          </w:p>
        </w:tc>
      </w:tr>
      <w:tr w:rsidR="005D46F5" w:rsidRPr="00303798" w14:paraId="2D45EF91"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2BC928A"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A2</w:t>
            </w:r>
          </w:p>
        </w:tc>
        <w:tc>
          <w:tcPr>
            <w:tcW w:w="6137" w:type="dxa"/>
            <w:tcBorders>
              <w:top w:val="nil"/>
              <w:left w:val="nil"/>
              <w:bottom w:val="single" w:sz="4" w:space="0" w:color="auto"/>
              <w:right w:val="single" w:sz="4" w:space="0" w:color="auto"/>
            </w:tcBorders>
            <w:shd w:val="clear" w:color="000000" w:fill="D9D9D9"/>
            <w:noWrap/>
            <w:vAlign w:val="center"/>
            <w:hideMark/>
          </w:tcPr>
          <w:p w14:paraId="774E92CB"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CHEF DE CHANTIER</w:t>
            </w:r>
          </w:p>
        </w:tc>
        <w:tc>
          <w:tcPr>
            <w:tcW w:w="13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626DB5"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178B4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NON</w:t>
            </w:r>
          </w:p>
        </w:tc>
      </w:tr>
      <w:tr w:rsidR="005D46F5" w:rsidRPr="00303798" w14:paraId="0BCF1DBD" w14:textId="77777777" w:rsidTr="005D46F5">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F0454EE"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A2.1</w:t>
            </w:r>
          </w:p>
        </w:tc>
        <w:tc>
          <w:tcPr>
            <w:tcW w:w="6137" w:type="dxa"/>
            <w:tcBorders>
              <w:top w:val="nil"/>
              <w:left w:val="nil"/>
              <w:bottom w:val="single" w:sz="4" w:space="0" w:color="auto"/>
              <w:right w:val="single" w:sz="4" w:space="0" w:color="auto"/>
            </w:tcBorders>
            <w:shd w:val="clear" w:color="auto" w:fill="auto"/>
            <w:noWrap/>
            <w:vAlign w:val="center"/>
            <w:hideMark/>
          </w:tcPr>
          <w:p w14:paraId="143B24B3"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Copie certifiée conforme du diplôme de Technicien de Génie Civil ou plus</w:t>
            </w:r>
          </w:p>
        </w:tc>
        <w:tc>
          <w:tcPr>
            <w:tcW w:w="1345" w:type="dxa"/>
            <w:tcBorders>
              <w:top w:val="nil"/>
              <w:left w:val="nil"/>
              <w:bottom w:val="single" w:sz="4" w:space="0" w:color="auto"/>
              <w:right w:val="single" w:sz="4" w:space="0" w:color="auto"/>
            </w:tcBorders>
            <w:shd w:val="clear" w:color="auto" w:fill="auto"/>
            <w:noWrap/>
            <w:vAlign w:val="center"/>
            <w:hideMark/>
          </w:tcPr>
          <w:p w14:paraId="3BFBB2C8"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42066EA2"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53988413" w14:textId="77777777" w:rsidTr="005D46F5">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3B489D1"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A2.2</w:t>
            </w:r>
          </w:p>
        </w:tc>
        <w:tc>
          <w:tcPr>
            <w:tcW w:w="6137" w:type="dxa"/>
            <w:tcBorders>
              <w:top w:val="nil"/>
              <w:left w:val="nil"/>
              <w:bottom w:val="single" w:sz="4" w:space="0" w:color="auto"/>
              <w:right w:val="single" w:sz="4" w:space="0" w:color="auto"/>
            </w:tcBorders>
            <w:shd w:val="clear" w:color="auto" w:fill="auto"/>
            <w:noWrap/>
            <w:vAlign w:val="center"/>
            <w:hideMark/>
          </w:tcPr>
          <w:p w14:paraId="6017EC91"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CV signé et daté</w:t>
            </w:r>
          </w:p>
        </w:tc>
        <w:tc>
          <w:tcPr>
            <w:tcW w:w="1345" w:type="dxa"/>
            <w:tcBorders>
              <w:top w:val="nil"/>
              <w:left w:val="nil"/>
              <w:bottom w:val="single" w:sz="4" w:space="0" w:color="auto"/>
              <w:right w:val="single" w:sz="4" w:space="0" w:color="auto"/>
            </w:tcBorders>
            <w:shd w:val="clear" w:color="auto" w:fill="auto"/>
            <w:noWrap/>
            <w:vAlign w:val="center"/>
            <w:hideMark/>
          </w:tcPr>
          <w:p w14:paraId="10DB681F"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4C3620E3"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2C132AE2" w14:textId="77777777" w:rsidTr="005D46F5">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1D0F9E0D"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A2.3</w:t>
            </w:r>
          </w:p>
        </w:tc>
        <w:tc>
          <w:tcPr>
            <w:tcW w:w="6137" w:type="dxa"/>
            <w:tcBorders>
              <w:top w:val="nil"/>
              <w:left w:val="nil"/>
              <w:bottom w:val="single" w:sz="4" w:space="0" w:color="auto"/>
              <w:right w:val="single" w:sz="4" w:space="0" w:color="auto"/>
            </w:tcBorders>
            <w:shd w:val="clear" w:color="auto" w:fill="auto"/>
            <w:noWrap/>
            <w:vAlign w:val="center"/>
            <w:hideMark/>
          </w:tcPr>
          <w:p w14:paraId="7B2F27B2"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Attestation de disponibilité</w:t>
            </w:r>
          </w:p>
        </w:tc>
        <w:tc>
          <w:tcPr>
            <w:tcW w:w="1345" w:type="dxa"/>
            <w:tcBorders>
              <w:top w:val="nil"/>
              <w:left w:val="nil"/>
              <w:bottom w:val="single" w:sz="4" w:space="0" w:color="auto"/>
              <w:right w:val="single" w:sz="4" w:space="0" w:color="auto"/>
            </w:tcBorders>
            <w:shd w:val="clear" w:color="auto" w:fill="auto"/>
            <w:noWrap/>
            <w:vAlign w:val="center"/>
            <w:hideMark/>
          </w:tcPr>
          <w:p w14:paraId="5B12C2BC"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79C595DD"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487687B4" w14:textId="77777777" w:rsidTr="005D46F5">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660F3A5"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A2.4</w:t>
            </w:r>
          </w:p>
        </w:tc>
        <w:tc>
          <w:tcPr>
            <w:tcW w:w="6137" w:type="dxa"/>
            <w:tcBorders>
              <w:top w:val="nil"/>
              <w:left w:val="nil"/>
              <w:bottom w:val="single" w:sz="4" w:space="0" w:color="auto"/>
              <w:right w:val="single" w:sz="4" w:space="0" w:color="auto"/>
            </w:tcBorders>
            <w:shd w:val="clear" w:color="auto" w:fill="auto"/>
            <w:noWrap/>
            <w:vAlign w:val="center"/>
            <w:hideMark/>
          </w:tcPr>
          <w:p w14:paraId="006FEF17"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Cinq (05) ans ou plus comme Technicien  de Génie Civil</w:t>
            </w:r>
          </w:p>
        </w:tc>
        <w:tc>
          <w:tcPr>
            <w:tcW w:w="1345" w:type="dxa"/>
            <w:tcBorders>
              <w:top w:val="nil"/>
              <w:left w:val="nil"/>
              <w:bottom w:val="single" w:sz="4" w:space="0" w:color="auto"/>
              <w:right w:val="single" w:sz="4" w:space="0" w:color="auto"/>
            </w:tcBorders>
            <w:shd w:val="clear" w:color="auto" w:fill="auto"/>
            <w:noWrap/>
            <w:vAlign w:val="center"/>
            <w:hideMark/>
          </w:tcPr>
          <w:p w14:paraId="6133F96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21F4D405"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35831DD0"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0640CD99"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A2</w:t>
            </w:r>
          </w:p>
        </w:tc>
        <w:tc>
          <w:tcPr>
            <w:tcW w:w="6137" w:type="dxa"/>
            <w:tcBorders>
              <w:top w:val="nil"/>
              <w:left w:val="nil"/>
              <w:bottom w:val="single" w:sz="4" w:space="0" w:color="auto"/>
              <w:right w:val="single" w:sz="4" w:space="0" w:color="auto"/>
            </w:tcBorders>
            <w:shd w:val="clear" w:color="000000" w:fill="D9D9D9"/>
            <w:noWrap/>
            <w:vAlign w:val="center"/>
            <w:hideMark/>
          </w:tcPr>
          <w:p w14:paraId="7F1C2BD0"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DU CHEF DE CHANTIER</w:t>
            </w:r>
          </w:p>
        </w:tc>
        <w:tc>
          <w:tcPr>
            <w:tcW w:w="2692" w:type="dxa"/>
            <w:gridSpan w:val="2"/>
            <w:tcBorders>
              <w:top w:val="nil"/>
              <w:left w:val="nil"/>
              <w:bottom w:val="single" w:sz="4" w:space="0" w:color="auto"/>
              <w:right w:val="single" w:sz="4" w:space="0" w:color="auto"/>
            </w:tcBorders>
            <w:shd w:val="clear" w:color="000000" w:fill="D9D9D9"/>
            <w:noWrap/>
            <w:vAlign w:val="center"/>
            <w:hideMark/>
          </w:tcPr>
          <w:p w14:paraId="76C9C478"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04</w:t>
            </w:r>
          </w:p>
        </w:tc>
      </w:tr>
      <w:tr w:rsidR="005D46F5" w:rsidRPr="00303798" w14:paraId="31C59AFC" w14:textId="77777777" w:rsidTr="005D46F5">
        <w:trPr>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1B95E6"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A3</w:t>
            </w:r>
          </w:p>
        </w:tc>
        <w:tc>
          <w:tcPr>
            <w:tcW w:w="6137" w:type="dxa"/>
            <w:tcBorders>
              <w:top w:val="single" w:sz="4" w:space="0" w:color="auto"/>
              <w:left w:val="nil"/>
              <w:bottom w:val="single" w:sz="4" w:space="0" w:color="auto"/>
              <w:right w:val="single" w:sz="4" w:space="0" w:color="auto"/>
            </w:tcBorders>
            <w:shd w:val="clear" w:color="000000" w:fill="D9D9D9"/>
            <w:noWrap/>
            <w:vAlign w:val="center"/>
            <w:hideMark/>
          </w:tcPr>
          <w:p w14:paraId="77524A27" w14:textId="07DEF03D" w:rsidR="005D46F5" w:rsidRPr="00303798" w:rsidRDefault="00EA1B9D" w:rsidP="005D46F5">
            <w:pPr>
              <w:rPr>
                <w:rFonts w:ascii="Arial Narrow" w:hAnsi="Arial Narrow"/>
                <w:b/>
                <w:bCs/>
                <w:sz w:val="22"/>
                <w:szCs w:val="22"/>
              </w:rPr>
            </w:pPr>
            <w:r w:rsidRPr="00303798">
              <w:rPr>
                <w:rFonts w:ascii="Arial Narrow" w:hAnsi="Arial Narrow"/>
                <w:b/>
                <w:bCs/>
                <w:sz w:val="22"/>
                <w:szCs w:val="22"/>
              </w:rPr>
              <w:t>CLIMATICIEN</w:t>
            </w:r>
          </w:p>
        </w:tc>
        <w:tc>
          <w:tcPr>
            <w:tcW w:w="13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F3C3D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ABE6E4"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NON</w:t>
            </w:r>
          </w:p>
        </w:tc>
      </w:tr>
      <w:tr w:rsidR="005D46F5" w:rsidRPr="00303798" w14:paraId="088B5415" w14:textId="77777777" w:rsidTr="005D46F5">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4D78D71"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A3.1</w:t>
            </w:r>
          </w:p>
        </w:tc>
        <w:tc>
          <w:tcPr>
            <w:tcW w:w="6137" w:type="dxa"/>
            <w:tcBorders>
              <w:top w:val="nil"/>
              <w:left w:val="nil"/>
              <w:bottom w:val="single" w:sz="4" w:space="0" w:color="auto"/>
              <w:right w:val="single" w:sz="4" w:space="0" w:color="auto"/>
            </w:tcBorders>
            <w:shd w:val="clear" w:color="auto" w:fill="auto"/>
            <w:noWrap/>
            <w:vAlign w:val="center"/>
            <w:hideMark/>
          </w:tcPr>
          <w:p w14:paraId="5C59DDFF" w14:textId="1EC62EB3" w:rsidR="005D46F5" w:rsidRPr="00303798" w:rsidRDefault="005D46F5" w:rsidP="005D46F5">
            <w:pPr>
              <w:rPr>
                <w:rFonts w:ascii="Arial Narrow" w:hAnsi="Arial Narrow"/>
                <w:sz w:val="22"/>
                <w:szCs w:val="22"/>
              </w:rPr>
            </w:pPr>
            <w:r w:rsidRPr="00303798">
              <w:rPr>
                <w:rFonts w:ascii="Arial Narrow" w:hAnsi="Arial Narrow"/>
                <w:sz w:val="22"/>
                <w:szCs w:val="22"/>
              </w:rPr>
              <w:t xml:space="preserve">Copie certifiée conforme du diplôme de </w:t>
            </w:r>
            <w:r w:rsidR="00EA1B9D" w:rsidRPr="00303798">
              <w:rPr>
                <w:rFonts w:ascii="Arial Narrow" w:hAnsi="Arial Narrow"/>
                <w:sz w:val="22"/>
                <w:szCs w:val="22"/>
              </w:rPr>
              <w:t xml:space="preserve">Technicien en climatisation, Ventillation et Désenfumage </w:t>
            </w:r>
            <w:r w:rsidRPr="00303798">
              <w:rPr>
                <w:rFonts w:ascii="Arial Narrow" w:hAnsi="Arial Narrow"/>
                <w:sz w:val="22"/>
                <w:szCs w:val="22"/>
              </w:rPr>
              <w:t>ou plus</w:t>
            </w:r>
          </w:p>
        </w:tc>
        <w:tc>
          <w:tcPr>
            <w:tcW w:w="1345" w:type="dxa"/>
            <w:tcBorders>
              <w:top w:val="nil"/>
              <w:left w:val="nil"/>
              <w:bottom w:val="single" w:sz="4" w:space="0" w:color="auto"/>
              <w:right w:val="single" w:sz="4" w:space="0" w:color="auto"/>
            </w:tcBorders>
            <w:shd w:val="clear" w:color="auto" w:fill="auto"/>
            <w:noWrap/>
            <w:vAlign w:val="center"/>
            <w:hideMark/>
          </w:tcPr>
          <w:p w14:paraId="7EA67772"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53413B43"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337CE178" w14:textId="77777777" w:rsidTr="005D46F5">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4255BD4"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A3.2</w:t>
            </w:r>
          </w:p>
        </w:tc>
        <w:tc>
          <w:tcPr>
            <w:tcW w:w="6137" w:type="dxa"/>
            <w:tcBorders>
              <w:top w:val="nil"/>
              <w:left w:val="nil"/>
              <w:bottom w:val="single" w:sz="4" w:space="0" w:color="auto"/>
              <w:right w:val="single" w:sz="4" w:space="0" w:color="auto"/>
            </w:tcBorders>
            <w:shd w:val="clear" w:color="auto" w:fill="auto"/>
            <w:noWrap/>
            <w:vAlign w:val="center"/>
            <w:hideMark/>
          </w:tcPr>
          <w:p w14:paraId="0840C8AF"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CV signé et daté</w:t>
            </w:r>
          </w:p>
        </w:tc>
        <w:tc>
          <w:tcPr>
            <w:tcW w:w="1345" w:type="dxa"/>
            <w:tcBorders>
              <w:top w:val="nil"/>
              <w:left w:val="nil"/>
              <w:bottom w:val="single" w:sz="4" w:space="0" w:color="auto"/>
              <w:right w:val="single" w:sz="4" w:space="0" w:color="auto"/>
            </w:tcBorders>
            <w:shd w:val="clear" w:color="auto" w:fill="auto"/>
            <w:noWrap/>
            <w:vAlign w:val="center"/>
            <w:hideMark/>
          </w:tcPr>
          <w:p w14:paraId="385F8DEF"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44D4D1A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39753EEE" w14:textId="77777777" w:rsidTr="005D46F5">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8E28997"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A3.3</w:t>
            </w:r>
          </w:p>
        </w:tc>
        <w:tc>
          <w:tcPr>
            <w:tcW w:w="6137" w:type="dxa"/>
            <w:tcBorders>
              <w:top w:val="nil"/>
              <w:left w:val="nil"/>
              <w:bottom w:val="single" w:sz="4" w:space="0" w:color="auto"/>
              <w:right w:val="single" w:sz="4" w:space="0" w:color="auto"/>
            </w:tcBorders>
            <w:shd w:val="clear" w:color="auto" w:fill="auto"/>
            <w:noWrap/>
            <w:vAlign w:val="center"/>
            <w:hideMark/>
          </w:tcPr>
          <w:p w14:paraId="05C54D43"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Attestation de disponibilité</w:t>
            </w:r>
          </w:p>
        </w:tc>
        <w:tc>
          <w:tcPr>
            <w:tcW w:w="1345" w:type="dxa"/>
            <w:tcBorders>
              <w:top w:val="nil"/>
              <w:left w:val="nil"/>
              <w:bottom w:val="single" w:sz="4" w:space="0" w:color="auto"/>
              <w:right w:val="single" w:sz="4" w:space="0" w:color="auto"/>
            </w:tcBorders>
            <w:shd w:val="clear" w:color="auto" w:fill="auto"/>
            <w:noWrap/>
            <w:vAlign w:val="center"/>
            <w:hideMark/>
          </w:tcPr>
          <w:p w14:paraId="7D31A9ED"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7550D7D7"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00D3D9F6" w14:textId="77777777" w:rsidTr="005D46F5">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1FBF29F"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A3.4</w:t>
            </w:r>
          </w:p>
        </w:tc>
        <w:tc>
          <w:tcPr>
            <w:tcW w:w="6137" w:type="dxa"/>
            <w:tcBorders>
              <w:top w:val="nil"/>
              <w:left w:val="nil"/>
              <w:bottom w:val="single" w:sz="4" w:space="0" w:color="auto"/>
              <w:right w:val="single" w:sz="4" w:space="0" w:color="auto"/>
            </w:tcBorders>
            <w:shd w:val="clear" w:color="auto" w:fill="auto"/>
            <w:noWrap/>
            <w:vAlign w:val="center"/>
            <w:hideMark/>
          </w:tcPr>
          <w:p w14:paraId="1997A684"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Trois (03) ans ou plus comme Technicien  de Génie Civil</w:t>
            </w:r>
          </w:p>
        </w:tc>
        <w:tc>
          <w:tcPr>
            <w:tcW w:w="1345" w:type="dxa"/>
            <w:tcBorders>
              <w:top w:val="nil"/>
              <w:left w:val="nil"/>
              <w:bottom w:val="single" w:sz="4" w:space="0" w:color="auto"/>
              <w:right w:val="single" w:sz="4" w:space="0" w:color="auto"/>
            </w:tcBorders>
            <w:shd w:val="clear" w:color="auto" w:fill="auto"/>
            <w:noWrap/>
            <w:vAlign w:val="center"/>
            <w:hideMark/>
          </w:tcPr>
          <w:p w14:paraId="69DBC6E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2F699708"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0D0F5AF4"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5A5D73DA"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A3</w:t>
            </w:r>
          </w:p>
        </w:tc>
        <w:tc>
          <w:tcPr>
            <w:tcW w:w="6137" w:type="dxa"/>
            <w:tcBorders>
              <w:top w:val="nil"/>
              <w:left w:val="nil"/>
              <w:bottom w:val="single" w:sz="4" w:space="0" w:color="auto"/>
              <w:right w:val="single" w:sz="4" w:space="0" w:color="auto"/>
            </w:tcBorders>
            <w:shd w:val="clear" w:color="000000" w:fill="D9D9D9"/>
            <w:noWrap/>
            <w:vAlign w:val="center"/>
            <w:hideMark/>
          </w:tcPr>
          <w:p w14:paraId="4E3268F5" w14:textId="750FF241" w:rsidR="005D46F5" w:rsidRPr="00303798" w:rsidRDefault="005D46F5" w:rsidP="005D46F5">
            <w:pPr>
              <w:rPr>
                <w:rFonts w:ascii="Arial Narrow" w:hAnsi="Arial Narrow"/>
                <w:b/>
                <w:bCs/>
                <w:sz w:val="22"/>
                <w:szCs w:val="22"/>
              </w:rPr>
            </w:pPr>
            <w:r w:rsidRPr="00303798">
              <w:rPr>
                <w:rFonts w:ascii="Arial Narrow" w:hAnsi="Arial Narrow"/>
                <w:b/>
                <w:bCs/>
                <w:sz w:val="22"/>
                <w:szCs w:val="22"/>
              </w:rPr>
              <w:t xml:space="preserve">TOTAL DU </w:t>
            </w:r>
            <w:r w:rsidR="00EA1B9D" w:rsidRPr="00303798">
              <w:rPr>
                <w:rFonts w:ascii="Arial Narrow" w:hAnsi="Arial Narrow"/>
                <w:b/>
                <w:bCs/>
                <w:sz w:val="22"/>
                <w:szCs w:val="22"/>
              </w:rPr>
              <w:t>CLIMATICIEN</w:t>
            </w:r>
          </w:p>
        </w:tc>
        <w:tc>
          <w:tcPr>
            <w:tcW w:w="2692" w:type="dxa"/>
            <w:gridSpan w:val="2"/>
            <w:tcBorders>
              <w:top w:val="nil"/>
              <w:left w:val="nil"/>
              <w:bottom w:val="single" w:sz="4" w:space="0" w:color="auto"/>
              <w:right w:val="single" w:sz="4" w:space="0" w:color="auto"/>
            </w:tcBorders>
            <w:shd w:val="clear" w:color="000000" w:fill="D9D9D9"/>
            <w:noWrap/>
            <w:vAlign w:val="center"/>
            <w:hideMark/>
          </w:tcPr>
          <w:p w14:paraId="7EF1607B"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04</w:t>
            </w:r>
          </w:p>
        </w:tc>
      </w:tr>
      <w:tr w:rsidR="005D46F5" w:rsidRPr="00303798" w14:paraId="7C10C517" w14:textId="77777777" w:rsidTr="005D46F5">
        <w:trPr>
          <w:cantSplit/>
          <w:trHeight w:val="397"/>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2120F75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A4</w:t>
            </w:r>
          </w:p>
        </w:tc>
        <w:tc>
          <w:tcPr>
            <w:tcW w:w="6137" w:type="dxa"/>
            <w:tcBorders>
              <w:top w:val="nil"/>
              <w:left w:val="nil"/>
              <w:bottom w:val="single" w:sz="4" w:space="0" w:color="auto"/>
              <w:right w:val="single" w:sz="4" w:space="0" w:color="auto"/>
            </w:tcBorders>
            <w:shd w:val="clear" w:color="000000" w:fill="D9D9D9"/>
            <w:noWrap/>
            <w:vAlign w:val="center"/>
            <w:hideMark/>
          </w:tcPr>
          <w:p w14:paraId="08BCAC81"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RESPONSABLE D'ELECTRICITE</w:t>
            </w:r>
          </w:p>
        </w:tc>
        <w:tc>
          <w:tcPr>
            <w:tcW w:w="13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328EA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987D6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NON</w:t>
            </w:r>
          </w:p>
        </w:tc>
      </w:tr>
      <w:tr w:rsidR="005D46F5" w:rsidRPr="00303798" w14:paraId="0977B957" w14:textId="77777777" w:rsidTr="005D46F5">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A660548"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A4.1</w:t>
            </w:r>
          </w:p>
        </w:tc>
        <w:tc>
          <w:tcPr>
            <w:tcW w:w="6137" w:type="dxa"/>
            <w:tcBorders>
              <w:top w:val="nil"/>
              <w:left w:val="nil"/>
              <w:bottom w:val="single" w:sz="4" w:space="0" w:color="auto"/>
              <w:right w:val="single" w:sz="4" w:space="0" w:color="auto"/>
            </w:tcBorders>
            <w:shd w:val="clear" w:color="auto" w:fill="auto"/>
            <w:noWrap/>
            <w:vAlign w:val="center"/>
            <w:hideMark/>
          </w:tcPr>
          <w:p w14:paraId="26E573CC"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Copie certifiée conforme du diplôme de Technicien en Électricité ou plus</w:t>
            </w:r>
          </w:p>
        </w:tc>
        <w:tc>
          <w:tcPr>
            <w:tcW w:w="1345" w:type="dxa"/>
            <w:tcBorders>
              <w:top w:val="nil"/>
              <w:left w:val="nil"/>
              <w:bottom w:val="single" w:sz="4" w:space="0" w:color="auto"/>
              <w:right w:val="single" w:sz="4" w:space="0" w:color="auto"/>
            </w:tcBorders>
            <w:shd w:val="clear" w:color="auto" w:fill="auto"/>
            <w:noWrap/>
            <w:vAlign w:val="center"/>
            <w:hideMark/>
          </w:tcPr>
          <w:p w14:paraId="4B982E6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28380DD7"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06E92409" w14:textId="77777777" w:rsidTr="005D46F5">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10DF5FA"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A4.2</w:t>
            </w:r>
          </w:p>
        </w:tc>
        <w:tc>
          <w:tcPr>
            <w:tcW w:w="6137" w:type="dxa"/>
            <w:tcBorders>
              <w:top w:val="nil"/>
              <w:left w:val="nil"/>
              <w:bottom w:val="single" w:sz="4" w:space="0" w:color="auto"/>
              <w:right w:val="single" w:sz="4" w:space="0" w:color="auto"/>
            </w:tcBorders>
            <w:shd w:val="clear" w:color="auto" w:fill="auto"/>
            <w:noWrap/>
            <w:vAlign w:val="center"/>
            <w:hideMark/>
          </w:tcPr>
          <w:p w14:paraId="1FA25A94"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CV signé et daté</w:t>
            </w:r>
          </w:p>
        </w:tc>
        <w:tc>
          <w:tcPr>
            <w:tcW w:w="1345" w:type="dxa"/>
            <w:tcBorders>
              <w:top w:val="nil"/>
              <w:left w:val="nil"/>
              <w:bottom w:val="single" w:sz="4" w:space="0" w:color="auto"/>
              <w:right w:val="single" w:sz="4" w:space="0" w:color="auto"/>
            </w:tcBorders>
            <w:shd w:val="clear" w:color="auto" w:fill="auto"/>
            <w:noWrap/>
            <w:vAlign w:val="center"/>
            <w:hideMark/>
          </w:tcPr>
          <w:p w14:paraId="3279A2A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7F62A88D"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7C9A40E3" w14:textId="77777777" w:rsidTr="005D46F5">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391815A8"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A4.3</w:t>
            </w:r>
          </w:p>
        </w:tc>
        <w:tc>
          <w:tcPr>
            <w:tcW w:w="6137" w:type="dxa"/>
            <w:tcBorders>
              <w:top w:val="nil"/>
              <w:left w:val="nil"/>
              <w:bottom w:val="single" w:sz="4" w:space="0" w:color="auto"/>
              <w:right w:val="single" w:sz="4" w:space="0" w:color="auto"/>
            </w:tcBorders>
            <w:shd w:val="clear" w:color="auto" w:fill="auto"/>
            <w:noWrap/>
            <w:vAlign w:val="center"/>
            <w:hideMark/>
          </w:tcPr>
          <w:p w14:paraId="6C03A432"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Attestation de disponibilité</w:t>
            </w:r>
          </w:p>
        </w:tc>
        <w:tc>
          <w:tcPr>
            <w:tcW w:w="1345" w:type="dxa"/>
            <w:tcBorders>
              <w:top w:val="nil"/>
              <w:left w:val="nil"/>
              <w:bottom w:val="single" w:sz="4" w:space="0" w:color="auto"/>
              <w:right w:val="single" w:sz="4" w:space="0" w:color="auto"/>
            </w:tcBorders>
            <w:shd w:val="clear" w:color="auto" w:fill="auto"/>
            <w:noWrap/>
            <w:vAlign w:val="center"/>
            <w:hideMark/>
          </w:tcPr>
          <w:p w14:paraId="62BF0E05"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5689B965"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242153AD" w14:textId="77777777" w:rsidTr="005D46F5">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4B84591"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A4.4</w:t>
            </w:r>
          </w:p>
        </w:tc>
        <w:tc>
          <w:tcPr>
            <w:tcW w:w="6137" w:type="dxa"/>
            <w:tcBorders>
              <w:top w:val="nil"/>
              <w:left w:val="nil"/>
              <w:bottom w:val="single" w:sz="4" w:space="0" w:color="auto"/>
              <w:right w:val="single" w:sz="4" w:space="0" w:color="auto"/>
            </w:tcBorders>
            <w:shd w:val="clear" w:color="auto" w:fill="auto"/>
            <w:noWrap/>
            <w:vAlign w:val="center"/>
            <w:hideMark/>
          </w:tcPr>
          <w:p w14:paraId="6C51A450"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Trois (03) ans ou plus comme Électricien</w:t>
            </w:r>
          </w:p>
        </w:tc>
        <w:tc>
          <w:tcPr>
            <w:tcW w:w="1345" w:type="dxa"/>
            <w:tcBorders>
              <w:top w:val="nil"/>
              <w:left w:val="nil"/>
              <w:bottom w:val="single" w:sz="4" w:space="0" w:color="auto"/>
              <w:right w:val="single" w:sz="4" w:space="0" w:color="auto"/>
            </w:tcBorders>
            <w:shd w:val="clear" w:color="auto" w:fill="auto"/>
            <w:noWrap/>
            <w:vAlign w:val="center"/>
            <w:hideMark/>
          </w:tcPr>
          <w:p w14:paraId="13198CB2"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5637576A"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34883447"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2D93E958"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A4</w:t>
            </w:r>
          </w:p>
        </w:tc>
        <w:tc>
          <w:tcPr>
            <w:tcW w:w="6137" w:type="dxa"/>
            <w:tcBorders>
              <w:top w:val="nil"/>
              <w:left w:val="nil"/>
              <w:bottom w:val="single" w:sz="4" w:space="0" w:color="auto"/>
              <w:right w:val="single" w:sz="4" w:space="0" w:color="auto"/>
            </w:tcBorders>
            <w:shd w:val="clear" w:color="000000" w:fill="D9D9D9"/>
            <w:noWrap/>
            <w:vAlign w:val="center"/>
            <w:hideMark/>
          </w:tcPr>
          <w:p w14:paraId="1E6B921D"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DU RESPONSABLE D'ELECTRICITE</w:t>
            </w:r>
          </w:p>
        </w:tc>
        <w:tc>
          <w:tcPr>
            <w:tcW w:w="2692" w:type="dxa"/>
            <w:gridSpan w:val="2"/>
            <w:tcBorders>
              <w:top w:val="nil"/>
              <w:left w:val="nil"/>
              <w:bottom w:val="single" w:sz="4" w:space="0" w:color="auto"/>
              <w:right w:val="single" w:sz="4" w:space="0" w:color="auto"/>
            </w:tcBorders>
            <w:shd w:val="clear" w:color="000000" w:fill="D9D9D9"/>
            <w:noWrap/>
            <w:vAlign w:val="center"/>
            <w:hideMark/>
          </w:tcPr>
          <w:p w14:paraId="1FD11E68"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04</w:t>
            </w:r>
          </w:p>
        </w:tc>
      </w:tr>
      <w:tr w:rsidR="005D46F5" w:rsidRPr="00303798" w14:paraId="55C3AFD6" w14:textId="77777777" w:rsidTr="005D46F5">
        <w:trPr>
          <w:cantSplit/>
          <w:trHeight w:val="51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4A5FFB"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A5</w:t>
            </w:r>
          </w:p>
        </w:tc>
        <w:tc>
          <w:tcPr>
            <w:tcW w:w="61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1185F"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RESPONSABLE DE PLOMBERIE ET DES INSTALLATIONS SANITAIRES</w:t>
            </w:r>
          </w:p>
        </w:tc>
        <w:tc>
          <w:tcPr>
            <w:tcW w:w="13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20B57A"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DECF4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NON</w:t>
            </w:r>
          </w:p>
        </w:tc>
      </w:tr>
      <w:tr w:rsidR="005D46F5" w:rsidRPr="00303798" w14:paraId="2CFA9E52" w14:textId="77777777" w:rsidTr="005D46F5">
        <w:trPr>
          <w:cantSplit/>
          <w:trHeight w:val="51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F3D900A"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lastRenderedPageBreak/>
              <w:t>A4.1</w:t>
            </w:r>
          </w:p>
        </w:tc>
        <w:tc>
          <w:tcPr>
            <w:tcW w:w="6137" w:type="dxa"/>
            <w:tcBorders>
              <w:top w:val="nil"/>
              <w:left w:val="nil"/>
              <w:bottom w:val="single" w:sz="4" w:space="0" w:color="auto"/>
              <w:right w:val="single" w:sz="4" w:space="0" w:color="auto"/>
            </w:tcBorders>
            <w:shd w:val="clear" w:color="auto" w:fill="auto"/>
            <w:vAlign w:val="center"/>
            <w:hideMark/>
          </w:tcPr>
          <w:p w14:paraId="07CBADAC"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Copie certifiée conforme du diplôme de Technicien de Plomberie Sanitaire ou plus</w:t>
            </w:r>
          </w:p>
        </w:tc>
        <w:tc>
          <w:tcPr>
            <w:tcW w:w="1345" w:type="dxa"/>
            <w:tcBorders>
              <w:top w:val="nil"/>
              <w:left w:val="nil"/>
              <w:bottom w:val="single" w:sz="4" w:space="0" w:color="auto"/>
              <w:right w:val="single" w:sz="4" w:space="0" w:color="auto"/>
            </w:tcBorders>
            <w:shd w:val="clear" w:color="auto" w:fill="auto"/>
            <w:noWrap/>
            <w:vAlign w:val="center"/>
            <w:hideMark/>
          </w:tcPr>
          <w:p w14:paraId="2BD25163"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3E891BC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1281B634" w14:textId="77777777" w:rsidTr="005D46F5">
        <w:trPr>
          <w:cantSplit/>
          <w:trHeight w:val="369"/>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5987626"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A4.2</w:t>
            </w:r>
          </w:p>
        </w:tc>
        <w:tc>
          <w:tcPr>
            <w:tcW w:w="6137" w:type="dxa"/>
            <w:tcBorders>
              <w:top w:val="nil"/>
              <w:left w:val="nil"/>
              <w:bottom w:val="single" w:sz="4" w:space="0" w:color="auto"/>
              <w:right w:val="single" w:sz="4" w:space="0" w:color="auto"/>
            </w:tcBorders>
            <w:shd w:val="clear" w:color="auto" w:fill="auto"/>
            <w:noWrap/>
            <w:vAlign w:val="center"/>
            <w:hideMark/>
          </w:tcPr>
          <w:p w14:paraId="64F958C8"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CV signé et daté</w:t>
            </w:r>
          </w:p>
        </w:tc>
        <w:tc>
          <w:tcPr>
            <w:tcW w:w="1345" w:type="dxa"/>
            <w:tcBorders>
              <w:top w:val="nil"/>
              <w:left w:val="nil"/>
              <w:bottom w:val="single" w:sz="4" w:space="0" w:color="auto"/>
              <w:right w:val="single" w:sz="4" w:space="0" w:color="auto"/>
            </w:tcBorders>
            <w:shd w:val="clear" w:color="auto" w:fill="auto"/>
            <w:noWrap/>
            <w:vAlign w:val="center"/>
            <w:hideMark/>
          </w:tcPr>
          <w:p w14:paraId="4CCFEDB6"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5FDF3F06"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2BC074AF" w14:textId="77777777" w:rsidTr="005D46F5">
        <w:trPr>
          <w:cantSplit/>
          <w:trHeight w:val="369"/>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1537A762"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A4.3</w:t>
            </w:r>
          </w:p>
        </w:tc>
        <w:tc>
          <w:tcPr>
            <w:tcW w:w="6137" w:type="dxa"/>
            <w:tcBorders>
              <w:top w:val="nil"/>
              <w:left w:val="nil"/>
              <w:bottom w:val="single" w:sz="4" w:space="0" w:color="auto"/>
              <w:right w:val="single" w:sz="4" w:space="0" w:color="auto"/>
            </w:tcBorders>
            <w:shd w:val="clear" w:color="auto" w:fill="auto"/>
            <w:noWrap/>
            <w:vAlign w:val="center"/>
            <w:hideMark/>
          </w:tcPr>
          <w:p w14:paraId="131D20D0"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Attestation de disponibilité</w:t>
            </w:r>
          </w:p>
        </w:tc>
        <w:tc>
          <w:tcPr>
            <w:tcW w:w="1345" w:type="dxa"/>
            <w:tcBorders>
              <w:top w:val="nil"/>
              <w:left w:val="nil"/>
              <w:bottom w:val="single" w:sz="4" w:space="0" w:color="auto"/>
              <w:right w:val="single" w:sz="4" w:space="0" w:color="auto"/>
            </w:tcBorders>
            <w:shd w:val="clear" w:color="auto" w:fill="auto"/>
            <w:noWrap/>
            <w:vAlign w:val="center"/>
            <w:hideMark/>
          </w:tcPr>
          <w:p w14:paraId="5F80869B"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60B8C73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12DDE876" w14:textId="77777777" w:rsidTr="005D46F5">
        <w:trPr>
          <w:cantSplit/>
          <w:trHeight w:val="369"/>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11492B47"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A4.4</w:t>
            </w:r>
          </w:p>
        </w:tc>
        <w:tc>
          <w:tcPr>
            <w:tcW w:w="6137" w:type="dxa"/>
            <w:tcBorders>
              <w:top w:val="nil"/>
              <w:left w:val="nil"/>
              <w:bottom w:val="single" w:sz="4" w:space="0" w:color="auto"/>
              <w:right w:val="single" w:sz="4" w:space="0" w:color="auto"/>
            </w:tcBorders>
            <w:shd w:val="clear" w:color="auto" w:fill="auto"/>
            <w:noWrap/>
            <w:vAlign w:val="center"/>
            <w:hideMark/>
          </w:tcPr>
          <w:p w14:paraId="3F0E0421"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 xml:space="preserve">Trois (03) ans ou plus comme plombier </w:t>
            </w:r>
          </w:p>
        </w:tc>
        <w:tc>
          <w:tcPr>
            <w:tcW w:w="1345" w:type="dxa"/>
            <w:tcBorders>
              <w:top w:val="nil"/>
              <w:left w:val="nil"/>
              <w:bottom w:val="single" w:sz="4" w:space="0" w:color="auto"/>
              <w:right w:val="single" w:sz="4" w:space="0" w:color="auto"/>
            </w:tcBorders>
            <w:shd w:val="clear" w:color="auto" w:fill="auto"/>
            <w:noWrap/>
            <w:vAlign w:val="center"/>
            <w:hideMark/>
          </w:tcPr>
          <w:p w14:paraId="17C14ED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6DF95FD2"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4634F30B" w14:textId="77777777" w:rsidTr="005D46F5">
        <w:trPr>
          <w:cantSplit/>
          <w:trHeight w:val="51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62BC35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A5</w:t>
            </w:r>
          </w:p>
        </w:tc>
        <w:tc>
          <w:tcPr>
            <w:tcW w:w="6137" w:type="dxa"/>
            <w:tcBorders>
              <w:top w:val="nil"/>
              <w:left w:val="nil"/>
              <w:bottom w:val="single" w:sz="4" w:space="0" w:color="auto"/>
              <w:right w:val="nil"/>
            </w:tcBorders>
            <w:shd w:val="clear" w:color="000000" w:fill="D9D9D9"/>
            <w:vAlign w:val="center"/>
            <w:hideMark/>
          </w:tcPr>
          <w:p w14:paraId="37F2D872"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DU RESPONSABLE DE PLOMBERIE ET DES INSTALLATIONS SANITAIRES</w:t>
            </w:r>
          </w:p>
        </w:tc>
        <w:tc>
          <w:tcPr>
            <w:tcW w:w="2692"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7A666B72"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04</w:t>
            </w:r>
          </w:p>
        </w:tc>
      </w:tr>
      <w:tr w:rsidR="005D46F5" w:rsidRPr="00303798" w14:paraId="1AD578C4" w14:textId="77777777" w:rsidTr="005D46F5">
        <w:trPr>
          <w:cantSplit/>
          <w:trHeight w:val="408"/>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785CC5EF"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A6</w:t>
            </w:r>
          </w:p>
        </w:tc>
        <w:tc>
          <w:tcPr>
            <w:tcW w:w="6137" w:type="dxa"/>
            <w:tcBorders>
              <w:top w:val="nil"/>
              <w:left w:val="nil"/>
              <w:bottom w:val="single" w:sz="4" w:space="0" w:color="auto"/>
              <w:right w:val="single" w:sz="4" w:space="0" w:color="auto"/>
            </w:tcBorders>
            <w:shd w:val="clear" w:color="000000" w:fill="D9D9D9"/>
            <w:vAlign w:val="center"/>
            <w:hideMark/>
          </w:tcPr>
          <w:p w14:paraId="1A2252F8"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RESPONSABLE HYGIENE, SECURITE, ENVIRONNEMENT</w:t>
            </w:r>
          </w:p>
        </w:tc>
        <w:tc>
          <w:tcPr>
            <w:tcW w:w="13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D5B25C"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284B16"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NON</w:t>
            </w:r>
          </w:p>
        </w:tc>
      </w:tr>
      <w:tr w:rsidR="005D46F5" w:rsidRPr="00303798" w14:paraId="49A1F68C"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A86AEBB"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A4.1</w:t>
            </w:r>
          </w:p>
        </w:tc>
        <w:tc>
          <w:tcPr>
            <w:tcW w:w="6137" w:type="dxa"/>
            <w:tcBorders>
              <w:top w:val="nil"/>
              <w:left w:val="nil"/>
              <w:bottom w:val="single" w:sz="4" w:space="0" w:color="auto"/>
              <w:right w:val="single" w:sz="4" w:space="0" w:color="auto"/>
            </w:tcBorders>
            <w:shd w:val="clear" w:color="auto" w:fill="auto"/>
            <w:vAlign w:val="center"/>
            <w:hideMark/>
          </w:tcPr>
          <w:p w14:paraId="6BE9DFE6"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Copie certifiée conforme du diplôme d’Environnementaliste (BAC+3)</w:t>
            </w:r>
          </w:p>
        </w:tc>
        <w:tc>
          <w:tcPr>
            <w:tcW w:w="1345" w:type="dxa"/>
            <w:tcBorders>
              <w:top w:val="nil"/>
              <w:left w:val="nil"/>
              <w:bottom w:val="single" w:sz="4" w:space="0" w:color="auto"/>
              <w:right w:val="single" w:sz="4" w:space="0" w:color="auto"/>
            </w:tcBorders>
            <w:shd w:val="clear" w:color="auto" w:fill="auto"/>
            <w:noWrap/>
            <w:vAlign w:val="center"/>
            <w:hideMark/>
          </w:tcPr>
          <w:p w14:paraId="063F5B97"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47A96C06"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68A5BD55"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57C46ED"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A4.2</w:t>
            </w:r>
          </w:p>
        </w:tc>
        <w:tc>
          <w:tcPr>
            <w:tcW w:w="6137" w:type="dxa"/>
            <w:tcBorders>
              <w:top w:val="nil"/>
              <w:left w:val="nil"/>
              <w:bottom w:val="single" w:sz="4" w:space="0" w:color="auto"/>
              <w:right w:val="single" w:sz="4" w:space="0" w:color="auto"/>
            </w:tcBorders>
            <w:shd w:val="clear" w:color="auto" w:fill="auto"/>
            <w:noWrap/>
            <w:vAlign w:val="center"/>
            <w:hideMark/>
          </w:tcPr>
          <w:p w14:paraId="6BB9EBC7"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CV signé et daté</w:t>
            </w:r>
          </w:p>
        </w:tc>
        <w:tc>
          <w:tcPr>
            <w:tcW w:w="1345" w:type="dxa"/>
            <w:tcBorders>
              <w:top w:val="nil"/>
              <w:left w:val="nil"/>
              <w:bottom w:val="single" w:sz="4" w:space="0" w:color="auto"/>
              <w:right w:val="single" w:sz="4" w:space="0" w:color="auto"/>
            </w:tcBorders>
            <w:shd w:val="clear" w:color="auto" w:fill="auto"/>
            <w:noWrap/>
            <w:vAlign w:val="center"/>
            <w:hideMark/>
          </w:tcPr>
          <w:p w14:paraId="569730E5"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013BA7EC"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4E50B59E"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395D535A"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A4.3</w:t>
            </w:r>
          </w:p>
        </w:tc>
        <w:tc>
          <w:tcPr>
            <w:tcW w:w="6137" w:type="dxa"/>
            <w:tcBorders>
              <w:top w:val="nil"/>
              <w:left w:val="nil"/>
              <w:bottom w:val="single" w:sz="4" w:space="0" w:color="auto"/>
              <w:right w:val="single" w:sz="4" w:space="0" w:color="auto"/>
            </w:tcBorders>
            <w:shd w:val="clear" w:color="auto" w:fill="auto"/>
            <w:noWrap/>
            <w:vAlign w:val="center"/>
            <w:hideMark/>
          </w:tcPr>
          <w:p w14:paraId="4C537119"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Attestation de disponibilité</w:t>
            </w:r>
          </w:p>
        </w:tc>
        <w:tc>
          <w:tcPr>
            <w:tcW w:w="1345" w:type="dxa"/>
            <w:tcBorders>
              <w:top w:val="nil"/>
              <w:left w:val="nil"/>
              <w:bottom w:val="single" w:sz="4" w:space="0" w:color="auto"/>
              <w:right w:val="single" w:sz="4" w:space="0" w:color="auto"/>
            </w:tcBorders>
            <w:shd w:val="clear" w:color="auto" w:fill="auto"/>
            <w:noWrap/>
            <w:vAlign w:val="center"/>
            <w:hideMark/>
          </w:tcPr>
          <w:p w14:paraId="382697E9"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3B9E9897"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4FDC58A5"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954434C"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A4.4</w:t>
            </w:r>
          </w:p>
        </w:tc>
        <w:tc>
          <w:tcPr>
            <w:tcW w:w="6137" w:type="dxa"/>
            <w:tcBorders>
              <w:top w:val="nil"/>
              <w:left w:val="nil"/>
              <w:bottom w:val="single" w:sz="4" w:space="0" w:color="auto"/>
              <w:right w:val="single" w:sz="4" w:space="0" w:color="auto"/>
            </w:tcBorders>
            <w:shd w:val="clear" w:color="auto" w:fill="auto"/>
            <w:noWrap/>
            <w:vAlign w:val="center"/>
            <w:hideMark/>
          </w:tcPr>
          <w:p w14:paraId="00A6665F"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Trois (03) ans ou plus comme environnementaliste</w:t>
            </w:r>
          </w:p>
        </w:tc>
        <w:tc>
          <w:tcPr>
            <w:tcW w:w="1345" w:type="dxa"/>
            <w:tcBorders>
              <w:top w:val="nil"/>
              <w:left w:val="nil"/>
              <w:bottom w:val="single" w:sz="4" w:space="0" w:color="auto"/>
              <w:right w:val="single" w:sz="4" w:space="0" w:color="auto"/>
            </w:tcBorders>
            <w:shd w:val="clear" w:color="auto" w:fill="auto"/>
            <w:noWrap/>
            <w:vAlign w:val="center"/>
            <w:hideMark/>
          </w:tcPr>
          <w:p w14:paraId="0AB200FD"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69DC9F68"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5C58B75F" w14:textId="77777777" w:rsidTr="005D46F5">
        <w:trPr>
          <w:cantSplit/>
          <w:trHeight w:val="51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53419DD6"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A6</w:t>
            </w:r>
          </w:p>
        </w:tc>
        <w:tc>
          <w:tcPr>
            <w:tcW w:w="6137" w:type="dxa"/>
            <w:tcBorders>
              <w:top w:val="nil"/>
              <w:left w:val="nil"/>
              <w:bottom w:val="single" w:sz="4" w:space="0" w:color="auto"/>
              <w:right w:val="nil"/>
            </w:tcBorders>
            <w:shd w:val="clear" w:color="000000" w:fill="D9D9D9"/>
            <w:vAlign w:val="center"/>
            <w:hideMark/>
          </w:tcPr>
          <w:p w14:paraId="17510A2A"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DU RESPONSABLE LOGISTIQUE, HSE</w:t>
            </w:r>
          </w:p>
        </w:tc>
        <w:tc>
          <w:tcPr>
            <w:tcW w:w="2692"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1AFFA48F"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04</w:t>
            </w:r>
          </w:p>
        </w:tc>
      </w:tr>
      <w:tr w:rsidR="005D46F5" w:rsidRPr="00303798" w14:paraId="7E352747" w14:textId="77777777" w:rsidTr="005D46F5">
        <w:trPr>
          <w:cantSplit/>
          <w:trHeight w:val="65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527FA4E8"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A</w:t>
            </w:r>
          </w:p>
        </w:tc>
        <w:tc>
          <w:tcPr>
            <w:tcW w:w="6137" w:type="dxa"/>
            <w:tcBorders>
              <w:top w:val="nil"/>
              <w:left w:val="nil"/>
              <w:bottom w:val="single" w:sz="4" w:space="0" w:color="auto"/>
              <w:right w:val="nil"/>
            </w:tcBorders>
            <w:shd w:val="clear" w:color="000000" w:fill="D9D9D9"/>
            <w:vAlign w:val="center"/>
            <w:hideMark/>
          </w:tcPr>
          <w:p w14:paraId="05E6399E"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DES PERSONNELS AUX POSTES-CLÉS</w:t>
            </w:r>
          </w:p>
        </w:tc>
        <w:tc>
          <w:tcPr>
            <w:tcW w:w="2692"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6C3D1400"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25</w:t>
            </w:r>
          </w:p>
        </w:tc>
      </w:tr>
      <w:tr w:rsidR="005D46F5" w:rsidRPr="00303798" w14:paraId="41D68ED5" w14:textId="77777777" w:rsidTr="005D46F5">
        <w:trPr>
          <w:cantSplit/>
          <w:trHeight w:val="405"/>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5830C28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B</w:t>
            </w:r>
          </w:p>
        </w:tc>
        <w:tc>
          <w:tcPr>
            <w:tcW w:w="6137" w:type="dxa"/>
            <w:tcBorders>
              <w:top w:val="nil"/>
              <w:left w:val="nil"/>
              <w:bottom w:val="single" w:sz="4" w:space="0" w:color="auto"/>
              <w:right w:val="single" w:sz="4" w:space="0" w:color="auto"/>
            </w:tcBorders>
            <w:shd w:val="clear" w:color="000000" w:fill="D9D9D9"/>
            <w:noWrap/>
            <w:vAlign w:val="center"/>
            <w:hideMark/>
          </w:tcPr>
          <w:p w14:paraId="61A4B3DA"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MOYENS MATERIELS</w:t>
            </w:r>
          </w:p>
        </w:tc>
        <w:tc>
          <w:tcPr>
            <w:tcW w:w="13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948C1D"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CFE6D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NON</w:t>
            </w:r>
          </w:p>
        </w:tc>
      </w:tr>
      <w:tr w:rsidR="005D46F5" w:rsidRPr="00303798" w14:paraId="7BE61E10"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F324FFA" w14:textId="77777777" w:rsidR="005D46F5" w:rsidRPr="00303798" w:rsidRDefault="005D46F5" w:rsidP="005D46F5">
            <w:pPr>
              <w:jc w:val="center"/>
              <w:rPr>
                <w:rFonts w:ascii="Arial Narrow" w:hAnsi="Arial Narrow"/>
                <w:bCs/>
                <w:sz w:val="22"/>
                <w:szCs w:val="22"/>
              </w:rPr>
            </w:pPr>
            <w:r w:rsidRPr="00303798">
              <w:rPr>
                <w:rFonts w:ascii="Arial Narrow" w:hAnsi="Arial Narrow"/>
                <w:bCs/>
                <w:sz w:val="22"/>
                <w:szCs w:val="22"/>
              </w:rPr>
              <w:t>B1</w:t>
            </w:r>
          </w:p>
        </w:tc>
        <w:tc>
          <w:tcPr>
            <w:tcW w:w="6137" w:type="dxa"/>
            <w:tcBorders>
              <w:top w:val="nil"/>
              <w:left w:val="nil"/>
              <w:bottom w:val="single" w:sz="4" w:space="0" w:color="auto"/>
              <w:right w:val="nil"/>
            </w:tcBorders>
            <w:shd w:val="clear" w:color="auto" w:fill="auto"/>
            <w:noWrap/>
            <w:vAlign w:val="center"/>
            <w:hideMark/>
          </w:tcPr>
          <w:p w14:paraId="2833186B" w14:textId="77777777" w:rsidR="005D46F5" w:rsidRPr="00303798" w:rsidRDefault="005D46F5" w:rsidP="005D46F5">
            <w:pPr>
              <w:rPr>
                <w:rFonts w:ascii="Arial Narrow" w:hAnsi="Arial Narrow"/>
                <w:bCs/>
                <w:sz w:val="22"/>
                <w:szCs w:val="22"/>
              </w:rPr>
            </w:pPr>
            <w:r w:rsidRPr="00303798">
              <w:rPr>
                <w:rFonts w:ascii="Arial Narrow" w:hAnsi="Arial Narrow"/>
                <w:bCs/>
                <w:sz w:val="22"/>
                <w:szCs w:val="22"/>
              </w:rPr>
              <w:t xml:space="preserve">Bétonnière et vibreur </w:t>
            </w:r>
          </w:p>
        </w:tc>
        <w:tc>
          <w:tcPr>
            <w:tcW w:w="1345" w:type="dxa"/>
            <w:tcBorders>
              <w:top w:val="nil"/>
              <w:left w:val="single" w:sz="4" w:space="0" w:color="auto"/>
              <w:bottom w:val="single" w:sz="4" w:space="0" w:color="auto"/>
              <w:right w:val="single" w:sz="4" w:space="0" w:color="auto"/>
            </w:tcBorders>
            <w:shd w:val="clear" w:color="auto" w:fill="auto"/>
            <w:noWrap/>
            <w:vAlign w:val="center"/>
          </w:tcPr>
          <w:p w14:paraId="4B3C783E" w14:textId="77777777" w:rsidR="005D46F5" w:rsidRPr="00303798" w:rsidRDefault="005D46F5" w:rsidP="005D46F5">
            <w:pPr>
              <w:jc w:val="center"/>
              <w:rPr>
                <w:rFonts w:ascii="Arial Narrow" w:hAnsi="Arial Narrow"/>
                <w:bCs/>
                <w:sz w:val="22"/>
                <w:szCs w:val="22"/>
              </w:rPr>
            </w:pPr>
          </w:p>
        </w:tc>
        <w:tc>
          <w:tcPr>
            <w:tcW w:w="1347" w:type="dxa"/>
            <w:tcBorders>
              <w:top w:val="nil"/>
              <w:left w:val="nil"/>
              <w:bottom w:val="single" w:sz="4" w:space="0" w:color="auto"/>
              <w:right w:val="single" w:sz="4" w:space="0" w:color="auto"/>
            </w:tcBorders>
            <w:shd w:val="clear" w:color="auto" w:fill="auto"/>
            <w:noWrap/>
            <w:vAlign w:val="center"/>
          </w:tcPr>
          <w:p w14:paraId="69DDC547" w14:textId="77777777" w:rsidR="005D46F5" w:rsidRPr="00303798" w:rsidRDefault="005D46F5" w:rsidP="005D46F5">
            <w:pPr>
              <w:jc w:val="center"/>
              <w:rPr>
                <w:rFonts w:ascii="Arial Narrow" w:hAnsi="Arial Narrow"/>
                <w:bCs/>
                <w:sz w:val="22"/>
                <w:szCs w:val="22"/>
              </w:rPr>
            </w:pPr>
          </w:p>
        </w:tc>
      </w:tr>
      <w:tr w:rsidR="005D46F5" w:rsidRPr="00303798" w14:paraId="5A7C4FB5" w14:textId="77777777" w:rsidTr="005D46F5">
        <w:trPr>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C53E2" w14:textId="77777777" w:rsidR="005D46F5" w:rsidRPr="00303798" w:rsidRDefault="005D46F5" w:rsidP="005D46F5">
            <w:pPr>
              <w:jc w:val="center"/>
              <w:rPr>
                <w:rFonts w:ascii="Arial Narrow" w:hAnsi="Arial Narrow"/>
                <w:bCs/>
                <w:sz w:val="22"/>
                <w:szCs w:val="22"/>
              </w:rPr>
            </w:pPr>
            <w:r w:rsidRPr="00303798">
              <w:rPr>
                <w:rFonts w:ascii="Arial Narrow" w:hAnsi="Arial Narrow"/>
                <w:bCs/>
                <w:sz w:val="22"/>
                <w:szCs w:val="22"/>
              </w:rPr>
              <w:t>B2</w:t>
            </w:r>
          </w:p>
        </w:tc>
        <w:tc>
          <w:tcPr>
            <w:tcW w:w="6137" w:type="dxa"/>
            <w:tcBorders>
              <w:top w:val="single" w:sz="4" w:space="0" w:color="auto"/>
              <w:left w:val="nil"/>
              <w:bottom w:val="single" w:sz="4" w:space="0" w:color="auto"/>
              <w:right w:val="nil"/>
            </w:tcBorders>
            <w:shd w:val="clear" w:color="auto" w:fill="auto"/>
            <w:noWrap/>
            <w:vAlign w:val="center"/>
            <w:hideMark/>
          </w:tcPr>
          <w:p w14:paraId="47CAD98C" w14:textId="77777777" w:rsidR="005D46F5" w:rsidRPr="00303798" w:rsidRDefault="005D46F5" w:rsidP="005D46F5">
            <w:pPr>
              <w:rPr>
                <w:rFonts w:ascii="Arial Narrow" w:hAnsi="Arial Narrow"/>
                <w:bCs/>
                <w:sz w:val="22"/>
                <w:szCs w:val="22"/>
              </w:rPr>
            </w:pPr>
            <w:r w:rsidRPr="00303798">
              <w:rPr>
                <w:rFonts w:ascii="Arial Narrow" w:hAnsi="Arial Narrow"/>
                <w:bCs/>
                <w:sz w:val="22"/>
                <w:szCs w:val="22"/>
              </w:rPr>
              <w:t>Véhicule de type 4x4 tout terrain</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89E89" w14:textId="77777777" w:rsidR="005D46F5" w:rsidRPr="00303798" w:rsidRDefault="005D46F5" w:rsidP="005D46F5">
            <w:pPr>
              <w:jc w:val="center"/>
              <w:rPr>
                <w:rFonts w:ascii="Arial Narrow" w:hAnsi="Arial Narrow"/>
                <w:bCs/>
                <w:sz w:val="22"/>
                <w:szCs w:val="22"/>
              </w:rPr>
            </w:pPr>
          </w:p>
        </w:tc>
        <w:tc>
          <w:tcPr>
            <w:tcW w:w="1347" w:type="dxa"/>
            <w:tcBorders>
              <w:top w:val="single" w:sz="4" w:space="0" w:color="auto"/>
              <w:left w:val="nil"/>
              <w:bottom w:val="single" w:sz="4" w:space="0" w:color="auto"/>
              <w:right w:val="single" w:sz="4" w:space="0" w:color="auto"/>
            </w:tcBorders>
            <w:shd w:val="clear" w:color="auto" w:fill="auto"/>
            <w:noWrap/>
            <w:vAlign w:val="center"/>
          </w:tcPr>
          <w:p w14:paraId="01B6BCF9" w14:textId="77777777" w:rsidR="005D46F5" w:rsidRPr="00303798" w:rsidRDefault="005D46F5" w:rsidP="005D46F5">
            <w:pPr>
              <w:jc w:val="center"/>
              <w:rPr>
                <w:rFonts w:ascii="Arial Narrow" w:hAnsi="Arial Narrow"/>
                <w:bCs/>
                <w:sz w:val="22"/>
                <w:szCs w:val="22"/>
              </w:rPr>
            </w:pPr>
          </w:p>
        </w:tc>
      </w:tr>
      <w:tr w:rsidR="005D46F5" w:rsidRPr="00303798" w14:paraId="7A2F48AF"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E0AB5E2" w14:textId="77777777" w:rsidR="005D46F5" w:rsidRPr="00303798" w:rsidRDefault="005D46F5" w:rsidP="005D46F5">
            <w:pPr>
              <w:jc w:val="center"/>
              <w:rPr>
                <w:rFonts w:ascii="Arial Narrow" w:hAnsi="Arial Narrow"/>
                <w:bCs/>
                <w:sz w:val="22"/>
                <w:szCs w:val="22"/>
              </w:rPr>
            </w:pPr>
            <w:r w:rsidRPr="00303798">
              <w:rPr>
                <w:rFonts w:ascii="Arial Narrow" w:hAnsi="Arial Narrow"/>
                <w:bCs/>
                <w:sz w:val="22"/>
                <w:szCs w:val="22"/>
              </w:rPr>
              <w:t>B3</w:t>
            </w:r>
          </w:p>
        </w:tc>
        <w:tc>
          <w:tcPr>
            <w:tcW w:w="6137" w:type="dxa"/>
            <w:tcBorders>
              <w:top w:val="nil"/>
              <w:left w:val="nil"/>
              <w:bottom w:val="single" w:sz="4" w:space="0" w:color="auto"/>
              <w:right w:val="nil"/>
            </w:tcBorders>
            <w:shd w:val="clear" w:color="auto" w:fill="auto"/>
            <w:noWrap/>
            <w:vAlign w:val="center"/>
            <w:hideMark/>
          </w:tcPr>
          <w:p w14:paraId="2BF09BDC" w14:textId="77777777" w:rsidR="005D46F5" w:rsidRPr="00303798" w:rsidRDefault="005D46F5" w:rsidP="005D46F5">
            <w:pPr>
              <w:rPr>
                <w:rFonts w:ascii="Arial Narrow" w:hAnsi="Arial Narrow"/>
                <w:bCs/>
                <w:sz w:val="22"/>
                <w:szCs w:val="22"/>
              </w:rPr>
            </w:pPr>
            <w:r w:rsidRPr="00303798">
              <w:rPr>
                <w:rFonts w:ascii="Arial Narrow" w:hAnsi="Arial Narrow"/>
                <w:bCs/>
                <w:sz w:val="22"/>
                <w:szCs w:val="22"/>
              </w:rPr>
              <w:t>Kit d’Equipement de protection individuelle</w:t>
            </w:r>
          </w:p>
        </w:tc>
        <w:tc>
          <w:tcPr>
            <w:tcW w:w="1345" w:type="dxa"/>
            <w:tcBorders>
              <w:top w:val="nil"/>
              <w:left w:val="single" w:sz="4" w:space="0" w:color="auto"/>
              <w:bottom w:val="single" w:sz="4" w:space="0" w:color="auto"/>
              <w:right w:val="single" w:sz="4" w:space="0" w:color="auto"/>
            </w:tcBorders>
            <w:shd w:val="clear" w:color="auto" w:fill="auto"/>
            <w:noWrap/>
            <w:vAlign w:val="center"/>
          </w:tcPr>
          <w:p w14:paraId="48980B08" w14:textId="77777777" w:rsidR="005D46F5" w:rsidRPr="00303798" w:rsidRDefault="005D46F5" w:rsidP="005D46F5">
            <w:pPr>
              <w:jc w:val="center"/>
              <w:rPr>
                <w:rFonts w:ascii="Arial Narrow" w:hAnsi="Arial Narrow"/>
                <w:bCs/>
                <w:sz w:val="22"/>
                <w:szCs w:val="22"/>
              </w:rPr>
            </w:pPr>
          </w:p>
        </w:tc>
        <w:tc>
          <w:tcPr>
            <w:tcW w:w="1347" w:type="dxa"/>
            <w:tcBorders>
              <w:top w:val="nil"/>
              <w:left w:val="nil"/>
              <w:bottom w:val="single" w:sz="4" w:space="0" w:color="auto"/>
              <w:right w:val="single" w:sz="4" w:space="0" w:color="auto"/>
            </w:tcBorders>
            <w:shd w:val="clear" w:color="auto" w:fill="auto"/>
            <w:noWrap/>
            <w:vAlign w:val="center"/>
          </w:tcPr>
          <w:p w14:paraId="0BEC1005" w14:textId="77777777" w:rsidR="005D46F5" w:rsidRPr="00303798" w:rsidRDefault="005D46F5" w:rsidP="005D46F5">
            <w:pPr>
              <w:jc w:val="center"/>
              <w:rPr>
                <w:rFonts w:ascii="Arial Narrow" w:hAnsi="Arial Narrow"/>
                <w:bCs/>
                <w:sz w:val="22"/>
                <w:szCs w:val="22"/>
              </w:rPr>
            </w:pPr>
          </w:p>
        </w:tc>
      </w:tr>
      <w:tr w:rsidR="005D46F5" w:rsidRPr="00303798" w14:paraId="5F503F67"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3045C9C" w14:textId="77777777" w:rsidR="005D46F5" w:rsidRPr="00303798" w:rsidRDefault="005D46F5" w:rsidP="005D46F5">
            <w:pPr>
              <w:jc w:val="center"/>
              <w:rPr>
                <w:rFonts w:ascii="Arial Narrow" w:hAnsi="Arial Narrow"/>
                <w:bCs/>
                <w:sz w:val="22"/>
                <w:szCs w:val="22"/>
              </w:rPr>
            </w:pPr>
            <w:r w:rsidRPr="00303798">
              <w:rPr>
                <w:rFonts w:ascii="Arial Narrow" w:hAnsi="Arial Narrow"/>
                <w:bCs/>
                <w:sz w:val="22"/>
                <w:szCs w:val="22"/>
              </w:rPr>
              <w:t>B4</w:t>
            </w:r>
          </w:p>
        </w:tc>
        <w:tc>
          <w:tcPr>
            <w:tcW w:w="6137" w:type="dxa"/>
            <w:tcBorders>
              <w:top w:val="nil"/>
              <w:left w:val="nil"/>
              <w:bottom w:val="single" w:sz="4" w:space="0" w:color="auto"/>
              <w:right w:val="nil"/>
            </w:tcBorders>
            <w:shd w:val="clear" w:color="auto" w:fill="auto"/>
            <w:noWrap/>
            <w:vAlign w:val="center"/>
            <w:hideMark/>
          </w:tcPr>
          <w:p w14:paraId="59618A09" w14:textId="235A9B56" w:rsidR="005D46F5" w:rsidRPr="00303798" w:rsidRDefault="005D46F5" w:rsidP="005D46F5">
            <w:pPr>
              <w:rPr>
                <w:rFonts w:ascii="Arial Narrow" w:hAnsi="Arial Narrow"/>
                <w:bCs/>
                <w:sz w:val="22"/>
                <w:szCs w:val="22"/>
              </w:rPr>
            </w:pPr>
            <w:r w:rsidRPr="00303798">
              <w:rPr>
                <w:rFonts w:ascii="Arial Narrow" w:hAnsi="Arial Narrow"/>
                <w:bCs/>
                <w:sz w:val="22"/>
                <w:szCs w:val="22"/>
              </w:rPr>
              <w:t xml:space="preserve">Petit matériel de chantier </w:t>
            </w:r>
            <w:r w:rsidR="004361FC" w:rsidRPr="00303798">
              <w:rPr>
                <w:rFonts w:ascii="Arial Narrow" w:hAnsi="Arial Narrow"/>
                <w:bCs/>
                <w:sz w:val="22"/>
                <w:szCs w:val="22"/>
              </w:rPr>
              <w:t>(joindre les factures d’achat, carte grise)</w:t>
            </w:r>
          </w:p>
        </w:tc>
        <w:tc>
          <w:tcPr>
            <w:tcW w:w="1345" w:type="dxa"/>
            <w:tcBorders>
              <w:top w:val="nil"/>
              <w:left w:val="single" w:sz="4" w:space="0" w:color="auto"/>
              <w:bottom w:val="single" w:sz="4" w:space="0" w:color="auto"/>
              <w:right w:val="single" w:sz="4" w:space="0" w:color="auto"/>
            </w:tcBorders>
            <w:shd w:val="clear" w:color="auto" w:fill="auto"/>
            <w:noWrap/>
            <w:vAlign w:val="center"/>
          </w:tcPr>
          <w:p w14:paraId="0DF97269" w14:textId="77777777" w:rsidR="005D46F5" w:rsidRPr="00303798" w:rsidRDefault="005D46F5" w:rsidP="005D46F5">
            <w:pPr>
              <w:jc w:val="center"/>
              <w:rPr>
                <w:rFonts w:ascii="Arial Narrow" w:hAnsi="Arial Narrow"/>
                <w:bCs/>
                <w:sz w:val="22"/>
                <w:szCs w:val="22"/>
              </w:rPr>
            </w:pPr>
          </w:p>
        </w:tc>
        <w:tc>
          <w:tcPr>
            <w:tcW w:w="1347" w:type="dxa"/>
            <w:tcBorders>
              <w:top w:val="nil"/>
              <w:left w:val="nil"/>
              <w:bottom w:val="single" w:sz="4" w:space="0" w:color="auto"/>
              <w:right w:val="single" w:sz="4" w:space="0" w:color="auto"/>
            </w:tcBorders>
            <w:shd w:val="clear" w:color="auto" w:fill="auto"/>
            <w:noWrap/>
            <w:vAlign w:val="center"/>
          </w:tcPr>
          <w:p w14:paraId="35A6E948" w14:textId="77777777" w:rsidR="005D46F5" w:rsidRPr="00303798" w:rsidRDefault="005D46F5" w:rsidP="005D46F5">
            <w:pPr>
              <w:jc w:val="center"/>
              <w:rPr>
                <w:rFonts w:ascii="Arial Narrow" w:hAnsi="Arial Narrow"/>
                <w:bCs/>
                <w:sz w:val="22"/>
                <w:szCs w:val="22"/>
              </w:rPr>
            </w:pPr>
          </w:p>
        </w:tc>
      </w:tr>
      <w:tr w:rsidR="005D46F5" w:rsidRPr="00303798" w14:paraId="7532D0A6" w14:textId="77777777" w:rsidTr="005D46F5">
        <w:trPr>
          <w:cantSplit/>
          <w:trHeight w:val="567"/>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249D40DD"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B</w:t>
            </w:r>
          </w:p>
        </w:tc>
        <w:tc>
          <w:tcPr>
            <w:tcW w:w="6137" w:type="dxa"/>
            <w:tcBorders>
              <w:top w:val="nil"/>
              <w:left w:val="nil"/>
              <w:bottom w:val="single" w:sz="4" w:space="0" w:color="auto"/>
              <w:right w:val="single" w:sz="4" w:space="0" w:color="auto"/>
            </w:tcBorders>
            <w:shd w:val="clear" w:color="000000" w:fill="D9D9D9"/>
            <w:noWrap/>
            <w:vAlign w:val="center"/>
            <w:hideMark/>
          </w:tcPr>
          <w:p w14:paraId="3FCE2E16"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DES MOYENS MATERIELS</w:t>
            </w:r>
          </w:p>
        </w:tc>
        <w:tc>
          <w:tcPr>
            <w:tcW w:w="2692" w:type="dxa"/>
            <w:gridSpan w:val="2"/>
            <w:tcBorders>
              <w:top w:val="nil"/>
              <w:left w:val="nil"/>
              <w:bottom w:val="single" w:sz="4" w:space="0" w:color="auto"/>
              <w:right w:val="single" w:sz="4" w:space="0" w:color="auto"/>
            </w:tcBorders>
            <w:shd w:val="clear" w:color="000000" w:fill="D9D9D9"/>
            <w:noWrap/>
            <w:vAlign w:val="center"/>
            <w:hideMark/>
          </w:tcPr>
          <w:p w14:paraId="63CAC6A0"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04</w:t>
            </w:r>
          </w:p>
        </w:tc>
      </w:tr>
      <w:tr w:rsidR="005D46F5" w:rsidRPr="00303798" w14:paraId="2590C4BE"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397B590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C</w:t>
            </w:r>
          </w:p>
        </w:tc>
        <w:tc>
          <w:tcPr>
            <w:tcW w:w="6137" w:type="dxa"/>
            <w:tcBorders>
              <w:top w:val="nil"/>
              <w:left w:val="nil"/>
              <w:bottom w:val="single" w:sz="4" w:space="0" w:color="auto"/>
              <w:right w:val="single" w:sz="4" w:space="0" w:color="auto"/>
            </w:tcBorders>
            <w:shd w:val="clear" w:color="000000" w:fill="D9D9D9"/>
            <w:noWrap/>
            <w:vAlign w:val="center"/>
            <w:hideMark/>
          </w:tcPr>
          <w:p w14:paraId="4C144587"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EXPERIENCE</w:t>
            </w:r>
          </w:p>
        </w:tc>
        <w:tc>
          <w:tcPr>
            <w:tcW w:w="13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BC24E9"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E0C275"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NON</w:t>
            </w:r>
          </w:p>
        </w:tc>
      </w:tr>
      <w:tr w:rsidR="005D46F5" w:rsidRPr="00303798" w14:paraId="312F9C30" w14:textId="77777777" w:rsidTr="005D46F5">
        <w:trPr>
          <w:cantSplit/>
          <w:trHeight w:val="1331"/>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3DD87661"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C1</w:t>
            </w:r>
          </w:p>
        </w:tc>
        <w:tc>
          <w:tcPr>
            <w:tcW w:w="6137" w:type="dxa"/>
            <w:tcBorders>
              <w:top w:val="nil"/>
              <w:left w:val="nil"/>
              <w:bottom w:val="single" w:sz="4" w:space="0" w:color="auto"/>
              <w:right w:val="single" w:sz="4" w:space="0" w:color="auto"/>
            </w:tcBorders>
            <w:shd w:val="clear" w:color="auto" w:fill="auto"/>
            <w:vAlign w:val="center"/>
            <w:hideMark/>
          </w:tcPr>
          <w:p w14:paraId="34423A69" w14:textId="77777777" w:rsidR="005D46F5" w:rsidRPr="00303798" w:rsidRDefault="005D46F5" w:rsidP="005D46F5">
            <w:pPr>
              <w:jc w:val="both"/>
              <w:rPr>
                <w:rFonts w:ascii="Arial Narrow" w:hAnsi="Arial Narrow"/>
                <w:sz w:val="22"/>
                <w:szCs w:val="22"/>
              </w:rPr>
            </w:pPr>
            <w:r w:rsidRPr="00303798">
              <w:rPr>
                <w:rFonts w:ascii="Arial Narrow" w:hAnsi="Arial Narrow"/>
                <w:sz w:val="22"/>
                <w:szCs w:val="22"/>
              </w:rPr>
              <w:t>Au moins un marché dans le domaine des Bâtiments réalisé et réceptionné en tant qu’entrepreneur principal au cours des deux (02) dernières années.</w:t>
            </w:r>
          </w:p>
          <w:p w14:paraId="6BC79972" w14:textId="77777777" w:rsidR="005D46F5" w:rsidRPr="00303798" w:rsidRDefault="005D46F5" w:rsidP="005D46F5">
            <w:pPr>
              <w:jc w:val="both"/>
              <w:rPr>
                <w:rFonts w:ascii="Arial Narrow" w:hAnsi="Arial Narrow"/>
                <w:sz w:val="22"/>
                <w:szCs w:val="22"/>
              </w:rPr>
            </w:pPr>
            <w:r w:rsidRPr="00303798">
              <w:rPr>
                <w:rFonts w:ascii="Arial Narrow" w:hAnsi="Arial Narrow"/>
                <w:sz w:val="22"/>
                <w:szCs w:val="22"/>
              </w:rPr>
              <w:t xml:space="preserve"> (Joindre les photocopies des premières et dernières pages de contrat pour les Marchés de travaux ainsi que les procès-verbaux de réception provisoire et définitive pour les travaux achevés)</w:t>
            </w:r>
          </w:p>
        </w:tc>
        <w:tc>
          <w:tcPr>
            <w:tcW w:w="1345" w:type="dxa"/>
            <w:tcBorders>
              <w:top w:val="nil"/>
              <w:left w:val="nil"/>
              <w:bottom w:val="single" w:sz="4" w:space="0" w:color="auto"/>
              <w:right w:val="single" w:sz="4" w:space="0" w:color="auto"/>
            </w:tcBorders>
            <w:shd w:val="clear" w:color="auto" w:fill="auto"/>
            <w:noWrap/>
            <w:vAlign w:val="center"/>
            <w:hideMark/>
          </w:tcPr>
          <w:p w14:paraId="6356994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0C443EF3"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7E9C067D" w14:textId="77777777" w:rsidTr="005D46F5">
        <w:trPr>
          <w:cantSplit/>
          <w:trHeight w:val="1123"/>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14:paraId="0A87A1DA"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C2</w:t>
            </w:r>
          </w:p>
        </w:tc>
        <w:tc>
          <w:tcPr>
            <w:tcW w:w="6137" w:type="dxa"/>
            <w:tcBorders>
              <w:top w:val="nil"/>
              <w:left w:val="nil"/>
              <w:bottom w:val="single" w:sz="4" w:space="0" w:color="auto"/>
              <w:right w:val="single" w:sz="4" w:space="0" w:color="auto"/>
            </w:tcBorders>
            <w:shd w:val="clear" w:color="auto" w:fill="auto"/>
            <w:vAlign w:val="center"/>
          </w:tcPr>
          <w:p w14:paraId="06BAB305" w14:textId="111AF0B0" w:rsidR="00AB7E3D" w:rsidRPr="00303798" w:rsidRDefault="00AB7E3D" w:rsidP="00AB7E3D">
            <w:pPr>
              <w:jc w:val="both"/>
              <w:rPr>
                <w:rFonts w:ascii="Arial Narrow" w:hAnsi="Arial Narrow"/>
                <w:sz w:val="22"/>
                <w:szCs w:val="22"/>
              </w:rPr>
            </w:pPr>
            <w:r w:rsidRPr="00303798">
              <w:rPr>
                <w:rFonts w:ascii="Arial Narrow" w:hAnsi="Arial Narrow"/>
                <w:sz w:val="22"/>
                <w:szCs w:val="22"/>
              </w:rPr>
              <w:t>Au moins un marché dans le domaine des Bâtiments réalisé et réceptionné en tant qu’entrepreneur dans la commune d’arrondissement de KRIBI II (Batiment R+2 au moins)</w:t>
            </w:r>
          </w:p>
          <w:p w14:paraId="3B0191E4" w14:textId="43726C6E" w:rsidR="005D46F5" w:rsidRPr="00303798" w:rsidRDefault="00AB7E3D" w:rsidP="00AB7E3D">
            <w:pPr>
              <w:jc w:val="both"/>
              <w:rPr>
                <w:rFonts w:ascii="Arial Narrow" w:hAnsi="Arial Narrow"/>
                <w:sz w:val="22"/>
                <w:szCs w:val="22"/>
              </w:rPr>
            </w:pPr>
            <w:r w:rsidRPr="00303798">
              <w:rPr>
                <w:rFonts w:ascii="Arial Narrow" w:hAnsi="Arial Narrow"/>
                <w:sz w:val="22"/>
                <w:szCs w:val="22"/>
              </w:rPr>
              <w:t xml:space="preserve"> (Joindre les photocopies des premières et dernières pages de contrat pour les Marchés de travaux ainsi que les procès-verbaux de réception provisoire et définitive pour les travaux achevés)</w:t>
            </w:r>
          </w:p>
        </w:tc>
        <w:tc>
          <w:tcPr>
            <w:tcW w:w="1345" w:type="dxa"/>
            <w:tcBorders>
              <w:top w:val="nil"/>
              <w:left w:val="nil"/>
              <w:bottom w:val="single" w:sz="4" w:space="0" w:color="auto"/>
              <w:right w:val="single" w:sz="4" w:space="0" w:color="auto"/>
            </w:tcBorders>
            <w:shd w:val="clear" w:color="auto" w:fill="auto"/>
            <w:noWrap/>
            <w:vAlign w:val="center"/>
          </w:tcPr>
          <w:p w14:paraId="4646ADFF" w14:textId="77777777" w:rsidR="005D46F5" w:rsidRPr="00303798" w:rsidRDefault="005D46F5" w:rsidP="005D46F5">
            <w:pPr>
              <w:jc w:val="center"/>
              <w:rPr>
                <w:rFonts w:ascii="Arial Narrow" w:hAnsi="Arial Narrow"/>
                <w:b/>
                <w:bCs/>
                <w:sz w:val="22"/>
                <w:szCs w:val="22"/>
              </w:rPr>
            </w:pPr>
          </w:p>
        </w:tc>
        <w:tc>
          <w:tcPr>
            <w:tcW w:w="1347" w:type="dxa"/>
            <w:tcBorders>
              <w:top w:val="nil"/>
              <w:left w:val="nil"/>
              <w:bottom w:val="single" w:sz="4" w:space="0" w:color="auto"/>
              <w:right w:val="single" w:sz="4" w:space="0" w:color="auto"/>
            </w:tcBorders>
            <w:shd w:val="clear" w:color="auto" w:fill="auto"/>
            <w:noWrap/>
            <w:vAlign w:val="center"/>
          </w:tcPr>
          <w:p w14:paraId="208DE522" w14:textId="77777777" w:rsidR="005D46F5" w:rsidRPr="00303798" w:rsidRDefault="005D46F5" w:rsidP="005D46F5">
            <w:pPr>
              <w:jc w:val="center"/>
              <w:rPr>
                <w:rFonts w:ascii="Arial Narrow" w:hAnsi="Arial Narrow"/>
                <w:b/>
                <w:bCs/>
                <w:sz w:val="22"/>
                <w:szCs w:val="22"/>
              </w:rPr>
            </w:pPr>
          </w:p>
        </w:tc>
      </w:tr>
      <w:tr w:rsidR="005D46F5" w:rsidRPr="00303798" w14:paraId="6A39F444" w14:textId="77777777" w:rsidTr="005D46F5">
        <w:trPr>
          <w:cantSplit/>
          <w:trHeight w:val="567"/>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42B1F20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C</w:t>
            </w:r>
          </w:p>
        </w:tc>
        <w:tc>
          <w:tcPr>
            <w:tcW w:w="6137" w:type="dxa"/>
            <w:tcBorders>
              <w:top w:val="nil"/>
              <w:left w:val="nil"/>
              <w:bottom w:val="single" w:sz="4" w:space="0" w:color="auto"/>
              <w:right w:val="single" w:sz="4" w:space="0" w:color="auto"/>
            </w:tcBorders>
            <w:shd w:val="clear" w:color="000000" w:fill="D9D9D9"/>
            <w:noWrap/>
            <w:vAlign w:val="center"/>
            <w:hideMark/>
          </w:tcPr>
          <w:p w14:paraId="3F9DEF4C"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DE L'EXPERIENCE</w:t>
            </w:r>
          </w:p>
        </w:tc>
        <w:tc>
          <w:tcPr>
            <w:tcW w:w="2692" w:type="dxa"/>
            <w:gridSpan w:val="2"/>
            <w:tcBorders>
              <w:top w:val="nil"/>
              <w:left w:val="nil"/>
              <w:bottom w:val="single" w:sz="4" w:space="0" w:color="auto"/>
              <w:right w:val="single" w:sz="4" w:space="0" w:color="auto"/>
            </w:tcBorders>
            <w:shd w:val="clear" w:color="000000" w:fill="D9D9D9"/>
            <w:noWrap/>
            <w:vAlign w:val="center"/>
            <w:hideMark/>
          </w:tcPr>
          <w:p w14:paraId="28F215C5"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02</w:t>
            </w:r>
          </w:p>
        </w:tc>
      </w:tr>
      <w:tr w:rsidR="005D46F5" w:rsidRPr="00303798" w14:paraId="2B545E72" w14:textId="77777777" w:rsidTr="005D46F5">
        <w:trPr>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5CBC67"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D</w:t>
            </w:r>
          </w:p>
        </w:tc>
        <w:tc>
          <w:tcPr>
            <w:tcW w:w="6137" w:type="dxa"/>
            <w:tcBorders>
              <w:top w:val="single" w:sz="4" w:space="0" w:color="auto"/>
              <w:left w:val="nil"/>
              <w:bottom w:val="single" w:sz="4" w:space="0" w:color="auto"/>
              <w:right w:val="nil"/>
            </w:tcBorders>
            <w:shd w:val="clear" w:color="000000" w:fill="D9D9D9"/>
            <w:noWrap/>
            <w:vAlign w:val="center"/>
            <w:hideMark/>
          </w:tcPr>
          <w:p w14:paraId="1CB4A43F" w14:textId="2B6FB3DC" w:rsidR="005D46F5" w:rsidRPr="00303798" w:rsidRDefault="005D46F5" w:rsidP="009D4582">
            <w:pPr>
              <w:rPr>
                <w:rFonts w:ascii="Arial Narrow" w:hAnsi="Arial Narrow"/>
                <w:b/>
                <w:bCs/>
                <w:sz w:val="22"/>
                <w:szCs w:val="22"/>
              </w:rPr>
            </w:pPr>
            <w:r w:rsidRPr="00303798">
              <w:rPr>
                <w:rFonts w:ascii="Arial Narrow" w:hAnsi="Arial Narrow"/>
                <w:b/>
                <w:bCs/>
                <w:sz w:val="22"/>
                <w:szCs w:val="22"/>
              </w:rPr>
              <w:t>SITUATION FINANCIERE (sur 0</w:t>
            </w:r>
            <w:r w:rsidR="009D4582" w:rsidRPr="00303798">
              <w:rPr>
                <w:rFonts w:ascii="Arial Narrow" w:hAnsi="Arial Narrow"/>
                <w:b/>
                <w:bCs/>
                <w:sz w:val="22"/>
                <w:szCs w:val="22"/>
              </w:rPr>
              <w:t>1</w:t>
            </w:r>
            <w:r w:rsidRPr="00303798">
              <w:rPr>
                <w:rFonts w:ascii="Arial Narrow" w:hAnsi="Arial Narrow"/>
                <w:b/>
                <w:bCs/>
                <w:sz w:val="22"/>
                <w:szCs w:val="22"/>
              </w:rPr>
              <w:t xml:space="preserve"> critère)</w:t>
            </w:r>
          </w:p>
        </w:tc>
        <w:tc>
          <w:tcPr>
            <w:tcW w:w="13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0DBCC8"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OUI</w:t>
            </w:r>
          </w:p>
        </w:tc>
        <w:tc>
          <w:tcPr>
            <w:tcW w:w="1347" w:type="dxa"/>
            <w:tcBorders>
              <w:top w:val="single" w:sz="4" w:space="0" w:color="auto"/>
              <w:left w:val="nil"/>
              <w:bottom w:val="single" w:sz="4" w:space="0" w:color="auto"/>
              <w:right w:val="single" w:sz="4" w:space="0" w:color="auto"/>
            </w:tcBorders>
            <w:shd w:val="clear" w:color="000000" w:fill="D9D9D9"/>
            <w:noWrap/>
            <w:vAlign w:val="center"/>
            <w:hideMark/>
          </w:tcPr>
          <w:p w14:paraId="7F1031D3"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NON</w:t>
            </w:r>
          </w:p>
        </w:tc>
      </w:tr>
      <w:tr w:rsidR="005D46F5" w:rsidRPr="00303798" w14:paraId="4411DA7F" w14:textId="77777777" w:rsidTr="005D46F5">
        <w:trPr>
          <w:cantSplit/>
          <w:trHeight w:val="20"/>
          <w:jc w:val="center"/>
        </w:trPr>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7F961"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D1</w:t>
            </w:r>
          </w:p>
        </w:tc>
        <w:tc>
          <w:tcPr>
            <w:tcW w:w="6137" w:type="dxa"/>
            <w:tcBorders>
              <w:top w:val="single" w:sz="4" w:space="0" w:color="auto"/>
              <w:left w:val="nil"/>
              <w:bottom w:val="single" w:sz="4" w:space="0" w:color="auto"/>
              <w:right w:val="single" w:sz="4" w:space="0" w:color="auto"/>
            </w:tcBorders>
            <w:shd w:val="clear" w:color="auto" w:fill="auto"/>
            <w:vAlign w:val="center"/>
            <w:hideMark/>
          </w:tcPr>
          <w:p w14:paraId="52E6E065" w14:textId="4D6908AF" w:rsidR="005D46F5" w:rsidRPr="00303798" w:rsidRDefault="005D46F5" w:rsidP="009D4582">
            <w:pPr>
              <w:rPr>
                <w:rFonts w:ascii="Arial Narrow" w:hAnsi="Arial Narrow"/>
                <w:sz w:val="22"/>
                <w:szCs w:val="22"/>
              </w:rPr>
            </w:pPr>
            <w:r w:rsidRPr="00303798">
              <w:rPr>
                <w:rFonts w:ascii="Arial Narrow" w:hAnsi="Arial Narrow"/>
                <w:sz w:val="22"/>
                <w:szCs w:val="22"/>
              </w:rPr>
              <w:t xml:space="preserve">Attestation de </w:t>
            </w:r>
            <w:r w:rsidR="009D4582" w:rsidRPr="00303798">
              <w:rPr>
                <w:rFonts w:ascii="Arial Narrow" w:hAnsi="Arial Narrow"/>
                <w:sz w:val="22"/>
                <w:szCs w:val="22"/>
              </w:rPr>
              <w:t>capacité</w:t>
            </w:r>
            <w:r w:rsidRPr="00303798">
              <w:rPr>
                <w:rFonts w:ascii="Arial Narrow" w:hAnsi="Arial Narrow"/>
                <w:sz w:val="22"/>
                <w:szCs w:val="22"/>
              </w:rPr>
              <w:t xml:space="preserve"> financière disponible d'au moins </w:t>
            </w:r>
            <w:r w:rsidR="00AB7E3D" w:rsidRPr="00303798">
              <w:rPr>
                <w:rFonts w:ascii="Arial Narrow" w:hAnsi="Arial Narrow"/>
                <w:bCs/>
                <w:iCs/>
                <w:sz w:val="22"/>
                <w:szCs w:val="22"/>
              </w:rPr>
              <w:t>300 000 000</w:t>
            </w:r>
            <w:r w:rsidR="007529F7" w:rsidRPr="00303798">
              <w:rPr>
                <w:rFonts w:ascii="Arial Narrow" w:hAnsi="Arial Narrow"/>
                <w:b/>
                <w:iCs/>
                <w:sz w:val="22"/>
                <w:szCs w:val="22"/>
              </w:rPr>
              <w:t xml:space="preserve"> </w:t>
            </w:r>
            <w:r w:rsidRPr="00303798">
              <w:rPr>
                <w:rFonts w:ascii="Arial Narrow" w:hAnsi="Arial Narrow"/>
                <w:sz w:val="22"/>
                <w:szCs w:val="22"/>
              </w:rPr>
              <w:t>FCFA délivrée par une banque de 1</w:t>
            </w:r>
            <w:r w:rsidRPr="00303798">
              <w:rPr>
                <w:rFonts w:ascii="Arial Narrow" w:hAnsi="Arial Narrow"/>
                <w:sz w:val="22"/>
                <w:szCs w:val="22"/>
                <w:vertAlign w:val="superscript"/>
              </w:rPr>
              <w:t>er</w:t>
            </w:r>
            <w:r w:rsidRPr="00303798">
              <w:rPr>
                <w:rFonts w:ascii="Arial Narrow" w:hAnsi="Arial Narrow"/>
                <w:sz w:val="22"/>
                <w:szCs w:val="22"/>
              </w:rPr>
              <w:t xml:space="preserve"> Ordre agrée par le Ministère en charge des finances</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7E3B5A94"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460EE27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2D5CED75"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7BF824FB"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D</w:t>
            </w:r>
          </w:p>
        </w:tc>
        <w:tc>
          <w:tcPr>
            <w:tcW w:w="6137" w:type="dxa"/>
            <w:tcBorders>
              <w:top w:val="nil"/>
              <w:left w:val="nil"/>
              <w:bottom w:val="single" w:sz="4" w:space="0" w:color="auto"/>
              <w:right w:val="single" w:sz="4" w:space="0" w:color="auto"/>
            </w:tcBorders>
            <w:shd w:val="clear" w:color="000000" w:fill="D9D9D9"/>
            <w:noWrap/>
            <w:vAlign w:val="center"/>
            <w:hideMark/>
          </w:tcPr>
          <w:p w14:paraId="79AFB222"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DE LA SITUATION FINANCIERE</w:t>
            </w:r>
          </w:p>
        </w:tc>
        <w:tc>
          <w:tcPr>
            <w:tcW w:w="2692" w:type="dxa"/>
            <w:gridSpan w:val="2"/>
            <w:tcBorders>
              <w:top w:val="nil"/>
              <w:left w:val="nil"/>
              <w:bottom w:val="single" w:sz="4" w:space="0" w:color="auto"/>
              <w:right w:val="single" w:sz="4" w:space="0" w:color="auto"/>
            </w:tcBorders>
            <w:shd w:val="clear" w:color="000000" w:fill="D9D9D9"/>
            <w:noWrap/>
            <w:vAlign w:val="center"/>
            <w:hideMark/>
          </w:tcPr>
          <w:p w14:paraId="6451B36B"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01</w:t>
            </w:r>
          </w:p>
        </w:tc>
      </w:tr>
      <w:tr w:rsidR="005D46F5" w:rsidRPr="00303798" w14:paraId="4BAF22D2" w14:textId="77777777" w:rsidTr="005D46F5">
        <w:trPr>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0E7652"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E</w:t>
            </w:r>
          </w:p>
        </w:tc>
        <w:tc>
          <w:tcPr>
            <w:tcW w:w="6137" w:type="dxa"/>
            <w:tcBorders>
              <w:top w:val="single" w:sz="4" w:space="0" w:color="auto"/>
              <w:left w:val="nil"/>
              <w:bottom w:val="single" w:sz="4" w:space="0" w:color="auto"/>
              <w:right w:val="nil"/>
            </w:tcBorders>
            <w:shd w:val="clear" w:color="000000" w:fill="D9D9D9"/>
            <w:noWrap/>
            <w:vAlign w:val="center"/>
            <w:hideMark/>
          </w:tcPr>
          <w:p w14:paraId="02DE194F" w14:textId="0A2AEA6B" w:rsidR="005D46F5" w:rsidRPr="00303798" w:rsidRDefault="009D4582" w:rsidP="005D46F5">
            <w:pPr>
              <w:rPr>
                <w:rFonts w:ascii="Arial Narrow" w:hAnsi="Arial Narrow"/>
                <w:b/>
                <w:bCs/>
                <w:sz w:val="22"/>
                <w:szCs w:val="22"/>
              </w:rPr>
            </w:pPr>
            <w:r w:rsidRPr="00303798">
              <w:rPr>
                <w:rFonts w:ascii="Arial Narrow" w:hAnsi="Arial Narrow"/>
                <w:b/>
                <w:bCs/>
                <w:sz w:val="22"/>
                <w:szCs w:val="22"/>
              </w:rPr>
              <w:t>PROPOSITIONS TECHNIQUES (sur 03</w:t>
            </w:r>
            <w:r w:rsidR="005D46F5" w:rsidRPr="00303798">
              <w:rPr>
                <w:rFonts w:ascii="Arial Narrow" w:hAnsi="Arial Narrow"/>
                <w:b/>
                <w:bCs/>
                <w:sz w:val="22"/>
                <w:szCs w:val="22"/>
              </w:rPr>
              <w:t xml:space="preserve"> critères)</w:t>
            </w:r>
          </w:p>
        </w:tc>
        <w:tc>
          <w:tcPr>
            <w:tcW w:w="13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7DA64C"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OUI</w:t>
            </w:r>
          </w:p>
        </w:tc>
        <w:tc>
          <w:tcPr>
            <w:tcW w:w="1347" w:type="dxa"/>
            <w:tcBorders>
              <w:top w:val="single" w:sz="4" w:space="0" w:color="auto"/>
              <w:left w:val="nil"/>
              <w:bottom w:val="single" w:sz="4" w:space="0" w:color="auto"/>
              <w:right w:val="single" w:sz="4" w:space="0" w:color="auto"/>
            </w:tcBorders>
            <w:shd w:val="clear" w:color="000000" w:fill="D9D9D9"/>
            <w:noWrap/>
            <w:vAlign w:val="center"/>
            <w:hideMark/>
          </w:tcPr>
          <w:p w14:paraId="786166BC"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NON</w:t>
            </w:r>
          </w:p>
        </w:tc>
      </w:tr>
      <w:tr w:rsidR="005D46F5" w:rsidRPr="00303798" w14:paraId="08F15E71" w14:textId="77777777" w:rsidTr="005D46F5">
        <w:trPr>
          <w:cantSplit/>
          <w:trHeight w:val="283"/>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18D7BB1E"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E1</w:t>
            </w:r>
          </w:p>
        </w:tc>
        <w:tc>
          <w:tcPr>
            <w:tcW w:w="6137" w:type="dxa"/>
            <w:tcBorders>
              <w:top w:val="nil"/>
              <w:left w:val="nil"/>
              <w:bottom w:val="single" w:sz="4" w:space="0" w:color="auto"/>
              <w:right w:val="single" w:sz="4" w:space="0" w:color="auto"/>
            </w:tcBorders>
            <w:shd w:val="clear" w:color="auto" w:fill="auto"/>
            <w:vAlign w:val="center"/>
            <w:hideMark/>
          </w:tcPr>
          <w:p w14:paraId="273225CC"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Note méthodologique sur la compréhension, l’organisation et l’exécution des travaux</w:t>
            </w:r>
          </w:p>
        </w:tc>
        <w:tc>
          <w:tcPr>
            <w:tcW w:w="1345" w:type="dxa"/>
            <w:tcBorders>
              <w:top w:val="nil"/>
              <w:left w:val="nil"/>
              <w:bottom w:val="single" w:sz="4" w:space="0" w:color="auto"/>
              <w:right w:val="single" w:sz="4" w:space="0" w:color="auto"/>
            </w:tcBorders>
            <w:shd w:val="clear" w:color="auto" w:fill="auto"/>
            <w:noWrap/>
            <w:vAlign w:val="center"/>
            <w:hideMark/>
          </w:tcPr>
          <w:p w14:paraId="49E0C9EB"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4FAF08CC"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3883B7F2" w14:textId="77777777" w:rsidTr="005D46F5">
        <w:trPr>
          <w:cantSplit/>
          <w:trHeight w:val="405"/>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EC0D0D8"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E2</w:t>
            </w:r>
          </w:p>
        </w:tc>
        <w:tc>
          <w:tcPr>
            <w:tcW w:w="6137" w:type="dxa"/>
            <w:tcBorders>
              <w:top w:val="nil"/>
              <w:left w:val="nil"/>
              <w:bottom w:val="single" w:sz="4" w:space="0" w:color="auto"/>
              <w:right w:val="single" w:sz="4" w:space="0" w:color="auto"/>
            </w:tcBorders>
            <w:shd w:val="clear" w:color="auto" w:fill="auto"/>
            <w:vAlign w:val="center"/>
            <w:hideMark/>
          </w:tcPr>
          <w:p w14:paraId="3618C65C"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Planning d’exécution des travaux</w:t>
            </w:r>
          </w:p>
        </w:tc>
        <w:tc>
          <w:tcPr>
            <w:tcW w:w="1345" w:type="dxa"/>
            <w:tcBorders>
              <w:top w:val="nil"/>
              <w:left w:val="nil"/>
              <w:bottom w:val="single" w:sz="4" w:space="0" w:color="auto"/>
              <w:right w:val="single" w:sz="4" w:space="0" w:color="auto"/>
            </w:tcBorders>
            <w:shd w:val="clear" w:color="auto" w:fill="auto"/>
            <w:noWrap/>
            <w:vAlign w:val="center"/>
            <w:hideMark/>
          </w:tcPr>
          <w:p w14:paraId="6F7E93BB"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65F664B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60115245" w14:textId="77777777" w:rsidTr="005D46F5">
        <w:trPr>
          <w:cantSplit/>
          <w:trHeight w:val="405"/>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3034A079"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E3</w:t>
            </w:r>
          </w:p>
        </w:tc>
        <w:tc>
          <w:tcPr>
            <w:tcW w:w="6137" w:type="dxa"/>
            <w:tcBorders>
              <w:top w:val="nil"/>
              <w:left w:val="nil"/>
              <w:bottom w:val="single" w:sz="4" w:space="0" w:color="auto"/>
              <w:right w:val="single" w:sz="4" w:space="0" w:color="auto"/>
            </w:tcBorders>
            <w:shd w:val="clear" w:color="auto" w:fill="auto"/>
            <w:vAlign w:val="center"/>
            <w:hideMark/>
          </w:tcPr>
          <w:p w14:paraId="6DFD0876" w14:textId="77777777" w:rsidR="005D46F5" w:rsidRPr="00303798" w:rsidRDefault="005D46F5" w:rsidP="005D46F5">
            <w:pPr>
              <w:rPr>
                <w:rFonts w:ascii="Arial Narrow" w:hAnsi="Arial Narrow"/>
                <w:sz w:val="22"/>
                <w:szCs w:val="22"/>
              </w:rPr>
            </w:pPr>
            <w:r w:rsidRPr="00303798">
              <w:rPr>
                <w:rFonts w:ascii="Arial Narrow" w:hAnsi="Arial Narrow"/>
                <w:sz w:val="22"/>
                <w:szCs w:val="22"/>
              </w:rPr>
              <w:t>Organigramme de l'entreprise</w:t>
            </w:r>
          </w:p>
        </w:tc>
        <w:tc>
          <w:tcPr>
            <w:tcW w:w="1345" w:type="dxa"/>
            <w:tcBorders>
              <w:top w:val="nil"/>
              <w:left w:val="nil"/>
              <w:bottom w:val="single" w:sz="4" w:space="0" w:color="auto"/>
              <w:right w:val="single" w:sz="4" w:space="0" w:color="auto"/>
            </w:tcBorders>
            <w:shd w:val="clear" w:color="auto" w:fill="auto"/>
            <w:noWrap/>
            <w:vAlign w:val="center"/>
            <w:hideMark/>
          </w:tcPr>
          <w:p w14:paraId="1F3A9426"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25524442"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677B22FA"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138E070C"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lastRenderedPageBreak/>
              <w:t>TOTAL E</w:t>
            </w:r>
          </w:p>
        </w:tc>
        <w:tc>
          <w:tcPr>
            <w:tcW w:w="6137" w:type="dxa"/>
            <w:tcBorders>
              <w:top w:val="nil"/>
              <w:left w:val="nil"/>
              <w:bottom w:val="single" w:sz="4" w:space="0" w:color="auto"/>
              <w:right w:val="single" w:sz="4" w:space="0" w:color="auto"/>
            </w:tcBorders>
            <w:shd w:val="clear" w:color="000000" w:fill="D9D9D9"/>
            <w:noWrap/>
            <w:vAlign w:val="center"/>
            <w:hideMark/>
          </w:tcPr>
          <w:p w14:paraId="4AB11301"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DES PROPOSITIONS TECHNIQUES</w:t>
            </w:r>
          </w:p>
        </w:tc>
        <w:tc>
          <w:tcPr>
            <w:tcW w:w="2692" w:type="dxa"/>
            <w:gridSpan w:val="2"/>
            <w:tcBorders>
              <w:top w:val="nil"/>
              <w:left w:val="nil"/>
              <w:bottom w:val="single" w:sz="4" w:space="0" w:color="auto"/>
              <w:right w:val="single" w:sz="4" w:space="0" w:color="auto"/>
            </w:tcBorders>
            <w:shd w:val="clear" w:color="000000" w:fill="D9D9D9"/>
            <w:noWrap/>
            <w:vAlign w:val="center"/>
            <w:hideMark/>
          </w:tcPr>
          <w:p w14:paraId="0632D752"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03</w:t>
            </w:r>
          </w:p>
        </w:tc>
      </w:tr>
      <w:tr w:rsidR="005D46F5" w:rsidRPr="00303798" w14:paraId="437D9B73"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79F9C7E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F</w:t>
            </w:r>
          </w:p>
        </w:tc>
        <w:tc>
          <w:tcPr>
            <w:tcW w:w="6137" w:type="dxa"/>
            <w:tcBorders>
              <w:top w:val="nil"/>
              <w:left w:val="nil"/>
              <w:bottom w:val="single" w:sz="4" w:space="0" w:color="auto"/>
              <w:right w:val="nil"/>
            </w:tcBorders>
            <w:shd w:val="clear" w:color="000000" w:fill="D9D9D9"/>
            <w:noWrap/>
            <w:vAlign w:val="center"/>
            <w:hideMark/>
          </w:tcPr>
          <w:p w14:paraId="7E75F4A0" w14:textId="6DE86B54" w:rsidR="005D46F5" w:rsidRPr="00303798" w:rsidRDefault="005D46F5" w:rsidP="009D4582">
            <w:pPr>
              <w:rPr>
                <w:rFonts w:ascii="Arial Narrow" w:hAnsi="Arial Narrow"/>
                <w:b/>
                <w:bCs/>
                <w:sz w:val="22"/>
                <w:szCs w:val="22"/>
              </w:rPr>
            </w:pPr>
            <w:r w:rsidRPr="00303798">
              <w:rPr>
                <w:rFonts w:ascii="Arial Narrow" w:hAnsi="Arial Narrow"/>
                <w:b/>
                <w:bCs/>
                <w:sz w:val="22"/>
                <w:szCs w:val="22"/>
              </w:rPr>
              <w:t xml:space="preserve">ACCEPTATION </w:t>
            </w:r>
            <w:r w:rsidR="009D4582" w:rsidRPr="00303798">
              <w:rPr>
                <w:rFonts w:ascii="Arial Narrow" w:hAnsi="Arial Narrow"/>
                <w:b/>
                <w:bCs/>
                <w:sz w:val="22"/>
                <w:szCs w:val="22"/>
              </w:rPr>
              <w:t>DES CONDITIONS DU MARCHE (sur 01</w:t>
            </w:r>
            <w:r w:rsidRPr="00303798">
              <w:rPr>
                <w:rFonts w:ascii="Arial Narrow" w:hAnsi="Arial Narrow"/>
                <w:b/>
                <w:bCs/>
                <w:sz w:val="22"/>
                <w:szCs w:val="22"/>
              </w:rPr>
              <w:t xml:space="preserve"> critère)</w:t>
            </w:r>
          </w:p>
        </w:tc>
        <w:tc>
          <w:tcPr>
            <w:tcW w:w="1345" w:type="dxa"/>
            <w:tcBorders>
              <w:top w:val="nil"/>
              <w:left w:val="single" w:sz="4" w:space="0" w:color="auto"/>
              <w:bottom w:val="single" w:sz="4" w:space="0" w:color="auto"/>
              <w:right w:val="single" w:sz="4" w:space="0" w:color="auto"/>
            </w:tcBorders>
            <w:shd w:val="clear" w:color="000000" w:fill="D9D9D9"/>
            <w:noWrap/>
            <w:vAlign w:val="center"/>
            <w:hideMark/>
          </w:tcPr>
          <w:p w14:paraId="0E36A1ED"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OUI</w:t>
            </w:r>
          </w:p>
        </w:tc>
        <w:tc>
          <w:tcPr>
            <w:tcW w:w="1347" w:type="dxa"/>
            <w:tcBorders>
              <w:top w:val="nil"/>
              <w:left w:val="nil"/>
              <w:bottom w:val="single" w:sz="4" w:space="0" w:color="auto"/>
              <w:right w:val="single" w:sz="4" w:space="0" w:color="auto"/>
            </w:tcBorders>
            <w:shd w:val="clear" w:color="000000" w:fill="D9D9D9"/>
            <w:noWrap/>
            <w:vAlign w:val="center"/>
            <w:hideMark/>
          </w:tcPr>
          <w:p w14:paraId="60EEC80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NON</w:t>
            </w:r>
          </w:p>
        </w:tc>
      </w:tr>
      <w:tr w:rsidR="005D46F5" w:rsidRPr="00303798" w14:paraId="0B4C42C3"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4C166DD"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F1</w:t>
            </w:r>
          </w:p>
        </w:tc>
        <w:tc>
          <w:tcPr>
            <w:tcW w:w="6137" w:type="dxa"/>
            <w:tcBorders>
              <w:top w:val="nil"/>
              <w:left w:val="nil"/>
              <w:bottom w:val="single" w:sz="4" w:space="0" w:color="auto"/>
              <w:right w:val="single" w:sz="4" w:space="0" w:color="auto"/>
            </w:tcBorders>
            <w:shd w:val="clear" w:color="auto" w:fill="auto"/>
            <w:vAlign w:val="center"/>
            <w:hideMark/>
          </w:tcPr>
          <w:p w14:paraId="4A940F31" w14:textId="717BE959" w:rsidR="005D46F5" w:rsidRPr="00303798" w:rsidRDefault="009D4582" w:rsidP="005D46F5">
            <w:pPr>
              <w:rPr>
                <w:rFonts w:ascii="Arial Narrow" w:hAnsi="Arial Narrow"/>
                <w:sz w:val="22"/>
                <w:szCs w:val="22"/>
              </w:rPr>
            </w:pPr>
            <w:r w:rsidRPr="00303798">
              <w:rPr>
                <w:rFonts w:ascii="Arial Narrow" w:hAnsi="Arial Narrow"/>
                <w:sz w:val="22"/>
                <w:szCs w:val="22"/>
              </w:rPr>
              <w:t>CCA</w:t>
            </w:r>
            <w:r w:rsidR="005D46F5" w:rsidRPr="00303798">
              <w:rPr>
                <w:rFonts w:ascii="Arial Narrow" w:hAnsi="Arial Narrow"/>
                <w:sz w:val="22"/>
                <w:szCs w:val="22"/>
              </w:rPr>
              <w:t>P Paraphé et signé</w:t>
            </w:r>
          </w:p>
        </w:tc>
        <w:tc>
          <w:tcPr>
            <w:tcW w:w="1345" w:type="dxa"/>
            <w:tcBorders>
              <w:top w:val="nil"/>
              <w:left w:val="nil"/>
              <w:bottom w:val="single" w:sz="4" w:space="0" w:color="auto"/>
              <w:right w:val="single" w:sz="4" w:space="0" w:color="auto"/>
            </w:tcBorders>
            <w:shd w:val="clear" w:color="auto" w:fill="auto"/>
            <w:noWrap/>
            <w:vAlign w:val="center"/>
            <w:hideMark/>
          </w:tcPr>
          <w:p w14:paraId="2D179BA6"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7DBB08C4"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21E0811B"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32B251BC"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F</w:t>
            </w:r>
          </w:p>
        </w:tc>
        <w:tc>
          <w:tcPr>
            <w:tcW w:w="6137" w:type="dxa"/>
            <w:tcBorders>
              <w:top w:val="nil"/>
              <w:left w:val="nil"/>
              <w:bottom w:val="single" w:sz="4" w:space="0" w:color="auto"/>
              <w:right w:val="single" w:sz="4" w:space="0" w:color="auto"/>
            </w:tcBorders>
            <w:shd w:val="clear" w:color="000000" w:fill="D9D9D9"/>
            <w:noWrap/>
            <w:vAlign w:val="center"/>
            <w:hideMark/>
          </w:tcPr>
          <w:p w14:paraId="7DF67827"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ACCEPTATION DES CONDITIONS DU MARCHE</w:t>
            </w:r>
          </w:p>
        </w:tc>
        <w:tc>
          <w:tcPr>
            <w:tcW w:w="2692" w:type="dxa"/>
            <w:gridSpan w:val="2"/>
            <w:tcBorders>
              <w:top w:val="nil"/>
              <w:left w:val="nil"/>
              <w:bottom w:val="single" w:sz="4" w:space="0" w:color="auto"/>
              <w:right w:val="single" w:sz="4" w:space="0" w:color="auto"/>
            </w:tcBorders>
            <w:shd w:val="clear" w:color="000000" w:fill="D9D9D9"/>
            <w:noWrap/>
            <w:vAlign w:val="center"/>
            <w:hideMark/>
          </w:tcPr>
          <w:p w14:paraId="736C6EB8" w14:textId="5D0E3181"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xml:space="preserve">………… </w:t>
            </w:r>
            <w:r w:rsidR="009D4582" w:rsidRPr="00303798">
              <w:rPr>
                <w:rFonts w:ascii="Arial Narrow" w:hAnsi="Arial Narrow"/>
                <w:b/>
                <w:bCs/>
                <w:sz w:val="22"/>
                <w:szCs w:val="22"/>
              </w:rPr>
              <w:t>sur 01</w:t>
            </w:r>
          </w:p>
        </w:tc>
      </w:tr>
      <w:tr w:rsidR="005D46F5" w:rsidRPr="00303798" w14:paraId="5D50C866"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3CC5B0D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G</w:t>
            </w:r>
          </w:p>
        </w:tc>
        <w:tc>
          <w:tcPr>
            <w:tcW w:w="6137" w:type="dxa"/>
            <w:tcBorders>
              <w:top w:val="nil"/>
              <w:left w:val="nil"/>
              <w:bottom w:val="nil"/>
              <w:right w:val="nil"/>
            </w:tcBorders>
            <w:shd w:val="clear" w:color="000000" w:fill="D9D9D9"/>
            <w:noWrap/>
            <w:vAlign w:val="center"/>
            <w:hideMark/>
          </w:tcPr>
          <w:p w14:paraId="071D0AC3"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PRESENTATION GENERALE DE L'OFFRE (sur 04 critères)</w:t>
            </w:r>
          </w:p>
        </w:tc>
        <w:tc>
          <w:tcPr>
            <w:tcW w:w="1345" w:type="dxa"/>
            <w:tcBorders>
              <w:top w:val="nil"/>
              <w:left w:val="single" w:sz="4" w:space="0" w:color="auto"/>
              <w:bottom w:val="single" w:sz="4" w:space="0" w:color="auto"/>
              <w:right w:val="single" w:sz="4" w:space="0" w:color="auto"/>
            </w:tcBorders>
            <w:shd w:val="clear" w:color="000000" w:fill="D9D9D9"/>
            <w:noWrap/>
            <w:vAlign w:val="center"/>
            <w:hideMark/>
          </w:tcPr>
          <w:p w14:paraId="00327D3C"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OUI</w:t>
            </w:r>
          </w:p>
        </w:tc>
        <w:tc>
          <w:tcPr>
            <w:tcW w:w="1347" w:type="dxa"/>
            <w:tcBorders>
              <w:top w:val="nil"/>
              <w:left w:val="nil"/>
              <w:bottom w:val="single" w:sz="4" w:space="0" w:color="auto"/>
              <w:right w:val="single" w:sz="4" w:space="0" w:color="auto"/>
            </w:tcBorders>
            <w:shd w:val="clear" w:color="000000" w:fill="D9D9D9"/>
            <w:noWrap/>
            <w:vAlign w:val="center"/>
            <w:hideMark/>
          </w:tcPr>
          <w:p w14:paraId="2BFB2896"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NON</w:t>
            </w:r>
          </w:p>
        </w:tc>
      </w:tr>
      <w:tr w:rsidR="005D46F5" w:rsidRPr="00303798" w14:paraId="2672C753" w14:textId="77777777" w:rsidTr="005D46F5">
        <w:trPr>
          <w:cantSplit/>
          <w:trHeight w:val="340"/>
          <w:jc w:val="center"/>
        </w:trPr>
        <w:tc>
          <w:tcPr>
            <w:tcW w:w="1474" w:type="dxa"/>
            <w:tcBorders>
              <w:top w:val="nil"/>
              <w:left w:val="single" w:sz="4" w:space="0" w:color="auto"/>
              <w:bottom w:val="single" w:sz="4" w:space="0" w:color="auto"/>
              <w:right w:val="nil"/>
            </w:tcBorders>
            <w:shd w:val="clear" w:color="auto" w:fill="auto"/>
            <w:noWrap/>
            <w:vAlign w:val="center"/>
            <w:hideMark/>
          </w:tcPr>
          <w:p w14:paraId="7F24EB56"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G1</w:t>
            </w:r>
          </w:p>
        </w:tc>
        <w:tc>
          <w:tcPr>
            <w:tcW w:w="6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52CDD" w14:textId="77777777" w:rsidR="005D46F5" w:rsidRPr="00303798" w:rsidRDefault="005D46F5" w:rsidP="005D46F5">
            <w:pPr>
              <w:jc w:val="both"/>
              <w:rPr>
                <w:rFonts w:ascii="Arial Narrow" w:hAnsi="Arial Narrow" w:cs="Tahoma"/>
                <w:sz w:val="22"/>
                <w:szCs w:val="22"/>
              </w:rPr>
            </w:pPr>
            <w:r w:rsidRPr="00303798">
              <w:rPr>
                <w:rFonts w:ascii="Arial Narrow" w:hAnsi="Arial Narrow" w:cs="Tahoma"/>
                <w:sz w:val="22"/>
                <w:szCs w:val="22"/>
              </w:rPr>
              <w:t>Lisibilité de l’offre</w:t>
            </w:r>
          </w:p>
        </w:tc>
        <w:tc>
          <w:tcPr>
            <w:tcW w:w="1345" w:type="dxa"/>
            <w:tcBorders>
              <w:top w:val="nil"/>
              <w:left w:val="nil"/>
              <w:bottom w:val="single" w:sz="4" w:space="0" w:color="auto"/>
              <w:right w:val="single" w:sz="4" w:space="0" w:color="auto"/>
            </w:tcBorders>
            <w:shd w:val="clear" w:color="auto" w:fill="auto"/>
            <w:noWrap/>
            <w:vAlign w:val="center"/>
            <w:hideMark/>
          </w:tcPr>
          <w:p w14:paraId="32770668"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1B3DA1B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6DF8E557" w14:textId="77777777" w:rsidTr="005D46F5">
        <w:trPr>
          <w:cantSplit/>
          <w:trHeight w:val="340"/>
          <w:jc w:val="center"/>
        </w:trPr>
        <w:tc>
          <w:tcPr>
            <w:tcW w:w="1474" w:type="dxa"/>
            <w:tcBorders>
              <w:top w:val="nil"/>
              <w:left w:val="single" w:sz="4" w:space="0" w:color="auto"/>
              <w:bottom w:val="single" w:sz="4" w:space="0" w:color="auto"/>
              <w:right w:val="nil"/>
            </w:tcBorders>
            <w:shd w:val="clear" w:color="auto" w:fill="auto"/>
            <w:noWrap/>
            <w:vAlign w:val="center"/>
            <w:hideMark/>
          </w:tcPr>
          <w:p w14:paraId="1C5571B4"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G2</w:t>
            </w:r>
          </w:p>
        </w:tc>
        <w:tc>
          <w:tcPr>
            <w:tcW w:w="6137" w:type="dxa"/>
            <w:tcBorders>
              <w:top w:val="nil"/>
              <w:left w:val="single" w:sz="4" w:space="0" w:color="auto"/>
              <w:bottom w:val="single" w:sz="4" w:space="0" w:color="auto"/>
              <w:right w:val="single" w:sz="4" w:space="0" w:color="auto"/>
            </w:tcBorders>
            <w:shd w:val="clear" w:color="auto" w:fill="auto"/>
            <w:noWrap/>
            <w:vAlign w:val="center"/>
            <w:hideMark/>
          </w:tcPr>
          <w:p w14:paraId="14F7C2DC" w14:textId="77777777" w:rsidR="005D46F5" w:rsidRPr="00303798" w:rsidRDefault="005D46F5" w:rsidP="005D46F5">
            <w:pPr>
              <w:jc w:val="both"/>
              <w:rPr>
                <w:rFonts w:ascii="Arial Narrow" w:hAnsi="Arial Narrow" w:cs="Tahoma"/>
                <w:sz w:val="22"/>
                <w:szCs w:val="22"/>
              </w:rPr>
            </w:pPr>
            <w:r w:rsidRPr="00303798">
              <w:rPr>
                <w:rFonts w:ascii="Arial Narrow" w:hAnsi="Arial Narrow" w:cs="Tahoma"/>
                <w:sz w:val="22"/>
                <w:szCs w:val="22"/>
              </w:rPr>
              <w:t>Nombre de copie tel qu’exige le RPAO</w:t>
            </w:r>
          </w:p>
        </w:tc>
        <w:tc>
          <w:tcPr>
            <w:tcW w:w="1345" w:type="dxa"/>
            <w:tcBorders>
              <w:top w:val="nil"/>
              <w:left w:val="nil"/>
              <w:bottom w:val="single" w:sz="4" w:space="0" w:color="auto"/>
              <w:right w:val="single" w:sz="4" w:space="0" w:color="auto"/>
            </w:tcBorders>
            <w:shd w:val="clear" w:color="auto" w:fill="auto"/>
            <w:noWrap/>
            <w:vAlign w:val="center"/>
            <w:hideMark/>
          </w:tcPr>
          <w:p w14:paraId="7FFB3BCC"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6432050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5881BFE6" w14:textId="77777777" w:rsidTr="005D46F5">
        <w:trPr>
          <w:cantSplit/>
          <w:trHeight w:val="340"/>
          <w:jc w:val="center"/>
        </w:trPr>
        <w:tc>
          <w:tcPr>
            <w:tcW w:w="1474" w:type="dxa"/>
            <w:tcBorders>
              <w:top w:val="nil"/>
              <w:left w:val="single" w:sz="4" w:space="0" w:color="auto"/>
              <w:bottom w:val="single" w:sz="4" w:space="0" w:color="auto"/>
              <w:right w:val="nil"/>
            </w:tcBorders>
            <w:shd w:val="clear" w:color="auto" w:fill="auto"/>
            <w:noWrap/>
            <w:vAlign w:val="center"/>
            <w:hideMark/>
          </w:tcPr>
          <w:p w14:paraId="00833318"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G3</w:t>
            </w:r>
          </w:p>
        </w:tc>
        <w:tc>
          <w:tcPr>
            <w:tcW w:w="6137" w:type="dxa"/>
            <w:tcBorders>
              <w:top w:val="nil"/>
              <w:left w:val="single" w:sz="4" w:space="0" w:color="auto"/>
              <w:bottom w:val="single" w:sz="4" w:space="0" w:color="auto"/>
              <w:right w:val="single" w:sz="4" w:space="0" w:color="auto"/>
            </w:tcBorders>
            <w:shd w:val="clear" w:color="auto" w:fill="auto"/>
            <w:noWrap/>
            <w:vAlign w:val="center"/>
            <w:hideMark/>
          </w:tcPr>
          <w:p w14:paraId="444BD631" w14:textId="77777777" w:rsidR="005D46F5" w:rsidRPr="00303798" w:rsidRDefault="005D46F5" w:rsidP="005D46F5">
            <w:pPr>
              <w:jc w:val="both"/>
              <w:rPr>
                <w:rFonts w:ascii="Arial Narrow" w:hAnsi="Arial Narrow" w:cs="Tahoma"/>
                <w:sz w:val="22"/>
                <w:szCs w:val="22"/>
              </w:rPr>
            </w:pPr>
            <w:r w:rsidRPr="00303798">
              <w:rPr>
                <w:rFonts w:ascii="Arial Narrow" w:hAnsi="Arial Narrow" w:cs="Tahoma"/>
                <w:sz w:val="22"/>
                <w:szCs w:val="22"/>
              </w:rPr>
              <w:t>Reliure</w:t>
            </w:r>
          </w:p>
        </w:tc>
        <w:tc>
          <w:tcPr>
            <w:tcW w:w="1345" w:type="dxa"/>
            <w:tcBorders>
              <w:top w:val="nil"/>
              <w:left w:val="nil"/>
              <w:bottom w:val="single" w:sz="4" w:space="0" w:color="auto"/>
              <w:right w:val="single" w:sz="4" w:space="0" w:color="auto"/>
            </w:tcBorders>
            <w:shd w:val="clear" w:color="auto" w:fill="auto"/>
            <w:noWrap/>
            <w:vAlign w:val="center"/>
            <w:hideMark/>
          </w:tcPr>
          <w:p w14:paraId="2C64F1AA"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3797E039"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3439866A" w14:textId="77777777" w:rsidTr="005D46F5">
        <w:trPr>
          <w:cantSplit/>
          <w:trHeight w:val="340"/>
          <w:jc w:val="center"/>
        </w:trPr>
        <w:tc>
          <w:tcPr>
            <w:tcW w:w="1474" w:type="dxa"/>
            <w:tcBorders>
              <w:top w:val="nil"/>
              <w:left w:val="single" w:sz="4" w:space="0" w:color="auto"/>
              <w:bottom w:val="single" w:sz="4" w:space="0" w:color="auto"/>
              <w:right w:val="nil"/>
            </w:tcBorders>
            <w:shd w:val="clear" w:color="auto" w:fill="auto"/>
            <w:noWrap/>
            <w:vAlign w:val="center"/>
            <w:hideMark/>
          </w:tcPr>
          <w:p w14:paraId="04ABC88E"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G4</w:t>
            </w:r>
          </w:p>
        </w:tc>
        <w:tc>
          <w:tcPr>
            <w:tcW w:w="6137" w:type="dxa"/>
            <w:tcBorders>
              <w:top w:val="nil"/>
              <w:left w:val="single" w:sz="4" w:space="0" w:color="auto"/>
              <w:bottom w:val="single" w:sz="4" w:space="0" w:color="auto"/>
              <w:right w:val="single" w:sz="4" w:space="0" w:color="auto"/>
            </w:tcBorders>
            <w:shd w:val="clear" w:color="auto" w:fill="auto"/>
            <w:noWrap/>
            <w:vAlign w:val="center"/>
            <w:hideMark/>
          </w:tcPr>
          <w:p w14:paraId="4D399593" w14:textId="77777777" w:rsidR="005D46F5" w:rsidRPr="00303798" w:rsidRDefault="005D46F5" w:rsidP="005D46F5">
            <w:pPr>
              <w:jc w:val="both"/>
              <w:rPr>
                <w:rFonts w:ascii="Arial Narrow" w:hAnsi="Arial Narrow" w:cs="Tahoma"/>
                <w:sz w:val="22"/>
                <w:szCs w:val="22"/>
              </w:rPr>
            </w:pPr>
            <w:r w:rsidRPr="00303798">
              <w:rPr>
                <w:rFonts w:ascii="Arial Narrow" w:hAnsi="Arial Narrow" w:cs="Tahoma"/>
                <w:sz w:val="22"/>
                <w:szCs w:val="22"/>
              </w:rPr>
              <w:t>Intercalaires de couleur</w:t>
            </w:r>
          </w:p>
        </w:tc>
        <w:tc>
          <w:tcPr>
            <w:tcW w:w="1345" w:type="dxa"/>
            <w:tcBorders>
              <w:top w:val="nil"/>
              <w:left w:val="nil"/>
              <w:bottom w:val="single" w:sz="4" w:space="0" w:color="auto"/>
              <w:right w:val="single" w:sz="4" w:space="0" w:color="auto"/>
            </w:tcBorders>
            <w:shd w:val="clear" w:color="auto" w:fill="auto"/>
            <w:noWrap/>
            <w:vAlign w:val="center"/>
            <w:hideMark/>
          </w:tcPr>
          <w:p w14:paraId="352C05C4"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auto" w:fill="auto"/>
            <w:noWrap/>
            <w:vAlign w:val="center"/>
            <w:hideMark/>
          </w:tcPr>
          <w:p w14:paraId="74E5F01D"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w:t>
            </w:r>
          </w:p>
        </w:tc>
      </w:tr>
      <w:tr w:rsidR="005D46F5" w:rsidRPr="00303798" w14:paraId="49F6E78F" w14:textId="77777777" w:rsidTr="005D46F5">
        <w:trPr>
          <w:cantSplit/>
          <w:trHeight w:val="283"/>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1DE67058"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G</w:t>
            </w:r>
          </w:p>
        </w:tc>
        <w:tc>
          <w:tcPr>
            <w:tcW w:w="6137" w:type="dxa"/>
            <w:tcBorders>
              <w:top w:val="nil"/>
              <w:left w:val="nil"/>
              <w:bottom w:val="single" w:sz="4" w:space="0" w:color="auto"/>
              <w:right w:val="single" w:sz="4" w:space="0" w:color="auto"/>
            </w:tcBorders>
            <w:shd w:val="clear" w:color="000000" w:fill="D9D9D9"/>
            <w:noWrap/>
            <w:vAlign w:val="center"/>
            <w:hideMark/>
          </w:tcPr>
          <w:p w14:paraId="2C709FA9"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PRESENTATION GENERALE DE L'OFFRE</w:t>
            </w:r>
          </w:p>
        </w:tc>
        <w:tc>
          <w:tcPr>
            <w:tcW w:w="2692" w:type="dxa"/>
            <w:gridSpan w:val="2"/>
            <w:tcBorders>
              <w:top w:val="nil"/>
              <w:left w:val="nil"/>
              <w:bottom w:val="single" w:sz="4" w:space="0" w:color="auto"/>
              <w:right w:val="single" w:sz="4" w:space="0" w:color="auto"/>
            </w:tcBorders>
            <w:shd w:val="clear" w:color="000000" w:fill="D9D9D9"/>
            <w:noWrap/>
            <w:vAlign w:val="center"/>
            <w:hideMark/>
          </w:tcPr>
          <w:p w14:paraId="77A9D90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04</w:t>
            </w:r>
          </w:p>
        </w:tc>
      </w:tr>
      <w:tr w:rsidR="005D46F5" w:rsidRPr="00303798" w14:paraId="02A78E3A"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tcPr>
          <w:p w14:paraId="201E3DE1"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H</w:t>
            </w:r>
          </w:p>
        </w:tc>
        <w:tc>
          <w:tcPr>
            <w:tcW w:w="6137" w:type="dxa"/>
            <w:tcBorders>
              <w:top w:val="nil"/>
              <w:left w:val="nil"/>
              <w:bottom w:val="single" w:sz="4" w:space="0" w:color="auto"/>
              <w:right w:val="single" w:sz="4" w:space="0" w:color="auto"/>
            </w:tcBorders>
            <w:shd w:val="clear" w:color="000000" w:fill="D9D9D9"/>
            <w:noWrap/>
            <w:vAlign w:val="center"/>
          </w:tcPr>
          <w:p w14:paraId="4338ADEA"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CRITERES ESSENTIELS (sur 04 critères)</w:t>
            </w:r>
          </w:p>
        </w:tc>
        <w:tc>
          <w:tcPr>
            <w:tcW w:w="1345" w:type="dxa"/>
            <w:tcBorders>
              <w:top w:val="nil"/>
              <w:left w:val="nil"/>
              <w:bottom w:val="single" w:sz="4" w:space="0" w:color="auto"/>
              <w:right w:val="single" w:sz="4" w:space="0" w:color="auto"/>
            </w:tcBorders>
            <w:shd w:val="clear" w:color="000000" w:fill="D9D9D9"/>
            <w:noWrap/>
            <w:vAlign w:val="center"/>
          </w:tcPr>
          <w:p w14:paraId="7074C74A" w14:textId="77777777" w:rsidR="005D46F5" w:rsidRPr="00303798" w:rsidRDefault="005D46F5" w:rsidP="005D46F5">
            <w:pPr>
              <w:jc w:val="center"/>
              <w:rPr>
                <w:rFonts w:ascii="Arial Narrow" w:hAnsi="Arial Narrow"/>
                <w:b/>
                <w:bCs/>
                <w:sz w:val="22"/>
                <w:szCs w:val="22"/>
              </w:rPr>
            </w:pPr>
          </w:p>
        </w:tc>
        <w:tc>
          <w:tcPr>
            <w:tcW w:w="1347" w:type="dxa"/>
            <w:tcBorders>
              <w:top w:val="nil"/>
              <w:left w:val="nil"/>
              <w:bottom w:val="single" w:sz="4" w:space="0" w:color="auto"/>
              <w:right w:val="single" w:sz="4" w:space="0" w:color="auto"/>
            </w:tcBorders>
            <w:shd w:val="clear" w:color="000000" w:fill="D9D9D9"/>
            <w:vAlign w:val="center"/>
          </w:tcPr>
          <w:p w14:paraId="4B0E678E" w14:textId="77777777" w:rsidR="005D46F5" w:rsidRPr="00303798" w:rsidRDefault="005D46F5" w:rsidP="005D46F5">
            <w:pPr>
              <w:jc w:val="center"/>
              <w:rPr>
                <w:rFonts w:ascii="Arial Narrow" w:hAnsi="Arial Narrow"/>
                <w:b/>
                <w:bCs/>
                <w:sz w:val="22"/>
                <w:szCs w:val="22"/>
              </w:rPr>
            </w:pPr>
          </w:p>
        </w:tc>
      </w:tr>
      <w:tr w:rsidR="005D46F5" w:rsidRPr="00303798" w14:paraId="04B64442"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14:paraId="7108002A"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H1</w:t>
            </w:r>
          </w:p>
        </w:tc>
        <w:tc>
          <w:tcPr>
            <w:tcW w:w="6137" w:type="dxa"/>
            <w:tcBorders>
              <w:top w:val="nil"/>
              <w:left w:val="nil"/>
              <w:bottom w:val="single" w:sz="4" w:space="0" w:color="auto"/>
              <w:right w:val="single" w:sz="4" w:space="0" w:color="auto"/>
            </w:tcBorders>
            <w:shd w:val="clear" w:color="auto" w:fill="auto"/>
            <w:noWrap/>
            <w:vAlign w:val="center"/>
          </w:tcPr>
          <w:p w14:paraId="5AFB34D5" w14:textId="77777777" w:rsidR="005D46F5" w:rsidRPr="00303798" w:rsidRDefault="005D46F5" w:rsidP="005D46F5">
            <w:pPr>
              <w:rPr>
                <w:rFonts w:ascii="Arial Narrow" w:hAnsi="Arial Narrow"/>
                <w:bCs/>
                <w:sz w:val="22"/>
                <w:szCs w:val="22"/>
              </w:rPr>
            </w:pPr>
            <w:r w:rsidRPr="00303798">
              <w:rPr>
                <w:rFonts w:ascii="Arial Narrow" w:hAnsi="Arial Narrow" w:cs="Tahoma"/>
                <w:sz w:val="22"/>
                <w:szCs w:val="22"/>
              </w:rPr>
              <w:t>Les références de l’entreprise dans les réalisations similaires</w:t>
            </w:r>
          </w:p>
        </w:tc>
        <w:tc>
          <w:tcPr>
            <w:tcW w:w="1345" w:type="dxa"/>
            <w:tcBorders>
              <w:top w:val="nil"/>
              <w:left w:val="nil"/>
              <w:bottom w:val="single" w:sz="4" w:space="0" w:color="auto"/>
              <w:right w:val="single" w:sz="4" w:space="0" w:color="auto"/>
            </w:tcBorders>
            <w:shd w:val="clear" w:color="auto" w:fill="auto"/>
            <w:noWrap/>
            <w:vAlign w:val="center"/>
          </w:tcPr>
          <w:p w14:paraId="7226BD98" w14:textId="77777777" w:rsidR="005D46F5" w:rsidRPr="00303798" w:rsidRDefault="005D46F5" w:rsidP="005D46F5">
            <w:pPr>
              <w:jc w:val="center"/>
              <w:rPr>
                <w:rFonts w:ascii="Arial Narrow" w:hAnsi="Arial Narrow"/>
                <w:b/>
                <w:bCs/>
                <w:sz w:val="22"/>
                <w:szCs w:val="22"/>
              </w:rPr>
            </w:pPr>
          </w:p>
        </w:tc>
        <w:tc>
          <w:tcPr>
            <w:tcW w:w="1347" w:type="dxa"/>
            <w:tcBorders>
              <w:top w:val="nil"/>
              <w:left w:val="nil"/>
              <w:bottom w:val="single" w:sz="4" w:space="0" w:color="auto"/>
              <w:right w:val="single" w:sz="4" w:space="0" w:color="auto"/>
            </w:tcBorders>
            <w:shd w:val="clear" w:color="auto" w:fill="auto"/>
            <w:vAlign w:val="center"/>
          </w:tcPr>
          <w:p w14:paraId="534477D7" w14:textId="77777777" w:rsidR="005D46F5" w:rsidRPr="00303798" w:rsidRDefault="005D46F5" w:rsidP="005D46F5">
            <w:pPr>
              <w:jc w:val="center"/>
              <w:rPr>
                <w:rFonts w:ascii="Arial Narrow" w:hAnsi="Arial Narrow"/>
                <w:b/>
                <w:bCs/>
                <w:sz w:val="22"/>
                <w:szCs w:val="22"/>
              </w:rPr>
            </w:pPr>
          </w:p>
        </w:tc>
      </w:tr>
      <w:tr w:rsidR="005D46F5" w:rsidRPr="00303798" w14:paraId="0AC897E6"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14:paraId="5F654096"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H2</w:t>
            </w:r>
          </w:p>
        </w:tc>
        <w:tc>
          <w:tcPr>
            <w:tcW w:w="6137" w:type="dxa"/>
            <w:tcBorders>
              <w:top w:val="nil"/>
              <w:left w:val="nil"/>
              <w:bottom w:val="single" w:sz="4" w:space="0" w:color="auto"/>
              <w:right w:val="single" w:sz="4" w:space="0" w:color="auto"/>
            </w:tcBorders>
            <w:shd w:val="clear" w:color="auto" w:fill="auto"/>
            <w:noWrap/>
            <w:vAlign w:val="center"/>
          </w:tcPr>
          <w:p w14:paraId="4A6BA590" w14:textId="77777777" w:rsidR="005D46F5" w:rsidRPr="00303798" w:rsidRDefault="005D46F5" w:rsidP="005D46F5">
            <w:pPr>
              <w:rPr>
                <w:rFonts w:ascii="Arial Narrow" w:hAnsi="Arial Narrow"/>
                <w:bCs/>
                <w:sz w:val="22"/>
                <w:szCs w:val="22"/>
              </w:rPr>
            </w:pPr>
            <w:r w:rsidRPr="00303798">
              <w:rPr>
                <w:rFonts w:ascii="Arial Narrow" w:hAnsi="Arial Narrow" w:cs="Tahoma"/>
                <w:sz w:val="22"/>
                <w:szCs w:val="22"/>
              </w:rPr>
              <w:t>la visite du site signé par le soumissionnaire accompagnée d’une attestation de visite du site, d’un rapport de visite de site illustré (photos);</w:t>
            </w:r>
          </w:p>
        </w:tc>
        <w:tc>
          <w:tcPr>
            <w:tcW w:w="1345" w:type="dxa"/>
            <w:tcBorders>
              <w:top w:val="nil"/>
              <w:left w:val="nil"/>
              <w:bottom w:val="single" w:sz="4" w:space="0" w:color="auto"/>
              <w:right w:val="single" w:sz="4" w:space="0" w:color="auto"/>
            </w:tcBorders>
            <w:shd w:val="clear" w:color="auto" w:fill="auto"/>
            <w:noWrap/>
            <w:vAlign w:val="center"/>
          </w:tcPr>
          <w:p w14:paraId="1EBB74CF" w14:textId="77777777" w:rsidR="005D46F5" w:rsidRPr="00303798" w:rsidRDefault="005D46F5" w:rsidP="005D46F5">
            <w:pPr>
              <w:jc w:val="center"/>
              <w:rPr>
                <w:rFonts w:ascii="Arial Narrow" w:hAnsi="Arial Narrow"/>
                <w:b/>
                <w:bCs/>
                <w:sz w:val="22"/>
                <w:szCs w:val="22"/>
              </w:rPr>
            </w:pPr>
          </w:p>
        </w:tc>
        <w:tc>
          <w:tcPr>
            <w:tcW w:w="1347" w:type="dxa"/>
            <w:tcBorders>
              <w:top w:val="nil"/>
              <w:left w:val="nil"/>
              <w:bottom w:val="single" w:sz="4" w:space="0" w:color="auto"/>
              <w:right w:val="single" w:sz="4" w:space="0" w:color="auto"/>
            </w:tcBorders>
            <w:shd w:val="clear" w:color="auto" w:fill="auto"/>
            <w:vAlign w:val="center"/>
          </w:tcPr>
          <w:p w14:paraId="187CE778" w14:textId="77777777" w:rsidR="005D46F5" w:rsidRPr="00303798" w:rsidRDefault="005D46F5" w:rsidP="005D46F5">
            <w:pPr>
              <w:jc w:val="center"/>
              <w:rPr>
                <w:rFonts w:ascii="Arial Narrow" w:hAnsi="Arial Narrow"/>
                <w:b/>
                <w:bCs/>
                <w:sz w:val="22"/>
                <w:szCs w:val="22"/>
              </w:rPr>
            </w:pPr>
          </w:p>
        </w:tc>
      </w:tr>
      <w:tr w:rsidR="005D46F5" w:rsidRPr="00303798" w14:paraId="40DE3B62"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14:paraId="4C7819F6"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H3</w:t>
            </w:r>
          </w:p>
        </w:tc>
        <w:tc>
          <w:tcPr>
            <w:tcW w:w="6137" w:type="dxa"/>
            <w:tcBorders>
              <w:top w:val="nil"/>
              <w:left w:val="nil"/>
              <w:bottom w:val="single" w:sz="4" w:space="0" w:color="auto"/>
              <w:right w:val="single" w:sz="4" w:space="0" w:color="auto"/>
            </w:tcBorders>
            <w:shd w:val="clear" w:color="auto" w:fill="auto"/>
            <w:noWrap/>
            <w:vAlign w:val="center"/>
          </w:tcPr>
          <w:p w14:paraId="3688D02E" w14:textId="77777777" w:rsidR="005D46F5" w:rsidRPr="00303798" w:rsidRDefault="005D46F5" w:rsidP="005D46F5">
            <w:pPr>
              <w:rPr>
                <w:rFonts w:ascii="Arial Narrow" w:hAnsi="Arial Narrow"/>
                <w:bCs/>
                <w:sz w:val="22"/>
                <w:szCs w:val="22"/>
              </w:rPr>
            </w:pPr>
            <w:r w:rsidRPr="00303798">
              <w:rPr>
                <w:rFonts w:ascii="Arial Narrow" w:hAnsi="Arial Narrow"/>
                <w:bCs/>
                <w:sz w:val="22"/>
                <w:szCs w:val="22"/>
              </w:rPr>
              <w:t>La méthodologie d’exécution des travaux,</w:t>
            </w:r>
          </w:p>
        </w:tc>
        <w:tc>
          <w:tcPr>
            <w:tcW w:w="1345" w:type="dxa"/>
            <w:tcBorders>
              <w:top w:val="nil"/>
              <w:left w:val="nil"/>
              <w:bottom w:val="single" w:sz="4" w:space="0" w:color="auto"/>
              <w:right w:val="single" w:sz="4" w:space="0" w:color="auto"/>
            </w:tcBorders>
            <w:shd w:val="clear" w:color="auto" w:fill="auto"/>
            <w:noWrap/>
            <w:vAlign w:val="center"/>
          </w:tcPr>
          <w:p w14:paraId="39A73812" w14:textId="77777777" w:rsidR="005D46F5" w:rsidRPr="00303798" w:rsidRDefault="005D46F5" w:rsidP="005D46F5">
            <w:pPr>
              <w:jc w:val="center"/>
              <w:rPr>
                <w:rFonts w:ascii="Arial Narrow" w:hAnsi="Arial Narrow"/>
                <w:b/>
                <w:bCs/>
                <w:sz w:val="22"/>
                <w:szCs w:val="22"/>
              </w:rPr>
            </w:pPr>
          </w:p>
        </w:tc>
        <w:tc>
          <w:tcPr>
            <w:tcW w:w="1347" w:type="dxa"/>
            <w:tcBorders>
              <w:top w:val="nil"/>
              <w:left w:val="nil"/>
              <w:bottom w:val="single" w:sz="4" w:space="0" w:color="auto"/>
              <w:right w:val="single" w:sz="4" w:space="0" w:color="auto"/>
            </w:tcBorders>
            <w:shd w:val="clear" w:color="auto" w:fill="auto"/>
            <w:vAlign w:val="center"/>
          </w:tcPr>
          <w:p w14:paraId="5F1EEFB1" w14:textId="77777777" w:rsidR="005D46F5" w:rsidRPr="00303798" w:rsidRDefault="005D46F5" w:rsidP="005D46F5">
            <w:pPr>
              <w:jc w:val="center"/>
              <w:rPr>
                <w:rFonts w:ascii="Arial Narrow" w:hAnsi="Arial Narrow"/>
                <w:b/>
                <w:bCs/>
                <w:sz w:val="22"/>
                <w:szCs w:val="22"/>
              </w:rPr>
            </w:pPr>
          </w:p>
        </w:tc>
      </w:tr>
      <w:tr w:rsidR="005D46F5" w:rsidRPr="00303798" w14:paraId="1B087D1E"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14:paraId="2898EF87" w14:textId="77777777" w:rsidR="005D46F5" w:rsidRPr="00303798" w:rsidRDefault="005D46F5" w:rsidP="005D46F5">
            <w:pPr>
              <w:jc w:val="center"/>
              <w:rPr>
                <w:rFonts w:ascii="Arial Narrow" w:hAnsi="Arial Narrow"/>
                <w:sz w:val="22"/>
                <w:szCs w:val="22"/>
              </w:rPr>
            </w:pPr>
            <w:r w:rsidRPr="00303798">
              <w:rPr>
                <w:rFonts w:ascii="Arial Narrow" w:hAnsi="Arial Narrow"/>
                <w:sz w:val="22"/>
                <w:szCs w:val="22"/>
              </w:rPr>
              <w:t>H4</w:t>
            </w:r>
          </w:p>
        </w:tc>
        <w:tc>
          <w:tcPr>
            <w:tcW w:w="6137" w:type="dxa"/>
            <w:tcBorders>
              <w:top w:val="nil"/>
              <w:left w:val="nil"/>
              <w:bottom w:val="single" w:sz="4" w:space="0" w:color="auto"/>
              <w:right w:val="single" w:sz="4" w:space="0" w:color="auto"/>
            </w:tcBorders>
            <w:shd w:val="clear" w:color="auto" w:fill="auto"/>
            <w:noWrap/>
            <w:vAlign w:val="center"/>
          </w:tcPr>
          <w:p w14:paraId="0E29C81E" w14:textId="1555BF9E" w:rsidR="005D46F5" w:rsidRPr="00303798" w:rsidRDefault="00AB7E3D" w:rsidP="005D46F5">
            <w:pPr>
              <w:rPr>
                <w:rFonts w:ascii="Arial Narrow" w:hAnsi="Arial Narrow"/>
                <w:bCs/>
                <w:sz w:val="22"/>
                <w:szCs w:val="22"/>
              </w:rPr>
            </w:pPr>
            <w:r w:rsidRPr="00303798">
              <w:rPr>
                <w:rFonts w:ascii="Arial Narrow" w:hAnsi="Arial Narrow"/>
                <w:bCs/>
                <w:sz w:val="22"/>
                <w:szCs w:val="22"/>
              </w:rPr>
              <w:t>Moyen materiels et logistique</w:t>
            </w:r>
          </w:p>
        </w:tc>
        <w:tc>
          <w:tcPr>
            <w:tcW w:w="1345" w:type="dxa"/>
            <w:tcBorders>
              <w:top w:val="nil"/>
              <w:left w:val="nil"/>
              <w:bottom w:val="single" w:sz="4" w:space="0" w:color="auto"/>
              <w:right w:val="single" w:sz="4" w:space="0" w:color="auto"/>
            </w:tcBorders>
            <w:shd w:val="clear" w:color="auto" w:fill="auto"/>
            <w:noWrap/>
            <w:vAlign w:val="center"/>
          </w:tcPr>
          <w:p w14:paraId="73EED19B" w14:textId="77777777" w:rsidR="005D46F5" w:rsidRPr="00303798" w:rsidRDefault="005D46F5" w:rsidP="005D46F5">
            <w:pPr>
              <w:jc w:val="center"/>
              <w:rPr>
                <w:rFonts w:ascii="Arial Narrow" w:hAnsi="Arial Narrow"/>
                <w:b/>
                <w:bCs/>
                <w:sz w:val="22"/>
                <w:szCs w:val="22"/>
              </w:rPr>
            </w:pPr>
          </w:p>
        </w:tc>
        <w:tc>
          <w:tcPr>
            <w:tcW w:w="1347" w:type="dxa"/>
            <w:tcBorders>
              <w:top w:val="nil"/>
              <w:left w:val="nil"/>
              <w:bottom w:val="single" w:sz="4" w:space="0" w:color="auto"/>
              <w:right w:val="single" w:sz="4" w:space="0" w:color="auto"/>
            </w:tcBorders>
            <w:shd w:val="clear" w:color="auto" w:fill="auto"/>
            <w:vAlign w:val="center"/>
          </w:tcPr>
          <w:p w14:paraId="2BEC15AE" w14:textId="77777777" w:rsidR="005D46F5" w:rsidRPr="00303798" w:rsidRDefault="005D46F5" w:rsidP="005D46F5">
            <w:pPr>
              <w:jc w:val="center"/>
              <w:rPr>
                <w:rFonts w:ascii="Arial Narrow" w:hAnsi="Arial Narrow"/>
                <w:b/>
                <w:bCs/>
                <w:sz w:val="22"/>
                <w:szCs w:val="22"/>
              </w:rPr>
            </w:pPr>
          </w:p>
        </w:tc>
      </w:tr>
      <w:tr w:rsidR="005D46F5" w:rsidRPr="00303798" w14:paraId="499960EB" w14:textId="77777777" w:rsidTr="005D46F5">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tcPr>
          <w:p w14:paraId="2FB4B7A0"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H</w:t>
            </w:r>
          </w:p>
        </w:tc>
        <w:tc>
          <w:tcPr>
            <w:tcW w:w="6137" w:type="dxa"/>
            <w:tcBorders>
              <w:top w:val="nil"/>
              <w:left w:val="nil"/>
              <w:bottom w:val="single" w:sz="4" w:space="0" w:color="auto"/>
              <w:right w:val="single" w:sz="4" w:space="0" w:color="auto"/>
            </w:tcBorders>
            <w:shd w:val="clear" w:color="000000" w:fill="D9D9D9"/>
            <w:noWrap/>
            <w:vAlign w:val="center"/>
          </w:tcPr>
          <w:p w14:paraId="42F532CB"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CRITERES ESSENTIELS</w:t>
            </w:r>
          </w:p>
        </w:tc>
        <w:tc>
          <w:tcPr>
            <w:tcW w:w="2692" w:type="dxa"/>
            <w:gridSpan w:val="2"/>
            <w:tcBorders>
              <w:top w:val="nil"/>
              <w:left w:val="nil"/>
              <w:bottom w:val="single" w:sz="4" w:space="0" w:color="auto"/>
              <w:right w:val="single" w:sz="4" w:space="0" w:color="auto"/>
            </w:tcBorders>
            <w:shd w:val="clear" w:color="000000" w:fill="D9D9D9"/>
            <w:noWrap/>
            <w:vAlign w:val="center"/>
          </w:tcPr>
          <w:p w14:paraId="53AA5C07"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 sur 04</w:t>
            </w:r>
          </w:p>
        </w:tc>
      </w:tr>
      <w:tr w:rsidR="005D46F5" w:rsidRPr="00303798" w14:paraId="56E7E594" w14:textId="77777777" w:rsidTr="005D46F5">
        <w:trPr>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27F230"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RECAPITULATIF</w:t>
            </w:r>
          </w:p>
        </w:tc>
        <w:tc>
          <w:tcPr>
            <w:tcW w:w="6137" w:type="dxa"/>
            <w:tcBorders>
              <w:top w:val="single" w:sz="4" w:space="0" w:color="auto"/>
              <w:left w:val="nil"/>
              <w:bottom w:val="single" w:sz="4" w:space="0" w:color="auto"/>
              <w:right w:val="single" w:sz="4" w:space="0" w:color="auto"/>
            </w:tcBorders>
            <w:shd w:val="clear" w:color="000000" w:fill="D9D9D9"/>
            <w:noWrap/>
            <w:vAlign w:val="center"/>
            <w:hideMark/>
          </w:tcPr>
          <w:p w14:paraId="4382D49C"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c>
          <w:tcPr>
            <w:tcW w:w="1345" w:type="dxa"/>
            <w:tcBorders>
              <w:top w:val="single" w:sz="4" w:space="0" w:color="auto"/>
              <w:left w:val="nil"/>
              <w:bottom w:val="single" w:sz="4" w:space="0" w:color="auto"/>
              <w:right w:val="single" w:sz="4" w:space="0" w:color="auto"/>
            </w:tcBorders>
            <w:shd w:val="clear" w:color="000000" w:fill="D9D9D9"/>
            <w:noWrap/>
            <w:vAlign w:val="center"/>
            <w:hideMark/>
          </w:tcPr>
          <w:p w14:paraId="0D232EDB"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c>
          <w:tcPr>
            <w:tcW w:w="1347" w:type="dxa"/>
            <w:tcBorders>
              <w:top w:val="single" w:sz="4" w:space="0" w:color="auto"/>
              <w:left w:val="nil"/>
              <w:bottom w:val="single" w:sz="4" w:space="0" w:color="auto"/>
              <w:right w:val="single" w:sz="4" w:space="0" w:color="auto"/>
            </w:tcBorders>
            <w:shd w:val="clear" w:color="000000" w:fill="D9D9D9"/>
            <w:noWrap/>
            <w:vAlign w:val="center"/>
            <w:hideMark/>
          </w:tcPr>
          <w:p w14:paraId="19C9344B"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r>
      <w:tr w:rsidR="005D46F5" w:rsidRPr="00303798" w14:paraId="42D56E18"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195F51C9"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A</w:t>
            </w:r>
          </w:p>
        </w:tc>
        <w:tc>
          <w:tcPr>
            <w:tcW w:w="6137" w:type="dxa"/>
            <w:tcBorders>
              <w:top w:val="nil"/>
              <w:left w:val="nil"/>
              <w:bottom w:val="single" w:sz="4" w:space="0" w:color="auto"/>
              <w:right w:val="single" w:sz="4" w:space="0" w:color="auto"/>
            </w:tcBorders>
            <w:shd w:val="clear" w:color="000000" w:fill="D9D9D9"/>
            <w:noWrap/>
            <w:vAlign w:val="center"/>
            <w:hideMark/>
          </w:tcPr>
          <w:p w14:paraId="78D13886"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A</w:t>
            </w:r>
          </w:p>
        </w:tc>
        <w:tc>
          <w:tcPr>
            <w:tcW w:w="1345" w:type="dxa"/>
            <w:tcBorders>
              <w:top w:val="nil"/>
              <w:left w:val="nil"/>
              <w:bottom w:val="single" w:sz="4" w:space="0" w:color="auto"/>
              <w:right w:val="single" w:sz="4" w:space="0" w:color="auto"/>
            </w:tcBorders>
            <w:shd w:val="clear" w:color="000000" w:fill="D9D9D9"/>
            <w:noWrap/>
            <w:vAlign w:val="center"/>
            <w:hideMark/>
          </w:tcPr>
          <w:p w14:paraId="0D7268D7"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792CB2D4"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sur 25</w:t>
            </w:r>
          </w:p>
        </w:tc>
      </w:tr>
      <w:tr w:rsidR="005D46F5" w:rsidRPr="00303798" w14:paraId="0CB60033"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10ED6AF5"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B</w:t>
            </w:r>
          </w:p>
        </w:tc>
        <w:tc>
          <w:tcPr>
            <w:tcW w:w="6137" w:type="dxa"/>
            <w:tcBorders>
              <w:top w:val="nil"/>
              <w:left w:val="nil"/>
              <w:bottom w:val="single" w:sz="4" w:space="0" w:color="auto"/>
              <w:right w:val="single" w:sz="4" w:space="0" w:color="auto"/>
            </w:tcBorders>
            <w:shd w:val="clear" w:color="000000" w:fill="D9D9D9"/>
            <w:noWrap/>
            <w:vAlign w:val="center"/>
            <w:hideMark/>
          </w:tcPr>
          <w:p w14:paraId="7F2D037B"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B</w:t>
            </w:r>
          </w:p>
        </w:tc>
        <w:tc>
          <w:tcPr>
            <w:tcW w:w="1345" w:type="dxa"/>
            <w:tcBorders>
              <w:top w:val="nil"/>
              <w:left w:val="nil"/>
              <w:bottom w:val="single" w:sz="4" w:space="0" w:color="auto"/>
              <w:right w:val="single" w:sz="4" w:space="0" w:color="auto"/>
            </w:tcBorders>
            <w:shd w:val="clear" w:color="000000" w:fill="D9D9D9"/>
            <w:noWrap/>
            <w:vAlign w:val="center"/>
            <w:hideMark/>
          </w:tcPr>
          <w:p w14:paraId="7CEB74A6"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6FE704F4"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sur 04</w:t>
            </w:r>
          </w:p>
        </w:tc>
      </w:tr>
      <w:tr w:rsidR="005D46F5" w:rsidRPr="00303798" w14:paraId="6E19B424"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3D326C3C"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C</w:t>
            </w:r>
          </w:p>
        </w:tc>
        <w:tc>
          <w:tcPr>
            <w:tcW w:w="6137" w:type="dxa"/>
            <w:tcBorders>
              <w:top w:val="nil"/>
              <w:left w:val="nil"/>
              <w:bottom w:val="single" w:sz="4" w:space="0" w:color="auto"/>
              <w:right w:val="single" w:sz="4" w:space="0" w:color="auto"/>
            </w:tcBorders>
            <w:shd w:val="clear" w:color="000000" w:fill="D9D9D9"/>
            <w:noWrap/>
            <w:vAlign w:val="center"/>
            <w:hideMark/>
          </w:tcPr>
          <w:p w14:paraId="526F0D1E"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C</w:t>
            </w:r>
          </w:p>
        </w:tc>
        <w:tc>
          <w:tcPr>
            <w:tcW w:w="1345" w:type="dxa"/>
            <w:tcBorders>
              <w:top w:val="nil"/>
              <w:left w:val="nil"/>
              <w:bottom w:val="single" w:sz="4" w:space="0" w:color="auto"/>
              <w:right w:val="single" w:sz="4" w:space="0" w:color="auto"/>
            </w:tcBorders>
            <w:shd w:val="clear" w:color="000000" w:fill="D9D9D9"/>
            <w:noWrap/>
            <w:vAlign w:val="center"/>
            <w:hideMark/>
          </w:tcPr>
          <w:p w14:paraId="09571124"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6C39525D"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sur 02</w:t>
            </w:r>
          </w:p>
        </w:tc>
      </w:tr>
      <w:tr w:rsidR="005D46F5" w:rsidRPr="00303798" w14:paraId="3FC41EFD"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B20BABE"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D</w:t>
            </w:r>
          </w:p>
        </w:tc>
        <w:tc>
          <w:tcPr>
            <w:tcW w:w="6137" w:type="dxa"/>
            <w:tcBorders>
              <w:top w:val="nil"/>
              <w:left w:val="nil"/>
              <w:bottom w:val="single" w:sz="4" w:space="0" w:color="auto"/>
              <w:right w:val="single" w:sz="4" w:space="0" w:color="auto"/>
            </w:tcBorders>
            <w:shd w:val="clear" w:color="000000" w:fill="D9D9D9"/>
            <w:noWrap/>
            <w:vAlign w:val="center"/>
            <w:hideMark/>
          </w:tcPr>
          <w:p w14:paraId="61A8F9FE"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D</w:t>
            </w:r>
          </w:p>
        </w:tc>
        <w:tc>
          <w:tcPr>
            <w:tcW w:w="1345" w:type="dxa"/>
            <w:tcBorders>
              <w:top w:val="nil"/>
              <w:left w:val="nil"/>
              <w:bottom w:val="single" w:sz="4" w:space="0" w:color="auto"/>
              <w:right w:val="single" w:sz="4" w:space="0" w:color="auto"/>
            </w:tcBorders>
            <w:shd w:val="clear" w:color="000000" w:fill="D9D9D9"/>
            <w:noWrap/>
            <w:vAlign w:val="center"/>
            <w:hideMark/>
          </w:tcPr>
          <w:p w14:paraId="2A8B5F90"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3FDDEC6E" w14:textId="4E0B2D15" w:rsidR="005D46F5" w:rsidRPr="00303798" w:rsidRDefault="009D4582" w:rsidP="005D46F5">
            <w:pPr>
              <w:rPr>
                <w:rFonts w:ascii="Arial Narrow" w:hAnsi="Arial Narrow"/>
                <w:b/>
                <w:bCs/>
                <w:sz w:val="22"/>
                <w:szCs w:val="22"/>
              </w:rPr>
            </w:pPr>
            <w:r w:rsidRPr="00303798">
              <w:rPr>
                <w:rFonts w:ascii="Arial Narrow" w:hAnsi="Arial Narrow"/>
                <w:b/>
                <w:bCs/>
                <w:sz w:val="22"/>
                <w:szCs w:val="22"/>
              </w:rPr>
              <w:t>sur 01</w:t>
            </w:r>
          </w:p>
        </w:tc>
      </w:tr>
      <w:tr w:rsidR="005D46F5" w:rsidRPr="00303798" w14:paraId="4F96FB53"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1E5A062"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E</w:t>
            </w:r>
          </w:p>
        </w:tc>
        <w:tc>
          <w:tcPr>
            <w:tcW w:w="6137" w:type="dxa"/>
            <w:tcBorders>
              <w:top w:val="nil"/>
              <w:left w:val="nil"/>
              <w:bottom w:val="single" w:sz="4" w:space="0" w:color="auto"/>
              <w:right w:val="single" w:sz="4" w:space="0" w:color="auto"/>
            </w:tcBorders>
            <w:shd w:val="clear" w:color="000000" w:fill="D9D9D9"/>
            <w:noWrap/>
            <w:vAlign w:val="center"/>
            <w:hideMark/>
          </w:tcPr>
          <w:p w14:paraId="4146AC96"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E</w:t>
            </w:r>
          </w:p>
        </w:tc>
        <w:tc>
          <w:tcPr>
            <w:tcW w:w="1345" w:type="dxa"/>
            <w:tcBorders>
              <w:top w:val="nil"/>
              <w:left w:val="nil"/>
              <w:bottom w:val="single" w:sz="4" w:space="0" w:color="auto"/>
              <w:right w:val="single" w:sz="4" w:space="0" w:color="auto"/>
            </w:tcBorders>
            <w:shd w:val="clear" w:color="000000" w:fill="D9D9D9"/>
            <w:noWrap/>
            <w:vAlign w:val="center"/>
            <w:hideMark/>
          </w:tcPr>
          <w:p w14:paraId="4F57E04A"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79446300"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sur 03</w:t>
            </w:r>
          </w:p>
        </w:tc>
      </w:tr>
      <w:tr w:rsidR="005D46F5" w:rsidRPr="00303798" w14:paraId="1ACAC264"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E347099"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F</w:t>
            </w:r>
          </w:p>
        </w:tc>
        <w:tc>
          <w:tcPr>
            <w:tcW w:w="6137" w:type="dxa"/>
            <w:tcBorders>
              <w:top w:val="nil"/>
              <w:left w:val="nil"/>
              <w:bottom w:val="single" w:sz="4" w:space="0" w:color="auto"/>
              <w:right w:val="single" w:sz="4" w:space="0" w:color="auto"/>
            </w:tcBorders>
            <w:shd w:val="clear" w:color="000000" w:fill="D9D9D9"/>
            <w:noWrap/>
            <w:vAlign w:val="center"/>
            <w:hideMark/>
          </w:tcPr>
          <w:p w14:paraId="6CD0886D"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F</w:t>
            </w:r>
          </w:p>
        </w:tc>
        <w:tc>
          <w:tcPr>
            <w:tcW w:w="1345" w:type="dxa"/>
            <w:tcBorders>
              <w:top w:val="nil"/>
              <w:left w:val="nil"/>
              <w:bottom w:val="single" w:sz="4" w:space="0" w:color="auto"/>
              <w:right w:val="single" w:sz="4" w:space="0" w:color="auto"/>
            </w:tcBorders>
            <w:shd w:val="clear" w:color="000000" w:fill="D9D9D9"/>
            <w:noWrap/>
            <w:vAlign w:val="center"/>
            <w:hideMark/>
          </w:tcPr>
          <w:p w14:paraId="170EBEB4"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2BB6B1AB" w14:textId="2B7E416F" w:rsidR="005D46F5" w:rsidRPr="00303798" w:rsidRDefault="009D4582" w:rsidP="005D46F5">
            <w:pPr>
              <w:rPr>
                <w:rFonts w:ascii="Arial Narrow" w:hAnsi="Arial Narrow"/>
                <w:b/>
                <w:bCs/>
                <w:sz w:val="22"/>
                <w:szCs w:val="22"/>
              </w:rPr>
            </w:pPr>
            <w:r w:rsidRPr="00303798">
              <w:rPr>
                <w:rFonts w:ascii="Arial Narrow" w:hAnsi="Arial Narrow"/>
                <w:b/>
                <w:bCs/>
                <w:sz w:val="22"/>
                <w:szCs w:val="22"/>
              </w:rPr>
              <w:t>sur 01</w:t>
            </w:r>
          </w:p>
        </w:tc>
      </w:tr>
      <w:tr w:rsidR="005D46F5" w:rsidRPr="00303798" w14:paraId="0608DD76"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F9044ED"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G</w:t>
            </w:r>
          </w:p>
        </w:tc>
        <w:tc>
          <w:tcPr>
            <w:tcW w:w="6137" w:type="dxa"/>
            <w:tcBorders>
              <w:top w:val="nil"/>
              <w:left w:val="nil"/>
              <w:bottom w:val="single" w:sz="4" w:space="0" w:color="auto"/>
              <w:right w:val="single" w:sz="4" w:space="0" w:color="auto"/>
            </w:tcBorders>
            <w:shd w:val="clear" w:color="000000" w:fill="D9D9D9"/>
            <w:noWrap/>
            <w:vAlign w:val="center"/>
            <w:hideMark/>
          </w:tcPr>
          <w:p w14:paraId="0CB126B2"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G</w:t>
            </w:r>
          </w:p>
        </w:tc>
        <w:tc>
          <w:tcPr>
            <w:tcW w:w="1345" w:type="dxa"/>
            <w:tcBorders>
              <w:top w:val="nil"/>
              <w:left w:val="nil"/>
              <w:bottom w:val="single" w:sz="4" w:space="0" w:color="auto"/>
              <w:right w:val="single" w:sz="4" w:space="0" w:color="auto"/>
            </w:tcBorders>
            <w:shd w:val="clear" w:color="000000" w:fill="D9D9D9"/>
            <w:noWrap/>
            <w:vAlign w:val="center"/>
            <w:hideMark/>
          </w:tcPr>
          <w:p w14:paraId="0326320A"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6B5A6606"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sur 04</w:t>
            </w:r>
          </w:p>
        </w:tc>
      </w:tr>
      <w:tr w:rsidR="005D46F5" w:rsidRPr="00303798" w14:paraId="6C6078A4" w14:textId="77777777" w:rsidTr="005D46F5">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tcPr>
          <w:p w14:paraId="1D24A3DA"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H</w:t>
            </w:r>
          </w:p>
        </w:tc>
        <w:tc>
          <w:tcPr>
            <w:tcW w:w="6137" w:type="dxa"/>
            <w:tcBorders>
              <w:top w:val="nil"/>
              <w:left w:val="nil"/>
              <w:bottom w:val="single" w:sz="4" w:space="0" w:color="auto"/>
              <w:right w:val="single" w:sz="4" w:space="0" w:color="auto"/>
            </w:tcBorders>
            <w:shd w:val="clear" w:color="000000" w:fill="D9D9D9"/>
            <w:noWrap/>
            <w:vAlign w:val="center"/>
          </w:tcPr>
          <w:p w14:paraId="21AEAD93"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TOTAL H</w:t>
            </w:r>
          </w:p>
        </w:tc>
        <w:tc>
          <w:tcPr>
            <w:tcW w:w="1345" w:type="dxa"/>
            <w:tcBorders>
              <w:top w:val="nil"/>
              <w:left w:val="nil"/>
              <w:bottom w:val="single" w:sz="4" w:space="0" w:color="auto"/>
              <w:right w:val="single" w:sz="4" w:space="0" w:color="auto"/>
            </w:tcBorders>
            <w:shd w:val="clear" w:color="000000" w:fill="D9D9D9"/>
            <w:noWrap/>
            <w:vAlign w:val="center"/>
          </w:tcPr>
          <w:p w14:paraId="4545AFE7"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000000" w:fill="D9D9D9"/>
            <w:noWrap/>
            <w:vAlign w:val="center"/>
          </w:tcPr>
          <w:p w14:paraId="1D7A000B"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sur 04</w:t>
            </w:r>
          </w:p>
        </w:tc>
      </w:tr>
      <w:tr w:rsidR="005D46F5" w:rsidRPr="00303798" w14:paraId="4487D6C4" w14:textId="77777777" w:rsidTr="005D46F5">
        <w:trPr>
          <w:cantSplit/>
          <w:trHeight w:val="330"/>
          <w:jc w:val="center"/>
        </w:trPr>
        <w:tc>
          <w:tcPr>
            <w:tcW w:w="7611"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4C0112D4"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TOTAL GENERAL</w:t>
            </w:r>
          </w:p>
        </w:tc>
        <w:tc>
          <w:tcPr>
            <w:tcW w:w="1345" w:type="dxa"/>
            <w:tcBorders>
              <w:top w:val="nil"/>
              <w:left w:val="nil"/>
              <w:bottom w:val="single" w:sz="4" w:space="0" w:color="auto"/>
              <w:right w:val="single" w:sz="4" w:space="0" w:color="auto"/>
            </w:tcBorders>
            <w:shd w:val="clear" w:color="000000" w:fill="D9D9D9"/>
            <w:noWrap/>
            <w:vAlign w:val="center"/>
            <w:hideMark/>
          </w:tcPr>
          <w:p w14:paraId="603C348B" w14:textId="77777777" w:rsidR="005D46F5" w:rsidRPr="00303798" w:rsidRDefault="005D46F5" w:rsidP="005D46F5">
            <w:pPr>
              <w:rPr>
                <w:rFonts w:ascii="Arial Narrow" w:hAnsi="Arial Narrow"/>
                <w:b/>
                <w:bCs/>
                <w:sz w:val="22"/>
                <w:szCs w:val="22"/>
              </w:rPr>
            </w:pPr>
            <w:r w:rsidRPr="00303798">
              <w:rPr>
                <w:rFonts w:ascii="Arial Narrow" w:hAnsi="Arial Narrow"/>
                <w:b/>
                <w:bCs/>
                <w:sz w:val="22"/>
                <w:szCs w:val="22"/>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00B8970F" w14:textId="449BEF36" w:rsidR="005D46F5" w:rsidRPr="00303798" w:rsidRDefault="009D4582" w:rsidP="005D46F5">
            <w:pPr>
              <w:rPr>
                <w:rFonts w:ascii="Arial Narrow" w:hAnsi="Arial Narrow"/>
                <w:b/>
                <w:bCs/>
                <w:sz w:val="22"/>
                <w:szCs w:val="22"/>
              </w:rPr>
            </w:pPr>
            <w:r w:rsidRPr="00303798">
              <w:rPr>
                <w:rFonts w:ascii="Arial Narrow" w:hAnsi="Arial Narrow"/>
                <w:b/>
                <w:bCs/>
                <w:sz w:val="22"/>
                <w:szCs w:val="22"/>
              </w:rPr>
              <w:t>sur 44</w:t>
            </w:r>
          </w:p>
        </w:tc>
      </w:tr>
      <w:tr w:rsidR="005D46F5" w:rsidRPr="00303798" w14:paraId="22F12D5F" w14:textId="77777777" w:rsidTr="005D46F5">
        <w:trPr>
          <w:cantSplit/>
          <w:trHeight w:val="375"/>
          <w:jc w:val="center"/>
        </w:trPr>
        <w:tc>
          <w:tcPr>
            <w:tcW w:w="761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46FF83" w14:textId="77777777" w:rsidR="005D46F5" w:rsidRPr="00303798" w:rsidRDefault="005D46F5" w:rsidP="005D46F5">
            <w:pPr>
              <w:jc w:val="center"/>
              <w:rPr>
                <w:rFonts w:ascii="Arial Narrow" w:hAnsi="Arial Narrow"/>
                <w:b/>
                <w:bCs/>
                <w:sz w:val="22"/>
                <w:szCs w:val="22"/>
              </w:rPr>
            </w:pPr>
            <w:r w:rsidRPr="00303798">
              <w:rPr>
                <w:rFonts w:ascii="Arial Narrow" w:hAnsi="Arial Narrow"/>
                <w:b/>
                <w:bCs/>
                <w:sz w:val="22"/>
                <w:szCs w:val="22"/>
              </w:rPr>
              <w:t>DÉCISION (QUALIFIÉ À L'ANALYSE FINANCIÈRE / ÉLIMINÉ) :</w:t>
            </w:r>
          </w:p>
        </w:tc>
        <w:tc>
          <w:tcPr>
            <w:tcW w:w="2692"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0C50F86" w14:textId="77777777" w:rsidR="005D46F5" w:rsidRPr="00303798" w:rsidRDefault="005D46F5" w:rsidP="005D46F5">
            <w:pPr>
              <w:jc w:val="center"/>
              <w:rPr>
                <w:rFonts w:ascii="Arial Narrow" w:hAnsi="Arial Narrow"/>
                <w:b/>
                <w:bCs/>
                <w:sz w:val="22"/>
                <w:szCs w:val="22"/>
              </w:rPr>
            </w:pPr>
          </w:p>
        </w:tc>
      </w:tr>
    </w:tbl>
    <w:p w14:paraId="341C3725" w14:textId="4D588762" w:rsidR="00356C40" w:rsidRPr="00303798" w:rsidRDefault="00AB7E3D" w:rsidP="00BA1325">
      <w:pPr>
        <w:spacing w:before="120"/>
        <w:ind w:left="-567"/>
        <w:jc w:val="center"/>
        <w:rPr>
          <w:rFonts w:ascii="Arial Narrow" w:eastAsiaTheme="minorEastAsia" w:hAnsi="Arial Narrow"/>
          <w:b/>
          <w:sz w:val="22"/>
          <w:szCs w:val="22"/>
        </w:rPr>
      </w:pPr>
      <w:r w:rsidRPr="00303798">
        <w:rPr>
          <w:rFonts w:ascii="Arial Narrow" w:eastAsiaTheme="minorEastAsia" w:hAnsi="Arial Narrow"/>
          <w:b/>
          <w:sz w:val="22"/>
          <w:szCs w:val="22"/>
        </w:rPr>
        <w:t xml:space="preserve">               </w:t>
      </w:r>
      <w:r w:rsidR="005D46F5" w:rsidRPr="00303798">
        <w:rPr>
          <w:rFonts w:ascii="Arial Narrow" w:eastAsiaTheme="minorEastAsia" w:hAnsi="Arial Narrow"/>
          <w:b/>
          <w:sz w:val="22"/>
          <w:szCs w:val="22"/>
        </w:rPr>
        <w:t>NB : Le non-respect d’au moins 70 % des critères essentiels entraine l’élimination du soumissionnaire</w:t>
      </w:r>
    </w:p>
    <w:p w14:paraId="7A59D496" w14:textId="77777777" w:rsidR="005144EB" w:rsidRPr="00303798" w:rsidRDefault="005144EB" w:rsidP="00BA1325">
      <w:pPr>
        <w:spacing w:before="120"/>
        <w:ind w:left="-567"/>
        <w:jc w:val="center"/>
        <w:rPr>
          <w:rFonts w:ascii="Arial Narrow" w:eastAsiaTheme="minorEastAsia" w:hAnsi="Arial Narrow"/>
          <w:b/>
          <w:sz w:val="22"/>
          <w:szCs w:val="22"/>
        </w:rPr>
      </w:pPr>
    </w:p>
    <w:p w14:paraId="3E54240E" w14:textId="77777777" w:rsidR="005144EB" w:rsidRPr="00303798" w:rsidRDefault="005144EB" w:rsidP="00BA1325">
      <w:pPr>
        <w:spacing w:before="120"/>
        <w:ind w:left="-567"/>
        <w:jc w:val="center"/>
        <w:rPr>
          <w:rFonts w:ascii="Arial Narrow" w:hAnsi="Arial Narrow" w:cs="Tahoma"/>
          <w:b/>
          <w:bCs/>
          <w:i/>
          <w:sz w:val="22"/>
          <w:szCs w:val="22"/>
        </w:rPr>
      </w:pPr>
    </w:p>
    <w:sectPr w:rsidR="005144EB" w:rsidRPr="00303798" w:rsidSect="00F525E6">
      <w:footerReference w:type="default" r:id="rId22"/>
      <w:pgSz w:w="11906" w:h="16838"/>
      <w:pgMar w:top="127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00325" w14:textId="77777777" w:rsidR="00963C53" w:rsidRDefault="00963C53" w:rsidP="004B5EFC">
      <w:r>
        <w:separator/>
      </w:r>
    </w:p>
  </w:endnote>
  <w:endnote w:type="continuationSeparator" w:id="0">
    <w:p w14:paraId="6766F57A" w14:textId="77777777" w:rsidR="00963C53" w:rsidRDefault="00963C53" w:rsidP="004B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masis MT Pro">
    <w:altName w:val="Times New Roman"/>
    <w:charset w:val="00"/>
    <w:family w:val="roman"/>
    <w:pitch w:val="variable"/>
    <w:sig w:usb0="A00000AF" w:usb1="4000205B" w:usb2="00000000" w:usb3="00000000" w:csb0="00000093"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itka Text">
    <w:altName w:val="Arial"/>
    <w:panose1 w:val="02000505000000020004"/>
    <w:charset w:val="00"/>
    <w:family w:val="auto"/>
    <w:pitch w:val="variable"/>
    <w:sig w:usb0="A00002EF" w:usb1="4000204B" w:usb2="00000000" w:usb3="00000000" w:csb0="0000019F" w:csb1="00000000"/>
  </w:font>
  <w:font w:name="Vladimir Script">
    <w:panose1 w:val="030504020404070703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Liberation Sans Narrow">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826720"/>
      <w:docPartObj>
        <w:docPartGallery w:val="Page Numbers (Bottom of Page)"/>
        <w:docPartUnique/>
      </w:docPartObj>
    </w:sdtPr>
    <w:sdtEndPr/>
    <w:sdtContent>
      <w:p w14:paraId="679C9E1F" w14:textId="586FE974" w:rsidR="00F72B96" w:rsidRDefault="00F72B96">
        <w:pPr>
          <w:pStyle w:val="Pieddepage"/>
          <w:jc w:val="right"/>
        </w:pPr>
        <w:r>
          <w:fldChar w:fldCharType="begin"/>
        </w:r>
        <w:r>
          <w:instrText>PAGE   \* MERGEFORMAT</w:instrText>
        </w:r>
        <w:r>
          <w:fldChar w:fldCharType="separate"/>
        </w:r>
        <w:r w:rsidR="0027706D">
          <w:rPr>
            <w:noProof/>
          </w:rPr>
          <w:t>15</w:t>
        </w:r>
        <w:r>
          <w:fldChar w:fldCharType="end"/>
        </w:r>
      </w:p>
    </w:sdtContent>
  </w:sdt>
  <w:p w14:paraId="0B892BB4" w14:textId="77777777" w:rsidR="00F72B96" w:rsidRPr="00926D30" w:rsidRDefault="00F72B96">
    <w:pPr>
      <w:pStyle w:val="Pieddepage"/>
      <w:rPr>
        <w:rFonts w:ascii="Arial Narrow" w:hAnsi="Arial Narro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6850803"/>
      <w:docPartObj>
        <w:docPartGallery w:val="Page Numbers (Bottom of Page)"/>
        <w:docPartUnique/>
      </w:docPartObj>
    </w:sdtPr>
    <w:sdtEndPr/>
    <w:sdtContent>
      <w:p w14:paraId="7120475A" w14:textId="7EABCC2C" w:rsidR="00F72B96" w:rsidRDefault="00F72B96">
        <w:pPr>
          <w:pStyle w:val="Pieddepage"/>
          <w:jc w:val="right"/>
        </w:pPr>
        <w:r>
          <w:fldChar w:fldCharType="begin"/>
        </w:r>
        <w:r>
          <w:instrText>PAGE   \* MERGEFORMAT</w:instrText>
        </w:r>
        <w:r>
          <w:fldChar w:fldCharType="separate"/>
        </w:r>
        <w:r w:rsidR="0027706D">
          <w:rPr>
            <w:noProof/>
          </w:rPr>
          <w:t>22</w:t>
        </w:r>
        <w:r>
          <w:fldChar w:fldCharType="end"/>
        </w:r>
      </w:p>
    </w:sdtContent>
  </w:sdt>
  <w:p w14:paraId="37E91B1F" w14:textId="6886E048" w:rsidR="00F72B96" w:rsidRDefault="00F72B9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1E1B5" w14:textId="6FFD2CBD" w:rsidR="00F72B96" w:rsidRDefault="00F72B9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48</w:t>
    </w:r>
    <w:r>
      <w:rPr>
        <w:rStyle w:val="Numrodepage"/>
      </w:rPr>
      <w:fldChar w:fldCharType="end"/>
    </w:r>
  </w:p>
  <w:p w14:paraId="3C7CB5FE" w14:textId="77777777" w:rsidR="00F72B96" w:rsidRDefault="00F72B96">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898169"/>
      <w:docPartObj>
        <w:docPartGallery w:val="Page Numbers (Bottom of Page)"/>
        <w:docPartUnique/>
      </w:docPartObj>
    </w:sdtPr>
    <w:sdtEndPr/>
    <w:sdtContent>
      <w:p w14:paraId="27C2D318" w14:textId="074754DD" w:rsidR="00F72B96" w:rsidRDefault="00F72B96">
        <w:pPr>
          <w:pStyle w:val="Pieddepage"/>
          <w:jc w:val="center"/>
        </w:pPr>
        <w:r>
          <w:fldChar w:fldCharType="begin"/>
        </w:r>
        <w:r>
          <w:instrText>PAGE   \* MERGEFORMAT</w:instrText>
        </w:r>
        <w:r>
          <w:fldChar w:fldCharType="separate"/>
        </w:r>
        <w:r w:rsidR="0027706D">
          <w:rPr>
            <w:noProof/>
          </w:rPr>
          <w:t>160</w:t>
        </w:r>
        <w:r>
          <w:fldChar w:fldCharType="end"/>
        </w:r>
      </w:p>
    </w:sdtContent>
  </w:sdt>
  <w:p w14:paraId="78290AF2" w14:textId="77777777" w:rsidR="00F72B96" w:rsidRDefault="00F72B96">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D1262" w14:textId="77777777" w:rsidR="00F72B96" w:rsidRDefault="00F72B96">
    <w:pPr>
      <w:pStyle w:val="Pieddepage"/>
    </w:pPr>
    <w:r>
      <w:rPr>
        <w:noProof/>
      </w:rPr>
      <mc:AlternateContent>
        <mc:Choice Requires="wps">
          <w:drawing>
            <wp:anchor distT="0" distB="0" distL="114300" distR="114300" simplePos="0" relativeHeight="251657728" behindDoc="0" locked="0" layoutInCell="1" allowOverlap="1" wp14:anchorId="4AE99D17" wp14:editId="7F3C4DA0">
              <wp:simplePos x="0" y="0"/>
              <wp:positionH relativeFrom="margin">
                <wp:align>center</wp:align>
              </wp:positionH>
              <wp:positionV relativeFrom="paragraph">
                <wp:posOffset>635</wp:posOffset>
              </wp:positionV>
              <wp:extent cx="153035" cy="175260"/>
              <wp:effectExtent l="0" t="0" r="5715" b="635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37D03D93" w14:textId="2C75CA5C" w:rsidR="00F72B96" w:rsidRDefault="00F72B96">
                          <w:pPr>
                            <w:pStyle w:val="Pieddepage"/>
                          </w:pPr>
                          <w:r>
                            <w:rPr>
                              <w:rStyle w:val="Numrodepage"/>
                            </w:rPr>
                            <w:fldChar w:fldCharType="begin"/>
                          </w:r>
                          <w:r>
                            <w:rPr>
                              <w:rStyle w:val="Numrodepage"/>
                            </w:rPr>
                            <w:instrText xml:space="preserve"> PAGE </w:instrText>
                          </w:r>
                          <w:r>
                            <w:rPr>
                              <w:rStyle w:val="Numrodepage"/>
                            </w:rPr>
                            <w:fldChar w:fldCharType="separate"/>
                          </w:r>
                          <w:r w:rsidR="0027706D">
                            <w:rPr>
                              <w:rStyle w:val="Numrodepage"/>
                              <w:noProof/>
                            </w:rPr>
                            <w:t>164</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4AE99D17" id="_x0000_t202" coordsize="21600,21600" o:spt="202" path="m,l,21600r21600,l21600,xe">
              <v:stroke joinstyle="miter"/>
              <v:path gradientshapeok="t" o:connecttype="rect"/>
            </v:shapetype>
            <v:shape id="_x0000_s1035"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" filled="f" stroked="f">
              <v:path arrowok="t"/>
              <v:textbox style="mso-fit-shape-to-text:t" inset="0,0,0,0">
                <w:txbxContent>
                  <w:p w14:paraId="37D03D93" w14:textId="2C75CA5C" w:rsidR="00F72B96" w:rsidRDefault="00F72B96">
                    <w:pPr>
                      <w:pStyle w:val="Pieddepage"/>
                    </w:pPr>
                    <w:r>
                      <w:rPr>
                        <w:rStyle w:val="Numrodepage"/>
                      </w:rPr>
                      <w:fldChar w:fldCharType="begin"/>
                    </w:r>
                    <w:r>
                      <w:rPr>
                        <w:rStyle w:val="Numrodepage"/>
                      </w:rPr>
                      <w:instrText xml:space="preserve"> PAGE </w:instrText>
                    </w:r>
                    <w:r>
                      <w:rPr>
                        <w:rStyle w:val="Numrodepage"/>
                      </w:rPr>
                      <w:fldChar w:fldCharType="separate"/>
                    </w:r>
                    <w:r w:rsidR="0027706D">
                      <w:rPr>
                        <w:rStyle w:val="Numrodepage"/>
                        <w:noProof/>
                      </w:rPr>
                      <w:t>164</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6852F" w14:textId="77777777" w:rsidR="00963C53" w:rsidRDefault="00963C53" w:rsidP="004B5EFC">
      <w:r>
        <w:separator/>
      </w:r>
    </w:p>
  </w:footnote>
  <w:footnote w:type="continuationSeparator" w:id="0">
    <w:p w14:paraId="3AF5192A" w14:textId="77777777" w:rsidR="00963C53" w:rsidRDefault="00963C53" w:rsidP="004B5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3CDD7" w14:textId="4A58E642" w:rsidR="00F72B96" w:rsidRDefault="00F72B9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48</w:t>
    </w:r>
    <w:r>
      <w:rPr>
        <w:rStyle w:val="Numrodepage"/>
      </w:rPr>
      <w:fldChar w:fldCharType="end"/>
    </w:r>
  </w:p>
  <w:p w14:paraId="51DC6AF3" w14:textId="77777777" w:rsidR="00F72B96" w:rsidRDefault="00F72B96">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DAF91" w14:textId="77777777" w:rsidR="00F72B96" w:rsidRDefault="00F72B96">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CE035F"/>
    <w:multiLevelType w:val="multilevel"/>
    <w:tmpl w:val="F508D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4A2C57"/>
    <w:multiLevelType w:val="multilevel"/>
    <w:tmpl w:val="7152F5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54159B"/>
    <w:multiLevelType w:val="multilevel"/>
    <w:tmpl w:val="1960F0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11015"/>
    <w:multiLevelType w:val="hybridMultilevel"/>
    <w:tmpl w:val="4D648D78"/>
    <w:lvl w:ilvl="0" w:tplc="040C0005">
      <w:start w:val="1"/>
      <w:numFmt w:val="bullet"/>
      <w:lvlText w:val=""/>
      <w:lvlJc w:val="left"/>
      <w:pPr>
        <w:ind w:left="2045" w:hanging="360"/>
      </w:pPr>
      <w:rPr>
        <w:rFonts w:ascii="Wingdings" w:hAnsi="Wingdings" w:hint="default"/>
      </w:rPr>
    </w:lvl>
    <w:lvl w:ilvl="1" w:tplc="040C0003" w:tentative="1">
      <w:start w:val="1"/>
      <w:numFmt w:val="bullet"/>
      <w:lvlText w:val="o"/>
      <w:lvlJc w:val="left"/>
      <w:pPr>
        <w:ind w:left="2765" w:hanging="360"/>
      </w:pPr>
      <w:rPr>
        <w:rFonts w:ascii="Courier New" w:hAnsi="Courier New" w:cs="Courier New" w:hint="default"/>
      </w:rPr>
    </w:lvl>
    <w:lvl w:ilvl="2" w:tplc="040C0005" w:tentative="1">
      <w:start w:val="1"/>
      <w:numFmt w:val="bullet"/>
      <w:lvlText w:val=""/>
      <w:lvlJc w:val="left"/>
      <w:pPr>
        <w:ind w:left="3485" w:hanging="360"/>
      </w:pPr>
      <w:rPr>
        <w:rFonts w:ascii="Wingdings" w:hAnsi="Wingdings" w:hint="default"/>
      </w:rPr>
    </w:lvl>
    <w:lvl w:ilvl="3" w:tplc="040C0001" w:tentative="1">
      <w:start w:val="1"/>
      <w:numFmt w:val="bullet"/>
      <w:lvlText w:val=""/>
      <w:lvlJc w:val="left"/>
      <w:pPr>
        <w:ind w:left="4205" w:hanging="360"/>
      </w:pPr>
      <w:rPr>
        <w:rFonts w:ascii="Symbol" w:hAnsi="Symbol" w:hint="default"/>
      </w:rPr>
    </w:lvl>
    <w:lvl w:ilvl="4" w:tplc="040C0003" w:tentative="1">
      <w:start w:val="1"/>
      <w:numFmt w:val="bullet"/>
      <w:lvlText w:val="o"/>
      <w:lvlJc w:val="left"/>
      <w:pPr>
        <w:ind w:left="4925" w:hanging="360"/>
      </w:pPr>
      <w:rPr>
        <w:rFonts w:ascii="Courier New" w:hAnsi="Courier New" w:cs="Courier New" w:hint="default"/>
      </w:rPr>
    </w:lvl>
    <w:lvl w:ilvl="5" w:tplc="040C0005" w:tentative="1">
      <w:start w:val="1"/>
      <w:numFmt w:val="bullet"/>
      <w:lvlText w:val=""/>
      <w:lvlJc w:val="left"/>
      <w:pPr>
        <w:ind w:left="5645" w:hanging="360"/>
      </w:pPr>
      <w:rPr>
        <w:rFonts w:ascii="Wingdings" w:hAnsi="Wingdings" w:hint="default"/>
      </w:rPr>
    </w:lvl>
    <w:lvl w:ilvl="6" w:tplc="040C0001" w:tentative="1">
      <w:start w:val="1"/>
      <w:numFmt w:val="bullet"/>
      <w:lvlText w:val=""/>
      <w:lvlJc w:val="left"/>
      <w:pPr>
        <w:ind w:left="6365" w:hanging="360"/>
      </w:pPr>
      <w:rPr>
        <w:rFonts w:ascii="Symbol" w:hAnsi="Symbol" w:hint="default"/>
      </w:rPr>
    </w:lvl>
    <w:lvl w:ilvl="7" w:tplc="040C0003" w:tentative="1">
      <w:start w:val="1"/>
      <w:numFmt w:val="bullet"/>
      <w:lvlText w:val="o"/>
      <w:lvlJc w:val="left"/>
      <w:pPr>
        <w:ind w:left="7085" w:hanging="360"/>
      </w:pPr>
      <w:rPr>
        <w:rFonts w:ascii="Courier New" w:hAnsi="Courier New" w:cs="Courier New" w:hint="default"/>
      </w:rPr>
    </w:lvl>
    <w:lvl w:ilvl="8" w:tplc="040C0005" w:tentative="1">
      <w:start w:val="1"/>
      <w:numFmt w:val="bullet"/>
      <w:lvlText w:val=""/>
      <w:lvlJc w:val="left"/>
      <w:pPr>
        <w:ind w:left="7805" w:hanging="360"/>
      </w:pPr>
      <w:rPr>
        <w:rFonts w:ascii="Wingdings" w:hAnsi="Wingdings" w:hint="default"/>
      </w:rPr>
    </w:lvl>
  </w:abstractNum>
  <w:abstractNum w:abstractNumId="6">
    <w:nsid w:val="032A2361"/>
    <w:multiLevelType w:val="multilevel"/>
    <w:tmpl w:val="0A606EF2"/>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3C4254E"/>
    <w:multiLevelType w:val="hybridMultilevel"/>
    <w:tmpl w:val="CB46C6C2"/>
    <w:lvl w:ilvl="0" w:tplc="FFFFFFFF">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4C227D3"/>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9">
    <w:nsid w:val="06B87A90"/>
    <w:multiLevelType w:val="multilevel"/>
    <w:tmpl w:val="75F493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031CAC"/>
    <w:multiLevelType w:val="multilevel"/>
    <w:tmpl w:val="07031CAC"/>
    <w:lvl w:ilvl="0">
      <w:start w:val="1"/>
      <w:numFmt w:val="bullet"/>
      <w:lvlText w:val="-"/>
      <w:lvlJc w:val="left"/>
      <w:pPr>
        <w:ind w:left="2420" w:hanging="360"/>
      </w:pPr>
      <w:rPr>
        <w:rFonts w:ascii="Times New Roman" w:eastAsia="Times New Roman" w:hAnsi="Times New Roman" w:hint="default"/>
      </w:rPr>
    </w:lvl>
    <w:lvl w:ilvl="1">
      <w:start w:val="1"/>
      <w:numFmt w:val="bullet"/>
      <w:lvlText w:val="o"/>
      <w:lvlJc w:val="left"/>
      <w:pPr>
        <w:ind w:left="3140" w:hanging="360"/>
      </w:pPr>
      <w:rPr>
        <w:rFonts w:ascii="Courier New" w:hAnsi="Courier New" w:hint="default"/>
      </w:rPr>
    </w:lvl>
    <w:lvl w:ilvl="2">
      <w:start w:val="1"/>
      <w:numFmt w:val="bullet"/>
      <w:lvlText w:val=""/>
      <w:lvlJc w:val="left"/>
      <w:pPr>
        <w:ind w:left="3860" w:hanging="360"/>
      </w:pPr>
      <w:rPr>
        <w:rFonts w:ascii="Wingdings" w:hAnsi="Wingdings" w:hint="default"/>
      </w:rPr>
    </w:lvl>
    <w:lvl w:ilvl="3">
      <w:start w:val="1"/>
      <w:numFmt w:val="bullet"/>
      <w:lvlText w:val=""/>
      <w:lvlJc w:val="left"/>
      <w:pPr>
        <w:ind w:left="4580" w:hanging="360"/>
      </w:pPr>
      <w:rPr>
        <w:rFonts w:ascii="Symbol" w:hAnsi="Symbol" w:hint="default"/>
      </w:rPr>
    </w:lvl>
    <w:lvl w:ilvl="4">
      <w:start w:val="1"/>
      <w:numFmt w:val="bullet"/>
      <w:lvlText w:val="o"/>
      <w:lvlJc w:val="left"/>
      <w:pPr>
        <w:ind w:left="5300" w:hanging="360"/>
      </w:pPr>
      <w:rPr>
        <w:rFonts w:ascii="Courier New" w:hAnsi="Courier New" w:hint="default"/>
      </w:rPr>
    </w:lvl>
    <w:lvl w:ilvl="5">
      <w:start w:val="1"/>
      <w:numFmt w:val="bullet"/>
      <w:lvlText w:val=""/>
      <w:lvlJc w:val="left"/>
      <w:pPr>
        <w:ind w:left="6020" w:hanging="360"/>
      </w:pPr>
      <w:rPr>
        <w:rFonts w:ascii="Wingdings" w:hAnsi="Wingdings" w:hint="default"/>
      </w:rPr>
    </w:lvl>
    <w:lvl w:ilvl="6">
      <w:start w:val="1"/>
      <w:numFmt w:val="bullet"/>
      <w:lvlText w:val=""/>
      <w:lvlJc w:val="left"/>
      <w:pPr>
        <w:ind w:left="6740" w:hanging="360"/>
      </w:pPr>
      <w:rPr>
        <w:rFonts w:ascii="Symbol" w:hAnsi="Symbol" w:hint="default"/>
      </w:rPr>
    </w:lvl>
    <w:lvl w:ilvl="7">
      <w:start w:val="1"/>
      <w:numFmt w:val="bullet"/>
      <w:lvlText w:val="o"/>
      <w:lvlJc w:val="left"/>
      <w:pPr>
        <w:ind w:left="7460" w:hanging="360"/>
      </w:pPr>
      <w:rPr>
        <w:rFonts w:ascii="Courier New" w:hAnsi="Courier New" w:hint="default"/>
      </w:rPr>
    </w:lvl>
    <w:lvl w:ilvl="8">
      <w:start w:val="1"/>
      <w:numFmt w:val="bullet"/>
      <w:lvlText w:val=""/>
      <w:lvlJc w:val="left"/>
      <w:pPr>
        <w:ind w:left="8180" w:hanging="360"/>
      </w:pPr>
      <w:rPr>
        <w:rFonts w:ascii="Wingdings" w:hAnsi="Wingdings" w:hint="default"/>
      </w:rPr>
    </w:lvl>
  </w:abstractNum>
  <w:abstractNum w:abstractNumId="11">
    <w:nsid w:val="071E3FE3"/>
    <w:multiLevelType w:val="multilevel"/>
    <w:tmpl w:val="71763B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8E13E5"/>
    <w:multiLevelType w:val="multilevel"/>
    <w:tmpl w:val="078E13E5"/>
    <w:lvl w:ilvl="0">
      <w:start w:val="1"/>
      <w:numFmt w:val="bullet"/>
      <w:lvlText w:val="-"/>
      <w:lvlJc w:val="left"/>
      <w:pPr>
        <w:ind w:left="636" w:hanging="360"/>
      </w:pPr>
      <w:rPr>
        <w:rFonts w:ascii="Times New Roman" w:eastAsia="Times New Roman" w:hAnsi="Times New Roman" w:hint="default"/>
      </w:rPr>
    </w:lvl>
    <w:lvl w:ilvl="1">
      <w:start w:val="1"/>
      <w:numFmt w:val="bullet"/>
      <w:lvlText w:val="o"/>
      <w:lvlJc w:val="left"/>
      <w:pPr>
        <w:ind w:left="1356" w:hanging="360"/>
      </w:pPr>
      <w:rPr>
        <w:rFonts w:ascii="Courier New" w:hAnsi="Courier New" w:hint="default"/>
      </w:rPr>
    </w:lvl>
    <w:lvl w:ilvl="2">
      <w:start w:val="1"/>
      <w:numFmt w:val="bullet"/>
      <w:lvlText w:val=""/>
      <w:lvlJc w:val="left"/>
      <w:pPr>
        <w:ind w:left="2076" w:hanging="360"/>
      </w:pPr>
      <w:rPr>
        <w:rFonts w:ascii="Wingdings" w:hAnsi="Wingdings" w:hint="default"/>
      </w:rPr>
    </w:lvl>
    <w:lvl w:ilvl="3">
      <w:start w:val="1"/>
      <w:numFmt w:val="bullet"/>
      <w:lvlText w:val=""/>
      <w:lvlJc w:val="left"/>
      <w:pPr>
        <w:ind w:left="2796" w:hanging="360"/>
      </w:pPr>
      <w:rPr>
        <w:rFonts w:ascii="Symbol" w:hAnsi="Symbol" w:hint="default"/>
      </w:rPr>
    </w:lvl>
    <w:lvl w:ilvl="4">
      <w:start w:val="1"/>
      <w:numFmt w:val="bullet"/>
      <w:lvlText w:val="o"/>
      <w:lvlJc w:val="left"/>
      <w:pPr>
        <w:ind w:left="3516" w:hanging="360"/>
      </w:pPr>
      <w:rPr>
        <w:rFonts w:ascii="Courier New" w:hAnsi="Courier New" w:hint="default"/>
      </w:rPr>
    </w:lvl>
    <w:lvl w:ilvl="5">
      <w:start w:val="1"/>
      <w:numFmt w:val="bullet"/>
      <w:lvlText w:val=""/>
      <w:lvlJc w:val="left"/>
      <w:pPr>
        <w:ind w:left="4236" w:hanging="360"/>
      </w:pPr>
      <w:rPr>
        <w:rFonts w:ascii="Wingdings" w:hAnsi="Wingdings" w:hint="default"/>
      </w:rPr>
    </w:lvl>
    <w:lvl w:ilvl="6">
      <w:start w:val="1"/>
      <w:numFmt w:val="bullet"/>
      <w:lvlText w:val=""/>
      <w:lvlJc w:val="left"/>
      <w:pPr>
        <w:ind w:left="4956" w:hanging="360"/>
      </w:pPr>
      <w:rPr>
        <w:rFonts w:ascii="Symbol" w:hAnsi="Symbol" w:hint="default"/>
      </w:rPr>
    </w:lvl>
    <w:lvl w:ilvl="7">
      <w:start w:val="1"/>
      <w:numFmt w:val="bullet"/>
      <w:lvlText w:val="o"/>
      <w:lvlJc w:val="left"/>
      <w:pPr>
        <w:ind w:left="5676" w:hanging="360"/>
      </w:pPr>
      <w:rPr>
        <w:rFonts w:ascii="Courier New" w:hAnsi="Courier New" w:hint="default"/>
      </w:rPr>
    </w:lvl>
    <w:lvl w:ilvl="8">
      <w:start w:val="1"/>
      <w:numFmt w:val="bullet"/>
      <w:lvlText w:val=""/>
      <w:lvlJc w:val="left"/>
      <w:pPr>
        <w:ind w:left="6396" w:hanging="360"/>
      </w:pPr>
      <w:rPr>
        <w:rFonts w:ascii="Wingdings" w:hAnsi="Wingdings" w:hint="default"/>
      </w:rPr>
    </w:lvl>
  </w:abstractNum>
  <w:abstractNum w:abstractNumId="13">
    <w:nsid w:val="080D1A63"/>
    <w:multiLevelType w:val="hybridMultilevel"/>
    <w:tmpl w:val="05086F0E"/>
    <w:lvl w:ilvl="0" w:tplc="02908FAC">
      <w:start w:val="1"/>
      <w:numFmt w:val="bullet"/>
      <w:lvlText w:val="-"/>
      <w:lvlJc w:val="left"/>
      <w:pPr>
        <w:ind w:left="1004" w:hanging="360"/>
      </w:pPr>
      <w:rPr>
        <w:rFonts w:ascii="Comic Sans MS" w:eastAsia="Times New Roman" w:hAnsi="Comic Sans MS"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08461F2E"/>
    <w:multiLevelType w:val="multilevel"/>
    <w:tmpl w:val="C5EEE9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62395A"/>
    <w:multiLevelType w:val="hybridMultilevel"/>
    <w:tmpl w:val="F73E9586"/>
    <w:lvl w:ilvl="0" w:tplc="1F1CBA64">
      <w:start w:val="2"/>
      <w:numFmt w:val="bullet"/>
      <w:lvlText w:val="-"/>
      <w:lvlJc w:val="left"/>
      <w:pPr>
        <w:ind w:left="1069" w:hanging="360"/>
      </w:pPr>
      <w:rPr>
        <w:rFonts w:ascii="Trebuchet MS" w:eastAsia="Calibri" w:hAnsi="Trebuchet MS" w:cs="Times New Roman" w:hint="default"/>
        <w:b w:val="0"/>
        <w:sz w:val="22"/>
        <w:szCs w:val="24"/>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nsid w:val="0892714E"/>
    <w:multiLevelType w:val="hybridMultilevel"/>
    <w:tmpl w:val="0BD8E1F8"/>
    <w:lvl w:ilvl="0" w:tplc="8B6A086A">
      <w:start w:val="17"/>
      <w:numFmt w:val="decimal"/>
      <w:lvlText w:val="%1."/>
      <w:lvlJc w:val="left"/>
      <w:pPr>
        <w:ind w:left="360" w:hanging="360"/>
      </w:pPr>
      <w:rPr>
        <w:rFonts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8F672C7"/>
    <w:multiLevelType w:val="multilevel"/>
    <w:tmpl w:val="0908B9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1769E7"/>
    <w:multiLevelType w:val="hybridMultilevel"/>
    <w:tmpl w:val="11E4A648"/>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9721A7B"/>
    <w:multiLevelType w:val="multilevel"/>
    <w:tmpl w:val="2BF01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2445C1"/>
    <w:multiLevelType w:val="hybridMultilevel"/>
    <w:tmpl w:val="F98C0D66"/>
    <w:lvl w:ilvl="0" w:tplc="F01275B0">
      <w:start w:val="1"/>
      <w:numFmt w:val="bullet"/>
      <w:lvlText w:val="-"/>
      <w:lvlJc w:val="left"/>
      <w:pPr>
        <w:ind w:left="720" w:hanging="360"/>
      </w:pPr>
      <w:rPr>
        <w:rFonts w:ascii="Amasis MT Pro" w:hAnsi="Amasis MT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0D7621A5"/>
    <w:multiLevelType w:val="hybridMultilevel"/>
    <w:tmpl w:val="2B76AD86"/>
    <w:lvl w:ilvl="0" w:tplc="793C5892">
      <w:start w:val="1"/>
      <w:numFmt w:val="decimal"/>
      <w:lvlText w:val="%1)"/>
      <w:lvlJc w:val="left"/>
      <w:pPr>
        <w:ind w:left="720" w:hanging="360"/>
      </w:pPr>
      <w:rPr>
        <w:rFonts w:hint="default"/>
        <w:sz w:val="24"/>
      </w:r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0D801071"/>
    <w:multiLevelType w:val="multilevel"/>
    <w:tmpl w:val="C9FEC6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DC03A12"/>
    <w:multiLevelType w:val="hybridMultilevel"/>
    <w:tmpl w:val="FC5E4E52"/>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E342326"/>
    <w:multiLevelType w:val="hybridMultilevel"/>
    <w:tmpl w:val="223A5354"/>
    <w:lvl w:ilvl="0" w:tplc="0D9ED07E">
      <w:start w:val="6"/>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0EF61A0B"/>
    <w:multiLevelType w:val="multilevel"/>
    <w:tmpl w:val="ACC8F472"/>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0F777C2E"/>
    <w:multiLevelType w:val="multilevel"/>
    <w:tmpl w:val="896678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DB66F9"/>
    <w:multiLevelType w:val="hybridMultilevel"/>
    <w:tmpl w:val="1AB26C00"/>
    <w:lvl w:ilvl="0" w:tplc="4A06309C">
      <w:start w:val="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483530"/>
    <w:multiLevelType w:val="hybridMultilevel"/>
    <w:tmpl w:val="F806A26E"/>
    <w:lvl w:ilvl="0" w:tplc="F124ADE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12C255E1"/>
    <w:multiLevelType w:val="multilevel"/>
    <w:tmpl w:val="9C863E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2F619DF"/>
    <w:multiLevelType w:val="multilevel"/>
    <w:tmpl w:val="8496EF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4220D65"/>
    <w:multiLevelType w:val="hybridMultilevel"/>
    <w:tmpl w:val="FF806F76"/>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4E53FC8"/>
    <w:multiLevelType w:val="hybridMultilevel"/>
    <w:tmpl w:val="3E2CA39E"/>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3">
    <w:nsid w:val="16D81492"/>
    <w:multiLevelType w:val="hybridMultilevel"/>
    <w:tmpl w:val="CC52EC44"/>
    <w:lvl w:ilvl="0" w:tplc="95E4B00C">
      <w:numFmt w:val="bullet"/>
      <w:lvlText w:val="-"/>
      <w:lvlJc w:val="left"/>
      <w:pPr>
        <w:ind w:left="502"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7932A67"/>
    <w:multiLevelType w:val="hybridMultilevel"/>
    <w:tmpl w:val="2D321F00"/>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19272526"/>
    <w:multiLevelType w:val="hybridMultilevel"/>
    <w:tmpl w:val="601EC0D2"/>
    <w:lvl w:ilvl="0" w:tplc="F01275B0">
      <w:start w:val="1"/>
      <w:numFmt w:val="bullet"/>
      <w:lvlText w:val="-"/>
      <w:lvlJc w:val="left"/>
      <w:pPr>
        <w:ind w:left="720" w:hanging="360"/>
      </w:pPr>
      <w:rPr>
        <w:rFonts w:ascii="Amasis MT Pro" w:hAnsi="Amasis MT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1A601C4A"/>
    <w:multiLevelType w:val="multilevel"/>
    <w:tmpl w:val="FAA2D12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1A794B49"/>
    <w:multiLevelType w:val="hybridMultilevel"/>
    <w:tmpl w:val="C9ECF4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1AE577FD"/>
    <w:multiLevelType w:val="hybridMultilevel"/>
    <w:tmpl w:val="097658AA"/>
    <w:lvl w:ilvl="0" w:tplc="3E48B0A4">
      <w:start w:val="1"/>
      <w:numFmt w:val="decimal"/>
      <w:lvlText w:val="b.%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40">
    <w:nsid w:val="1BC46AAF"/>
    <w:multiLevelType w:val="multilevel"/>
    <w:tmpl w:val="03A8B1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F5B2B4E"/>
    <w:multiLevelType w:val="multilevel"/>
    <w:tmpl w:val="37647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F843BA4"/>
    <w:multiLevelType w:val="multilevel"/>
    <w:tmpl w:val="7264D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1666F72"/>
    <w:multiLevelType w:val="multilevel"/>
    <w:tmpl w:val="8884B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263650A"/>
    <w:multiLevelType w:val="hybridMultilevel"/>
    <w:tmpl w:val="C9488A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3F11AA1"/>
    <w:multiLevelType w:val="hybridMultilevel"/>
    <w:tmpl w:val="91B4364A"/>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nsid w:val="242D11CA"/>
    <w:multiLevelType w:val="hybridMultilevel"/>
    <w:tmpl w:val="623611D0"/>
    <w:lvl w:ilvl="0" w:tplc="040C0019">
      <w:start w:val="1"/>
      <w:numFmt w:val="lowerLetter"/>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7">
    <w:nsid w:val="24B274BB"/>
    <w:multiLevelType w:val="hybridMultilevel"/>
    <w:tmpl w:val="02946AA2"/>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24F630FD"/>
    <w:multiLevelType w:val="multilevel"/>
    <w:tmpl w:val="31B2D4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64673E3"/>
    <w:multiLevelType w:val="multilevel"/>
    <w:tmpl w:val="40EE6E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73440D9"/>
    <w:multiLevelType w:val="multilevel"/>
    <w:tmpl w:val="00C03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94A2C5E"/>
    <w:multiLevelType w:val="multilevel"/>
    <w:tmpl w:val="BD3082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97F2F57"/>
    <w:multiLevelType w:val="multilevel"/>
    <w:tmpl w:val="ACE0B7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A1E042A"/>
    <w:multiLevelType w:val="hybridMultilevel"/>
    <w:tmpl w:val="37F077A8"/>
    <w:lvl w:ilvl="0" w:tplc="02E6868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2A4264A4"/>
    <w:multiLevelType w:val="multilevel"/>
    <w:tmpl w:val="8A8A50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nsid w:val="2A8A2A2D"/>
    <w:multiLevelType w:val="hybridMultilevel"/>
    <w:tmpl w:val="B164E266"/>
    <w:lvl w:ilvl="0" w:tplc="F5D8ED5E">
      <w:start w:val="1"/>
      <w:numFmt w:val="upperRoman"/>
      <w:lvlText w:val="%1."/>
      <w:lvlJc w:val="left"/>
      <w:pPr>
        <w:ind w:left="1080" w:hanging="720"/>
      </w:pPr>
      <w:rPr>
        <w:rFonts w:hint="default"/>
      </w:rPr>
    </w:lvl>
    <w:lvl w:ilvl="1" w:tplc="180C0019" w:tentative="1">
      <w:start w:val="1"/>
      <w:numFmt w:val="lowerLetter"/>
      <w:lvlText w:val="%2."/>
      <w:lvlJc w:val="left"/>
      <w:pPr>
        <w:ind w:left="1440" w:hanging="360"/>
      </w:pPr>
    </w:lvl>
    <w:lvl w:ilvl="2" w:tplc="180C001B" w:tentative="1">
      <w:start w:val="1"/>
      <w:numFmt w:val="lowerRoman"/>
      <w:lvlText w:val="%3."/>
      <w:lvlJc w:val="right"/>
      <w:pPr>
        <w:ind w:left="2160" w:hanging="180"/>
      </w:pPr>
    </w:lvl>
    <w:lvl w:ilvl="3" w:tplc="180C000F" w:tentative="1">
      <w:start w:val="1"/>
      <w:numFmt w:val="decimal"/>
      <w:lvlText w:val="%4."/>
      <w:lvlJc w:val="left"/>
      <w:pPr>
        <w:ind w:left="2880" w:hanging="360"/>
      </w:pPr>
    </w:lvl>
    <w:lvl w:ilvl="4" w:tplc="180C0019" w:tentative="1">
      <w:start w:val="1"/>
      <w:numFmt w:val="lowerLetter"/>
      <w:lvlText w:val="%5."/>
      <w:lvlJc w:val="left"/>
      <w:pPr>
        <w:ind w:left="3600" w:hanging="360"/>
      </w:pPr>
    </w:lvl>
    <w:lvl w:ilvl="5" w:tplc="180C001B" w:tentative="1">
      <w:start w:val="1"/>
      <w:numFmt w:val="lowerRoman"/>
      <w:lvlText w:val="%6."/>
      <w:lvlJc w:val="right"/>
      <w:pPr>
        <w:ind w:left="4320" w:hanging="180"/>
      </w:pPr>
    </w:lvl>
    <w:lvl w:ilvl="6" w:tplc="180C000F" w:tentative="1">
      <w:start w:val="1"/>
      <w:numFmt w:val="decimal"/>
      <w:lvlText w:val="%7."/>
      <w:lvlJc w:val="left"/>
      <w:pPr>
        <w:ind w:left="5040" w:hanging="360"/>
      </w:pPr>
    </w:lvl>
    <w:lvl w:ilvl="7" w:tplc="180C0019" w:tentative="1">
      <w:start w:val="1"/>
      <w:numFmt w:val="lowerLetter"/>
      <w:lvlText w:val="%8."/>
      <w:lvlJc w:val="left"/>
      <w:pPr>
        <w:ind w:left="5760" w:hanging="360"/>
      </w:pPr>
    </w:lvl>
    <w:lvl w:ilvl="8" w:tplc="180C001B" w:tentative="1">
      <w:start w:val="1"/>
      <w:numFmt w:val="lowerRoman"/>
      <w:lvlText w:val="%9."/>
      <w:lvlJc w:val="right"/>
      <w:pPr>
        <w:ind w:left="6480" w:hanging="180"/>
      </w:pPr>
    </w:lvl>
  </w:abstractNum>
  <w:abstractNum w:abstractNumId="56">
    <w:nsid w:val="2D804059"/>
    <w:multiLevelType w:val="hybridMultilevel"/>
    <w:tmpl w:val="450A1EF2"/>
    <w:lvl w:ilvl="0" w:tplc="3174903E">
      <w:start w:val="1"/>
      <w:numFmt w:val="decimal"/>
      <w:lvlText w:val="%1."/>
      <w:lvlJc w:val="left"/>
      <w:pPr>
        <w:ind w:left="502" w:hanging="360"/>
      </w:pPr>
      <w:rPr>
        <w:rFonts w:ascii="Arial Narrow" w:hAnsi="Arial Narrow" w:hint="default"/>
        <w:b/>
        <w:sz w:val="24"/>
        <w:szCs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040486B"/>
    <w:multiLevelType w:val="multilevel"/>
    <w:tmpl w:val="FC4693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0933113"/>
    <w:multiLevelType w:val="hybridMultilevel"/>
    <w:tmpl w:val="D9FEA3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0BA02FF"/>
    <w:multiLevelType w:val="hybridMultilevel"/>
    <w:tmpl w:val="5072815A"/>
    <w:lvl w:ilvl="0" w:tplc="1F1CBA64">
      <w:start w:val="2"/>
      <w:numFmt w:val="bullet"/>
      <w:lvlText w:val="-"/>
      <w:lvlJc w:val="left"/>
      <w:pPr>
        <w:ind w:left="1069" w:hanging="360"/>
      </w:pPr>
      <w:rPr>
        <w:rFonts w:ascii="Trebuchet MS" w:eastAsia="Calibri" w:hAnsi="Trebuchet MS" w:cs="Times New Roman" w:hint="default"/>
        <w:b w:val="0"/>
        <w:sz w:val="22"/>
        <w:szCs w:val="24"/>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0">
    <w:nsid w:val="32A40579"/>
    <w:multiLevelType w:val="multilevel"/>
    <w:tmpl w:val="69741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3976E86"/>
    <w:multiLevelType w:val="multilevel"/>
    <w:tmpl w:val="B978E7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4717E0A"/>
    <w:multiLevelType w:val="multilevel"/>
    <w:tmpl w:val="3886DC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62D24E9"/>
    <w:multiLevelType w:val="multilevel"/>
    <w:tmpl w:val="5FB662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6940CC8"/>
    <w:multiLevelType w:val="hybridMultilevel"/>
    <w:tmpl w:val="2E5266EE"/>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3815496F"/>
    <w:multiLevelType w:val="multilevel"/>
    <w:tmpl w:val="E65ABE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9A2477D"/>
    <w:multiLevelType w:val="hybridMultilevel"/>
    <w:tmpl w:val="5D981C0C"/>
    <w:lvl w:ilvl="0" w:tplc="E9389D2A">
      <w:start w:val="5"/>
      <w:numFmt w:val="bullet"/>
      <w:lvlText w:val="-"/>
      <w:lvlJc w:val="left"/>
      <w:pPr>
        <w:ind w:left="1069" w:hanging="360"/>
      </w:pPr>
      <w:rPr>
        <w:rFonts w:ascii="Bookman Old Style" w:eastAsia="Arial Unicode MS" w:hAnsi="Bookman Old Style"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7">
    <w:nsid w:val="3B5A1CA5"/>
    <w:multiLevelType w:val="multilevel"/>
    <w:tmpl w:val="5B96E934"/>
    <w:lvl w:ilvl="0">
      <w:start w:val="1"/>
      <w:numFmt w:val="decimal"/>
      <w:lvlText w:val="%1."/>
      <w:lvlJc w:val="left"/>
      <w:pPr>
        <w:ind w:left="360" w:hanging="360"/>
      </w:pPr>
      <w:rPr>
        <w:b/>
        <w:vertAlign w:val="baseline"/>
      </w:rPr>
    </w:lvl>
    <w:lvl w:ilvl="1">
      <w:start w:val="1"/>
      <w:numFmt w:val="lowerLetter"/>
      <w:lvlText w:val="%2."/>
      <w:lvlJc w:val="left"/>
      <w:pPr>
        <w:ind w:left="732" w:hanging="360"/>
      </w:pPr>
      <w:rPr>
        <w:vertAlign w:val="baseline"/>
      </w:rPr>
    </w:lvl>
    <w:lvl w:ilvl="2">
      <w:start w:val="1"/>
      <w:numFmt w:val="lowerRoman"/>
      <w:lvlText w:val="%3."/>
      <w:lvlJc w:val="right"/>
      <w:pPr>
        <w:ind w:left="1452" w:hanging="180"/>
      </w:pPr>
      <w:rPr>
        <w:vertAlign w:val="baseline"/>
      </w:rPr>
    </w:lvl>
    <w:lvl w:ilvl="3">
      <w:start w:val="1"/>
      <w:numFmt w:val="decimal"/>
      <w:lvlText w:val="%4."/>
      <w:lvlJc w:val="left"/>
      <w:pPr>
        <w:ind w:left="2172" w:hanging="360"/>
      </w:pPr>
      <w:rPr>
        <w:vertAlign w:val="baseline"/>
      </w:rPr>
    </w:lvl>
    <w:lvl w:ilvl="4">
      <w:start w:val="1"/>
      <w:numFmt w:val="lowerLetter"/>
      <w:lvlText w:val="%5."/>
      <w:lvlJc w:val="left"/>
      <w:pPr>
        <w:ind w:left="2892" w:hanging="360"/>
      </w:pPr>
      <w:rPr>
        <w:vertAlign w:val="baseline"/>
      </w:rPr>
    </w:lvl>
    <w:lvl w:ilvl="5">
      <w:start w:val="1"/>
      <w:numFmt w:val="lowerRoman"/>
      <w:lvlText w:val="%6."/>
      <w:lvlJc w:val="right"/>
      <w:pPr>
        <w:ind w:left="3612" w:hanging="180"/>
      </w:pPr>
      <w:rPr>
        <w:vertAlign w:val="baseline"/>
      </w:rPr>
    </w:lvl>
    <w:lvl w:ilvl="6">
      <w:start w:val="1"/>
      <w:numFmt w:val="decimal"/>
      <w:lvlText w:val="%7."/>
      <w:lvlJc w:val="left"/>
      <w:pPr>
        <w:ind w:left="4332" w:hanging="360"/>
      </w:pPr>
      <w:rPr>
        <w:vertAlign w:val="baseline"/>
      </w:rPr>
    </w:lvl>
    <w:lvl w:ilvl="7">
      <w:start w:val="1"/>
      <w:numFmt w:val="lowerLetter"/>
      <w:lvlText w:val="%8."/>
      <w:lvlJc w:val="left"/>
      <w:pPr>
        <w:ind w:left="5052" w:hanging="360"/>
      </w:pPr>
      <w:rPr>
        <w:vertAlign w:val="baseline"/>
      </w:rPr>
    </w:lvl>
    <w:lvl w:ilvl="8">
      <w:start w:val="1"/>
      <w:numFmt w:val="lowerRoman"/>
      <w:lvlText w:val="%9."/>
      <w:lvlJc w:val="right"/>
      <w:pPr>
        <w:ind w:left="5772" w:hanging="180"/>
      </w:pPr>
      <w:rPr>
        <w:vertAlign w:val="baseline"/>
      </w:rPr>
    </w:lvl>
  </w:abstractNum>
  <w:abstractNum w:abstractNumId="68">
    <w:nsid w:val="3C9D1D99"/>
    <w:multiLevelType w:val="multilevel"/>
    <w:tmpl w:val="69B267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D6508F9"/>
    <w:multiLevelType w:val="hybridMultilevel"/>
    <w:tmpl w:val="8B7CA78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Symbol" w:eastAsia="Times New Roman" w:hAnsi="Symbol"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3D7D2685"/>
    <w:multiLevelType w:val="multilevel"/>
    <w:tmpl w:val="F1FAAC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FBA7790"/>
    <w:multiLevelType w:val="multilevel"/>
    <w:tmpl w:val="ACC8F472"/>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3FDF18BB"/>
    <w:multiLevelType w:val="multilevel"/>
    <w:tmpl w:val="D6AAF188"/>
    <w:lvl w:ilvl="0">
      <w:numFmt w:val="bullet"/>
      <w:lvlText w:val="-"/>
      <w:lvlJc w:val="left"/>
      <w:pPr>
        <w:ind w:left="940" w:hanging="360"/>
      </w:pPr>
      <w:rPr>
        <w:rFonts w:ascii="Times New Roman" w:eastAsia="Times New Roman" w:hAnsi="Times New Roman" w:cs="Times New Roman" w:hint="default"/>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73">
    <w:nsid w:val="4147020C"/>
    <w:multiLevelType w:val="multilevel"/>
    <w:tmpl w:val="90241C38"/>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417F7361"/>
    <w:multiLevelType w:val="multilevel"/>
    <w:tmpl w:val="41C448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21F7127"/>
    <w:multiLevelType w:val="hybridMultilevel"/>
    <w:tmpl w:val="6CCC2E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4442145"/>
    <w:multiLevelType w:val="multilevel"/>
    <w:tmpl w:val="199A7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4663E7E"/>
    <w:multiLevelType w:val="multilevel"/>
    <w:tmpl w:val="3CEA2E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4953E47"/>
    <w:multiLevelType w:val="multilevel"/>
    <w:tmpl w:val="44953E47"/>
    <w:lvl w:ilvl="0">
      <w:start w:val="1"/>
      <w:numFmt w:val="decimal"/>
      <w:lvlText w:val="%1."/>
      <w:lvlJc w:val="left"/>
      <w:pPr>
        <w:ind w:left="1069"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9">
    <w:nsid w:val="44CF7628"/>
    <w:multiLevelType w:val="multilevel"/>
    <w:tmpl w:val="6FBC1B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5533B26"/>
    <w:multiLevelType w:val="hybridMultilevel"/>
    <w:tmpl w:val="4ABA2942"/>
    <w:lvl w:ilvl="0" w:tplc="855C9D2C">
      <w:start w:val="1"/>
      <w:numFmt w:val="bullet"/>
      <w:lvlText w:val="•"/>
      <w:lvlJc w:val="left"/>
      <w:pPr>
        <w:ind w:left="1065" w:hanging="705"/>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468F1AC9"/>
    <w:multiLevelType w:val="multilevel"/>
    <w:tmpl w:val="92A89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73F0FE6"/>
    <w:multiLevelType w:val="hybridMultilevel"/>
    <w:tmpl w:val="6764029A"/>
    <w:lvl w:ilvl="0" w:tplc="432674C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nsid w:val="476E7C17"/>
    <w:multiLevelType w:val="hybridMultilevel"/>
    <w:tmpl w:val="8D06B322"/>
    <w:lvl w:ilvl="0" w:tplc="B3B6E202">
      <w:start w:val="5"/>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47792B8E"/>
    <w:multiLevelType w:val="multilevel"/>
    <w:tmpl w:val="604CA6CE"/>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49436355"/>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6">
    <w:nsid w:val="4969080F"/>
    <w:multiLevelType w:val="hybridMultilevel"/>
    <w:tmpl w:val="9400561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49BD2237"/>
    <w:multiLevelType w:val="multilevel"/>
    <w:tmpl w:val="ABE4D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D7667C4"/>
    <w:multiLevelType w:val="hybridMultilevel"/>
    <w:tmpl w:val="03B454DA"/>
    <w:lvl w:ilvl="0" w:tplc="040C000F">
      <w:start w:val="1"/>
      <w:numFmt w:val="decimal"/>
      <w:lvlText w:val="%1."/>
      <w:lvlJc w:val="left"/>
      <w:pPr>
        <w:ind w:left="360" w:hanging="360"/>
      </w:pPr>
      <w:rPr>
        <w:rFonts w:hint="default"/>
        <w:b/>
        <w:sz w:val="22"/>
      </w:rPr>
    </w:lvl>
    <w:lvl w:ilvl="1" w:tplc="040C0019">
      <w:start w:val="1"/>
      <w:numFmt w:val="lowerLetter"/>
      <w:lvlText w:val="%2."/>
      <w:lvlJc w:val="left"/>
      <w:pPr>
        <w:ind w:left="1440" w:hanging="360"/>
      </w:pPr>
    </w:lvl>
    <w:lvl w:ilvl="2" w:tplc="797C0E72">
      <w:start w:val="1"/>
      <w:numFmt w:val="decimal"/>
      <w:lvlText w:val="%3."/>
      <w:lvlJc w:val="left"/>
      <w:pPr>
        <w:ind w:left="2340" w:hanging="360"/>
      </w:pPr>
      <w:rPr>
        <w:rFonts w:hint="default"/>
        <w:sz w:val="22"/>
      </w:rPr>
    </w:lvl>
    <w:lvl w:ilvl="3" w:tplc="040C000F">
      <w:start w:val="1"/>
      <w:numFmt w:val="decimal"/>
      <w:lvlText w:val="%4."/>
      <w:lvlJc w:val="left"/>
      <w:pPr>
        <w:ind w:left="2880" w:hanging="360"/>
      </w:pPr>
    </w:lvl>
    <w:lvl w:ilvl="4" w:tplc="6C209942">
      <w:start w:val="2"/>
      <w:numFmt w:val="decimal"/>
      <w:lvlText w:val="%5"/>
      <w:lvlJc w:val="left"/>
      <w:pPr>
        <w:ind w:left="3600" w:hanging="360"/>
      </w:pPr>
      <w:rPr>
        <w:rFonts w:hint="default"/>
      </w:rPr>
    </w:lvl>
    <w:lvl w:ilvl="5" w:tplc="F08497D2">
      <w:start w:val="1"/>
      <w:numFmt w:val="upperLetter"/>
      <w:lvlText w:val="%6-"/>
      <w:lvlJc w:val="left"/>
      <w:pPr>
        <w:ind w:left="4500" w:hanging="360"/>
      </w:pPr>
      <w:rPr>
        <w:rFonts w:cs="Calibri" w:hint="default"/>
      </w:rPr>
    </w:lvl>
    <w:lvl w:ilvl="6" w:tplc="B2585CCC">
      <w:start w:val="1"/>
      <w:numFmt w:val="upperLetter"/>
      <w:lvlText w:val="%7."/>
      <w:lvlJc w:val="left"/>
      <w:pPr>
        <w:ind w:left="5040" w:hanging="360"/>
      </w:pPr>
      <w:rPr>
        <w:rFonts w:hint="default"/>
      </w:r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4DA85F6B"/>
    <w:multiLevelType w:val="hybridMultilevel"/>
    <w:tmpl w:val="B63839BA"/>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0">
    <w:nsid w:val="4E2D4BA6"/>
    <w:multiLevelType w:val="multilevel"/>
    <w:tmpl w:val="CC080B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F3E48AB"/>
    <w:multiLevelType w:val="hybridMultilevel"/>
    <w:tmpl w:val="86D88FFE"/>
    <w:lvl w:ilvl="0" w:tplc="6A268B96">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5034287F"/>
    <w:multiLevelType w:val="hybridMultilevel"/>
    <w:tmpl w:val="6700D114"/>
    <w:lvl w:ilvl="0" w:tplc="B582B5C6">
      <w:numFmt w:val="bullet"/>
      <w:lvlText w:val="-"/>
      <w:lvlJc w:val="left"/>
      <w:pPr>
        <w:ind w:left="36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94">
    <w:nsid w:val="52BA7648"/>
    <w:multiLevelType w:val="hybridMultilevel"/>
    <w:tmpl w:val="FA2E50F0"/>
    <w:lvl w:ilvl="0" w:tplc="686A1CFC">
      <w:numFmt w:val="bullet"/>
      <w:lvlText w:val="o"/>
      <w:lvlJc w:val="left"/>
      <w:pPr>
        <w:ind w:left="1473" w:hanging="360"/>
      </w:pPr>
      <w:rPr>
        <w:rFonts w:ascii="Courier New" w:eastAsia="Courier New" w:hAnsi="Courier New" w:cs="Courier New" w:hint="default"/>
        <w:b w:val="0"/>
        <w:bCs w:val="0"/>
        <w:i w:val="0"/>
        <w:iCs w:val="0"/>
        <w:spacing w:val="0"/>
        <w:w w:val="100"/>
        <w:sz w:val="24"/>
        <w:szCs w:val="24"/>
        <w:lang w:val="fr-FR" w:eastAsia="en-US" w:bidi="ar-SA"/>
      </w:rPr>
    </w:lvl>
    <w:lvl w:ilvl="1" w:tplc="5FFEEAA0">
      <w:numFmt w:val="bullet"/>
      <w:lvlText w:val="•"/>
      <w:lvlJc w:val="left"/>
      <w:pPr>
        <w:ind w:left="2445" w:hanging="360"/>
      </w:pPr>
      <w:rPr>
        <w:rFonts w:hint="default"/>
        <w:lang w:val="fr-FR" w:eastAsia="en-US" w:bidi="ar-SA"/>
      </w:rPr>
    </w:lvl>
    <w:lvl w:ilvl="2" w:tplc="C2966FF8">
      <w:numFmt w:val="bullet"/>
      <w:lvlText w:val="•"/>
      <w:lvlJc w:val="left"/>
      <w:pPr>
        <w:ind w:left="3411" w:hanging="360"/>
      </w:pPr>
      <w:rPr>
        <w:rFonts w:hint="default"/>
        <w:lang w:val="fr-FR" w:eastAsia="en-US" w:bidi="ar-SA"/>
      </w:rPr>
    </w:lvl>
    <w:lvl w:ilvl="3" w:tplc="E21039DE">
      <w:numFmt w:val="bullet"/>
      <w:lvlText w:val="•"/>
      <w:lvlJc w:val="left"/>
      <w:pPr>
        <w:ind w:left="4377" w:hanging="360"/>
      </w:pPr>
      <w:rPr>
        <w:rFonts w:hint="default"/>
        <w:lang w:val="fr-FR" w:eastAsia="en-US" w:bidi="ar-SA"/>
      </w:rPr>
    </w:lvl>
    <w:lvl w:ilvl="4" w:tplc="7E46A2A2">
      <w:numFmt w:val="bullet"/>
      <w:lvlText w:val="•"/>
      <w:lvlJc w:val="left"/>
      <w:pPr>
        <w:ind w:left="5343" w:hanging="360"/>
      </w:pPr>
      <w:rPr>
        <w:rFonts w:hint="default"/>
        <w:lang w:val="fr-FR" w:eastAsia="en-US" w:bidi="ar-SA"/>
      </w:rPr>
    </w:lvl>
    <w:lvl w:ilvl="5" w:tplc="A08A6D6A">
      <w:numFmt w:val="bullet"/>
      <w:lvlText w:val="•"/>
      <w:lvlJc w:val="left"/>
      <w:pPr>
        <w:ind w:left="6309" w:hanging="360"/>
      </w:pPr>
      <w:rPr>
        <w:rFonts w:hint="default"/>
        <w:lang w:val="fr-FR" w:eastAsia="en-US" w:bidi="ar-SA"/>
      </w:rPr>
    </w:lvl>
    <w:lvl w:ilvl="6" w:tplc="05C22E4A">
      <w:numFmt w:val="bullet"/>
      <w:lvlText w:val="•"/>
      <w:lvlJc w:val="left"/>
      <w:pPr>
        <w:ind w:left="7275" w:hanging="360"/>
      </w:pPr>
      <w:rPr>
        <w:rFonts w:hint="default"/>
        <w:lang w:val="fr-FR" w:eastAsia="en-US" w:bidi="ar-SA"/>
      </w:rPr>
    </w:lvl>
    <w:lvl w:ilvl="7" w:tplc="126E8AD4">
      <w:numFmt w:val="bullet"/>
      <w:lvlText w:val="•"/>
      <w:lvlJc w:val="left"/>
      <w:pPr>
        <w:ind w:left="8241" w:hanging="360"/>
      </w:pPr>
      <w:rPr>
        <w:rFonts w:hint="default"/>
        <w:lang w:val="fr-FR" w:eastAsia="en-US" w:bidi="ar-SA"/>
      </w:rPr>
    </w:lvl>
    <w:lvl w:ilvl="8" w:tplc="746CCF74">
      <w:numFmt w:val="bullet"/>
      <w:lvlText w:val="•"/>
      <w:lvlJc w:val="left"/>
      <w:pPr>
        <w:ind w:left="9207" w:hanging="360"/>
      </w:pPr>
      <w:rPr>
        <w:rFonts w:hint="default"/>
        <w:lang w:val="fr-FR" w:eastAsia="en-US" w:bidi="ar-SA"/>
      </w:rPr>
    </w:lvl>
  </w:abstractNum>
  <w:abstractNum w:abstractNumId="95">
    <w:nsid w:val="52ED155C"/>
    <w:multiLevelType w:val="singleLevel"/>
    <w:tmpl w:val="CB8C52F6"/>
    <w:lvl w:ilvl="0">
      <w:start w:val="5"/>
      <w:numFmt w:val="bullet"/>
      <w:lvlText w:val=""/>
      <w:lvlJc w:val="left"/>
      <w:pPr>
        <w:tabs>
          <w:tab w:val="num" w:pos="1770"/>
        </w:tabs>
        <w:ind w:left="1770" w:hanging="360"/>
      </w:pPr>
      <w:rPr>
        <w:rFonts w:ascii="Symbol" w:hAnsi="Symbol" w:hint="default"/>
      </w:rPr>
    </w:lvl>
  </w:abstractNum>
  <w:abstractNum w:abstractNumId="96">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97">
    <w:nsid w:val="5457678D"/>
    <w:multiLevelType w:val="hybridMultilevel"/>
    <w:tmpl w:val="B6EE4C5C"/>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55C51EEC"/>
    <w:multiLevelType w:val="hybridMultilevel"/>
    <w:tmpl w:val="F796F526"/>
    <w:lvl w:ilvl="0" w:tplc="989C23CC">
      <w:start w:val="4"/>
      <w:numFmt w:val="bullet"/>
      <w:lvlText w:val="-"/>
      <w:lvlJc w:val="left"/>
      <w:pPr>
        <w:tabs>
          <w:tab w:val="num" w:pos="1260"/>
        </w:tabs>
        <w:ind w:left="1260" w:hanging="360"/>
      </w:pPr>
      <w:rPr>
        <w:rFonts w:ascii="Times New Roman" w:eastAsia="Times New Roman" w:hAnsi="Times New Roman" w:cs="Times New Roman" w:hint="default"/>
        <w:b/>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0">
    <w:nsid w:val="569132FE"/>
    <w:multiLevelType w:val="multilevel"/>
    <w:tmpl w:val="FCC0FC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8113D68"/>
    <w:multiLevelType w:val="hybridMultilevel"/>
    <w:tmpl w:val="2D60395C"/>
    <w:lvl w:ilvl="0" w:tplc="5186DA8E">
      <w:start w:val="1"/>
      <w:numFmt w:val="lowerLetter"/>
      <w:lvlText w:val="%1."/>
      <w:lvlJc w:val="left"/>
      <w:pPr>
        <w:tabs>
          <w:tab w:val="num" w:pos="1443"/>
        </w:tabs>
        <w:ind w:left="1443" w:hanging="363"/>
      </w:pPr>
    </w:lvl>
    <w:lvl w:ilvl="1" w:tplc="6FAA6D12">
      <w:start w:val="1"/>
      <w:numFmt w:val="lowerLetter"/>
      <w:lvlText w:val="%2-"/>
      <w:lvlJc w:val="left"/>
      <w:pPr>
        <w:tabs>
          <w:tab w:val="num" w:pos="1560"/>
        </w:tabs>
        <w:ind w:left="1560" w:hanging="48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2">
    <w:nsid w:val="5836452E"/>
    <w:multiLevelType w:val="hybridMultilevel"/>
    <w:tmpl w:val="8196F6D0"/>
    <w:lvl w:ilvl="0" w:tplc="E9389D2A">
      <w:start w:val="5"/>
      <w:numFmt w:val="bullet"/>
      <w:lvlText w:val="-"/>
      <w:lvlJc w:val="left"/>
      <w:pPr>
        <w:ind w:left="1019" w:hanging="360"/>
      </w:pPr>
      <w:rPr>
        <w:rFonts w:ascii="Bookman Old Style" w:eastAsia="Arial Unicode MS" w:hAnsi="Bookman Old Style" w:cs="Arial" w:hint="default"/>
      </w:rPr>
    </w:lvl>
    <w:lvl w:ilvl="1" w:tplc="040C0003" w:tentative="1">
      <w:start w:val="1"/>
      <w:numFmt w:val="bullet"/>
      <w:lvlText w:val="o"/>
      <w:lvlJc w:val="left"/>
      <w:pPr>
        <w:ind w:left="1739" w:hanging="360"/>
      </w:pPr>
      <w:rPr>
        <w:rFonts w:ascii="Courier New" w:hAnsi="Courier New" w:cs="Courier New" w:hint="default"/>
      </w:rPr>
    </w:lvl>
    <w:lvl w:ilvl="2" w:tplc="040C0005" w:tentative="1">
      <w:start w:val="1"/>
      <w:numFmt w:val="bullet"/>
      <w:lvlText w:val=""/>
      <w:lvlJc w:val="left"/>
      <w:pPr>
        <w:ind w:left="2459" w:hanging="360"/>
      </w:pPr>
      <w:rPr>
        <w:rFonts w:ascii="Wingdings" w:hAnsi="Wingdings" w:hint="default"/>
      </w:rPr>
    </w:lvl>
    <w:lvl w:ilvl="3" w:tplc="040C0001" w:tentative="1">
      <w:start w:val="1"/>
      <w:numFmt w:val="bullet"/>
      <w:lvlText w:val=""/>
      <w:lvlJc w:val="left"/>
      <w:pPr>
        <w:ind w:left="3179" w:hanging="360"/>
      </w:pPr>
      <w:rPr>
        <w:rFonts w:ascii="Symbol" w:hAnsi="Symbol" w:hint="default"/>
      </w:rPr>
    </w:lvl>
    <w:lvl w:ilvl="4" w:tplc="040C0003" w:tentative="1">
      <w:start w:val="1"/>
      <w:numFmt w:val="bullet"/>
      <w:lvlText w:val="o"/>
      <w:lvlJc w:val="left"/>
      <w:pPr>
        <w:ind w:left="3899" w:hanging="360"/>
      </w:pPr>
      <w:rPr>
        <w:rFonts w:ascii="Courier New" w:hAnsi="Courier New" w:cs="Courier New" w:hint="default"/>
      </w:rPr>
    </w:lvl>
    <w:lvl w:ilvl="5" w:tplc="040C0005" w:tentative="1">
      <w:start w:val="1"/>
      <w:numFmt w:val="bullet"/>
      <w:lvlText w:val=""/>
      <w:lvlJc w:val="left"/>
      <w:pPr>
        <w:ind w:left="4619" w:hanging="360"/>
      </w:pPr>
      <w:rPr>
        <w:rFonts w:ascii="Wingdings" w:hAnsi="Wingdings" w:hint="default"/>
      </w:rPr>
    </w:lvl>
    <w:lvl w:ilvl="6" w:tplc="040C0001" w:tentative="1">
      <w:start w:val="1"/>
      <w:numFmt w:val="bullet"/>
      <w:lvlText w:val=""/>
      <w:lvlJc w:val="left"/>
      <w:pPr>
        <w:ind w:left="5339" w:hanging="360"/>
      </w:pPr>
      <w:rPr>
        <w:rFonts w:ascii="Symbol" w:hAnsi="Symbol" w:hint="default"/>
      </w:rPr>
    </w:lvl>
    <w:lvl w:ilvl="7" w:tplc="040C0003" w:tentative="1">
      <w:start w:val="1"/>
      <w:numFmt w:val="bullet"/>
      <w:lvlText w:val="o"/>
      <w:lvlJc w:val="left"/>
      <w:pPr>
        <w:ind w:left="6059" w:hanging="360"/>
      </w:pPr>
      <w:rPr>
        <w:rFonts w:ascii="Courier New" w:hAnsi="Courier New" w:cs="Courier New" w:hint="default"/>
      </w:rPr>
    </w:lvl>
    <w:lvl w:ilvl="8" w:tplc="040C0005" w:tentative="1">
      <w:start w:val="1"/>
      <w:numFmt w:val="bullet"/>
      <w:lvlText w:val=""/>
      <w:lvlJc w:val="left"/>
      <w:pPr>
        <w:ind w:left="6779" w:hanging="360"/>
      </w:pPr>
      <w:rPr>
        <w:rFonts w:ascii="Wingdings" w:hAnsi="Wingdings" w:hint="default"/>
      </w:rPr>
    </w:lvl>
  </w:abstractNum>
  <w:abstractNum w:abstractNumId="103">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104">
    <w:nsid w:val="58627B06"/>
    <w:multiLevelType w:val="multilevel"/>
    <w:tmpl w:val="448AB0E4"/>
    <w:lvl w:ilvl="0">
      <w:start w:val="1"/>
      <w:numFmt w:val="decimal"/>
      <w:lvlText w:val="%1."/>
      <w:lvlJc w:val="left"/>
      <w:pPr>
        <w:ind w:left="1378" w:hanging="707"/>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2089" w:hanging="711"/>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Roman"/>
      <w:lvlText w:val="%3)"/>
      <w:lvlJc w:val="left"/>
      <w:pPr>
        <w:ind w:left="3505" w:hanging="702"/>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4467" w:hanging="702"/>
      </w:pPr>
      <w:rPr>
        <w:rFonts w:hint="default"/>
        <w:lang w:val="fr-FR" w:eastAsia="en-US" w:bidi="ar-SA"/>
      </w:rPr>
    </w:lvl>
    <w:lvl w:ilvl="4">
      <w:numFmt w:val="bullet"/>
      <w:lvlText w:val="•"/>
      <w:lvlJc w:val="left"/>
      <w:pPr>
        <w:ind w:left="5434" w:hanging="702"/>
      </w:pPr>
      <w:rPr>
        <w:rFonts w:hint="default"/>
        <w:lang w:val="fr-FR" w:eastAsia="en-US" w:bidi="ar-SA"/>
      </w:rPr>
    </w:lvl>
    <w:lvl w:ilvl="5">
      <w:numFmt w:val="bullet"/>
      <w:lvlText w:val="•"/>
      <w:lvlJc w:val="left"/>
      <w:pPr>
        <w:ind w:left="6402" w:hanging="702"/>
      </w:pPr>
      <w:rPr>
        <w:rFonts w:hint="default"/>
        <w:lang w:val="fr-FR" w:eastAsia="en-US" w:bidi="ar-SA"/>
      </w:rPr>
    </w:lvl>
    <w:lvl w:ilvl="6">
      <w:numFmt w:val="bullet"/>
      <w:lvlText w:val="•"/>
      <w:lvlJc w:val="left"/>
      <w:pPr>
        <w:ind w:left="7369" w:hanging="702"/>
      </w:pPr>
      <w:rPr>
        <w:rFonts w:hint="default"/>
        <w:lang w:val="fr-FR" w:eastAsia="en-US" w:bidi="ar-SA"/>
      </w:rPr>
    </w:lvl>
    <w:lvl w:ilvl="7">
      <w:numFmt w:val="bullet"/>
      <w:lvlText w:val="•"/>
      <w:lvlJc w:val="left"/>
      <w:pPr>
        <w:ind w:left="8337" w:hanging="702"/>
      </w:pPr>
      <w:rPr>
        <w:rFonts w:hint="default"/>
        <w:lang w:val="fr-FR" w:eastAsia="en-US" w:bidi="ar-SA"/>
      </w:rPr>
    </w:lvl>
    <w:lvl w:ilvl="8">
      <w:numFmt w:val="bullet"/>
      <w:lvlText w:val="•"/>
      <w:lvlJc w:val="left"/>
      <w:pPr>
        <w:ind w:left="9304" w:hanging="702"/>
      </w:pPr>
      <w:rPr>
        <w:rFonts w:hint="default"/>
        <w:lang w:val="fr-FR" w:eastAsia="en-US" w:bidi="ar-SA"/>
      </w:rPr>
    </w:lvl>
  </w:abstractNum>
  <w:abstractNum w:abstractNumId="105">
    <w:nsid w:val="59846FAF"/>
    <w:multiLevelType w:val="multilevel"/>
    <w:tmpl w:val="FCACE6D0"/>
    <w:lvl w:ilvl="0">
      <w:start w:val="1"/>
      <w:numFmt w:val="decimal"/>
      <w:lvlText w:val="%1"/>
      <w:lvlJc w:val="left"/>
      <w:pPr>
        <w:ind w:left="2089" w:hanging="711"/>
      </w:pPr>
      <w:rPr>
        <w:rFonts w:hint="default"/>
        <w:lang w:val="fr-FR" w:eastAsia="en-US" w:bidi="ar-SA"/>
      </w:rPr>
    </w:lvl>
    <w:lvl w:ilvl="1">
      <w:start w:val="5"/>
      <w:numFmt w:val="decimal"/>
      <w:lvlText w:val="%1.%2)"/>
      <w:lvlJc w:val="left"/>
      <w:pPr>
        <w:ind w:left="2089" w:hanging="711"/>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911" w:hanging="711"/>
      </w:pPr>
      <w:rPr>
        <w:rFonts w:hint="default"/>
        <w:lang w:val="fr-FR" w:eastAsia="en-US" w:bidi="ar-SA"/>
      </w:rPr>
    </w:lvl>
    <w:lvl w:ilvl="3">
      <w:numFmt w:val="bullet"/>
      <w:lvlText w:val="•"/>
      <w:lvlJc w:val="left"/>
      <w:pPr>
        <w:ind w:left="4827" w:hanging="711"/>
      </w:pPr>
      <w:rPr>
        <w:rFonts w:hint="default"/>
        <w:lang w:val="fr-FR" w:eastAsia="en-US" w:bidi="ar-SA"/>
      </w:rPr>
    </w:lvl>
    <w:lvl w:ilvl="4">
      <w:numFmt w:val="bullet"/>
      <w:lvlText w:val="•"/>
      <w:lvlJc w:val="left"/>
      <w:pPr>
        <w:ind w:left="5743" w:hanging="711"/>
      </w:pPr>
      <w:rPr>
        <w:rFonts w:hint="default"/>
        <w:lang w:val="fr-FR" w:eastAsia="en-US" w:bidi="ar-SA"/>
      </w:rPr>
    </w:lvl>
    <w:lvl w:ilvl="5">
      <w:numFmt w:val="bullet"/>
      <w:lvlText w:val="•"/>
      <w:lvlJc w:val="left"/>
      <w:pPr>
        <w:ind w:left="6659" w:hanging="711"/>
      </w:pPr>
      <w:rPr>
        <w:rFonts w:hint="default"/>
        <w:lang w:val="fr-FR" w:eastAsia="en-US" w:bidi="ar-SA"/>
      </w:rPr>
    </w:lvl>
    <w:lvl w:ilvl="6">
      <w:numFmt w:val="bullet"/>
      <w:lvlText w:val="•"/>
      <w:lvlJc w:val="left"/>
      <w:pPr>
        <w:ind w:left="7575" w:hanging="711"/>
      </w:pPr>
      <w:rPr>
        <w:rFonts w:hint="default"/>
        <w:lang w:val="fr-FR" w:eastAsia="en-US" w:bidi="ar-SA"/>
      </w:rPr>
    </w:lvl>
    <w:lvl w:ilvl="7">
      <w:numFmt w:val="bullet"/>
      <w:lvlText w:val="•"/>
      <w:lvlJc w:val="left"/>
      <w:pPr>
        <w:ind w:left="8491" w:hanging="711"/>
      </w:pPr>
      <w:rPr>
        <w:rFonts w:hint="default"/>
        <w:lang w:val="fr-FR" w:eastAsia="en-US" w:bidi="ar-SA"/>
      </w:rPr>
    </w:lvl>
    <w:lvl w:ilvl="8">
      <w:numFmt w:val="bullet"/>
      <w:lvlText w:val="•"/>
      <w:lvlJc w:val="left"/>
      <w:pPr>
        <w:ind w:left="9407" w:hanging="711"/>
      </w:pPr>
      <w:rPr>
        <w:rFonts w:hint="default"/>
        <w:lang w:val="fr-FR" w:eastAsia="en-US" w:bidi="ar-SA"/>
      </w:rPr>
    </w:lvl>
  </w:abstractNum>
  <w:abstractNum w:abstractNumId="106">
    <w:nsid w:val="599D15FD"/>
    <w:multiLevelType w:val="hybridMultilevel"/>
    <w:tmpl w:val="6E82D62E"/>
    <w:lvl w:ilvl="0" w:tplc="040C0009">
      <w:start w:val="78"/>
      <w:numFmt w:val="bullet"/>
      <w:lvlText w:val="-"/>
      <w:lvlJc w:val="left"/>
      <w:pPr>
        <w:ind w:left="502" w:hanging="360"/>
      </w:pPr>
      <w:rPr>
        <w:rFonts w:ascii="Arial Narrow" w:eastAsia="Times New Roman" w:hAnsi="Arial Narrow" w:hint="default"/>
      </w:rPr>
    </w:lvl>
    <w:lvl w:ilvl="1" w:tplc="040C0001" w:tentative="1">
      <w:start w:val="1"/>
      <w:numFmt w:val="bullet"/>
      <w:lvlText w:val="o"/>
      <w:lvlJc w:val="left"/>
      <w:pPr>
        <w:ind w:left="1222" w:hanging="360"/>
      </w:pPr>
      <w:rPr>
        <w:rFonts w:ascii="Courier New" w:hAnsi="Courier New" w:hint="default"/>
      </w:rPr>
    </w:lvl>
    <w:lvl w:ilvl="2" w:tplc="040C0009"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9"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7">
    <w:nsid w:val="5AAF2759"/>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8">
    <w:nsid w:val="5C1608E2"/>
    <w:multiLevelType w:val="multilevel"/>
    <w:tmpl w:val="0152E0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DE85C46"/>
    <w:multiLevelType w:val="hybridMultilevel"/>
    <w:tmpl w:val="0D7C8E3C"/>
    <w:lvl w:ilvl="0" w:tplc="F01275B0">
      <w:start w:val="1"/>
      <w:numFmt w:val="bullet"/>
      <w:lvlText w:val="-"/>
      <w:lvlJc w:val="left"/>
      <w:pPr>
        <w:ind w:left="720" w:hanging="360"/>
      </w:pPr>
      <w:rPr>
        <w:rFonts w:ascii="Amasis MT Pro" w:hAnsi="Amasis MT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nsid w:val="5E541162"/>
    <w:multiLevelType w:val="multilevel"/>
    <w:tmpl w:val="3C8E6F3E"/>
    <w:lvl w:ilvl="0">
      <w:start w:val="1"/>
      <w:numFmt w:val="decimal"/>
      <w:lvlText w:val="%1."/>
      <w:lvlJc w:val="left"/>
      <w:pPr>
        <w:ind w:left="1713" w:hanging="240"/>
        <w:jc w:val="right"/>
      </w:pPr>
      <w:rPr>
        <w:rFonts w:hint="default"/>
        <w:spacing w:val="0"/>
        <w:w w:val="100"/>
        <w:lang w:val="fr-FR" w:eastAsia="en-US" w:bidi="ar-SA"/>
      </w:rPr>
    </w:lvl>
    <w:lvl w:ilvl="1">
      <w:start w:val="1"/>
      <w:numFmt w:val="decimal"/>
      <w:lvlText w:val="%1.%2"/>
      <w:lvlJc w:val="left"/>
      <w:pPr>
        <w:ind w:left="1953" w:hanging="480"/>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979" w:hanging="480"/>
      </w:pPr>
      <w:rPr>
        <w:rFonts w:hint="default"/>
        <w:lang w:val="fr-FR" w:eastAsia="en-US" w:bidi="ar-SA"/>
      </w:rPr>
    </w:lvl>
    <w:lvl w:ilvl="3">
      <w:numFmt w:val="bullet"/>
      <w:lvlText w:val="•"/>
      <w:lvlJc w:val="left"/>
      <w:pPr>
        <w:ind w:left="3999" w:hanging="480"/>
      </w:pPr>
      <w:rPr>
        <w:rFonts w:hint="default"/>
        <w:lang w:val="fr-FR" w:eastAsia="en-US" w:bidi="ar-SA"/>
      </w:rPr>
    </w:lvl>
    <w:lvl w:ilvl="4">
      <w:numFmt w:val="bullet"/>
      <w:lvlText w:val="•"/>
      <w:lvlJc w:val="left"/>
      <w:pPr>
        <w:ind w:left="5019" w:hanging="480"/>
      </w:pPr>
      <w:rPr>
        <w:rFonts w:hint="default"/>
        <w:lang w:val="fr-FR" w:eastAsia="en-US" w:bidi="ar-SA"/>
      </w:rPr>
    </w:lvl>
    <w:lvl w:ilvl="5">
      <w:numFmt w:val="bullet"/>
      <w:lvlText w:val="•"/>
      <w:lvlJc w:val="left"/>
      <w:pPr>
        <w:ind w:left="6039" w:hanging="480"/>
      </w:pPr>
      <w:rPr>
        <w:rFonts w:hint="default"/>
        <w:lang w:val="fr-FR" w:eastAsia="en-US" w:bidi="ar-SA"/>
      </w:rPr>
    </w:lvl>
    <w:lvl w:ilvl="6">
      <w:numFmt w:val="bullet"/>
      <w:lvlText w:val="•"/>
      <w:lvlJc w:val="left"/>
      <w:pPr>
        <w:ind w:left="7059" w:hanging="480"/>
      </w:pPr>
      <w:rPr>
        <w:rFonts w:hint="default"/>
        <w:lang w:val="fr-FR" w:eastAsia="en-US" w:bidi="ar-SA"/>
      </w:rPr>
    </w:lvl>
    <w:lvl w:ilvl="7">
      <w:numFmt w:val="bullet"/>
      <w:lvlText w:val="•"/>
      <w:lvlJc w:val="left"/>
      <w:pPr>
        <w:ind w:left="8079" w:hanging="480"/>
      </w:pPr>
      <w:rPr>
        <w:rFonts w:hint="default"/>
        <w:lang w:val="fr-FR" w:eastAsia="en-US" w:bidi="ar-SA"/>
      </w:rPr>
    </w:lvl>
    <w:lvl w:ilvl="8">
      <w:numFmt w:val="bullet"/>
      <w:lvlText w:val="•"/>
      <w:lvlJc w:val="left"/>
      <w:pPr>
        <w:ind w:left="9099" w:hanging="480"/>
      </w:pPr>
      <w:rPr>
        <w:rFonts w:hint="default"/>
        <w:lang w:val="fr-FR" w:eastAsia="en-US" w:bidi="ar-SA"/>
      </w:rPr>
    </w:lvl>
  </w:abstractNum>
  <w:abstractNum w:abstractNumId="111">
    <w:nsid w:val="5E7F6AEC"/>
    <w:multiLevelType w:val="multilevel"/>
    <w:tmpl w:val="4E627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FD960EE"/>
    <w:multiLevelType w:val="multilevel"/>
    <w:tmpl w:val="AFAE5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FDB2E4B"/>
    <w:multiLevelType w:val="multilevel"/>
    <w:tmpl w:val="3B102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07954BB"/>
    <w:multiLevelType w:val="hybridMultilevel"/>
    <w:tmpl w:val="182257F2"/>
    <w:lvl w:ilvl="0" w:tplc="EBA0069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5">
    <w:nsid w:val="60ED3711"/>
    <w:multiLevelType w:val="hybridMultilevel"/>
    <w:tmpl w:val="69623D4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6366857"/>
    <w:multiLevelType w:val="multilevel"/>
    <w:tmpl w:val="2E3030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69243FF"/>
    <w:multiLevelType w:val="hybridMultilevel"/>
    <w:tmpl w:val="DADE010E"/>
    <w:lvl w:ilvl="0" w:tplc="DD000866">
      <w:start w:val="1"/>
      <w:numFmt w:val="bullet"/>
      <w:lvlText w:val="-"/>
      <w:lvlJc w:val="left"/>
      <w:pPr>
        <w:ind w:left="720" w:hanging="360"/>
      </w:pPr>
      <w:rPr>
        <w:rFonts w:ascii="Tw Cen MT" w:eastAsia="Times New Roman" w:hAnsi="Tw Cen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66D82FC9"/>
    <w:multiLevelType w:val="multilevel"/>
    <w:tmpl w:val="BFAA6604"/>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67D76A9A"/>
    <w:multiLevelType w:val="hybridMultilevel"/>
    <w:tmpl w:val="6C14C592"/>
    <w:lvl w:ilvl="0" w:tplc="9956EB88">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21">
    <w:nsid w:val="67FE476A"/>
    <w:multiLevelType w:val="multilevel"/>
    <w:tmpl w:val="00144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8710D07"/>
    <w:multiLevelType w:val="hybridMultilevel"/>
    <w:tmpl w:val="F44CB670"/>
    <w:lvl w:ilvl="0" w:tplc="5B180A22">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692578EC"/>
    <w:multiLevelType w:val="multilevel"/>
    <w:tmpl w:val="9C02A4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A7A084E"/>
    <w:multiLevelType w:val="hybridMultilevel"/>
    <w:tmpl w:val="A45CE240"/>
    <w:lvl w:ilvl="0" w:tplc="3250B7BA">
      <w:start w:val="6"/>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6DBA4997"/>
    <w:multiLevelType w:val="multilevel"/>
    <w:tmpl w:val="BF300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DCA3B60"/>
    <w:multiLevelType w:val="hybridMultilevel"/>
    <w:tmpl w:val="443C08E0"/>
    <w:lvl w:ilvl="0" w:tplc="E5AC94F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7">
    <w:nsid w:val="6DDD0EDD"/>
    <w:multiLevelType w:val="multilevel"/>
    <w:tmpl w:val="A7F84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nsid w:val="72476AE1"/>
    <w:multiLevelType w:val="hybridMultilevel"/>
    <w:tmpl w:val="F03830DC"/>
    <w:lvl w:ilvl="0" w:tplc="B30EBB4C">
      <w:start w:val="1"/>
      <w:numFmt w:val="bullet"/>
      <w:lvlText w:val="-"/>
      <w:lvlJc w:val="left"/>
      <w:pPr>
        <w:ind w:left="502" w:hanging="360"/>
      </w:pPr>
      <w:rPr>
        <w:rFonts w:ascii="Sitka Text" w:hAnsi="Sitka Text"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30">
    <w:nsid w:val="72736EC8"/>
    <w:multiLevelType w:val="hybridMultilevel"/>
    <w:tmpl w:val="6BB6A94E"/>
    <w:lvl w:ilvl="0" w:tplc="D2DA8A46">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7306777B"/>
    <w:multiLevelType w:val="multilevel"/>
    <w:tmpl w:val="0E289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35E4070"/>
    <w:multiLevelType w:val="multilevel"/>
    <w:tmpl w:val="70E452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3723F05"/>
    <w:multiLevelType w:val="hybridMultilevel"/>
    <w:tmpl w:val="E23A7FCA"/>
    <w:lvl w:ilvl="0" w:tplc="180C000B">
      <w:start w:val="1"/>
      <w:numFmt w:val="bullet"/>
      <w:lvlText w:val=""/>
      <w:lvlJc w:val="left"/>
      <w:pPr>
        <w:ind w:left="1004" w:hanging="360"/>
      </w:pPr>
      <w:rPr>
        <w:rFonts w:ascii="Wingdings" w:hAnsi="Wingdings" w:hint="default"/>
      </w:rPr>
    </w:lvl>
    <w:lvl w:ilvl="1" w:tplc="180C0003" w:tentative="1">
      <w:start w:val="1"/>
      <w:numFmt w:val="bullet"/>
      <w:lvlText w:val="o"/>
      <w:lvlJc w:val="left"/>
      <w:pPr>
        <w:ind w:left="1724" w:hanging="360"/>
      </w:pPr>
      <w:rPr>
        <w:rFonts w:ascii="Courier New" w:hAnsi="Courier New" w:cs="Courier New" w:hint="default"/>
      </w:rPr>
    </w:lvl>
    <w:lvl w:ilvl="2" w:tplc="180C0005" w:tentative="1">
      <w:start w:val="1"/>
      <w:numFmt w:val="bullet"/>
      <w:lvlText w:val=""/>
      <w:lvlJc w:val="left"/>
      <w:pPr>
        <w:ind w:left="2444" w:hanging="360"/>
      </w:pPr>
      <w:rPr>
        <w:rFonts w:ascii="Wingdings" w:hAnsi="Wingdings" w:hint="default"/>
      </w:rPr>
    </w:lvl>
    <w:lvl w:ilvl="3" w:tplc="180C0001" w:tentative="1">
      <w:start w:val="1"/>
      <w:numFmt w:val="bullet"/>
      <w:lvlText w:val=""/>
      <w:lvlJc w:val="left"/>
      <w:pPr>
        <w:ind w:left="3164" w:hanging="360"/>
      </w:pPr>
      <w:rPr>
        <w:rFonts w:ascii="Symbol" w:hAnsi="Symbol" w:hint="default"/>
      </w:rPr>
    </w:lvl>
    <w:lvl w:ilvl="4" w:tplc="180C0003" w:tentative="1">
      <w:start w:val="1"/>
      <w:numFmt w:val="bullet"/>
      <w:lvlText w:val="o"/>
      <w:lvlJc w:val="left"/>
      <w:pPr>
        <w:ind w:left="3884" w:hanging="360"/>
      </w:pPr>
      <w:rPr>
        <w:rFonts w:ascii="Courier New" w:hAnsi="Courier New" w:cs="Courier New" w:hint="default"/>
      </w:rPr>
    </w:lvl>
    <w:lvl w:ilvl="5" w:tplc="180C0005" w:tentative="1">
      <w:start w:val="1"/>
      <w:numFmt w:val="bullet"/>
      <w:lvlText w:val=""/>
      <w:lvlJc w:val="left"/>
      <w:pPr>
        <w:ind w:left="4604" w:hanging="360"/>
      </w:pPr>
      <w:rPr>
        <w:rFonts w:ascii="Wingdings" w:hAnsi="Wingdings" w:hint="default"/>
      </w:rPr>
    </w:lvl>
    <w:lvl w:ilvl="6" w:tplc="180C0001" w:tentative="1">
      <w:start w:val="1"/>
      <w:numFmt w:val="bullet"/>
      <w:lvlText w:val=""/>
      <w:lvlJc w:val="left"/>
      <w:pPr>
        <w:ind w:left="5324" w:hanging="360"/>
      </w:pPr>
      <w:rPr>
        <w:rFonts w:ascii="Symbol" w:hAnsi="Symbol" w:hint="default"/>
      </w:rPr>
    </w:lvl>
    <w:lvl w:ilvl="7" w:tplc="180C0003" w:tentative="1">
      <w:start w:val="1"/>
      <w:numFmt w:val="bullet"/>
      <w:lvlText w:val="o"/>
      <w:lvlJc w:val="left"/>
      <w:pPr>
        <w:ind w:left="6044" w:hanging="360"/>
      </w:pPr>
      <w:rPr>
        <w:rFonts w:ascii="Courier New" w:hAnsi="Courier New" w:cs="Courier New" w:hint="default"/>
      </w:rPr>
    </w:lvl>
    <w:lvl w:ilvl="8" w:tplc="180C0005" w:tentative="1">
      <w:start w:val="1"/>
      <w:numFmt w:val="bullet"/>
      <w:lvlText w:val=""/>
      <w:lvlJc w:val="left"/>
      <w:pPr>
        <w:ind w:left="6764" w:hanging="360"/>
      </w:pPr>
      <w:rPr>
        <w:rFonts w:ascii="Wingdings" w:hAnsi="Wingdings" w:hint="default"/>
      </w:rPr>
    </w:lvl>
  </w:abstractNum>
  <w:abstractNum w:abstractNumId="134">
    <w:nsid w:val="7490767D"/>
    <w:multiLevelType w:val="hybridMultilevel"/>
    <w:tmpl w:val="E710D3A6"/>
    <w:lvl w:ilvl="0" w:tplc="3250B7BA">
      <w:start w:val="6"/>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4AC351C"/>
    <w:multiLevelType w:val="multilevel"/>
    <w:tmpl w:val="78444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4D7286C"/>
    <w:multiLevelType w:val="multilevel"/>
    <w:tmpl w:val="DB8C0A14"/>
    <w:lvl w:ilvl="0">
      <w:start w:val="1"/>
      <w:numFmt w:val="decimal"/>
      <w:lvlText w:val="%1."/>
      <w:lvlJc w:val="left"/>
      <w:pPr>
        <w:ind w:left="1113" w:hanging="361"/>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1263" w:hanging="51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473" w:hanging="360"/>
      </w:pPr>
      <w:rPr>
        <w:rFonts w:ascii="Wingdings" w:eastAsia="Wingdings" w:hAnsi="Wingdings" w:cs="Wingdings" w:hint="default"/>
        <w:spacing w:val="0"/>
        <w:w w:val="100"/>
        <w:lang w:val="fr-FR" w:eastAsia="en-US" w:bidi="ar-SA"/>
      </w:rPr>
    </w:lvl>
    <w:lvl w:ilvl="3">
      <w:numFmt w:val="bullet"/>
      <w:lvlText w:val="•"/>
      <w:lvlJc w:val="left"/>
      <w:pPr>
        <w:ind w:left="2687" w:hanging="360"/>
      </w:pPr>
      <w:rPr>
        <w:rFonts w:hint="default"/>
        <w:lang w:val="fr-FR" w:eastAsia="en-US" w:bidi="ar-SA"/>
      </w:rPr>
    </w:lvl>
    <w:lvl w:ilvl="4">
      <w:numFmt w:val="bullet"/>
      <w:lvlText w:val="•"/>
      <w:lvlJc w:val="left"/>
      <w:pPr>
        <w:ind w:left="3894" w:hanging="360"/>
      </w:pPr>
      <w:rPr>
        <w:rFonts w:hint="default"/>
        <w:lang w:val="fr-FR" w:eastAsia="en-US" w:bidi="ar-SA"/>
      </w:rPr>
    </w:lvl>
    <w:lvl w:ilvl="5">
      <w:numFmt w:val="bullet"/>
      <w:lvlText w:val="•"/>
      <w:lvlJc w:val="left"/>
      <w:pPr>
        <w:ind w:left="5102" w:hanging="360"/>
      </w:pPr>
      <w:rPr>
        <w:rFonts w:hint="default"/>
        <w:lang w:val="fr-FR" w:eastAsia="en-US" w:bidi="ar-SA"/>
      </w:rPr>
    </w:lvl>
    <w:lvl w:ilvl="6">
      <w:numFmt w:val="bullet"/>
      <w:lvlText w:val="•"/>
      <w:lvlJc w:val="left"/>
      <w:pPr>
        <w:ind w:left="6309" w:hanging="360"/>
      </w:pPr>
      <w:rPr>
        <w:rFonts w:hint="default"/>
        <w:lang w:val="fr-FR" w:eastAsia="en-US" w:bidi="ar-SA"/>
      </w:rPr>
    </w:lvl>
    <w:lvl w:ilvl="7">
      <w:numFmt w:val="bullet"/>
      <w:lvlText w:val="•"/>
      <w:lvlJc w:val="left"/>
      <w:pPr>
        <w:ind w:left="7517" w:hanging="360"/>
      </w:pPr>
      <w:rPr>
        <w:rFonts w:hint="default"/>
        <w:lang w:val="fr-FR" w:eastAsia="en-US" w:bidi="ar-SA"/>
      </w:rPr>
    </w:lvl>
    <w:lvl w:ilvl="8">
      <w:numFmt w:val="bullet"/>
      <w:lvlText w:val="•"/>
      <w:lvlJc w:val="left"/>
      <w:pPr>
        <w:ind w:left="8724" w:hanging="360"/>
      </w:pPr>
      <w:rPr>
        <w:rFonts w:hint="default"/>
        <w:lang w:val="fr-FR" w:eastAsia="en-US" w:bidi="ar-SA"/>
      </w:rPr>
    </w:lvl>
  </w:abstractNum>
  <w:abstractNum w:abstractNumId="137">
    <w:nsid w:val="75366564"/>
    <w:multiLevelType w:val="multilevel"/>
    <w:tmpl w:val="F2E82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8866F70"/>
    <w:multiLevelType w:val="multilevel"/>
    <w:tmpl w:val="C10ECB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96F5D87"/>
    <w:multiLevelType w:val="hybridMultilevel"/>
    <w:tmpl w:val="BED8F66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0">
    <w:nsid w:val="79992554"/>
    <w:multiLevelType w:val="hybridMultilevel"/>
    <w:tmpl w:val="8A50AAE8"/>
    <w:lvl w:ilvl="0" w:tplc="3250B7BA">
      <w:start w:val="6"/>
      <w:numFmt w:val="bullet"/>
      <w:lvlText w:val="-"/>
      <w:lvlJc w:val="left"/>
      <w:pPr>
        <w:ind w:left="1237" w:hanging="360"/>
      </w:pPr>
      <w:rPr>
        <w:rFonts w:ascii="Arial Narrow" w:eastAsia="Times New Roman" w:hAnsi="Arial Narrow" w:cs="Times New Roman" w:hint="default"/>
      </w:rPr>
    </w:lvl>
    <w:lvl w:ilvl="1" w:tplc="040C0003" w:tentative="1">
      <w:start w:val="1"/>
      <w:numFmt w:val="bullet"/>
      <w:lvlText w:val="o"/>
      <w:lvlJc w:val="left"/>
      <w:pPr>
        <w:ind w:left="1957" w:hanging="360"/>
      </w:pPr>
      <w:rPr>
        <w:rFonts w:ascii="Courier New" w:hAnsi="Courier New" w:cs="Courier New" w:hint="default"/>
      </w:rPr>
    </w:lvl>
    <w:lvl w:ilvl="2" w:tplc="040C0005" w:tentative="1">
      <w:start w:val="1"/>
      <w:numFmt w:val="bullet"/>
      <w:lvlText w:val=""/>
      <w:lvlJc w:val="left"/>
      <w:pPr>
        <w:ind w:left="2677" w:hanging="360"/>
      </w:pPr>
      <w:rPr>
        <w:rFonts w:ascii="Wingdings" w:hAnsi="Wingdings" w:hint="default"/>
      </w:rPr>
    </w:lvl>
    <w:lvl w:ilvl="3" w:tplc="040C0001" w:tentative="1">
      <w:start w:val="1"/>
      <w:numFmt w:val="bullet"/>
      <w:lvlText w:val=""/>
      <w:lvlJc w:val="left"/>
      <w:pPr>
        <w:ind w:left="3397" w:hanging="360"/>
      </w:pPr>
      <w:rPr>
        <w:rFonts w:ascii="Symbol" w:hAnsi="Symbol" w:hint="default"/>
      </w:rPr>
    </w:lvl>
    <w:lvl w:ilvl="4" w:tplc="040C0003" w:tentative="1">
      <w:start w:val="1"/>
      <w:numFmt w:val="bullet"/>
      <w:lvlText w:val="o"/>
      <w:lvlJc w:val="left"/>
      <w:pPr>
        <w:ind w:left="4117" w:hanging="360"/>
      </w:pPr>
      <w:rPr>
        <w:rFonts w:ascii="Courier New" w:hAnsi="Courier New" w:cs="Courier New" w:hint="default"/>
      </w:rPr>
    </w:lvl>
    <w:lvl w:ilvl="5" w:tplc="040C0005" w:tentative="1">
      <w:start w:val="1"/>
      <w:numFmt w:val="bullet"/>
      <w:lvlText w:val=""/>
      <w:lvlJc w:val="left"/>
      <w:pPr>
        <w:ind w:left="4837" w:hanging="360"/>
      </w:pPr>
      <w:rPr>
        <w:rFonts w:ascii="Wingdings" w:hAnsi="Wingdings" w:hint="default"/>
      </w:rPr>
    </w:lvl>
    <w:lvl w:ilvl="6" w:tplc="040C0001" w:tentative="1">
      <w:start w:val="1"/>
      <w:numFmt w:val="bullet"/>
      <w:lvlText w:val=""/>
      <w:lvlJc w:val="left"/>
      <w:pPr>
        <w:ind w:left="5557" w:hanging="360"/>
      </w:pPr>
      <w:rPr>
        <w:rFonts w:ascii="Symbol" w:hAnsi="Symbol" w:hint="default"/>
      </w:rPr>
    </w:lvl>
    <w:lvl w:ilvl="7" w:tplc="040C0003" w:tentative="1">
      <w:start w:val="1"/>
      <w:numFmt w:val="bullet"/>
      <w:lvlText w:val="o"/>
      <w:lvlJc w:val="left"/>
      <w:pPr>
        <w:ind w:left="6277" w:hanging="360"/>
      </w:pPr>
      <w:rPr>
        <w:rFonts w:ascii="Courier New" w:hAnsi="Courier New" w:cs="Courier New" w:hint="default"/>
      </w:rPr>
    </w:lvl>
    <w:lvl w:ilvl="8" w:tplc="040C0005" w:tentative="1">
      <w:start w:val="1"/>
      <w:numFmt w:val="bullet"/>
      <w:lvlText w:val=""/>
      <w:lvlJc w:val="left"/>
      <w:pPr>
        <w:ind w:left="6997" w:hanging="360"/>
      </w:pPr>
      <w:rPr>
        <w:rFonts w:ascii="Wingdings" w:hAnsi="Wingdings" w:hint="default"/>
      </w:rPr>
    </w:lvl>
  </w:abstractNum>
  <w:abstractNum w:abstractNumId="141">
    <w:nsid w:val="79F73F91"/>
    <w:multiLevelType w:val="hybridMultilevel"/>
    <w:tmpl w:val="E8AEF81E"/>
    <w:lvl w:ilvl="0" w:tplc="1F1CBA64">
      <w:start w:val="2"/>
      <w:numFmt w:val="bullet"/>
      <w:lvlText w:val="-"/>
      <w:lvlJc w:val="left"/>
      <w:pPr>
        <w:ind w:left="720" w:hanging="360"/>
      </w:pPr>
      <w:rPr>
        <w:rFonts w:ascii="Trebuchet MS" w:eastAsiaTheme="minorHAnsi" w:hAnsi="Trebuchet MS" w:cstheme="minorBidi" w:hint="default"/>
        <w:b w:val="0"/>
        <w:sz w:val="22"/>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7A2B299F"/>
    <w:multiLevelType w:val="hybridMultilevel"/>
    <w:tmpl w:val="0748C7CA"/>
    <w:lvl w:ilvl="0" w:tplc="FFFFFFFF">
      <w:start w:val="1"/>
      <w:numFmt w:val="bullet"/>
      <w:lvlText w:val="-"/>
      <w:lvlJc w:val="left"/>
      <w:pPr>
        <w:ind w:left="1425" w:hanging="360"/>
      </w:pPr>
      <w:rPr>
        <w:rFonts w:ascii="Times New Roman" w:eastAsia="Times New Roman" w:hAnsi="Times New Roman" w:cs="Times New Roman"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43">
    <w:nsid w:val="7A6E29DA"/>
    <w:multiLevelType w:val="multilevel"/>
    <w:tmpl w:val="8146F8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ACB0CE6"/>
    <w:multiLevelType w:val="hybridMultilevel"/>
    <w:tmpl w:val="1A28F68E"/>
    <w:lvl w:ilvl="0" w:tplc="180C000B">
      <w:start w:val="1"/>
      <w:numFmt w:val="bullet"/>
      <w:lvlText w:val=""/>
      <w:lvlJc w:val="left"/>
      <w:pPr>
        <w:ind w:left="720" w:hanging="360"/>
      </w:pPr>
      <w:rPr>
        <w:rFonts w:ascii="Wingdings" w:hAnsi="Wingdings" w:hint="default"/>
      </w:r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145">
    <w:nsid w:val="7AD63742"/>
    <w:multiLevelType w:val="hybridMultilevel"/>
    <w:tmpl w:val="1D18823C"/>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nsid w:val="7B2D4687"/>
    <w:multiLevelType w:val="hybridMultilevel"/>
    <w:tmpl w:val="968A906A"/>
    <w:lvl w:ilvl="0" w:tplc="FFFFFFFF">
      <w:start w:val="1"/>
      <w:numFmt w:val="bullet"/>
      <w:lvlText w:val="-"/>
      <w:lvlJc w:val="left"/>
      <w:pPr>
        <w:tabs>
          <w:tab w:val="num" w:pos="360"/>
        </w:tabs>
        <w:ind w:left="360" w:hanging="360"/>
      </w:pPr>
      <w:rPr>
        <w:rFonts w:ascii="Vladimir Script" w:hAnsi="Vladimir Script" w:hint="default"/>
      </w:rPr>
    </w:lvl>
    <w:lvl w:ilvl="1" w:tplc="FFFFFFFF" w:tentative="1">
      <w:start w:val="1"/>
      <w:numFmt w:val="bullet"/>
      <w:lvlText w:val="o"/>
      <w:lvlJc w:val="left"/>
      <w:pPr>
        <w:tabs>
          <w:tab w:val="num" w:pos="209"/>
        </w:tabs>
        <w:ind w:left="209" w:hanging="360"/>
      </w:pPr>
      <w:rPr>
        <w:rFonts w:ascii="Courier New" w:hAnsi="Courier New" w:hint="default"/>
      </w:rPr>
    </w:lvl>
    <w:lvl w:ilvl="2" w:tplc="FFFFFFFF" w:tentative="1">
      <w:start w:val="1"/>
      <w:numFmt w:val="bullet"/>
      <w:lvlText w:val=""/>
      <w:lvlJc w:val="left"/>
      <w:pPr>
        <w:tabs>
          <w:tab w:val="num" w:pos="929"/>
        </w:tabs>
        <w:ind w:left="929" w:hanging="360"/>
      </w:pPr>
      <w:rPr>
        <w:rFonts w:ascii="Wingdings" w:hAnsi="Wingdings" w:hint="default"/>
      </w:rPr>
    </w:lvl>
    <w:lvl w:ilvl="3" w:tplc="FFFFFFFF" w:tentative="1">
      <w:start w:val="1"/>
      <w:numFmt w:val="bullet"/>
      <w:lvlText w:val=""/>
      <w:lvlJc w:val="left"/>
      <w:pPr>
        <w:tabs>
          <w:tab w:val="num" w:pos="1649"/>
        </w:tabs>
        <w:ind w:left="1649" w:hanging="360"/>
      </w:pPr>
      <w:rPr>
        <w:rFonts w:ascii="Symbol" w:hAnsi="Symbol" w:hint="default"/>
      </w:rPr>
    </w:lvl>
    <w:lvl w:ilvl="4" w:tplc="FFFFFFFF" w:tentative="1">
      <w:start w:val="1"/>
      <w:numFmt w:val="bullet"/>
      <w:lvlText w:val="o"/>
      <w:lvlJc w:val="left"/>
      <w:pPr>
        <w:tabs>
          <w:tab w:val="num" w:pos="2369"/>
        </w:tabs>
        <w:ind w:left="2369" w:hanging="360"/>
      </w:pPr>
      <w:rPr>
        <w:rFonts w:ascii="Courier New" w:hAnsi="Courier New" w:hint="default"/>
      </w:rPr>
    </w:lvl>
    <w:lvl w:ilvl="5" w:tplc="FFFFFFFF" w:tentative="1">
      <w:start w:val="1"/>
      <w:numFmt w:val="bullet"/>
      <w:lvlText w:val=""/>
      <w:lvlJc w:val="left"/>
      <w:pPr>
        <w:tabs>
          <w:tab w:val="num" w:pos="3089"/>
        </w:tabs>
        <w:ind w:left="3089" w:hanging="360"/>
      </w:pPr>
      <w:rPr>
        <w:rFonts w:ascii="Wingdings" w:hAnsi="Wingdings" w:hint="default"/>
      </w:rPr>
    </w:lvl>
    <w:lvl w:ilvl="6" w:tplc="FFFFFFFF" w:tentative="1">
      <w:start w:val="1"/>
      <w:numFmt w:val="bullet"/>
      <w:lvlText w:val=""/>
      <w:lvlJc w:val="left"/>
      <w:pPr>
        <w:tabs>
          <w:tab w:val="num" w:pos="3809"/>
        </w:tabs>
        <w:ind w:left="3809" w:hanging="360"/>
      </w:pPr>
      <w:rPr>
        <w:rFonts w:ascii="Symbol" w:hAnsi="Symbol" w:hint="default"/>
      </w:rPr>
    </w:lvl>
    <w:lvl w:ilvl="7" w:tplc="FFFFFFFF" w:tentative="1">
      <w:start w:val="1"/>
      <w:numFmt w:val="bullet"/>
      <w:lvlText w:val="o"/>
      <w:lvlJc w:val="left"/>
      <w:pPr>
        <w:tabs>
          <w:tab w:val="num" w:pos="4529"/>
        </w:tabs>
        <w:ind w:left="4529" w:hanging="360"/>
      </w:pPr>
      <w:rPr>
        <w:rFonts w:ascii="Courier New" w:hAnsi="Courier New" w:hint="default"/>
      </w:rPr>
    </w:lvl>
    <w:lvl w:ilvl="8" w:tplc="FFFFFFFF" w:tentative="1">
      <w:start w:val="1"/>
      <w:numFmt w:val="bullet"/>
      <w:lvlText w:val=""/>
      <w:lvlJc w:val="left"/>
      <w:pPr>
        <w:tabs>
          <w:tab w:val="num" w:pos="5249"/>
        </w:tabs>
        <w:ind w:left="5249" w:hanging="360"/>
      </w:pPr>
      <w:rPr>
        <w:rFonts w:ascii="Wingdings" w:hAnsi="Wingdings" w:hint="default"/>
      </w:rPr>
    </w:lvl>
  </w:abstractNum>
  <w:abstractNum w:abstractNumId="147">
    <w:nsid w:val="7B8B455A"/>
    <w:multiLevelType w:val="hybridMultilevel"/>
    <w:tmpl w:val="BF465834"/>
    <w:lvl w:ilvl="0" w:tplc="FFFFFFFF">
      <w:start w:val="1"/>
      <w:numFmt w:val="bullet"/>
      <w:lvlText w:val="-"/>
      <w:lvlJc w:val="left"/>
      <w:pPr>
        <w:ind w:left="1425" w:hanging="360"/>
      </w:pPr>
      <w:rPr>
        <w:rFonts w:ascii="Times New Roman" w:eastAsia="Times New Roman" w:hAnsi="Times New Roman" w:cs="Times New Roman"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48">
    <w:nsid w:val="7D310DA4"/>
    <w:multiLevelType w:val="singleLevel"/>
    <w:tmpl w:val="214EFEC6"/>
    <w:lvl w:ilvl="0">
      <w:start w:val="3"/>
      <w:numFmt w:val="bullet"/>
      <w:lvlText w:val="-"/>
      <w:lvlJc w:val="left"/>
      <w:pPr>
        <w:tabs>
          <w:tab w:val="num" w:pos="360"/>
        </w:tabs>
        <w:ind w:left="360" w:hanging="360"/>
      </w:pPr>
      <w:rPr>
        <w:rFonts w:hint="default"/>
      </w:rPr>
    </w:lvl>
  </w:abstractNum>
  <w:abstractNum w:abstractNumId="149">
    <w:nsid w:val="7D4752E7"/>
    <w:multiLevelType w:val="hybridMultilevel"/>
    <w:tmpl w:val="C3EE1082"/>
    <w:lvl w:ilvl="0" w:tplc="B1CC668E">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0">
    <w:nsid w:val="7E2A5E0D"/>
    <w:multiLevelType w:val="multilevel"/>
    <w:tmpl w:val="EB164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EDB6942"/>
    <w:multiLevelType w:val="hybridMultilevel"/>
    <w:tmpl w:val="87E49C18"/>
    <w:lvl w:ilvl="0" w:tplc="040C0005">
      <w:start w:val="1"/>
      <w:numFmt w:val="bullet"/>
      <w:lvlText w:val=""/>
      <w:lvlJc w:val="left"/>
      <w:pPr>
        <w:ind w:left="1752" w:firstLine="0"/>
      </w:pPr>
      <w:rPr>
        <w:rFonts w:ascii="Wingdings" w:hAnsi="Wingdings" w:hint="default"/>
        <w:b w:val="0"/>
        <w:i w:val="0"/>
        <w:strike w:val="0"/>
        <w:dstrike w:val="0"/>
        <w:color w:val="000000"/>
        <w:sz w:val="20"/>
        <w:szCs w:val="20"/>
        <w:u w:val="none" w:color="000000"/>
        <w:effect w:val="none"/>
        <w:bdr w:val="none" w:sz="0" w:space="0" w:color="auto" w:frame="1"/>
        <w:vertAlign w:val="baseline"/>
      </w:rPr>
    </w:lvl>
    <w:lvl w:ilvl="1" w:tplc="CF2A2102">
      <w:start w:val="1"/>
      <w:numFmt w:val="bullet"/>
      <w:lvlText w:val="o"/>
      <w:lvlJc w:val="left"/>
      <w:pPr>
        <w:ind w:left="216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B03462BC">
      <w:start w:val="1"/>
      <w:numFmt w:val="bullet"/>
      <w:lvlText w:val="▪"/>
      <w:lvlJc w:val="left"/>
      <w:pPr>
        <w:ind w:left="288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57C6C356">
      <w:start w:val="1"/>
      <w:numFmt w:val="bullet"/>
      <w:lvlText w:val="•"/>
      <w:lvlJc w:val="left"/>
      <w:pPr>
        <w:ind w:left="360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4022B1D2">
      <w:start w:val="1"/>
      <w:numFmt w:val="bullet"/>
      <w:lvlText w:val="o"/>
      <w:lvlJc w:val="left"/>
      <w:pPr>
        <w:ind w:left="432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5986C92A">
      <w:start w:val="1"/>
      <w:numFmt w:val="bullet"/>
      <w:lvlText w:val="▪"/>
      <w:lvlJc w:val="left"/>
      <w:pPr>
        <w:ind w:left="504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CC80BEF2">
      <w:start w:val="1"/>
      <w:numFmt w:val="bullet"/>
      <w:lvlText w:val="•"/>
      <w:lvlJc w:val="left"/>
      <w:pPr>
        <w:ind w:left="576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044E72EE">
      <w:start w:val="1"/>
      <w:numFmt w:val="bullet"/>
      <w:lvlText w:val="o"/>
      <w:lvlJc w:val="left"/>
      <w:pPr>
        <w:ind w:left="648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99D279D2">
      <w:start w:val="1"/>
      <w:numFmt w:val="bullet"/>
      <w:lvlText w:val="▪"/>
      <w:lvlJc w:val="left"/>
      <w:pPr>
        <w:ind w:left="720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152">
    <w:nsid w:val="7F2A3D61"/>
    <w:multiLevelType w:val="hybridMultilevel"/>
    <w:tmpl w:val="F3D00F52"/>
    <w:lvl w:ilvl="0" w:tplc="96D8725A">
      <w:start w:val="2"/>
      <w:numFmt w:val="bullet"/>
      <w:lvlText w:val="-"/>
      <w:lvlJc w:val="left"/>
      <w:pPr>
        <w:ind w:left="720" w:hanging="360"/>
      </w:pPr>
      <w:rPr>
        <w:rFonts w:ascii="Arial Narrow" w:eastAsia="Arial Unicode MS" w:hAnsi="Arial Narrow" w:cs="Arial" w:hint="default"/>
        <w:b w:val="0"/>
        <w:sz w:val="24"/>
        <w:szCs w:val="24"/>
      </w:rPr>
    </w:lvl>
    <w:lvl w:ilvl="1" w:tplc="E9389D2A">
      <w:start w:val="5"/>
      <w:numFmt w:val="bullet"/>
      <w:lvlText w:val="-"/>
      <w:lvlJc w:val="left"/>
      <w:pPr>
        <w:ind w:left="1440" w:hanging="360"/>
      </w:pPr>
      <w:rPr>
        <w:rFonts w:ascii="Bookman Old Style" w:eastAsia="Arial Unicode MS" w:hAnsi="Bookman Old Style"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FE95765"/>
    <w:multiLevelType w:val="hybridMultilevel"/>
    <w:tmpl w:val="E7ECDDF0"/>
    <w:lvl w:ilvl="0" w:tplc="040C0003">
      <w:start w:val="1"/>
      <w:numFmt w:val="bullet"/>
      <w:lvlText w:val="o"/>
      <w:lvlJc w:val="left"/>
      <w:pPr>
        <w:ind w:left="2045" w:hanging="360"/>
      </w:pPr>
      <w:rPr>
        <w:rFonts w:ascii="Courier New" w:hAnsi="Courier New" w:cs="Courier New" w:hint="default"/>
      </w:rPr>
    </w:lvl>
    <w:lvl w:ilvl="1" w:tplc="040C0003" w:tentative="1">
      <w:start w:val="1"/>
      <w:numFmt w:val="bullet"/>
      <w:lvlText w:val="o"/>
      <w:lvlJc w:val="left"/>
      <w:pPr>
        <w:ind w:left="2765" w:hanging="360"/>
      </w:pPr>
      <w:rPr>
        <w:rFonts w:ascii="Courier New" w:hAnsi="Courier New" w:cs="Courier New" w:hint="default"/>
      </w:rPr>
    </w:lvl>
    <w:lvl w:ilvl="2" w:tplc="040C0005" w:tentative="1">
      <w:start w:val="1"/>
      <w:numFmt w:val="bullet"/>
      <w:lvlText w:val=""/>
      <w:lvlJc w:val="left"/>
      <w:pPr>
        <w:ind w:left="3485" w:hanging="360"/>
      </w:pPr>
      <w:rPr>
        <w:rFonts w:ascii="Wingdings" w:hAnsi="Wingdings" w:hint="default"/>
      </w:rPr>
    </w:lvl>
    <w:lvl w:ilvl="3" w:tplc="040C0001" w:tentative="1">
      <w:start w:val="1"/>
      <w:numFmt w:val="bullet"/>
      <w:lvlText w:val=""/>
      <w:lvlJc w:val="left"/>
      <w:pPr>
        <w:ind w:left="4205" w:hanging="360"/>
      </w:pPr>
      <w:rPr>
        <w:rFonts w:ascii="Symbol" w:hAnsi="Symbol" w:hint="default"/>
      </w:rPr>
    </w:lvl>
    <w:lvl w:ilvl="4" w:tplc="040C0003" w:tentative="1">
      <w:start w:val="1"/>
      <w:numFmt w:val="bullet"/>
      <w:lvlText w:val="o"/>
      <w:lvlJc w:val="left"/>
      <w:pPr>
        <w:ind w:left="4925" w:hanging="360"/>
      </w:pPr>
      <w:rPr>
        <w:rFonts w:ascii="Courier New" w:hAnsi="Courier New" w:cs="Courier New" w:hint="default"/>
      </w:rPr>
    </w:lvl>
    <w:lvl w:ilvl="5" w:tplc="040C0005" w:tentative="1">
      <w:start w:val="1"/>
      <w:numFmt w:val="bullet"/>
      <w:lvlText w:val=""/>
      <w:lvlJc w:val="left"/>
      <w:pPr>
        <w:ind w:left="5645" w:hanging="360"/>
      </w:pPr>
      <w:rPr>
        <w:rFonts w:ascii="Wingdings" w:hAnsi="Wingdings" w:hint="default"/>
      </w:rPr>
    </w:lvl>
    <w:lvl w:ilvl="6" w:tplc="040C0001" w:tentative="1">
      <w:start w:val="1"/>
      <w:numFmt w:val="bullet"/>
      <w:lvlText w:val=""/>
      <w:lvlJc w:val="left"/>
      <w:pPr>
        <w:ind w:left="6365" w:hanging="360"/>
      </w:pPr>
      <w:rPr>
        <w:rFonts w:ascii="Symbol" w:hAnsi="Symbol" w:hint="default"/>
      </w:rPr>
    </w:lvl>
    <w:lvl w:ilvl="7" w:tplc="040C0003" w:tentative="1">
      <w:start w:val="1"/>
      <w:numFmt w:val="bullet"/>
      <w:lvlText w:val="o"/>
      <w:lvlJc w:val="left"/>
      <w:pPr>
        <w:ind w:left="7085" w:hanging="360"/>
      </w:pPr>
      <w:rPr>
        <w:rFonts w:ascii="Courier New" w:hAnsi="Courier New" w:cs="Courier New" w:hint="default"/>
      </w:rPr>
    </w:lvl>
    <w:lvl w:ilvl="8" w:tplc="040C0005" w:tentative="1">
      <w:start w:val="1"/>
      <w:numFmt w:val="bullet"/>
      <w:lvlText w:val=""/>
      <w:lvlJc w:val="left"/>
      <w:pPr>
        <w:ind w:left="7805" w:hanging="360"/>
      </w:pPr>
      <w:rPr>
        <w:rFonts w:ascii="Wingdings" w:hAnsi="Wingdings" w:hint="default"/>
      </w:rPr>
    </w:lvl>
  </w:abstractNum>
  <w:num w:numId="1">
    <w:abstractNumId w:val="0"/>
  </w:num>
  <w:num w:numId="2">
    <w:abstractNumId w:val="88"/>
  </w:num>
  <w:num w:numId="3">
    <w:abstractNumId w:val="66"/>
  </w:num>
  <w:num w:numId="4">
    <w:abstractNumId w:val="141"/>
  </w:num>
  <w:num w:numId="5">
    <w:abstractNumId w:val="56"/>
  </w:num>
  <w:num w:numId="6">
    <w:abstractNumId w:val="98"/>
  </w:num>
  <w:num w:numId="7">
    <w:abstractNumId w:val="120"/>
  </w:num>
  <w:num w:numId="8">
    <w:abstractNumId w:val="93"/>
  </w:num>
  <w:num w:numId="9">
    <w:abstractNumId w:val="13"/>
  </w:num>
  <w:num w:numId="10">
    <w:abstractNumId w:val="58"/>
  </w:num>
  <w:num w:numId="11">
    <w:abstractNumId w:val="128"/>
  </w:num>
  <w:num w:numId="12">
    <w:abstractNumId w:val="96"/>
  </w:num>
  <w:num w:numId="13">
    <w:abstractNumId w:val="103"/>
  </w:num>
  <w:num w:numId="14">
    <w:abstractNumId w:val="39"/>
  </w:num>
  <w:num w:numId="15">
    <w:abstractNumId w:val="33"/>
  </w:num>
  <w:num w:numId="16">
    <w:abstractNumId w:val="75"/>
  </w:num>
  <w:num w:numId="17">
    <w:abstractNumId w:val="97"/>
  </w:num>
  <w:num w:numId="18">
    <w:abstractNumId w:val="86"/>
  </w:num>
  <w:num w:numId="19">
    <w:abstractNumId w:val="47"/>
  </w:num>
  <w:num w:numId="20">
    <w:abstractNumId w:val="115"/>
  </w:num>
  <w:num w:numId="21">
    <w:abstractNumId w:val="130"/>
  </w:num>
  <w:num w:numId="22">
    <w:abstractNumId w:val="72"/>
  </w:num>
  <w:num w:numId="23">
    <w:abstractNumId w:val="145"/>
  </w:num>
  <w:num w:numId="24">
    <w:abstractNumId w:val="23"/>
  </w:num>
  <w:num w:numId="25">
    <w:abstractNumId w:val="31"/>
  </w:num>
  <w:num w:numId="26">
    <w:abstractNumId w:val="64"/>
  </w:num>
  <w:num w:numId="27">
    <w:abstractNumId w:val="8"/>
  </w:num>
  <w:num w:numId="28">
    <w:abstractNumId w:val="37"/>
  </w:num>
  <w:num w:numId="29">
    <w:abstractNumId w:val="18"/>
  </w:num>
  <w:num w:numId="30">
    <w:abstractNumId w:val="16"/>
  </w:num>
  <w:num w:numId="31">
    <w:abstractNumId w:val="1"/>
    <w:lvlOverride w:ilvl="0">
      <w:lvl w:ilvl="0">
        <w:start w:val="1"/>
        <w:numFmt w:val="bullet"/>
        <w:lvlText w:val=""/>
        <w:legacy w:legacy="1" w:legacySpace="0" w:legacyIndent="283"/>
        <w:lvlJc w:val="left"/>
        <w:rPr>
          <w:rFonts w:ascii="Symbol" w:hAnsi="Symbol" w:hint="default"/>
        </w:rPr>
      </w:lvl>
    </w:lvlOverride>
  </w:num>
  <w:num w:numId="32">
    <w:abstractNumId w:val="114"/>
  </w:num>
  <w:num w:numId="33">
    <w:abstractNumId w:val="53"/>
  </w:num>
  <w:num w:numId="34">
    <w:abstractNumId w:val="126"/>
  </w:num>
  <w:num w:numId="35">
    <w:abstractNumId w:val="149"/>
  </w:num>
  <w:num w:numId="36">
    <w:abstractNumId w:val="82"/>
  </w:num>
  <w:num w:numId="37">
    <w:abstractNumId w:val="28"/>
  </w:num>
  <w:num w:numId="38">
    <w:abstractNumId w:val="119"/>
  </w:num>
  <w:num w:numId="39">
    <w:abstractNumId w:val="91"/>
  </w:num>
  <w:num w:numId="40">
    <w:abstractNumId w:val="59"/>
  </w:num>
  <w:num w:numId="41">
    <w:abstractNumId w:val="15"/>
  </w:num>
  <w:num w:numId="42">
    <w:abstractNumId w:val="21"/>
  </w:num>
  <w:num w:numId="43">
    <w:abstractNumId w:val="78"/>
  </w:num>
  <w:num w:numId="44">
    <w:abstractNumId w:val="10"/>
  </w:num>
  <w:num w:numId="45">
    <w:abstractNumId w:val="12"/>
  </w:num>
  <w:num w:numId="46">
    <w:abstractNumId w:val="127"/>
  </w:num>
  <w:num w:numId="47">
    <w:abstractNumId w:val="52"/>
  </w:num>
  <w:num w:numId="48">
    <w:abstractNumId w:val="125"/>
  </w:num>
  <w:num w:numId="49">
    <w:abstractNumId w:val="77"/>
  </w:num>
  <w:num w:numId="50">
    <w:abstractNumId w:val="65"/>
  </w:num>
  <w:num w:numId="51">
    <w:abstractNumId w:val="121"/>
  </w:num>
  <w:num w:numId="52">
    <w:abstractNumId w:val="19"/>
  </w:num>
  <w:num w:numId="53">
    <w:abstractNumId w:val="135"/>
  </w:num>
  <w:num w:numId="54">
    <w:abstractNumId w:val="40"/>
  </w:num>
  <w:num w:numId="55">
    <w:abstractNumId w:val="51"/>
  </w:num>
  <w:num w:numId="56">
    <w:abstractNumId w:val="81"/>
  </w:num>
  <w:num w:numId="57">
    <w:abstractNumId w:val="14"/>
  </w:num>
  <w:num w:numId="58">
    <w:abstractNumId w:val="62"/>
  </w:num>
  <w:num w:numId="59">
    <w:abstractNumId w:val="57"/>
  </w:num>
  <w:num w:numId="60">
    <w:abstractNumId w:val="90"/>
  </w:num>
  <w:num w:numId="61">
    <w:abstractNumId w:val="112"/>
  </w:num>
  <w:num w:numId="62">
    <w:abstractNumId w:val="48"/>
  </w:num>
  <w:num w:numId="63">
    <w:abstractNumId w:val="9"/>
  </w:num>
  <w:num w:numId="64">
    <w:abstractNumId w:val="50"/>
  </w:num>
  <w:num w:numId="65">
    <w:abstractNumId w:val="143"/>
  </w:num>
  <w:num w:numId="66">
    <w:abstractNumId w:val="87"/>
  </w:num>
  <w:num w:numId="67">
    <w:abstractNumId w:val="42"/>
  </w:num>
  <w:num w:numId="68">
    <w:abstractNumId w:val="79"/>
  </w:num>
  <w:num w:numId="69">
    <w:abstractNumId w:val="4"/>
  </w:num>
  <w:num w:numId="70">
    <w:abstractNumId w:val="108"/>
  </w:num>
  <w:num w:numId="71">
    <w:abstractNumId w:val="111"/>
  </w:num>
  <w:num w:numId="72">
    <w:abstractNumId w:val="132"/>
  </w:num>
  <w:num w:numId="73">
    <w:abstractNumId w:val="138"/>
  </w:num>
  <w:num w:numId="74">
    <w:abstractNumId w:val="116"/>
  </w:num>
  <w:num w:numId="75">
    <w:abstractNumId w:val="63"/>
  </w:num>
  <w:num w:numId="76">
    <w:abstractNumId w:val="41"/>
  </w:num>
  <w:num w:numId="77">
    <w:abstractNumId w:val="11"/>
  </w:num>
  <w:num w:numId="78">
    <w:abstractNumId w:val="60"/>
  </w:num>
  <w:num w:numId="79">
    <w:abstractNumId w:val="43"/>
  </w:num>
  <w:num w:numId="80">
    <w:abstractNumId w:val="26"/>
  </w:num>
  <w:num w:numId="81">
    <w:abstractNumId w:val="150"/>
  </w:num>
  <w:num w:numId="82">
    <w:abstractNumId w:val="3"/>
  </w:num>
  <w:num w:numId="83">
    <w:abstractNumId w:val="2"/>
  </w:num>
  <w:num w:numId="84">
    <w:abstractNumId w:val="61"/>
  </w:num>
  <w:num w:numId="85">
    <w:abstractNumId w:val="100"/>
  </w:num>
  <w:num w:numId="86">
    <w:abstractNumId w:val="137"/>
  </w:num>
  <w:num w:numId="87">
    <w:abstractNumId w:val="131"/>
  </w:num>
  <w:num w:numId="88">
    <w:abstractNumId w:val="49"/>
  </w:num>
  <w:num w:numId="89">
    <w:abstractNumId w:val="22"/>
  </w:num>
  <w:num w:numId="90">
    <w:abstractNumId w:val="70"/>
  </w:num>
  <w:num w:numId="91">
    <w:abstractNumId w:val="17"/>
  </w:num>
  <w:num w:numId="92">
    <w:abstractNumId w:val="74"/>
  </w:num>
  <w:num w:numId="93">
    <w:abstractNumId w:val="123"/>
  </w:num>
  <w:num w:numId="94">
    <w:abstractNumId w:val="29"/>
  </w:num>
  <w:num w:numId="95">
    <w:abstractNumId w:val="30"/>
  </w:num>
  <w:num w:numId="96">
    <w:abstractNumId w:val="113"/>
  </w:num>
  <w:num w:numId="97">
    <w:abstractNumId w:val="76"/>
  </w:num>
  <w:num w:numId="98">
    <w:abstractNumId w:val="68"/>
  </w:num>
  <w:num w:numId="99">
    <w:abstractNumId w:val="69"/>
  </w:num>
  <w:num w:numId="100">
    <w:abstractNumId w:val="6"/>
  </w:num>
  <w:num w:numId="101">
    <w:abstractNumId w:val="118"/>
  </w:num>
  <w:num w:numId="102">
    <w:abstractNumId w:val="24"/>
  </w:num>
  <w:num w:numId="103">
    <w:abstractNumId w:val="139"/>
  </w:num>
  <w:num w:numId="104">
    <w:abstractNumId w:val="95"/>
  </w:num>
  <w:num w:numId="105">
    <w:abstractNumId w:val="84"/>
  </w:num>
  <w:num w:numId="106">
    <w:abstractNumId w:val="73"/>
  </w:num>
  <w:num w:numId="107">
    <w:abstractNumId w:val="25"/>
  </w:num>
  <w:num w:numId="108">
    <w:abstractNumId w:val="71"/>
  </w:num>
  <w:num w:numId="109">
    <w:abstractNumId w:val="36"/>
  </w:num>
  <w:num w:numId="110">
    <w:abstractNumId w:val="142"/>
  </w:num>
  <w:num w:numId="111">
    <w:abstractNumId w:val="7"/>
  </w:num>
  <w:num w:numId="112">
    <w:abstractNumId w:val="34"/>
  </w:num>
  <w:num w:numId="113">
    <w:abstractNumId w:val="83"/>
  </w:num>
  <w:num w:numId="114">
    <w:abstractNumId w:val="89"/>
  </w:num>
  <w:num w:numId="115">
    <w:abstractNumId w:val="45"/>
  </w:num>
  <w:num w:numId="116">
    <w:abstractNumId w:val="147"/>
  </w:num>
  <w:num w:numId="117">
    <w:abstractNumId w:val="32"/>
  </w:num>
  <w:num w:numId="118">
    <w:abstractNumId w:val="151"/>
  </w:num>
  <w:num w:numId="119">
    <w:abstractNumId w:val="5"/>
  </w:num>
  <w:num w:numId="120">
    <w:abstractNumId w:val="153"/>
  </w:num>
  <w:num w:numId="121">
    <w:abstractNumId w:val="27"/>
  </w:num>
  <w:num w:numId="122">
    <w:abstractNumId w:val="92"/>
  </w:num>
  <w:num w:numId="123">
    <w:abstractNumId w:val="44"/>
  </w:num>
  <w:num w:numId="124">
    <w:abstractNumId w:val="107"/>
  </w:num>
  <w:num w:numId="125">
    <w:abstractNumId w:val="85"/>
  </w:num>
  <w:num w:numId="126">
    <w:abstractNumId w:val="152"/>
  </w:num>
  <w:num w:numId="127">
    <w:abstractNumId w:val="144"/>
  </w:num>
  <w:num w:numId="128">
    <w:abstractNumId w:val="133"/>
  </w:num>
  <w:num w:numId="129">
    <w:abstractNumId w:val="54"/>
  </w:num>
  <w:num w:numId="130">
    <w:abstractNumId w:val="67"/>
  </w:num>
  <w:num w:numId="131">
    <w:abstractNumId w:val="55"/>
  </w:num>
  <w:num w:numId="132">
    <w:abstractNumId w:val="46"/>
  </w:num>
  <w:num w:numId="133">
    <w:abstractNumId w:val="117"/>
  </w:num>
  <w:num w:numId="134">
    <w:abstractNumId w:val="99"/>
  </w:num>
  <w:num w:numId="135">
    <w:abstractNumId w:val="102"/>
  </w:num>
  <w:num w:numId="136">
    <w:abstractNumId w:val="101"/>
  </w:num>
  <w:num w:numId="137">
    <w:abstractNumId w:val="80"/>
  </w:num>
  <w:num w:numId="138">
    <w:abstractNumId w:val="122"/>
  </w:num>
  <w:num w:numId="139">
    <w:abstractNumId w:val="106"/>
  </w:num>
  <w:num w:numId="140">
    <w:abstractNumId w:val="146"/>
  </w:num>
  <w:num w:numId="141">
    <w:abstractNumId w:val="38"/>
  </w:num>
  <w:num w:numId="142">
    <w:abstractNumId w:val="124"/>
  </w:num>
  <w:num w:numId="143">
    <w:abstractNumId w:val="134"/>
  </w:num>
  <w:num w:numId="144">
    <w:abstractNumId w:val="140"/>
  </w:num>
  <w:num w:numId="145">
    <w:abstractNumId w:val="129"/>
  </w:num>
  <w:num w:numId="146">
    <w:abstractNumId w:val="148"/>
  </w:num>
  <w:num w:numId="147">
    <w:abstractNumId w:val="109"/>
  </w:num>
  <w:num w:numId="148">
    <w:abstractNumId w:val="20"/>
  </w:num>
  <w:num w:numId="149">
    <w:abstractNumId w:val="35"/>
  </w:num>
  <w:num w:numId="150">
    <w:abstractNumId w:val="136"/>
  </w:num>
  <w:num w:numId="151">
    <w:abstractNumId w:val="94"/>
  </w:num>
  <w:num w:numId="152">
    <w:abstractNumId w:val="110"/>
  </w:num>
  <w:num w:numId="153">
    <w:abstractNumId w:val="105"/>
  </w:num>
  <w:num w:numId="154">
    <w:abstractNumId w:val="104"/>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009"/>
    <w:rsid w:val="000023E2"/>
    <w:rsid w:val="00002534"/>
    <w:rsid w:val="00002BC7"/>
    <w:rsid w:val="000042B4"/>
    <w:rsid w:val="0000455B"/>
    <w:rsid w:val="000054FA"/>
    <w:rsid w:val="00005824"/>
    <w:rsid w:val="00005C62"/>
    <w:rsid w:val="0000620F"/>
    <w:rsid w:val="00006AEF"/>
    <w:rsid w:val="000147A4"/>
    <w:rsid w:val="0001605C"/>
    <w:rsid w:val="00016701"/>
    <w:rsid w:val="000167E8"/>
    <w:rsid w:val="000176EE"/>
    <w:rsid w:val="00017E05"/>
    <w:rsid w:val="00017E20"/>
    <w:rsid w:val="0002012B"/>
    <w:rsid w:val="000202FF"/>
    <w:rsid w:val="0002032E"/>
    <w:rsid w:val="000204D8"/>
    <w:rsid w:val="00023060"/>
    <w:rsid w:val="00025375"/>
    <w:rsid w:val="00026502"/>
    <w:rsid w:val="000265CE"/>
    <w:rsid w:val="0002711B"/>
    <w:rsid w:val="00027304"/>
    <w:rsid w:val="00027D50"/>
    <w:rsid w:val="00030E75"/>
    <w:rsid w:val="00031D94"/>
    <w:rsid w:val="00032800"/>
    <w:rsid w:val="000339C7"/>
    <w:rsid w:val="000340EB"/>
    <w:rsid w:val="00034A29"/>
    <w:rsid w:val="000357E8"/>
    <w:rsid w:val="000400C9"/>
    <w:rsid w:val="0004030E"/>
    <w:rsid w:val="00041EDD"/>
    <w:rsid w:val="0004333C"/>
    <w:rsid w:val="000435B1"/>
    <w:rsid w:val="00043FB9"/>
    <w:rsid w:val="000442F0"/>
    <w:rsid w:val="000458D0"/>
    <w:rsid w:val="00045B1D"/>
    <w:rsid w:val="00046EE5"/>
    <w:rsid w:val="000501CD"/>
    <w:rsid w:val="00050613"/>
    <w:rsid w:val="000506FB"/>
    <w:rsid w:val="00051890"/>
    <w:rsid w:val="00053419"/>
    <w:rsid w:val="000534A3"/>
    <w:rsid w:val="00054AE0"/>
    <w:rsid w:val="0005650C"/>
    <w:rsid w:val="00057606"/>
    <w:rsid w:val="000603D2"/>
    <w:rsid w:val="00062510"/>
    <w:rsid w:val="0007011A"/>
    <w:rsid w:val="000711BB"/>
    <w:rsid w:val="000711DA"/>
    <w:rsid w:val="0007462A"/>
    <w:rsid w:val="00075AFB"/>
    <w:rsid w:val="00076628"/>
    <w:rsid w:val="00082621"/>
    <w:rsid w:val="00082A9E"/>
    <w:rsid w:val="00082D5A"/>
    <w:rsid w:val="00085EB6"/>
    <w:rsid w:val="000874F3"/>
    <w:rsid w:val="00093B04"/>
    <w:rsid w:val="000943EA"/>
    <w:rsid w:val="000944E8"/>
    <w:rsid w:val="000951A6"/>
    <w:rsid w:val="0009532D"/>
    <w:rsid w:val="00096717"/>
    <w:rsid w:val="000A0E79"/>
    <w:rsid w:val="000A0E87"/>
    <w:rsid w:val="000A6875"/>
    <w:rsid w:val="000A6E93"/>
    <w:rsid w:val="000A6EF1"/>
    <w:rsid w:val="000B0F09"/>
    <w:rsid w:val="000B19A7"/>
    <w:rsid w:val="000B1BA8"/>
    <w:rsid w:val="000B22AE"/>
    <w:rsid w:val="000B2445"/>
    <w:rsid w:val="000B2767"/>
    <w:rsid w:val="000B2DD4"/>
    <w:rsid w:val="000B373D"/>
    <w:rsid w:val="000B3D72"/>
    <w:rsid w:val="000B46F7"/>
    <w:rsid w:val="000B4D6B"/>
    <w:rsid w:val="000B7A31"/>
    <w:rsid w:val="000C05E7"/>
    <w:rsid w:val="000C170A"/>
    <w:rsid w:val="000C1FC9"/>
    <w:rsid w:val="000C285B"/>
    <w:rsid w:val="000C2868"/>
    <w:rsid w:val="000C4C15"/>
    <w:rsid w:val="000C55B0"/>
    <w:rsid w:val="000C6156"/>
    <w:rsid w:val="000C62EB"/>
    <w:rsid w:val="000C6716"/>
    <w:rsid w:val="000C6822"/>
    <w:rsid w:val="000D0D6F"/>
    <w:rsid w:val="000D0E55"/>
    <w:rsid w:val="000D140D"/>
    <w:rsid w:val="000D3210"/>
    <w:rsid w:val="000D6FEC"/>
    <w:rsid w:val="000E0DD8"/>
    <w:rsid w:val="000E2389"/>
    <w:rsid w:val="000E3231"/>
    <w:rsid w:val="000E4DAE"/>
    <w:rsid w:val="000E6E30"/>
    <w:rsid w:val="000F09BF"/>
    <w:rsid w:val="000F37BF"/>
    <w:rsid w:val="000F463D"/>
    <w:rsid w:val="000F4EBF"/>
    <w:rsid w:val="000F5702"/>
    <w:rsid w:val="000F5F46"/>
    <w:rsid w:val="000F6EDE"/>
    <w:rsid w:val="000F7571"/>
    <w:rsid w:val="00101409"/>
    <w:rsid w:val="00101942"/>
    <w:rsid w:val="0010282A"/>
    <w:rsid w:val="001062F7"/>
    <w:rsid w:val="00106B78"/>
    <w:rsid w:val="00106F6B"/>
    <w:rsid w:val="001127B0"/>
    <w:rsid w:val="00115875"/>
    <w:rsid w:val="001201C7"/>
    <w:rsid w:val="00120CFD"/>
    <w:rsid w:val="001245B3"/>
    <w:rsid w:val="001249A1"/>
    <w:rsid w:val="001261A9"/>
    <w:rsid w:val="001268DB"/>
    <w:rsid w:val="001270CB"/>
    <w:rsid w:val="00127196"/>
    <w:rsid w:val="00127E59"/>
    <w:rsid w:val="001300DD"/>
    <w:rsid w:val="00130119"/>
    <w:rsid w:val="001309EC"/>
    <w:rsid w:val="00130ED8"/>
    <w:rsid w:val="001338BB"/>
    <w:rsid w:val="00136F6A"/>
    <w:rsid w:val="0014010B"/>
    <w:rsid w:val="001406B8"/>
    <w:rsid w:val="0014176A"/>
    <w:rsid w:val="0014178E"/>
    <w:rsid w:val="00142365"/>
    <w:rsid w:val="001438CB"/>
    <w:rsid w:val="00143BD9"/>
    <w:rsid w:val="00146E7A"/>
    <w:rsid w:val="001470DC"/>
    <w:rsid w:val="0015149D"/>
    <w:rsid w:val="00151B9A"/>
    <w:rsid w:val="00154110"/>
    <w:rsid w:val="00155D81"/>
    <w:rsid w:val="00160928"/>
    <w:rsid w:val="001614E8"/>
    <w:rsid w:val="001620E6"/>
    <w:rsid w:val="001624C6"/>
    <w:rsid w:val="00166DBA"/>
    <w:rsid w:val="0017176C"/>
    <w:rsid w:val="00174B2B"/>
    <w:rsid w:val="00176A92"/>
    <w:rsid w:val="0017780A"/>
    <w:rsid w:val="00177E17"/>
    <w:rsid w:val="0018085C"/>
    <w:rsid w:val="00182CEC"/>
    <w:rsid w:val="00183870"/>
    <w:rsid w:val="001843B9"/>
    <w:rsid w:val="00185E86"/>
    <w:rsid w:val="00186403"/>
    <w:rsid w:val="00186580"/>
    <w:rsid w:val="00186BC3"/>
    <w:rsid w:val="00187916"/>
    <w:rsid w:val="001912B0"/>
    <w:rsid w:val="001917AB"/>
    <w:rsid w:val="00192019"/>
    <w:rsid w:val="001940DE"/>
    <w:rsid w:val="0019488B"/>
    <w:rsid w:val="001949E1"/>
    <w:rsid w:val="001966C0"/>
    <w:rsid w:val="00197927"/>
    <w:rsid w:val="00197A89"/>
    <w:rsid w:val="001A0315"/>
    <w:rsid w:val="001A2B9F"/>
    <w:rsid w:val="001A51F7"/>
    <w:rsid w:val="001A5DF3"/>
    <w:rsid w:val="001A5E0B"/>
    <w:rsid w:val="001A7E04"/>
    <w:rsid w:val="001B0A76"/>
    <w:rsid w:val="001B122E"/>
    <w:rsid w:val="001B1DBA"/>
    <w:rsid w:val="001B25A3"/>
    <w:rsid w:val="001B2BFB"/>
    <w:rsid w:val="001B346E"/>
    <w:rsid w:val="001B6C7A"/>
    <w:rsid w:val="001C131F"/>
    <w:rsid w:val="001C208A"/>
    <w:rsid w:val="001C5E5C"/>
    <w:rsid w:val="001C644D"/>
    <w:rsid w:val="001C687F"/>
    <w:rsid w:val="001D19D9"/>
    <w:rsid w:val="001D24A0"/>
    <w:rsid w:val="001D2AEF"/>
    <w:rsid w:val="001D4F12"/>
    <w:rsid w:val="001D6071"/>
    <w:rsid w:val="001D6DC9"/>
    <w:rsid w:val="001D740A"/>
    <w:rsid w:val="001E0C85"/>
    <w:rsid w:val="001E1D6B"/>
    <w:rsid w:val="001E1DE0"/>
    <w:rsid w:val="001E2B34"/>
    <w:rsid w:val="001E3D5C"/>
    <w:rsid w:val="001E416F"/>
    <w:rsid w:val="001E4FD3"/>
    <w:rsid w:val="001F1E71"/>
    <w:rsid w:val="001F2792"/>
    <w:rsid w:val="001F3930"/>
    <w:rsid w:val="001F4EF4"/>
    <w:rsid w:val="001F50F8"/>
    <w:rsid w:val="001F58E2"/>
    <w:rsid w:val="001F6504"/>
    <w:rsid w:val="001F72A5"/>
    <w:rsid w:val="001F7FA3"/>
    <w:rsid w:val="002027D9"/>
    <w:rsid w:val="00206120"/>
    <w:rsid w:val="002061B2"/>
    <w:rsid w:val="00206B1F"/>
    <w:rsid w:val="002079FA"/>
    <w:rsid w:val="0021216B"/>
    <w:rsid w:val="002130CE"/>
    <w:rsid w:val="0021350A"/>
    <w:rsid w:val="002146F8"/>
    <w:rsid w:val="00214FC1"/>
    <w:rsid w:val="00215024"/>
    <w:rsid w:val="002155B2"/>
    <w:rsid w:val="00215DF8"/>
    <w:rsid w:val="00216129"/>
    <w:rsid w:val="002174D3"/>
    <w:rsid w:val="00220541"/>
    <w:rsid w:val="00221410"/>
    <w:rsid w:val="00223DFE"/>
    <w:rsid w:val="002244D5"/>
    <w:rsid w:val="0022489F"/>
    <w:rsid w:val="00225AEE"/>
    <w:rsid w:val="00232A14"/>
    <w:rsid w:val="00233CEB"/>
    <w:rsid w:val="0023400C"/>
    <w:rsid w:val="00234C4A"/>
    <w:rsid w:val="00235302"/>
    <w:rsid w:val="002362DB"/>
    <w:rsid w:val="0023727E"/>
    <w:rsid w:val="0024098C"/>
    <w:rsid w:val="00241176"/>
    <w:rsid w:val="00242227"/>
    <w:rsid w:val="00242A56"/>
    <w:rsid w:val="0024323C"/>
    <w:rsid w:val="002436E1"/>
    <w:rsid w:val="00243D6E"/>
    <w:rsid w:val="0024405E"/>
    <w:rsid w:val="00245897"/>
    <w:rsid w:val="002458FD"/>
    <w:rsid w:val="00245FE6"/>
    <w:rsid w:val="00246C82"/>
    <w:rsid w:val="0024711C"/>
    <w:rsid w:val="002472B2"/>
    <w:rsid w:val="00247412"/>
    <w:rsid w:val="00250CFA"/>
    <w:rsid w:val="0025470C"/>
    <w:rsid w:val="00255148"/>
    <w:rsid w:val="002553E6"/>
    <w:rsid w:val="002558C7"/>
    <w:rsid w:val="00255DE9"/>
    <w:rsid w:val="00256B70"/>
    <w:rsid w:val="002575B6"/>
    <w:rsid w:val="0026032C"/>
    <w:rsid w:val="0026075E"/>
    <w:rsid w:val="00261025"/>
    <w:rsid w:val="00261B16"/>
    <w:rsid w:val="00263B1B"/>
    <w:rsid w:val="002672D3"/>
    <w:rsid w:val="0027150E"/>
    <w:rsid w:val="00275AF0"/>
    <w:rsid w:val="0027706D"/>
    <w:rsid w:val="00277832"/>
    <w:rsid w:val="00277B4A"/>
    <w:rsid w:val="00280B8B"/>
    <w:rsid w:val="00282DCC"/>
    <w:rsid w:val="00287877"/>
    <w:rsid w:val="00292429"/>
    <w:rsid w:val="00294B20"/>
    <w:rsid w:val="00294B4A"/>
    <w:rsid w:val="00297424"/>
    <w:rsid w:val="00297802"/>
    <w:rsid w:val="002A0EDC"/>
    <w:rsid w:val="002A1249"/>
    <w:rsid w:val="002A1678"/>
    <w:rsid w:val="002A38A8"/>
    <w:rsid w:val="002A44FD"/>
    <w:rsid w:val="002A55CB"/>
    <w:rsid w:val="002A5B0B"/>
    <w:rsid w:val="002A6CD2"/>
    <w:rsid w:val="002B4FAC"/>
    <w:rsid w:val="002B5E63"/>
    <w:rsid w:val="002C12D5"/>
    <w:rsid w:val="002C1A19"/>
    <w:rsid w:val="002C1E47"/>
    <w:rsid w:val="002C3343"/>
    <w:rsid w:val="002C7709"/>
    <w:rsid w:val="002D1778"/>
    <w:rsid w:val="002D3884"/>
    <w:rsid w:val="002D4462"/>
    <w:rsid w:val="002D4DB7"/>
    <w:rsid w:val="002D5407"/>
    <w:rsid w:val="002D7B95"/>
    <w:rsid w:val="002E079F"/>
    <w:rsid w:val="002E3A2A"/>
    <w:rsid w:val="002E3D68"/>
    <w:rsid w:val="002E4713"/>
    <w:rsid w:val="002E5F31"/>
    <w:rsid w:val="002F009C"/>
    <w:rsid w:val="002F1D35"/>
    <w:rsid w:val="002F2ECC"/>
    <w:rsid w:val="002F3834"/>
    <w:rsid w:val="002F39FF"/>
    <w:rsid w:val="002F3F2C"/>
    <w:rsid w:val="002F502A"/>
    <w:rsid w:val="002F53DA"/>
    <w:rsid w:val="002F6F5B"/>
    <w:rsid w:val="0030100E"/>
    <w:rsid w:val="0030172E"/>
    <w:rsid w:val="00301E63"/>
    <w:rsid w:val="00302197"/>
    <w:rsid w:val="00302BB0"/>
    <w:rsid w:val="00302C01"/>
    <w:rsid w:val="00303798"/>
    <w:rsid w:val="00303F1D"/>
    <w:rsid w:val="0030406D"/>
    <w:rsid w:val="003055C6"/>
    <w:rsid w:val="00305714"/>
    <w:rsid w:val="00305761"/>
    <w:rsid w:val="00310EF4"/>
    <w:rsid w:val="0031337B"/>
    <w:rsid w:val="003136D9"/>
    <w:rsid w:val="00317DE2"/>
    <w:rsid w:val="00317EAE"/>
    <w:rsid w:val="003217F1"/>
    <w:rsid w:val="00321811"/>
    <w:rsid w:val="003219F2"/>
    <w:rsid w:val="003227B9"/>
    <w:rsid w:val="00324690"/>
    <w:rsid w:val="003274CE"/>
    <w:rsid w:val="0032761D"/>
    <w:rsid w:val="00327FFE"/>
    <w:rsid w:val="003320D3"/>
    <w:rsid w:val="0033255C"/>
    <w:rsid w:val="003325D4"/>
    <w:rsid w:val="00332621"/>
    <w:rsid w:val="00335565"/>
    <w:rsid w:val="00335A0B"/>
    <w:rsid w:val="00337D2C"/>
    <w:rsid w:val="00337FDB"/>
    <w:rsid w:val="00341338"/>
    <w:rsid w:val="0034235A"/>
    <w:rsid w:val="00342610"/>
    <w:rsid w:val="00342782"/>
    <w:rsid w:val="003445E4"/>
    <w:rsid w:val="00344F01"/>
    <w:rsid w:val="00345AB1"/>
    <w:rsid w:val="003479E7"/>
    <w:rsid w:val="0035340E"/>
    <w:rsid w:val="00354092"/>
    <w:rsid w:val="0035456D"/>
    <w:rsid w:val="003559D1"/>
    <w:rsid w:val="00356245"/>
    <w:rsid w:val="003569F0"/>
    <w:rsid w:val="00356C40"/>
    <w:rsid w:val="003579EA"/>
    <w:rsid w:val="00360E24"/>
    <w:rsid w:val="00361883"/>
    <w:rsid w:val="00362C92"/>
    <w:rsid w:val="003630A2"/>
    <w:rsid w:val="003645D3"/>
    <w:rsid w:val="00366C8F"/>
    <w:rsid w:val="00367CDC"/>
    <w:rsid w:val="003720DC"/>
    <w:rsid w:val="0037266E"/>
    <w:rsid w:val="003729FD"/>
    <w:rsid w:val="00372D2D"/>
    <w:rsid w:val="003731C3"/>
    <w:rsid w:val="00373E22"/>
    <w:rsid w:val="003750E7"/>
    <w:rsid w:val="003754E5"/>
    <w:rsid w:val="0037600F"/>
    <w:rsid w:val="00382B64"/>
    <w:rsid w:val="00384E17"/>
    <w:rsid w:val="003901FF"/>
    <w:rsid w:val="00391332"/>
    <w:rsid w:val="0039285E"/>
    <w:rsid w:val="003929DE"/>
    <w:rsid w:val="00392A57"/>
    <w:rsid w:val="00392A95"/>
    <w:rsid w:val="00393F40"/>
    <w:rsid w:val="003952B6"/>
    <w:rsid w:val="003A11F1"/>
    <w:rsid w:val="003A2F4D"/>
    <w:rsid w:val="003A3ACB"/>
    <w:rsid w:val="003A4056"/>
    <w:rsid w:val="003A48B9"/>
    <w:rsid w:val="003A6133"/>
    <w:rsid w:val="003A666A"/>
    <w:rsid w:val="003A713E"/>
    <w:rsid w:val="003B4C5F"/>
    <w:rsid w:val="003B5FD2"/>
    <w:rsid w:val="003B6841"/>
    <w:rsid w:val="003B7070"/>
    <w:rsid w:val="003C0B10"/>
    <w:rsid w:val="003C1A19"/>
    <w:rsid w:val="003C2887"/>
    <w:rsid w:val="003C2BDE"/>
    <w:rsid w:val="003C6482"/>
    <w:rsid w:val="003C6BE3"/>
    <w:rsid w:val="003C7E23"/>
    <w:rsid w:val="003D0EF8"/>
    <w:rsid w:val="003D2C45"/>
    <w:rsid w:val="003D482C"/>
    <w:rsid w:val="003D5739"/>
    <w:rsid w:val="003D5825"/>
    <w:rsid w:val="003D58E6"/>
    <w:rsid w:val="003D6E46"/>
    <w:rsid w:val="003E07A7"/>
    <w:rsid w:val="003E482A"/>
    <w:rsid w:val="003E75D1"/>
    <w:rsid w:val="003E7B69"/>
    <w:rsid w:val="003F2157"/>
    <w:rsid w:val="003F2B7E"/>
    <w:rsid w:val="003F5264"/>
    <w:rsid w:val="003F6145"/>
    <w:rsid w:val="004005B5"/>
    <w:rsid w:val="004009CA"/>
    <w:rsid w:val="00402232"/>
    <w:rsid w:val="0040297D"/>
    <w:rsid w:val="00404143"/>
    <w:rsid w:val="00405210"/>
    <w:rsid w:val="00405F92"/>
    <w:rsid w:val="00410099"/>
    <w:rsid w:val="00410CF2"/>
    <w:rsid w:val="00411020"/>
    <w:rsid w:val="004132A8"/>
    <w:rsid w:val="00413F84"/>
    <w:rsid w:val="00414EA9"/>
    <w:rsid w:val="004155D6"/>
    <w:rsid w:val="00415D47"/>
    <w:rsid w:val="00423EB4"/>
    <w:rsid w:val="004247DF"/>
    <w:rsid w:val="0042779E"/>
    <w:rsid w:val="0043083F"/>
    <w:rsid w:val="00430DDC"/>
    <w:rsid w:val="0043125A"/>
    <w:rsid w:val="00432017"/>
    <w:rsid w:val="00433DBE"/>
    <w:rsid w:val="0043605F"/>
    <w:rsid w:val="004361FC"/>
    <w:rsid w:val="00436DB5"/>
    <w:rsid w:val="00444D7C"/>
    <w:rsid w:val="00444F5D"/>
    <w:rsid w:val="004469E8"/>
    <w:rsid w:val="00447127"/>
    <w:rsid w:val="00450331"/>
    <w:rsid w:val="004521B3"/>
    <w:rsid w:val="00452C6F"/>
    <w:rsid w:val="00453E61"/>
    <w:rsid w:val="00454444"/>
    <w:rsid w:val="00454478"/>
    <w:rsid w:val="00454A9B"/>
    <w:rsid w:val="00454E17"/>
    <w:rsid w:val="00460FFD"/>
    <w:rsid w:val="004623F1"/>
    <w:rsid w:val="00462E54"/>
    <w:rsid w:val="004660A5"/>
    <w:rsid w:val="0046667B"/>
    <w:rsid w:val="004673AE"/>
    <w:rsid w:val="0047098C"/>
    <w:rsid w:val="00471381"/>
    <w:rsid w:val="00473F14"/>
    <w:rsid w:val="00473FC6"/>
    <w:rsid w:val="0047419B"/>
    <w:rsid w:val="0047457A"/>
    <w:rsid w:val="00480E9F"/>
    <w:rsid w:val="00484508"/>
    <w:rsid w:val="0048670E"/>
    <w:rsid w:val="0049018A"/>
    <w:rsid w:val="00494385"/>
    <w:rsid w:val="004966B5"/>
    <w:rsid w:val="004977B7"/>
    <w:rsid w:val="004A111F"/>
    <w:rsid w:val="004A2A50"/>
    <w:rsid w:val="004A4310"/>
    <w:rsid w:val="004A5A31"/>
    <w:rsid w:val="004A6777"/>
    <w:rsid w:val="004A7E06"/>
    <w:rsid w:val="004B0BB5"/>
    <w:rsid w:val="004B3820"/>
    <w:rsid w:val="004B42FF"/>
    <w:rsid w:val="004B5EFC"/>
    <w:rsid w:val="004C017E"/>
    <w:rsid w:val="004C0779"/>
    <w:rsid w:val="004C2023"/>
    <w:rsid w:val="004C3160"/>
    <w:rsid w:val="004C3A91"/>
    <w:rsid w:val="004C4689"/>
    <w:rsid w:val="004D0D43"/>
    <w:rsid w:val="004D2CC4"/>
    <w:rsid w:val="004D381D"/>
    <w:rsid w:val="004D4009"/>
    <w:rsid w:val="004D471A"/>
    <w:rsid w:val="004D5661"/>
    <w:rsid w:val="004D5906"/>
    <w:rsid w:val="004E1C62"/>
    <w:rsid w:val="004E2858"/>
    <w:rsid w:val="004E2929"/>
    <w:rsid w:val="004E5647"/>
    <w:rsid w:val="004E5E0E"/>
    <w:rsid w:val="004E66A1"/>
    <w:rsid w:val="004E7B41"/>
    <w:rsid w:val="004F2DBC"/>
    <w:rsid w:val="004F2E04"/>
    <w:rsid w:val="004F3C5B"/>
    <w:rsid w:val="005005A6"/>
    <w:rsid w:val="00500C4B"/>
    <w:rsid w:val="00501B46"/>
    <w:rsid w:val="00501E9B"/>
    <w:rsid w:val="005030DC"/>
    <w:rsid w:val="00506038"/>
    <w:rsid w:val="00506437"/>
    <w:rsid w:val="0050764B"/>
    <w:rsid w:val="0050797C"/>
    <w:rsid w:val="00510771"/>
    <w:rsid w:val="00510CBE"/>
    <w:rsid w:val="0051185D"/>
    <w:rsid w:val="00511D09"/>
    <w:rsid w:val="0051323F"/>
    <w:rsid w:val="00513A04"/>
    <w:rsid w:val="00513E2B"/>
    <w:rsid w:val="005144EB"/>
    <w:rsid w:val="00514B76"/>
    <w:rsid w:val="00516110"/>
    <w:rsid w:val="005207F3"/>
    <w:rsid w:val="00523D4C"/>
    <w:rsid w:val="00524487"/>
    <w:rsid w:val="005248C3"/>
    <w:rsid w:val="00524F2F"/>
    <w:rsid w:val="005250EC"/>
    <w:rsid w:val="00526900"/>
    <w:rsid w:val="00527D8E"/>
    <w:rsid w:val="00531374"/>
    <w:rsid w:val="0053238E"/>
    <w:rsid w:val="00532A2E"/>
    <w:rsid w:val="00534905"/>
    <w:rsid w:val="00534E87"/>
    <w:rsid w:val="00535098"/>
    <w:rsid w:val="00535330"/>
    <w:rsid w:val="005353C4"/>
    <w:rsid w:val="0053600B"/>
    <w:rsid w:val="0053607C"/>
    <w:rsid w:val="00536D64"/>
    <w:rsid w:val="00536EF6"/>
    <w:rsid w:val="00537E91"/>
    <w:rsid w:val="00541723"/>
    <w:rsid w:val="0054221E"/>
    <w:rsid w:val="0054228B"/>
    <w:rsid w:val="005473C3"/>
    <w:rsid w:val="005501EE"/>
    <w:rsid w:val="005531E4"/>
    <w:rsid w:val="00553BB7"/>
    <w:rsid w:val="00553E64"/>
    <w:rsid w:val="005556EE"/>
    <w:rsid w:val="00555996"/>
    <w:rsid w:val="00557C8C"/>
    <w:rsid w:val="00557CEE"/>
    <w:rsid w:val="00562476"/>
    <w:rsid w:val="00564312"/>
    <w:rsid w:val="00567CCE"/>
    <w:rsid w:val="00571BDA"/>
    <w:rsid w:val="005726F0"/>
    <w:rsid w:val="00572DDE"/>
    <w:rsid w:val="00573EB9"/>
    <w:rsid w:val="00577B2E"/>
    <w:rsid w:val="00577E21"/>
    <w:rsid w:val="005825EC"/>
    <w:rsid w:val="0058435B"/>
    <w:rsid w:val="005867D8"/>
    <w:rsid w:val="0059496E"/>
    <w:rsid w:val="00594B3F"/>
    <w:rsid w:val="00594EE8"/>
    <w:rsid w:val="00595D5D"/>
    <w:rsid w:val="0059759C"/>
    <w:rsid w:val="005A01D3"/>
    <w:rsid w:val="005A0376"/>
    <w:rsid w:val="005A0625"/>
    <w:rsid w:val="005A1A79"/>
    <w:rsid w:val="005A2874"/>
    <w:rsid w:val="005A36B9"/>
    <w:rsid w:val="005A3F57"/>
    <w:rsid w:val="005A436F"/>
    <w:rsid w:val="005A6812"/>
    <w:rsid w:val="005B07A4"/>
    <w:rsid w:val="005B1D83"/>
    <w:rsid w:val="005B31B7"/>
    <w:rsid w:val="005B4FBA"/>
    <w:rsid w:val="005B73DA"/>
    <w:rsid w:val="005C40D0"/>
    <w:rsid w:val="005C6186"/>
    <w:rsid w:val="005C7528"/>
    <w:rsid w:val="005C7B65"/>
    <w:rsid w:val="005D071D"/>
    <w:rsid w:val="005D3A9D"/>
    <w:rsid w:val="005D46F5"/>
    <w:rsid w:val="005D5009"/>
    <w:rsid w:val="005E0780"/>
    <w:rsid w:val="005E0EF3"/>
    <w:rsid w:val="005E1B78"/>
    <w:rsid w:val="005E2C46"/>
    <w:rsid w:val="005E457C"/>
    <w:rsid w:val="005E487D"/>
    <w:rsid w:val="005E72E1"/>
    <w:rsid w:val="005E780F"/>
    <w:rsid w:val="005F348D"/>
    <w:rsid w:val="005F6BAB"/>
    <w:rsid w:val="005F6C74"/>
    <w:rsid w:val="005F6CF9"/>
    <w:rsid w:val="005F786C"/>
    <w:rsid w:val="006002D5"/>
    <w:rsid w:val="006005C7"/>
    <w:rsid w:val="00601700"/>
    <w:rsid w:val="00602336"/>
    <w:rsid w:val="00603BCF"/>
    <w:rsid w:val="00603FD2"/>
    <w:rsid w:val="00604F8D"/>
    <w:rsid w:val="00605041"/>
    <w:rsid w:val="0060536A"/>
    <w:rsid w:val="00605BCF"/>
    <w:rsid w:val="00606C79"/>
    <w:rsid w:val="0060765F"/>
    <w:rsid w:val="00607C1A"/>
    <w:rsid w:val="00610264"/>
    <w:rsid w:val="006109BD"/>
    <w:rsid w:val="006118B9"/>
    <w:rsid w:val="006118C2"/>
    <w:rsid w:val="00611D80"/>
    <w:rsid w:val="006145B9"/>
    <w:rsid w:val="00616B14"/>
    <w:rsid w:val="00616BB3"/>
    <w:rsid w:val="006179E4"/>
    <w:rsid w:val="006205F8"/>
    <w:rsid w:val="00621365"/>
    <w:rsid w:val="00627138"/>
    <w:rsid w:val="00630353"/>
    <w:rsid w:val="006313D8"/>
    <w:rsid w:val="006319F6"/>
    <w:rsid w:val="0063231B"/>
    <w:rsid w:val="00634C8D"/>
    <w:rsid w:val="00634ECA"/>
    <w:rsid w:val="00636893"/>
    <w:rsid w:val="0063793D"/>
    <w:rsid w:val="00637AED"/>
    <w:rsid w:val="00637E07"/>
    <w:rsid w:val="00640998"/>
    <w:rsid w:val="006411D0"/>
    <w:rsid w:val="00641423"/>
    <w:rsid w:val="00641A4E"/>
    <w:rsid w:val="006439F2"/>
    <w:rsid w:val="00643F31"/>
    <w:rsid w:val="00645550"/>
    <w:rsid w:val="00645696"/>
    <w:rsid w:val="00650AA7"/>
    <w:rsid w:val="00651A28"/>
    <w:rsid w:val="00653B9D"/>
    <w:rsid w:val="00655113"/>
    <w:rsid w:val="006557AA"/>
    <w:rsid w:val="00655FB9"/>
    <w:rsid w:val="006566B1"/>
    <w:rsid w:val="006578DD"/>
    <w:rsid w:val="00660011"/>
    <w:rsid w:val="0066096B"/>
    <w:rsid w:val="00661F1D"/>
    <w:rsid w:val="00662946"/>
    <w:rsid w:val="00664A9F"/>
    <w:rsid w:val="00666E94"/>
    <w:rsid w:val="006709E2"/>
    <w:rsid w:val="00670BAD"/>
    <w:rsid w:val="00672792"/>
    <w:rsid w:val="0067500A"/>
    <w:rsid w:val="00676BFA"/>
    <w:rsid w:val="0067717F"/>
    <w:rsid w:val="00677FBD"/>
    <w:rsid w:val="006803AB"/>
    <w:rsid w:val="00680DF6"/>
    <w:rsid w:val="00680F41"/>
    <w:rsid w:val="006860C5"/>
    <w:rsid w:val="006865DD"/>
    <w:rsid w:val="00687073"/>
    <w:rsid w:val="00687C0E"/>
    <w:rsid w:val="006907FA"/>
    <w:rsid w:val="00690A4F"/>
    <w:rsid w:val="00695423"/>
    <w:rsid w:val="0069746B"/>
    <w:rsid w:val="00697DF8"/>
    <w:rsid w:val="006A54F3"/>
    <w:rsid w:val="006A6088"/>
    <w:rsid w:val="006A652D"/>
    <w:rsid w:val="006A7385"/>
    <w:rsid w:val="006A7D77"/>
    <w:rsid w:val="006B00A6"/>
    <w:rsid w:val="006B0464"/>
    <w:rsid w:val="006B1257"/>
    <w:rsid w:val="006B1D88"/>
    <w:rsid w:val="006B1EAA"/>
    <w:rsid w:val="006B2078"/>
    <w:rsid w:val="006B3451"/>
    <w:rsid w:val="006B3C9C"/>
    <w:rsid w:val="006B64F8"/>
    <w:rsid w:val="006B7848"/>
    <w:rsid w:val="006B7C11"/>
    <w:rsid w:val="006B7EF3"/>
    <w:rsid w:val="006C042D"/>
    <w:rsid w:val="006C057D"/>
    <w:rsid w:val="006C1200"/>
    <w:rsid w:val="006C27BA"/>
    <w:rsid w:val="006C28AF"/>
    <w:rsid w:val="006C43E0"/>
    <w:rsid w:val="006C48BA"/>
    <w:rsid w:val="006C55A3"/>
    <w:rsid w:val="006C608F"/>
    <w:rsid w:val="006D0D0D"/>
    <w:rsid w:val="006D5709"/>
    <w:rsid w:val="006D57B1"/>
    <w:rsid w:val="006D6B33"/>
    <w:rsid w:val="006E01BD"/>
    <w:rsid w:val="006E1D0D"/>
    <w:rsid w:val="006E2123"/>
    <w:rsid w:val="006E2304"/>
    <w:rsid w:val="006E25AB"/>
    <w:rsid w:val="006E3034"/>
    <w:rsid w:val="006E42A7"/>
    <w:rsid w:val="006E4FBA"/>
    <w:rsid w:val="006E552E"/>
    <w:rsid w:val="006E6950"/>
    <w:rsid w:val="006E7163"/>
    <w:rsid w:val="006F0C69"/>
    <w:rsid w:val="006F224E"/>
    <w:rsid w:val="006F2F61"/>
    <w:rsid w:val="006F3B10"/>
    <w:rsid w:val="006F4E92"/>
    <w:rsid w:val="006F6BE8"/>
    <w:rsid w:val="006F7D1E"/>
    <w:rsid w:val="006F7E37"/>
    <w:rsid w:val="0070064D"/>
    <w:rsid w:val="00702FD5"/>
    <w:rsid w:val="00707202"/>
    <w:rsid w:val="00712A0C"/>
    <w:rsid w:val="00713154"/>
    <w:rsid w:val="007132D9"/>
    <w:rsid w:val="00720F9D"/>
    <w:rsid w:val="007210D4"/>
    <w:rsid w:val="007214B8"/>
    <w:rsid w:val="0072255E"/>
    <w:rsid w:val="00723FD6"/>
    <w:rsid w:val="007260A1"/>
    <w:rsid w:val="007274B1"/>
    <w:rsid w:val="00730926"/>
    <w:rsid w:val="007315F8"/>
    <w:rsid w:val="00731602"/>
    <w:rsid w:val="007325CC"/>
    <w:rsid w:val="007342CB"/>
    <w:rsid w:val="00736031"/>
    <w:rsid w:val="0073639B"/>
    <w:rsid w:val="007366BD"/>
    <w:rsid w:val="0073762E"/>
    <w:rsid w:val="007402B8"/>
    <w:rsid w:val="0074247F"/>
    <w:rsid w:val="00742DBA"/>
    <w:rsid w:val="007432A5"/>
    <w:rsid w:val="00743738"/>
    <w:rsid w:val="007439B8"/>
    <w:rsid w:val="00743A69"/>
    <w:rsid w:val="00743B33"/>
    <w:rsid w:val="00743CFC"/>
    <w:rsid w:val="007440E9"/>
    <w:rsid w:val="00744B28"/>
    <w:rsid w:val="007529F7"/>
    <w:rsid w:val="0075527F"/>
    <w:rsid w:val="007560EE"/>
    <w:rsid w:val="007571BA"/>
    <w:rsid w:val="007601F5"/>
    <w:rsid w:val="007603D5"/>
    <w:rsid w:val="007640F3"/>
    <w:rsid w:val="00765167"/>
    <w:rsid w:val="007654CA"/>
    <w:rsid w:val="007663DA"/>
    <w:rsid w:val="007671AA"/>
    <w:rsid w:val="00767979"/>
    <w:rsid w:val="00770419"/>
    <w:rsid w:val="007714E3"/>
    <w:rsid w:val="00771E07"/>
    <w:rsid w:val="00772D63"/>
    <w:rsid w:val="007741FD"/>
    <w:rsid w:val="00776D09"/>
    <w:rsid w:val="00780DED"/>
    <w:rsid w:val="0078151C"/>
    <w:rsid w:val="00781EA4"/>
    <w:rsid w:val="0078247D"/>
    <w:rsid w:val="00784C0B"/>
    <w:rsid w:val="00785191"/>
    <w:rsid w:val="00786671"/>
    <w:rsid w:val="00787184"/>
    <w:rsid w:val="0079054C"/>
    <w:rsid w:val="007913B4"/>
    <w:rsid w:val="00791464"/>
    <w:rsid w:val="00793009"/>
    <w:rsid w:val="00793136"/>
    <w:rsid w:val="00793EE0"/>
    <w:rsid w:val="00795445"/>
    <w:rsid w:val="0079555A"/>
    <w:rsid w:val="00797DA4"/>
    <w:rsid w:val="00797DAB"/>
    <w:rsid w:val="007A467B"/>
    <w:rsid w:val="007A4C63"/>
    <w:rsid w:val="007A6A0B"/>
    <w:rsid w:val="007B7539"/>
    <w:rsid w:val="007C09D6"/>
    <w:rsid w:val="007C0DE8"/>
    <w:rsid w:val="007C0DFF"/>
    <w:rsid w:val="007C11AC"/>
    <w:rsid w:val="007C12A4"/>
    <w:rsid w:val="007C1ADD"/>
    <w:rsid w:val="007C1FFB"/>
    <w:rsid w:val="007C4139"/>
    <w:rsid w:val="007C4193"/>
    <w:rsid w:val="007C6AA3"/>
    <w:rsid w:val="007C7461"/>
    <w:rsid w:val="007C7915"/>
    <w:rsid w:val="007D0A89"/>
    <w:rsid w:val="007D0E49"/>
    <w:rsid w:val="007D1C35"/>
    <w:rsid w:val="007D3666"/>
    <w:rsid w:val="007D3D95"/>
    <w:rsid w:val="007D75EA"/>
    <w:rsid w:val="007E00C9"/>
    <w:rsid w:val="007E0AE2"/>
    <w:rsid w:val="007E11AC"/>
    <w:rsid w:val="007E2CE8"/>
    <w:rsid w:val="007E3AB5"/>
    <w:rsid w:val="007E513E"/>
    <w:rsid w:val="007E5D10"/>
    <w:rsid w:val="007E7562"/>
    <w:rsid w:val="007F1E7F"/>
    <w:rsid w:val="007F2C9C"/>
    <w:rsid w:val="007F57FB"/>
    <w:rsid w:val="007F7135"/>
    <w:rsid w:val="0080112E"/>
    <w:rsid w:val="008019D5"/>
    <w:rsid w:val="00801CF5"/>
    <w:rsid w:val="00802DBC"/>
    <w:rsid w:val="008031DB"/>
    <w:rsid w:val="00804830"/>
    <w:rsid w:val="008057F6"/>
    <w:rsid w:val="00805C6C"/>
    <w:rsid w:val="00806072"/>
    <w:rsid w:val="008064FB"/>
    <w:rsid w:val="008066B8"/>
    <w:rsid w:val="008068A9"/>
    <w:rsid w:val="00806BBF"/>
    <w:rsid w:val="008101DF"/>
    <w:rsid w:val="00811720"/>
    <w:rsid w:val="0081353E"/>
    <w:rsid w:val="00813565"/>
    <w:rsid w:val="00814115"/>
    <w:rsid w:val="00815056"/>
    <w:rsid w:val="008150CF"/>
    <w:rsid w:val="008150D8"/>
    <w:rsid w:val="00816D1E"/>
    <w:rsid w:val="00822459"/>
    <w:rsid w:val="0082277C"/>
    <w:rsid w:val="008232AA"/>
    <w:rsid w:val="008233A4"/>
    <w:rsid w:val="00823CDE"/>
    <w:rsid w:val="00826033"/>
    <w:rsid w:val="0082746D"/>
    <w:rsid w:val="008278E2"/>
    <w:rsid w:val="00827AED"/>
    <w:rsid w:val="008301CE"/>
    <w:rsid w:val="00830F5D"/>
    <w:rsid w:val="00832A24"/>
    <w:rsid w:val="00834035"/>
    <w:rsid w:val="008341CA"/>
    <w:rsid w:val="00834643"/>
    <w:rsid w:val="0083576A"/>
    <w:rsid w:val="00837070"/>
    <w:rsid w:val="00840BD9"/>
    <w:rsid w:val="00841669"/>
    <w:rsid w:val="008419B3"/>
    <w:rsid w:val="008419F4"/>
    <w:rsid w:val="00842D00"/>
    <w:rsid w:val="008457B8"/>
    <w:rsid w:val="00845B47"/>
    <w:rsid w:val="0084674F"/>
    <w:rsid w:val="008467A4"/>
    <w:rsid w:val="00846837"/>
    <w:rsid w:val="0084767C"/>
    <w:rsid w:val="0084794A"/>
    <w:rsid w:val="00847D46"/>
    <w:rsid w:val="00850109"/>
    <w:rsid w:val="00850411"/>
    <w:rsid w:val="00850A97"/>
    <w:rsid w:val="00850D47"/>
    <w:rsid w:val="00852950"/>
    <w:rsid w:val="00852F29"/>
    <w:rsid w:val="008531EA"/>
    <w:rsid w:val="00854ED2"/>
    <w:rsid w:val="008578B4"/>
    <w:rsid w:val="00857F09"/>
    <w:rsid w:val="00860CFD"/>
    <w:rsid w:val="008623EF"/>
    <w:rsid w:val="00871680"/>
    <w:rsid w:val="00872424"/>
    <w:rsid w:val="008727F3"/>
    <w:rsid w:val="00875A3F"/>
    <w:rsid w:val="00876077"/>
    <w:rsid w:val="008776C8"/>
    <w:rsid w:val="00877A6B"/>
    <w:rsid w:val="00881DF0"/>
    <w:rsid w:val="008821A8"/>
    <w:rsid w:val="008836C9"/>
    <w:rsid w:val="008839E1"/>
    <w:rsid w:val="00883A00"/>
    <w:rsid w:val="0088494A"/>
    <w:rsid w:val="00884C45"/>
    <w:rsid w:val="008850F7"/>
    <w:rsid w:val="008853AC"/>
    <w:rsid w:val="008864CE"/>
    <w:rsid w:val="0088680D"/>
    <w:rsid w:val="00887480"/>
    <w:rsid w:val="0089082A"/>
    <w:rsid w:val="008908F1"/>
    <w:rsid w:val="008922AC"/>
    <w:rsid w:val="008924D5"/>
    <w:rsid w:val="008926C3"/>
    <w:rsid w:val="00892B2F"/>
    <w:rsid w:val="00893057"/>
    <w:rsid w:val="00893F64"/>
    <w:rsid w:val="008947C1"/>
    <w:rsid w:val="00895F1B"/>
    <w:rsid w:val="00895FDA"/>
    <w:rsid w:val="00896656"/>
    <w:rsid w:val="00897E33"/>
    <w:rsid w:val="008A02FC"/>
    <w:rsid w:val="008A0A00"/>
    <w:rsid w:val="008A172E"/>
    <w:rsid w:val="008A38BA"/>
    <w:rsid w:val="008A55FD"/>
    <w:rsid w:val="008A5E9A"/>
    <w:rsid w:val="008A6A97"/>
    <w:rsid w:val="008A6C36"/>
    <w:rsid w:val="008B085D"/>
    <w:rsid w:val="008B159F"/>
    <w:rsid w:val="008B1F21"/>
    <w:rsid w:val="008B2127"/>
    <w:rsid w:val="008B448C"/>
    <w:rsid w:val="008B6550"/>
    <w:rsid w:val="008B6862"/>
    <w:rsid w:val="008C087E"/>
    <w:rsid w:val="008C0E00"/>
    <w:rsid w:val="008C33D7"/>
    <w:rsid w:val="008C38A6"/>
    <w:rsid w:val="008C3B15"/>
    <w:rsid w:val="008C48EB"/>
    <w:rsid w:val="008C4E1E"/>
    <w:rsid w:val="008C4EAF"/>
    <w:rsid w:val="008C7829"/>
    <w:rsid w:val="008C7D77"/>
    <w:rsid w:val="008D16D1"/>
    <w:rsid w:val="008D1A72"/>
    <w:rsid w:val="008D2404"/>
    <w:rsid w:val="008D33EE"/>
    <w:rsid w:val="008E0343"/>
    <w:rsid w:val="008E2128"/>
    <w:rsid w:val="008E2E3F"/>
    <w:rsid w:val="008E31CC"/>
    <w:rsid w:val="008E55D5"/>
    <w:rsid w:val="008E63B8"/>
    <w:rsid w:val="008E7789"/>
    <w:rsid w:val="008F15C3"/>
    <w:rsid w:val="008F179B"/>
    <w:rsid w:val="008F1923"/>
    <w:rsid w:val="008F1A63"/>
    <w:rsid w:val="008F1AF2"/>
    <w:rsid w:val="008F264C"/>
    <w:rsid w:val="008F2A5C"/>
    <w:rsid w:val="008F61B7"/>
    <w:rsid w:val="008F7958"/>
    <w:rsid w:val="008F7FEA"/>
    <w:rsid w:val="00900B5D"/>
    <w:rsid w:val="00901E24"/>
    <w:rsid w:val="00901FC8"/>
    <w:rsid w:val="00902306"/>
    <w:rsid w:val="00902819"/>
    <w:rsid w:val="009032A6"/>
    <w:rsid w:val="00903697"/>
    <w:rsid w:val="009041D3"/>
    <w:rsid w:val="00904FA5"/>
    <w:rsid w:val="009057AC"/>
    <w:rsid w:val="009068E6"/>
    <w:rsid w:val="00910F96"/>
    <w:rsid w:val="00913126"/>
    <w:rsid w:val="009137A8"/>
    <w:rsid w:val="00916285"/>
    <w:rsid w:val="00916B3B"/>
    <w:rsid w:val="00916DCF"/>
    <w:rsid w:val="009205DA"/>
    <w:rsid w:val="009217DE"/>
    <w:rsid w:val="009231A1"/>
    <w:rsid w:val="00925AF4"/>
    <w:rsid w:val="009268FB"/>
    <w:rsid w:val="00926C8F"/>
    <w:rsid w:val="00926D30"/>
    <w:rsid w:val="00927ADD"/>
    <w:rsid w:val="00930E52"/>
    <w:rsid w:val="00935386"/>
    <w:rsid w:val="00935AA6"/>
    <w:rsid w:val="00936183"/>
    <w:rsid w:val="00937C30"/>
    <w:rsid w:val="00940A35"/>
    <w:rsid w:val="00942AA9"/>
    <w:rsid w:val="00942B03"/>
    <w:rsid w:val="00943AF7"/>
    <w:rsid w:val="00943CFE"/>
    <w:rsid w:val="009451B3"/>
    <w:rsid w:val="00945643"/>
    <w:rsid w:val="0094624E"/>
    <w:rsid w:val="0094648D"/>
    <w:rsid w:val="009513D6"/>
    <w:rsid w:val="00951AA6"/>
    <w:rsid w:val="009522FA"/>
    <w:rsid w:val="00952830"/>
    <w:rsid w:val="0095365B"/>
    <w:rsid w:val="00953B2E"/>
    <w:rsid w:val="00954D9C"/>
    <w:rsid w:val="00955B67"/>
    <w:rsid w:val="00957038"/>
    <w:rsid w:val="00961BED"/>
    <w:rsid w:val="009631BE"/>
    <w:rsid w:val="00963C53"/>
    <w:rsid w:val="00963D66"/>
    <w:rsid w:val="00964349"/>
    <w:rsid w:val="00964A8F"/>
    <w:rsid w:val="00967119"/>
    <w:rsid w:val="009704DE"/>
    <w:rsid w:val="00970C1B"/>
    <w:rsid w:val="00970C3F"/>
    <w:rsid w:val="00971C50"/>
    <w:rsid w:val="00972DF4"/>
    <w:rsid w:val="00973496"/>
    <w:rsid w:val="00973654"/>
    <w:rsid w:val="00973A03"/>
    <w:rsid w:val="0098132E"/>
    <w:rsid w:val="0098383A"/>
    <w:rsid w:val="009838EB"/>
    <w:rsid w:val="00983F93"/>
    <w:rsid w:val="00984F9B"/>
    <w:rsid w:val="0098683D"/>
    <w:rsid w:val="0098692D"/>
    <w:rsid w:val="00987525"/>
    <w:rsid w:val="0099276F"/>
    <w:rsid w:val="009938C8"/>
    <w:rsid w:val="009945AD"/>
    <w:rsid w:val="009A00F1"/>
    <w:rsid w:val="009A011F"/>
    <w:rsid w:val="009A1175"/>
    <w:rsid w:val="009A1C6C"/>
    <w:rsid w:val="009A36D8"/>
    <w:rsid w:val="009A3B2B"/>
    <w:rsid w:val="009B203A"/>
    <w:rsid w:val="009B2658"/>
    <w:rsid w:val="009B36BC"/>
    <w:rsid w:val="009B4F3C"/>
    <w:rsid w:val="009B6794"/>
    <w:rsid w:val="009B6A71"/>
    <w:rsid w:val="009B6BD9"/>
    <w:rsid w:val="009C4A81"/>
    <w:rsid w:val="009C4E61"/>
    <w:rsid w:val="009C50B9"/>
    <w:rsid w:val="009C516C"/>
    <w:rsid w:val="009C6715"/>
    <w:rsid w:val="009C6C0F"/>
    <w:rsid w:val="009D0E64"/>
    <w:rsid w:val="009D4582"/>
    <w:rsid w:val="009D4FBF"/>
    <w:rsid w:val="009E007F"/>
    <w:rsid w:val="009E0726"/>
    <w:rsid w:val="009E10B0"/>
    <w:rsid w:val="009E1CF0"/>
    <w:rsid w:val="009E2840"/>
    <w:rsid w:val="009E364D"/>
    <w:rsid w:val="009E410F"/>
    <w:rsid w:val="009E479F"/>
    <w:rsid w:val="009E4C3B"/>
    <w:rsid w:val="009E4F8F"/>
    <w:rsid w:val="009E61AF"/>
    <w:rsid w:val="009E6826"/>
    <w:rsid w:val="009E6B9C"/>
    <w:rsid w:val="009F10EC"/>
    <w:rsid w:val="009F2897"/>
    <w:rsid w:val="009F7A5E"/>
    <w:rsid w:val="009F7DC3"/>
    <w:rsid w:val="00A003F6"/>
    <w:rsid w:val="00A017C8"/>
    <w:rsid w:val="00A03FD8"/>
    <w:rsid w:val="00A0470A"/>
    <w:rsid w:val="00A06ED3"/>
    <w:rsid w:val="00A133AC"/>
    <w:rsid w:val="00A13B7E"/>
    <w:rsid w:val="00A14523"/>
    <w:rsid w:val="00A14E8A"/>
    <w:rsid w:val="00A14EEB"/>
    <w:rsid w:val="00A17678"/>
    <w:rsid w:val="00A216C2"/>
    <w:rsid w:val="00A218E5"/>
    <w:rsid w:val="00A21C6F"/>
    <w:rsid w:val="00A21C90"/>
    <w:rsid w:val="00A24394"/>
    <w:rsid w:val="00A24550"/>
    <w:rsid w:val="00A2685D"/>
    <w:rsid w:val="00A26AD3"/>
    <w:rsid w:val="00A26F2A"/>
    <w:rsid w:val="00A26F54"/>
    <w:rsid w:val="00A27FE3"/>
    <w:rsid w:val="00A3057E"/>
    <w:rsid w:val="00A332D8"/>
    <w:rsid w:val="00A33497"/>
    <w:rsid w:val="00A33EFD"/>
    <w:rsid w:val="00A340F9"/>
    <w:rsid w:val="00A362E4"/>
    <w:rsid w:val="00A406D9"/>
    <w:rsid w:val="00A4102A"/>
    <w:rsid w:val="00A445D9"/>
    <w:rsid w:val="00A45A4D"/>
    <w:rsid w:val="00A46A50"/>
    <w:rsid w:val="00A506CD"/>
    <w:rsid w:val="00A5342F"/>
    <w:rsid w:val="00A544DB"/>
    <w:rsid w:val="00A56415"/>
    <w:rsid w:val="00A5711F"/>
    <w:rsid w:val="00A574D7"/>
    <w:rsid w:val="00A6039F"/>
    <w:rsid w:val="00A60AC1"/>
    <w:rsid w:val="00A61D85"/>
    <w:rsid w:val="00A6225F"/>
    <w:rsid w:val="00A6631F"/>
    <w:rsid w:val="00A66540"/>
    <w:rsid w:val="00A67676"/>
    <w:rsid w:val="00A70FE0"/>
    <w:rsid w:val="00A71121"/>
    <w:rsid w:val="00A71313"/>
    <w:rsid w:val="00A7189D"/>
    <w:rsid w:val="00A729EF"/>
    <w:rsid w:val="00A7381B"/>
    <w:rsid w:val="00A73A42"/>
    <w:rsid w:val="00A75D96"/>
    <w:rsid w:val="00A7608B"/>
    <w:rsid w:val="00A76ACE"/>
    <w:rsid w:val="00A80755"/>
    <w:rsid w:val="00A80C1C"/>
    <w:rsid w:val="00A82210"/>
    <w:rsid w:val="00A82294"/>
    <w:rsid w:val="00A84E22"/>
    <w:rsid w:val="00A863F8"/>
    <w:rsid w:val="00A9108E"/>
    <w:rsid w:val="00A91249"/>
    <w:rsid w:val="00A932F2"/>
    <w:rsid w:val="00A94001"/>
    <w:rsid w:val="00A95B13"/>
    <w:rsid w:val="00A97553"/>
    <w:rsid w:val="00AA1504"/>
    <w:rsid w:val="00AA3D5E"/>
    <w:rsid w:val="00AA623B"/>
    <w:rsid w:val="00AA7687"/>
    <w:rsid w:val="00AB043A"/>
    <w:rsid w:val="00AB1029"/>
    <w:rsid w:val="00AB18EF"/>
    <w:rsid w:val="00AB1A9A"/>
    <w:rsid w:val="00AB3A95"/>
    <w:rsid w:val="00AB51B3"/>
    <w:rsid w:val="00AB536B"/>
    <w:rsid w:val="00AB7B24"/>
    <w:rsid w:val="00AB7E3D"/>
    <w:rsid w:val="00AC11C5"/>
    <w:rsid w:val="00AC1370"/>
    <w:rsid w:val="00AC24A9"/>
    <w:rsid w:val="00AC523D"/>
    <w:rsid w:val="00AC57EE"/>
    <w:rsid w:val="00AC6029"/>
    <w:rsid w:val="00AC6A69"/>
    <w:rsid w:val="00AC6B8E"/>
    <w:rsid w:val="00AC7346"/>
    <w:rsid w:val="00AC7FF4"/>
    <w:rsid w:val="00AD43AA"/>
    <w:rsid w:val="00AD55B3"/>
    <w:rsid w:val="00AD5F1E"/>
    <w:rsid w:val="00AD68D3"/>
    <w:rsid w:val="00AD6E73"/>
    <w:rsid w:val="00AE15F1"/>
    <w:rsid w:val="00AE1BFF"/>
    <w:rsid w:val="00AE22FE"/>
    <w:rsid w:val="00AE29E3"/>
    <w:rsid w:val="00AE424B"/>
    <w:rsid w:val="00AE54D2"/>
    <w:rsid w:val="00AE6BA5"/>
    <w:rsid w:val="00AE7317"/>
    <w:rsid w:val="00AF482A"/>
    <w:rsid w:val="00AF58AC"/>
    <w:rsid w:val="00AF7107"/>
    <w:rsid w:val="00B005B7"/>
    <w:rsid w:val="00B00ED2"/>
    <w:rsid w:val="00B02BEA"/>
    <w:rsid w:val="00B03DCB"/>
    <w:rsid w:val="00B05E89"/>
    <w:rsid w:val="00B07CAD"/>
    <w:rsid w:val="00B1001A"/>
    <w:rsid w:val="00B13B8B"/>
    <w:rsid w:val="00B156F6"/>
    <w:rsid w:val="00B1574E"/>
    <w:rsid w:val="00B1607A"/>
    <w:rsid w:val="00B16092"/>
    <w:rsid w:val="00B169D4"/>
    <w:rsid w:val="00B16F6A"/>
    <w:rsid w:val="00B1779F"/>
    <w:rsid w:val="00B21190"/>
    <w:rsid w:val="00B2247B"/>
    <w:rsid w:val="00B22E52"/>
    <w:rsid w:val="00B22E6D"/>
    <w:rsid w:val="00B23DCA"/>
    <w:rsid w:val="00B24886"/>
    <w:rsid w:val="00B2746C"/>
    <w:rsid w:val="00B278D9"/>
    <w:rsid w:val="00B27BFF"/>
    <w:rsid w:val="00B303E9"/>
    <w:rsid w:val="00B31EE9"/>
    <w:rsid w:val="00B322BC"/>
    <w:rsid w:val="00B366DA"/>
    <w:rsid w:val="00B37964"/>
    <w:rsid w:val="00B40E21"/>
    <w:rsid w:val="00B41E24"/>
    <w:rsid w:val="00B433F7"/>
    <w:rsid w:val="00B44497"/>
    <w:rsid w:val="00B46441"/>
    <w:rsid w:val="00B46624"/>
    <w:rsid w:val="00B47362"/>
    <w:rsid w:val="00B50112"/>
    <w:rsid w:val="00B50684"/>
    <w:rsid w:val="00B54C37"/>
    <w:rsid w:val="00B56BDA"/>
    <w:rsid w:val="00B57018"/>
    <w:rsid w:val="00B63563"/>
    <w:rsid w:val="00B70241"/>
    <w:rsid w:val="00B70458"/>
    <w:rsid w:val="00B70B01"/>
    <w:rsid w:val="00B71A00"/>
    <w:rsid w:val="00B72C6A"/>
    <w:rsid w:val="00B73AA2"/>
    <w:rsid w:val="00B73C14"/>
    <w:rsid w:val="00B74FAE"/>
    <w:rsid w:val="00B75A97"/>
    <w:rsid w:val="00B769E6"/>
    <w:rsid w:val="00B77AA2"/>
    <w:rsid w:val="00B77D3A"/>
    <w:rsid w:val="00B817B2"/>
    <w:rsid w:val="00B82450"/>
    <w:rsid w:val="00B83595"/>
    <w:rsid w:val="00B8483B"/>
    <w:rsid w:val="00B860D7"/>
    <w:rsid w:val="00B9072A"/>
    <w:rsid w:val="00B916D2"/>
    <w:rsid w:val="00B93AA2"/>
    <w:rsid w:val="00B9620E"/>
    <w:rsid w:val="00B97811"/>
    <w:rsid w:val="00BA03BE"/>
    <w:rsid w:val="00BA058C"/>
    <w:rsid w:val="00BA0820"/>
    <w:rsid w:val="00BA1325"/>
    <w:rsid w:val="00BA1575"/>
    <w:rsid w:val="00BA2590"/>
    <w:rsid w:val="00BA4056"/>
    <w:rsid w:val="00BA411D"/>
    <w:rsid w:val="00BA4339"/>
    <w:rsid w:val="00BA515A"/>
    <w:rsid w:val="00BA53CB"/>
    <w:rsid w:val="00BA640B"/>
    <w:rsid w:val="00BA7A10"/>
    <w:rsid w:val="00BB0CAF"/>
    <w:rsid w:val="00BB21DF"/>
    <w:rsid w:val="00BB3388"/>
    <w:rsid w:val="00BB38E5"/>
    <w:rsid w:val="00BB65F9"/>
    <w:rsid w:val="00BB6B20"/>
    <w:rsid w:val="00BB6D97"/>
    <w:rsid w:val="00BB7971"/>
    <w:rsid w:val="00BC3936"/>
    <w:rsid w:val="00BC3A21"/>
    <w:rsid w:val="00BC5E8E"/>
    <w:rsid w:val="00BC771E"/>
    <w:rsid w:val="00BD1649"/>
    <w:rsid w:val="00BD1C90"/>
    <w:rsid w:val="00BD4050"/>
    <w:rsid w:val="00BD44F1"/>
    <w:rsid w:val="00BD501D"/>
    <w:rsid w:val="00BD71F1"/>
    <w:rsid w:val="00BE0135"/>
    <w:rsid w:val="00BE2BFA"/>
    <w:rsid w:val="00BE4F48"/>
    <w:rsid w:val="00BE795A"/>
    <w:rsid w:val="00BF0875"/>
    <w:rsid w:val="00BF1416"/>
    <w:rsid w:val="00BF1469"/>
    <w:rsid w:val="00BF5117"/>
    <w:rsid w:val="00BF64E1"/>
    <w:rsid w:val="00BF6554"/>
    <w:rsid w:val="00BF6B6C"/>
    <w:rsid w:val="00BF6F97"/>
    <w:rsid w:val="00C00FB5"/>
    <w:rsid w:val="00C013C7"/>
    <w:rsid w:val="00C01471"/>
    <w:rsid w:val="00C04362"/>
    <w:rsid w:val="00C04970"/>
    <w:rsid w:val="00C05418"/>
    <w:rsid w:val="00C1176B"/>
    <w:rsid w:val="00C12F46"/>
    <w:rsid w:val="00C156CF"/>
    <w:rsid w:val="00C15A37"/>
    <w:rsid w:val="00C204C8"/>
    <w:rsid w:val="00C21CC5"/>
    <w:rsid w:val="00C2417A"/>
    <w:rsid w:val="00C27B81"/>
    <w:rsid w:val="00C27C33"/>
    <w:rsid w:val="00C325F2"/>
    <w:rsid w:val="00C336C3"/>
    <w:rsid w:val="00C35C64"/>
    <w:rsid w:val="00C36EBA"/>
    <w:rsid w:val="00C37D55"/>
    <w:rsid w:val="00C400B6"/>
    <w:rsid w:val="00C403F3"/>
    <w:rsid w:val="00C4107A"/>
    <w:rsid w:val="00C41277"/>
    <w:rsid w:val="00C413AB"/>
    <w:rsid w:val="00C4147F"/>
    <w:rsid w:val="00C42616"/>
    <w:rsid w:val="00C42B6C"/>
    <w:rsid w:val="00C42D78"/>
    <w:rsid w:val="00C44C1A"/>
    <w:rsid w:val="00C46846"/>
    <w:rsid w:val="00C47196"/>
    <w:rsid w:val="00C50D4A"/>
    <w:rsid w:val="00C511D2"/>
    <w:rsid w:val="00C51EFB"/>
    <w:rsid w:val="00C54A16"/>
    <w:rsid w:val="00C60274"/>
    <w:rsid w:val="00C62758"/>
    <w:rsid w:val="00C64757"/>
    <w:rsid w:val="00C64C5F"/>
    <w:rsid w:val="00C7136C"/>
    <w:rsid w:val="00C74628"/>
    <w:rsid w:val="00C747A6"/>
    <w:rsid w:val="00C76070"/>
    <w:rsid w:val="00C80CDD"/>
    <w:rsid w:val="00C81961"/>
    <w:rsid w:val="00C873CA"/>
    <w:rsid w:val="00C910AF"/>
    <w:rsid w:val="00C914BB"/>
    <w:rsid w:val="00C93E74"/>
    <w:rsid w:val="00C952D6"/>
    <w:rsid w:val="00C9746B"/>
    <w:rsid w:val="00C97AF1"/>
    <w:rsid w:val="00CA06ED"/>
    <w:rsid w:val="00CA1707"/>
    <w:rsid w:val="00CA1938"/>
    <w:rsid w:val="00CA2160"/>
    <w:rsid w:val="00CA2B73"/>
    <w:rsid w:val="00CA3338"/>
    <w:rsid w:val="00CA6347"/>
    <w:rsid w:val="00CA637C"/>
    <w:rsid w:val="00CB1250"/>
    <w:rsid w:val="00CB1369"/>
    <w:rsid w:val="00CB1CE5"/>
    <w:rsid w:val="00CB476E"/>
    <w:rsid w:val="00CB509D"/>
    <w:rsid w:val="00CB67EC"/>
    <w:rsid w:val="00CB7D76"/>
    <w:rsid w:val="00CB7F26"/>
    <w:rsid w:val="00CC0801"/>
    <w:rsid w:val="00CC0D1C"/>
    <w:rsid w:val="00CC5621"/>
    <w:rsid w:val="00CC75AF"/>
    <w:rsid w:val="00CC75B8"/>
    <w:rsid w:val="00CC7974"/>
    <w:rsid w:val="00CD3420"/>
    <w:rsid w:val="00CD50DB"/>
    <w:rsid w:val="00CD7A42"/>
    <w:rsid w:val="00CE0449"/>
    <w:rsid w:val="00CE0746"/>
    <w:rsid w:val="00CE0F50"/>
    <w:rsid w:val="00CE10CB"/>
    <w:rsid w:val="00CE1894"/>
    <w:rsid w:val="00CE28FC"/>
    <w:rsid w:val="00CE29FB"/>
    <w:rsid w:val="00CE2C68"/>
    <w:rsid w:val="00CE4E96"/>
    <w:rsid w:val="00CE5643"/>
    <w:rsid w:val="00CE59CE"/>
    <w:rsid w:val="00CE738F"/>
    <w:rsid w:val="00CF28E6"/>
    <w:rsid w:val="00CF31BA"/>
    <w:rsid w:val="00CF3366"/>
    <w:rsid w:val="00CF470F"/>
    <w:rsid w:val="00D001A3"/>
    <w:rsid w:val="00D01742"/>
    <w:rsid w:val="00D033ED"/>
    <w:rsid w:val="00D03573"/>
    <w:rsid w:val="00D03AFC"/>
    <w:rsid w:val="00D03B5E"/>
    <w:rsid w:val="00D03CF9"/>
    <w:rsid w:val="00D04AF8"/>
    <w:rsid w:val="00D05DDF"/>
    <w:rsid w:val="00D07539"/>
    <w:rsid w:val="00D078B0"/>
    <w:rsid w:val="00D11A03"/>
    <w:rsid w:val="00D1523C"/>
    <w:rsid w:val="00D15E57"/>
    <w:rsid w:val="00D16603"/>
    <w:rsid w:val="00D166D1"/>
    <w:rsid w:val="00D168BA"/>
    <w:rsid w:val="00D173DE"/>
    <w:rsid w:val="00D17AC7"/>
    <w:rsid w:val="00D20D4A"/>
    <w:rsid w:val="00D30058"/>
    <w:rsid w:val="00D315AE"/>
    <w:rsid w:val="00D34305"/>
    <w:rsid w:val="00D34D90"/>
    <w:rsid w:val="00D34F8B"/>
    <w:rsid w:val="00D378C4"/>
    <w:rsid w:val="00D42755"/>
    <w:rsid w:val="00D428CD"/>
    <w:rsid w:val="00D435DA"/>
    <w:rsid w:val="00D43BF1"/>
    <w:rsid w:val="00D4480E"/>
    <w:rsid w:val="00D44D49"/>
    <w:rsid w:val="00D4543B"/>
    <w:rsid w:val="00D4644C"/>
    <w:rsid w:val="00D47482"/>
    <w:rsid w:val="00D47785"/>
    <w:rsid w:val="00D5004F"/>
    <w:rsid w:val="00D50E25"/>
    <w:rsid w:val="00D5338B"/>
    <w:rsid w:val="00D53E08"/>
    <w:rsid w:val="00D54117"/>
    <w:rsid w:val="00D54272"/>
    <w:rsid w:val="00D55DEB"/>
    <w:rsid w:val="00D56769"/>
    <w:rsid w:val="00D6018F"/>
    <w:rsid w:val="00D60692"/>
    <w:rsid w:val="00D60B64"/>
    <w:rsid w:val="00D61AB5"/>
    <w:rsid w:val="00D62584"/>
    <w:rsid w:val="00D62F71"/>
    <w:rsid w:val="00D6375B"/>
    <w:rsid w:val="00D64E0B"/>
    <w:rsid w:val="00D65774"/>
    <w:rsid w:val="00D65D42"/>
    <w:rsid w:val="00D7366C"/>
    <w:rsid w:val="00D74079"/>
    <w:rsid w:val="00D74C3F"/>
    <w:rsid w:val="00D764AD"/>
    <w:rsid w:val="00D76541"/>
    <w:rsid w:val="00D76ACF"/>
    <w:rsid w:val="00D77AC5"/>
    <w:rsid w:val="00D80E64"/>
    <w:rsid w:val="00D85AC6"/>
    <w:rsid w:val="00D8656F"/>
    <w:rsid w:val="00D9083C"/>
    <w:rsid w:val="00D93FEC"/>
    <w:rsid w:val="00D945D3"/>
    <w:rsid w:val="00D95B87"/>
    <w:rsid w:val="00D96AAA"/>
    <w:rsid w:val="00D97D12"/>
    <w:rsid w:val="00DA4F0C"/>
    <w:rsid w:val="00DA6C02"/>
    <w:rsid w:val="00DB2982"/>
    <w:rsid w:val="00DB2BD6"/>
    <w:rsid w:val="00DB41CD"/>
    <w:rsid w:val="00DB460B"/>
    <w:rsid w:val="00DC22B1"/>
    <w:rsid w:val="00DC2D4E"/>
    <w:rsid w:val="00DC351C"/>
    <w:rsid w:val="00DC4216"/>
    <w:rsid w:val="00DC48E3"/>
    <w:rsid w:val="00DC54D6"/>
    <w:rsid w:val="00DC5EA8"/>
    <w:rsid w:val="00DC747E"/>
    <w:rsid w:val="00DC7DEB"/>
    <w:rsid w:val="00DC7F29"/>
    <w:rsid w:val="00DD1D97"/>
    <w:rsid w:val="00DD62A3"/>
    <w:rsid w:val="00DD62E6"/>
    <w:rsid w:val="00DD7D04"/>
    <w:rsid w:val="00DE2225"/>
    <w:rsid w:val="00DE3F97"/>
    <w:rsid w:val="00DE4ED5"/>
    <w:rsid w:val="00DE64B5"/>
    <w:rsid w:val="00DE669F"/>
    <w:rsid w:val="00DE67B3"/>
    <w:rsid w:val="00DE713B"/>
    <w:rsid w:val="00DF21C4"/>
    <w:rsid w:val="00DF2D23"/>
    <w:rsid w:val="00DF4A21"/>
    <w:rsid w:val="00DF5196"/>
    <w:rsid w:val="00E0143F"/>
    <w:rsid w:val="00E04DEA"/>
    <w:rsid w:val="00E11E0C"/>
    <w:rsid w:val="00E20EE1"/>
    <w:rsid w:val="00E21022"/>
    <w:rsid w:val="00E225D6"/>
    <w:rsid w:val="00E24F5C"/>
    <w:rsid w:val="00E25910"/>
    <w:rsid w:val="00E26270"/>
    <w:rsid w:val="00E274F3"/>
    <w:rsid w:val="00E27A48"/>
    <w:rsid w:val="00E30592"/>
    <w:rsid w:val="00E30752"/>
    <w:rsid w:val="00E3252F"/>
    <w:rsid w:val="00E32B73"/>
    <w:rsid w:val="00E3301F"/>
    <w:rsid w:val="00E3394A"/>
    <w:rsid w:val="00E3405A"/>
    <w:rsid w:val="00E40AB5"/>
    <w:rsid w:val="00E42911"/>
    <w:rsid w:val="00E443ED"/>
    <w:rsid w:val="00E44F95"/>
    <w:rsid w:val="00E45BF9"/>
    <w:rsid w:val="00E4607C"/>
    <w:rsid w:val="00E46267"/>
    <w:rsid w:val="00E465B3"/>
    <w:rsid w:val="00E473CD"/>
    <w:rsid w:val="00E476DB"/>
    <w:rsid w:val="00E5087A"/>
    <w:rsid w:val="00E51CE1"/>
    <w:rsid w:val="00E5204C"/>
    <w:rsid w:val="00E52CFB"/>
    <w:rsid w:val="00E52F7E"/>
    <w:rsid w:val="00E5365C"/>
    <w:rsid w:val="00E54E67"/>
    <w:rsid w:val="00E55788"/>
    <w:rsid w:val="00E56057"/>
    <w:rsid w:val="00E562AB"/>
    <w:rsid w:val="00E56F19"/>
    <w:rsid w:val="00E5793C"/>
    <w:rsid w:val="00E60E16"/>
    <w:rsid w:val="00E64F04"/>
    <w:rsid w:val="00E64F24"/>
    <w:rsid w:val="00E70010"/>
    <w:rsid w:val="00E70B59"/>
    <w:rsid w:val="00E71612"/>
    <w:rsid w:val="00E724D9"/>
    <w:rsid w:val="00E729D3"/>
    <w:rsid w:val="00E7435E"/>
    <w:rsid w:val="00E74BFE"/>
    <w:rsid w:val="00E74ECD"/>
    <w:rsid w:val="00E76214"/>
    <w:rsid w:val="00E8132D"/>
    <w:rsid w:val="00E8682B"/>
    <w:rsid w:val="00E909D7"/>
    <w:rsid w:val="00E90E40"/>
    <w:rsid w:val="00E910EA"/>
    <w:rsid w:val="00E91134"/>
    <w:rsid w:val="00E945DC"/>
    <w:rsid w:val="00E95C66"/>
    <w:rsid w:val="00E97577"/>
    <w:rsid w:val="00EA048C"/>
    <w:rsid w:val="00EA125B"/>
    <w:rsid w:val="00EA1B9D"/>
    <w:rsid w:val="00EA2461"/>
    <w:rsid w:val="00EA3684"/>
    <w:rsid w:val="00EA371F"/>
    <w:rsid w:val="00EA4D0C"/>
    <w:rsid w:val="00EA54A6"/>
    <w:rsid w:val="00EB0AED"/>
    <w:rsid w:val="00EB0F2E"/>
    <w:rsid w:val="00EB107B"/>
    <w:rsid w:val="00EB2F66"/>
    <w:rsid w:val="00EB2FDC"/>
    <w:rsid w:val="00EB441F"/>
    <w:rsid w:val="00EB60F1"/>
    <w:rsid w:val="00EC0887"/>
    <w:rsid w:val="00EC10FF"/>
    <w:rsid w:val="00EC4561"/>
    <w:rsid w:val="00EC66C4"/>
    <w:rsid w:val="00EC6AD0"/>
    <w:rsid w:val="00EC78FA"/>
    <w:rsid w:val="00EC79DA"/>
    <w:rsid w:val="00ED5AE0"/>
    <w:rsid w:val="00ED607F"/>
    <w:rsid w:val="00ED639C"/>
    <w:rsid w:val="00ED70C3"/>
    <w:rsid w:val="00EE0A73"/>
    <w:rsid w:val="00EE0AF8"/>
    <w:rsid w:val="00EE0BCC"/>
    <w:rsid w:val="00EE1C79"/>
    <w:rsid w:val="00EE3562"/>
    <w:rsid w:val="00EE3A9C"/>
    <w:rsid w:val="00EE41A2"/>
    <w:rsid w:val="00EE7D12"/>
    <w:rsid w:val="00EF0CD6"/>
    <w:rsid w:val="00EF1B19"/>
    <w:rsid w:val="00EF22FB"/>
    <w:rsid w:val="00EF373F"/>
    <w:rsid w:val="00EF484B"/>
    <w:rsid w:val="00EF51B8"/>
    <w:rsid w:val="00EF5A95"/>
    <w:rsid w:val="00EF7193"/>
    <w:rsid w:val="00F01440"/>
    <w:rsid w:val="00F01776"/>
    <w:rsid w:val="00F05B97"/>
    <w:rsid w:val="00F06744"/>
    <w:rsid w:val="00F06818"/>
    <w:rsid w:val="00F07E5A"/>
    <w:rsid w:val="00F103A6"/>
    <w:rsid w:val="00F12F33"/>
    <w:rsid w:val="00F14240"/>
    <w:rsid w:val="00F155A4"/>
    <w:rsid w:val="00F16871"/>
    <w:rsid w:val="00F17702"/>
    <w:rsid w:val="00F20003"/>
    <w:rsid w:val="00F201C1"/>
    <w:rsid w:val="00F23509"/>
    <w:rsid w:val="00F26895"/>
    <w:rsid w:val="00F27B48"/>
    <w:rsid w:val="00F307D8"/>
    <w:rsid w:val="00F347C0"/>
    <w:rsid w:val="00F34FD4"/>
    <w:rsid w:val="00F408F8"/>
    <w:rsid w:val="00F40A79"/>
    <w:rsid w:val="00F43CC0"/>
    <w:rsid w:val="00F43D11"/>
    <w:rsid w:val="00F449C5"/>
    <w:rsid w:val="00F45715"/>
    <w:rsid w:val="00F52165"/>
    <w:rsid w:val="00F525E6"/>
    <w:rsid w:val="00F560B1"/>
    <w:rsid w:val="00F5799B"/>
    <w:rsid w:val="00F601AF"/>
    <w:rsid w:val="00F614BD"/>
    <w:rsid w:val="00F6167D"/>
    <w:rsid w:val="00F616FD"/>
    <w:rsid w:val="00F61863"/>
    <w:rsid w:val="00F63012"/>
    <w:rsid w:val="00F665EF"/>
    <w:rsid w:val="00F66B2A"/>
    <w:rsid w:val="00F670FE"/>
    <w:rsid w:val="00F6743D"/>
    <w:rsid w:val="00F7138B"/>
    <w:rsid w:val="00F714B3"/>
    <w:rsid w:val="00F71768"/>
    <w:rsid w:val="00F72B96"/>
    <w:rsid w:val="00F75547"/>
    <w:rsid w:val="00F756E2"/>
    <w:rsid w:val="00F75AF3"/>
    <w:rsid w:val="00F8004B"/>
    <w:rsid w:val="00F8070E"/>
    <w:rsid w:val="00F817E9"/>
    <w:rsid w:val="00F823D6"/>
    <w:rsid w:val="00F842A7"/>
    <w:rsid w:val="00F873D9"/>
    <w:rsid w:val="00F87E28"/>
    <w:rsid w:val="00F90214"/>
    <w:rsid w:val="00F9487D"/>
    <w:rsid w:val="00F94963"/>
    <w:rsid w:val="00F96D44"/>
    <w:rsid w:val="00FA05B0"/>
    <w:rsid w:val="00FA1FD3"/>
    <w:rsid w:val="00FA204E"/>
    <w:rsid w:val="00FA25D6"/>
    <w:rsid w:val="00FA2CEC"/>
    <w:rsid w:val="00FA4366"/>
    <w:rsid w:val="00FA4B69"/>
    <w:rsid w:val="00FA50BB"/>
    <w:rsid w:val="00FA7173"/>
    <w:rsid w:val="00FA75D6"/>
    <w:rsid w:val="00FB0C5C"/>
    <w:rsid w:val="00FB1EF4"/>
    <w:rsid w:val="00FB38EE"/>
    <w:rsid w:val="00FB5DF9"/>
    <w:rsid w:val="00FB6E92"/>
    <w:rsid w:val="00FC0BC3"/>
    <w:rsid w:val="00FC0EE1"/>
    <w:rsid w:val="00FC1648"/>
    <w:rsid w:val="00FC2A0E"/>
    <w:rsid w:val="00FC2D1E"/>
    <w:rsid w:val="00FC4ABE"/>
    <w:rsid w:val="00FC752F"/>
    <w:rsid w:val="00FC7B57"/>
    <w:rsid w:val="00FD09FA"/>
    <w:rsid w:val="00FD154A"/>
    <w:rsid w:val="00FD3FC8"/>
    <w:rsid w:val="00FD4883"/>
    <w:rsid w:val="00FD6996"/>
    <w:rsid w:val="00FD6E92"/>
    <w:rsid w:val="00FE1043"/>
    <w:rsid w:val="00FE116A"/>
    <w:rsid w:val="00FE18BB"/>
    <w:rsid w:val="00FE449C"/>
    <w:rsid w:val="00FE71FB"/>
    <w:rsid w:val="00FE76A7"/>
    <w:rsid w:val="00FF0687"/>
    <w:rsid w:val="00FF6499"/>
    <w:rsid w:val="00FF66B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03F3D"/>
  <w15:docId w15:val="{B8647AAE-136E-4745-8396-DB90C8741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009"/>
    <w:pPr>
      <w:jc w:val="left"/>
    </w:pPr>
    <w:rPr>
      <w:rFonts w:ascii="Times New Roman" w:eastAsia="Times New Roman" w:hAnsi="Times New Roman" w:cs="Times New Roman"/>
      <w:sz w:val="24"/>
      <w:szCs w:val="24"/>
      <w:lang w:eastAsia="fr-FR"/>
    </w:rPr>
  </w:style>
  <w:style w:type="paragraph" w:styleId="Titre1">
    <w:name w:val="heading 1"/>
    <w:aliases w:val="CHAPITRE,ARTICLE,Titre 0,TITRE I,M-Titre 1,E1,Titre 24.1,I., ARTICLE  ,Titre 1 "/>
    <w:basedOn w:val="Normal"/>
    <w:next w:val="Normal"/>
    <w:link w:val="Titre1Car"/>
    <w:uiPriority w:val="1"/>
    <w:qFormat/>
    <w:rsid w:val="005D5009"/>
    <w:pPr>
      <w:keepNext/>
      <w:outlineLvl w:val="0"/>
    </w:pPr>
    <w:rPr>
      <w:b/>
      <w:szCs w:val="20"/>
    </w:rPr>
  </w:style>
  <w:style w:type="paragraph" w:styleId="Titre2">
    <w:name w:val="heading 2"/>
    <w:basedOn w:val="Normal"/>
    <w:next w:val="Normal"/>
    <w:link w:val="Titre2Car"/>
    <w:uiPriority w:val="1"/>
    <w:qFormat/>
    <w:rsid w:val="002B5E63"/>
    <w:pPr>
      <w:keepNext/>
      <w:spacing w:before="300"/>
      <w:jc w:val="center"/>
      <w:outlineLvl w:val="1"/>
    </w:pPr>
    <w:rPr>
      <w:rFonts w:ascii="Arial Narrow" w:hAnsi="Arial Narrow"/>
      <w:b/>
      <w:sz w:val="32"/>
      <w:szCs w:val="20"/>
    </w:rPr>
  </w:style>
  <w:style w:type="paragraph" w:styleId="Titre3">
    <w:name w:val="heading 3"/>
    <w:basedOn w:val="Normal"/>
    <w:next w:val="Normal"/>
    <w:link w:val="Titre3Car"/>
    <w:uiPriority w:val="1"/>
    <w:qFormat/>
    <w:rsid w:val="002B5E63"/>
    <w:pPr>
      <w:keepNext/>
      <w:spacing w:before="140" w:after="40"/>
      <w:outlineLvl w:val="2"/>
    </w:pPr>
    <w:rPr>
      <w:rFonts w:ascii="Arial Narrow" w:hAnsi="Arial Narrow"/>
      <w:b/>
      <w:szCs w:val="20"/>
    </w:rPr>
  </w:style>
  <w:style w:type="paragraph" w:styleId="Titre4">
    <w:name w:val="heading 4"/>
    <w:basedOn w:val="Normal"/>
    <w:next w:val="Normal"/>
    <w:link w:val="Titre4Car"/>
    <w:uiPriority w:val="9"/>
    <w:qFormat/>
    <w:rsid w:val="004E2929"/>
    <w:pPr>
      <w:keepNext/>
      <w:spacing w:before="300"/>
      <w:jc w:val="center"/>
      <w:outlineLvl w:val="3"/>
    </w:pPr>
    <w:rPr>
      <w:rFonts w:ascii="Arial Narrow" w:hAnsi="Arial Narrow"/>
      <w:b/>
      <w:caps/>
      <w:sz w:val="28"/>
      <w:szCs w:val="20"/>
    </w:rPr>
  </w:style>
  <w:style w:type="paragraph" w:styleId="Titre5">
    <w:name w:val="heading 5"/>
    <w:basedOn w:val="Normal"/>
    <w:next w:val="Normal"/>
    <w:link w:val="Titre5Car"/>
    <w:autoRedefine/>
    <w:uiPriority w:val="9"/>
    <w:qFormat/>
    <w:rsid w:val="00A91249"/>
    <w:pPr>
      <w:keepNext/>
      <w:spacing w:before="200"/>
      <w:outlineLvl w:val="4"/>
    </w:pPr>
    <w:rPr>
      <w:rFonts w:ascii="Arial Narrow" w:hAnsi="Arial Narrow"/>
      <w:b/>
      <w:spacing w:val="-2"/>
      <w:szCs w:val="28"/>
    </w:rPr>
  </w:style>
  <w:style w:type="paragraph" w:styleId="Titre6">
    <w:name w:val="heading 6"/>
    <w:basedOn w:val="Normal"/>
    <w:next w:val="Normal"/>
    <w:link w:val="Titre6Car"/>
    <w:qFormat/>
    <w:rsid w:val="00155D81"/>
    <w:pPr>
      <w:keepNext/>
      <w:spacing w:before="300" w:after="200"/>
      <w:outlineLvl w:val="5"/>
    </w:pPr>
    <w:rPr>
      <w:rFonts w:ascii="Arial Narrow" w:hAnsi="Arial Narrow"/>
      <w:b/>
      <w:caps/>
      <w:sz w:val="28"/>
      <w:szCs w:val="20"/>
    </w:rPr>
  </w:style>
  <w:style w:type="paragraph" w:styleId="Titre7">
    <w:name w:val="heading 7"/>
    <w:basedOn w:val="Normal"/>
    <w:next w:val="Normal"/>
    <w:link w:val="Titre7Car"/>
    <w:uiPriority w:val="9"/>
    <w:qFormat/>
    <w:rsid w:val="005D5009"/>
    <w:pPr>
      <w:keepNext/>
      <w:outlineLvl w:val="6"/>
    </w:pPr>
    <w:rPr>
      <w:b/>
      <w:smallCaps/>
      <w:sz w:val="28"/>
      <w:szCs w:val="20"/>
    </w:rPr>
  </w:style>
  <w:style w:type="paragraph" w:styleId="Titre8">
    <w:name w:val="heading 8"/>
    <w:basedOn w:val="Normal"/>
    <w:next w:val="Normal"/>
    <w:link w:val="Titre8Car"/>
    <w:uiPriority w:val="9"/>
    <w:qFormat/>
    <w:rsid w:val="005D5009"/>
    <w:pPr>
      <w:keepNext/>
      <w:outlineLvl w:val="7"/>
    </w:pPr>
    <w:rPr>
      <w:i/>
      <w:sz w:val="22"/>
      <w:szCs w:val="20"/>
    </w:rPr>
  </w:style>
  <w:style w:type="paragraph" w:styleId="Titre9">
    <w:name w:val="heading 9"/>
    <w:basedOn w:val="Normal"/>
    <w:next w:val="Normal"/>
    <w:link w:val="Titre9Car"/>
    <w:uiPriority w:val="9"/>
    <w:qFormat/>
    <w:rsid w:val="005D5009"/>
    <w:pPr>
      <w:keepNext/>
      <w:outlineLvl w:val="8"/>
    </w:pPr>
    <w:rPr>
      <w:rFonts w:ascii="Tahoma" w:hAnsi="Tahoma"/>
      <w:b/>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Titre 0 Car,TITRE I Car,M-Titre 1 Car,E1 Car,Titre 24.1 Car,I. Car, ARTICLE   Car,Titre 1  Car"/>
    <w:basedOn w:val="Policepardfaut"/>
    <w:link w:val="Titre1"/>
    <w:uiPriority w:val="1"/>
    <w:rsid w:val="005D5009"/>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uiPriority w:val="1"/>
    <w:rsid w:val="002B5E63"/>
    <w:rPr>
      <w:rFonts w:ascii="Arial Narrow" w:eastAsia="Times New Roman" w:hAnsi="Arial Narrow" w:cs="Times New Roman"/>
      <w:b/>
      <w:sz w:val="32"/>
      <w:szCs w:val="20"/>
      <w:lang w:eastAsia="fr-FR"/>
    </w:rPr>
  </w:style>
  <w:style w:type="character" w:customStyle="1" w:styleId="Titre3Car">
    <w:name w:val="Titre 3 Car"/>
    <w:basedOn w:val="Policepardfaut"/>
    <w:link w:val="Titre3"/>
    <w:uiPriority w:val="1"/>
    <w:rsid w:val="002B5E63"/>
    <w:rPr>
      <w:rFonts w:ascii="Arial Narrow" w:eastAsia="Times New Roman" w:hAnsi="Arial Narrow" w:cs="Times New Roman"/>
      <w:b/>
      <w:sz w:val="24"/>
      <w:szCs w:val="20"/>
      <w:lang w:eastAsia="fr-FR"/>
    </w:rPr>
  </w:style>
  <w:style w:type="character" w:customStyle="1" w:styleId="Titre4Car">
    <w:name w:val="Titre 4 Car"/>
    <w:basedOn w:val="Policepardfaut"/>
    <w:link w:val="Titre4"/>
    <w:uiPriority w:val="9"/>
    <w:rsid w:val="004E2929"/>
    <w:rPr>
      <w:rFonts w:ascii="Arial Narrow" w:eastAsia="Times New Roman" w:hAnsi="Arial Narrow" w:cs="Times New Roman"/>
      <w:b/>
      <w:caps/>
      <w:sz w:val="28"/>
      <w:szCs w:val="20"/>
      <w:lang w:eastAsia="fr-FR"/>
    </w:rPr>
  </w:style>
  <w:style w:type="character" w:customStyle="1" w:styleId="Titre5Car">
    <w:name w:val="Titre 5 Car"/>
    <w:basedOn w:val="Policepardfaut"/>
    <w:link w:val="Titre5"/>
    <w:uiPriority w:val="9"/>
    <w:rsid w:val="00A91249"/>
    <w:rPr>
      <w:rFonts w:ascii="Arial Narrow" w:eastAsia="Times New Roman" w:hAnsi="Arial Narrow" w:cs="Times New Roman"/>
      <w:b/>
      <w:spacing w:val="-2"/>
      <w:sz w:val="24"/>
      <w:szCs w:val="28"/>
      <w:lang w:eastAsia="fr-FR"/>
    </w:rPr>
  </w:style>
  <w:style w:type="character" w:customStyle="1" w:styleId="Titre6Car">
    <w:name w:val="Titre 6 Car"/>
    <w:basedOn w:val="Policepardfaut"/>
    <w:link w:val="Titre6"/>
    <w:rsid w:val="00155D81"/>
    <w:rPr>
      <w:rFonts w:ascii="Arial Narrow" w:eastAsia="Times New Roman" w:hAnsi="Arial Narrow" w:cs="Times New Roman"/>
      <w:b/>
      <w:caps/>
      <w:sz w:val="28"/>
      <w:szCs w:val="20"/>
      <w:lang w:eastAsia="fr-FR"/>
    </w:rPr>
  </w:style>
  <w:style w:type="character" w:customStyle="1" w:styleId="Titre7Car">
    <w:name w:val="Titre 7 Car"/>
    <w:basedOn w:val="Policepardfaut"/>
    <w:link w:val="Titre7"/>
    <w:uiPriority w:val="9"/>
    <w:rsid w:val="005D5009"/>
    <w:rPr>
      <w:rFonts w:ascii="Times New Roman" w:eastAsia="Times New Roman" w:hAnsi="Times New Roman" w:cs="Times New Roman"/>
      <w:b/>
      <w:smallCaps/>
      <w:sz w:val="28"/>
      <w:szCs w:val="20"/>
      <w:lang w:eastAsia="fr-FR"/>
    </w:rPr>
  </w:style>
  <w:style w:type="character" w:customStyle="1" w:styleId="Titre8Car">
    <w:name w:val="Titre 8 Car"/>
    <w:basedOn w:val="Policepardfaut"/>
    <w:link w:val="Titre8"/>
    <w:uiPriority w:val="9"/>
    <w:rsid w:val="005D5009"/>
    <w:rPr>
      <w:rFonts w:ascii="Times New Roman" w:eastAsia="Times New Roman" w:hAnsi="Times New Roman" w:cs="Times New Roman"/>
      <w:i/>
      <w:szCs w:val="20"/>
      <w:lang w:eastAsia="fr-FR"/>
    </w:rPr>
  </w:style>
  <w:style w:type="character" w:customStyle="1" w:styleId="Titre9Car">
    <w:name w:val="Titre 9 Car"/>
    <w:basedOn w:val="Policepardfaut"/>
    <w:link w:val="Titre9"/>
    <w:uiPriority w:val="9"/>
    <w:rsid w:val="005D5009"/>
    <w:rPr>
      <w:rFonts w:ascii="Tahoma" w:eastAsia="Times New Roman" w:hAnsi="Tahoma" w:cs="Times New Roman"/>
      <w:b/>
      <w:i/>
      <w:iCs/>
      <w:sz w:val="20"/>
      <w:szCs w:val="24"/>
      <w:lang w:eastAsia="fr-FR"/>
    </w:rPr>
  </w:style>
  <w:style w:type="paragraph" w:styleId="Titre">
    <w:name w:val="Title"/>
    <w:basedOn w:val="Normal"/>
    <w:link w:val="TitreCar"/>
    <w:uiPriority w:val="1"/>
    <w:qFormat/>
    <w:rsid w:val="005D5009"/>
    <w:pPr>
      <w:jc w:val="center"/>
    </w:pPr>
    <w:rPr>
      <w:b/>
      <w:szCs w:val="20"/>
    </w:rPr>
  </w:style>
  <w:style w:type="character" w:customStyle="1" w:styleId="TitreCar">
    <w:name w:val="Titre Car"/>
    <w:basedOn w:val="Policepardfaut"/>
    <w:link w:val="Titre"/>
    <w:uiPriority w:val="1"/>
    <w:rsid w:val="005D5009"/>
    <w:rPr>
      <w:rFonts w:ascii="Times New Roman" w:eastAsia="Times New Roman" w:hAnsi="Times New Roman" w:cs="Times New Roman"/>
      <w:b/>
      <w:sz w:val="24"/>
      <w:szCs w:val="20"/>
      <w:lang w:eastAsia="fr-FR"/>
    </w:rPr>
  </w:style>
  <w:style w:type="paragraph" w:styleId="Corpsdetexte2">
    <w:name w:val="Body Text 2"/>
    <w:basedOn w:val="Normal"/>
    <w:link w:val="Corpsdetexte2Car"/>
    <w:rsid w:val="005D5009"/>
    <w:pPr>
      <w:jc w:val="both"/>
    </w:pPr>
    <w:rPr>
      <w:szCs w:val="20"/>
    </w:rPr>
  </w:style>
  <w:style w:type="character" w:customStyle="1" w:styleId="Corpsdetexte2Car">
    <w:name w:val="Corps de texte 2 Car"/>
    <w:basedOn w:val="Policepardfaut"/>
    <w:link w:val="Corpsdetexte2"/>
    <w:rsid w:val="005D5009"/>
    <w:rPr>
      <w:rFonts w:ascii="Times New Roman" w:eastAsia="Times New Roman" w:hAnsi="Times New Roman" w:cs="Times New Roman"/>
      <w:sz w:val="24"/>
      <w:szCs w:val="20"/>
      <w:lang w:eastAsia="fr-FR"/>
    </w:rPr>
  </w:style>
  <w:style w:type="paragraph" w:styleId="Sous-titre">
    <w:name w:val="Subtitle"/>
    <w:basedOn w:val="Normal"/>
    <w:link w:val="Sous-titreCar"/>
    <w:qFormat/>
    <w:rsid w:val="005D5009"/>
    <w:pPr>
      <w:ind w:left="708"/>
    </w:pPr>
    <w:rPr>
      <w:szCs w:val="20"/>
    </w:rPr>
  </w:style>
  <w:style w:type="character" w:customStyle="1" w:styleId="Sous-titreCar">
    <w:name w:val="Sous-titre Car"/>
    <w:basedOn w:val="Policepardfaut"/>
    <w:link w:val="Sous-titre"/>
    <w:rsid w:val="005D5009"/>
    <w:rPr>
      <w:rFonts w:ascii="Times New Roman" w:eastAsia="Times New Roman" w:hAnsi="Times New Roman" w:cs="Times New Roman"/>
      <w:sz w:val="24"/>
      <w:szCs w:val="20"/>
      <w:lang w:eastAsia="fr-FR"/>
    </w:rPr>
  </w:style>
  <w:style w:type="paragraph" w:styleId="Corpsdetexte">
    <w:name w:val="Body Text"/>
    <w:basedOn w:val="Normal"/>
    <w:link w:val="CorpsdetexteCar"/>
    <w:uiPriority w:val="1"/>
    <w:qFormat/>
    <w:rsid w:val="005D5009"/>
    <w:pPr>
      <w:jc w:val="both"/>
    </w:pPr>
    <w:rPr>
      <w:szCs w:val="20"/>
    </w:rPr>
  </w:style>
  <w:style w:type="character" w:customStyle="1" w:styleId="CorpsdetexteCar">
    <w:name w:val="Corps de texte Car"/>
    <w:basedOn w:val="Policepardfaut"/>
    <w:link w:val="Corpsdetexte"/>
    <w:uiPriority w:val="1"/>
    <w:rsid w:val="005D5009"/>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5D5009"/>
    <w:pPr>
      <w:ind w:firstLine="705"/>
      <w:jc w:val="both"/>
    </w:pPr>
    <w:rPr>
      <w:szCs w:val="20"/>
    </w:rPr>
  </w:style>
  <w:style w:type="character" w:customStyle="1" w:styleId="RetraitcorpsdetexteCar">
    <w:name w:val="Retrait corps de texte Car"/>
    <w:basedOn w:val="Policepardfaut"/>
    <w:link w:val="Retraitcorpsdetexte"/>
    <w:rsid w:val="005D5009"/>
    <w:rPr>
      <w:rFonts w:ascii="Times New Roman" w:eastAsia="Times New Roman" w:hAnsi="Times New Roman" w:cs="Times New Roman"/>
      <w:sz w:val="24"/>
      <w:szCs w:val="20"/>
      <w:lang w:eastAsia="fr-FR"/>
    </w:rPr>
  </w:style>
  <w:style w:type="paragraph" w:styleId="En-tte">
    <w:name w:val="header"/>
    <w:basedOn w:val="Normal"/>
    <w:link w:val="En-tteCar"/>
    <w:uiPriority w:val="99"/>
    <w:rsid w:val="005D5009"/>
    <w:pPr>
      <w:tabs>
        <w:tab w:val="center" w:pos="4536"/>
        <w:tab w:val="right" w:pos="9072"/>
      </w:tabs>
    </w:pPr>
    <w:rPr>
      <w:sz w:val="20"/>
      <w:szCs w:val="20"/>
    </w:rPr>
  </w:style>
  <w:style w:type="character" w:customStyle="1" w:styleId="En-tteCar">
    <w:name w:val="En-tête Car"/>
    <w:basedOn w:val="Policepardfaut"/>
    <w:link w:val="En-tte"/>
    <w:uiPriority w:val="99"/>
    <w:rsid w:val="005D5009"/>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5D5009"/>
    <w:rPr>
      <w:b/>
      <w:smallCaps/>
      <w:sz w:val="28"/>
    </w:rPr>
  </w:style>
  <w:style w:type="character" w:customStyle="1" w:styleId="Corpsdetexte3Car">
    <w:name w:val="Corps de texte 3 Car"/>
    <w:basedOn w:val="Policepardfaut"/>
    <w:link w:val="Corpsdetexte3"/>
    <w:rsid w:val="005D5009"/>
    <w:rPr>
      <w:rFonts w:ascii="Times New Roman" w:eastAsia="Times New Roman" w:hAnsi="Times New Roman" w:cs="Times New Roman"/>
      <w:b/>
      <w:smallCaps/>
      <w:sz w:val="28"/>
      <w:szCs w:val="24"/>
      <w:lang w:eastAsia="fr-FR"/>
    </w:rPr>
  </w:style>
  <w:style w:type="character" w:styleId="Numrodepage">
    <w:name w:val="page number"/>
    <w:basedOn w:val="Policepardfaut"/>
    <w:rsid w:val="005D5009"/>
  </w:style>
  <w:style w:type="paragraph" w:styleId="Pieddepage">
    <w:name w:val="footer"/>
    <w:basedOn w:val="Normal"/>
    <w:link w:val="PieddepageCar"/>
    <w:uiPriority w:val="99"/>
    <w:rsid w:val="005D5009"/>
    <w:pPr>
      <w:tabs>
        <w:tab w:val="center" w:pos="4536"/>
        <w:tab w:val="right" w:pos="9072"/>
      </w:tabs>
    </w:pPr>
    <w:rPr>
      <w:sz w:val="20"/>
      <w:szCs w:val="20"/>
    </w:rPr>
  </w:style>
  <w:style w:type="character" w:customStyle="1" w:styleId="PieddepageCar">
    <w:name w:val="Pied de page Car"/>
    <w:basedOn w:val="Policepardfaut"/>
    <w:link w:val="Pieddepage"/>
    <w:uiPriority w:val="99"/>
    <w:rsid w:val="005D5009"/>
    <w:rPr>
      <w:rFonts w:ascii="Times New Roman" w:eastAsia="Times New Roman" w:hAnsi="Times New Roman" w:cs="Times New Roman"/>
      <w:sz w:val="20"/>
      <w:szCs w:val="20"/>
      <w:lang w:eastAsia="fr-FR"/>
    </w:rPr>
  </w:style>
  <w:style w:type="character" w:styleId="Lienhypertexte">
    <w:name w:val="Hyperlink"/>
    <w:uiPriority w:val="99"/>
    <w:rsid w:val="005D5009"/>
    <w:rPr>
      <w:color w:val="0000FF"/>
      <w:u w:val="single"/>
    </w:rPr>
  </w:style>
  <w:style w:type="paragraph" w:customStyle="1" w:styleId="Niveau1">
    <w:name w:val="Niveau 1"/>
    <w:basedOn w:val="Normal"/>
    <w:autoRedefine/>
    <w:rsid w:val="005D5009"/>
    <w:pPr>
      <w:jc w:val="center"/>
      <w:outlineLvl w:val="0"/>
    </w:pPr>
    <w:rPr>
      <w:rFonts w:ascii="Tahoma" w:hAnsi="Tahoma" w:cs="Tahoma"/>
      <w:b/>
      <w:caps/>
      <w:sz w:val="28"/>
    </w:rPr>
  </w:style>
  <w:style w:type="paragraph" w:customStyle="1" w:styleId="Niveau2">
    <w:name w:val="Niveau 2"/>
    <w:basedOn w:val="Normal"/>
    <w:autoRedefine/>
    <w:rsid w:val="005D5009"/>
    <w:pPr>
      <w:spacing w:after="120"/>
      <w:outlineLvl w:val="1"/>
    </w:pPr>
    <w:rPr>
      <w:rFonts w:ascii="Verdana" w:hAnsi="Verdana"/>
      <w:b/>
      <w:caps/>
    </w:rPr>
  </w:style>
  <w:style w:type="character" w:styleId="Lienhypertextesuivivisit">
    <w:name w:val="FollowedHyperlink"/>
    <w:uiPriority w:val="99"/>
    <w:rsid w:val="005D5009"/>
    <w:rPr>
      <w:color w:val="800080"/>
      <w:u w:val="single"/>
    </w:rPr>
  </w:style>
  <w:style w:type="paragraph" w:styleId="Retraitcorpsdetexte2">
    <w:name w:val="Body Text Indent 2"/>
    <w:basedOn w:val="Normal"/>
    <w:link w:val="Retraitcorpsdetexte2Car"/>
    <w:rsid w:val="005D5009"/>
    <w:pPr>
      <w:autoSpaceDE w:val="0"/>
      <w:autoSpaceDN w:val="0"/>
      <w:adjustRightInd w:val="0"/>
      <w:ind w:firstLine="720"/>
      <w:jc w:val="both"/>
    </w:pPr>
    <w:rPr>
      <w:rFonts w:ascii="Tahoma" w:hAnsi="Tahoma" w:cs="Tahoma"/>
    </w:rPr>
  </w:style>
  <w:style w:type="character" w:customStyle="1" w:styleId="Retraitcorpsdetexte2Car">
    <w:name w:val="Retrait corps de texte 2 Car"/>
    <w:basedOn w:val="Policepardfaut"/>
    <w:link w:val="Retraitcorpsdetexte2"/>
    <w:rsid w:val="005D5009"/>
    <w:rPr>
      <w:rFonts w:ascii="Tahoma" w:eastAsia="Times New Roman" w:hAnsi="Tahoma" w:cs="Tahoma"/>
      <w:sz w:val="24"/>
      <w:szCs w:val="24"/>
      <w:lang w:eastAsia="fr-FR"/>
    </w:rPr>
  </w:style>
  <w:style w:type="paragraph" w:styleId="Retraitcorpsdetexte3">
    <w:name w:val="Body Text Indent 3"/>
    <w:basedOn w:val="Normal"/>
    <w:link w:val="Retraitcorpsdetexte3Car"/>
    <w:rsid w:val="005D5009"/>
    <w:pPr>
      <w:ind w:firstLine="708"/>
      <w:jc w:val="both"/>
    </w:pPr>
    <w:rPr>
      <w:rFonts w:ascii="Tahoma" w:hAnsi="Tahoma" w:cs="Tahoma"/>
      <w:bCs/>
    </w:rPr>
  </w:style>
  <w:style w:type="character" w:customStyle="1" w:styleId="Retraitcorpsdetexte3Car">
    <w:name w:val="Retrait corps de texte 3 Car"/>
    <w:basedOn w:val="Policepardfaut"/>
    <w:link w:val="Retraitcorpsdetexte3"/>
    <w:rsid w:val="005D5009"/>
    <w:rPr>
      <w:rFonts w:ascii="Tahoma" w:eastAsia="Times New Roman" w:hAnsi="Tahoma" w:cs="Tahoma"/>
      <w:bCs/>
      <w:sz w:val="24"/>
      <w:szCs w:val="24"/>
      <w:lang w:eastAsia="fr-FR"/>
    </w:rPr>
  </w:style>
  <w:style w:type="paragraph" w:customStyle="1" w:styleId="Corpsdetexte21">
    <w:name w:val="Corps de texte 21"/>
    <w:basedOn w:val="Normal"/>
    <w:rsid w:val="005D5009"/>
    <w:pPr>
      <w:spacing w:before="120" w:after="120"/>
      <w:jc w:val="both"/>
    </w:pPr>
    <w:rPr>
      <w:sz w:val="22"/>
      <w:szCs w:val="22"/>
    </w:rPr>
  </w:style>
  <w:style w:type="table" w:styleId="Grilledutableau">
    <w:name w:val="Table Grid"/>
    <w:basedOn w:val="TableauNormal"/>
    <w:uiPriority w:val="39"/>
    <w:rsid w:val="005D5009"/>
    <w:pPr>
      <w:jc w:val="left"/>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aliases w:val="References,List Paragraph1,Liste 1,Desmond 2,Bullet L1,Texte Général,Paragraphe  revu,List Paragraph (numbered (a)),Bullets,Numbered List Paragraph,ReferencesCxSpLast,Medium Grid 1 - Accent 21,List Paragraph nowy,sous partie 1"/>
    <w:basedOn w:val="Normal"/>
    <w:uiPriority w:val="1"/>
    <w:qFormat/>
    <w:rsid w:val="005D5009"/>
    <w:pPr>
      <w:ind w:left="708"/>
    </w:pPr>
  </w:style>
  <w:style w:type="paragraph" w:styleId="Textedebulles">
    <w:name w:val="Balloon Text"/>
    <w:basedOn w:val="Normal"/>
    <w:link w:val="TextedebullesCar"/>
    <w:uiPriority w:val="99"/>
    <w:unhideWhenUsed/>
    <w:rsid w:val="006118B9"/>
    <w:rPr>
      <w:rFonts w:ascii="Tahoma" w:hAnsi="Tahoma" w:cs="Tahoma"/>
      <w:sz w:val="16"/>
      <w:szCs w:val="16"/>
    </w:rPr>
  </w:style>
  <w:style w:type="character" w:customStyle="1" w:styleId="TextedebullesCar">
    <w:name w:val="Texte de bulles Car"/>
    <w:basedOn w:val="Policepardfaut"/>
    <w:link w:val="Textedebulles"/>
    <w:uiPriority w:val="99"/>
    <w:rsid w:val="006118B9"/>
    <w:rPr>
      <w:rFonts w:ascii="Tahoma" w:eastAsia="Times New Roman" w:hAnsi="Tahoma" w:cs="Tahoma"/>
      <w:sz w:val="16"/>
      <w:szCs w:val="16"/>
      <w:lang w:eastAsia="fr-FR"/>
    </w:rPr>
  </w:style>
  <w:style w:type="paragraph" w:styleId="Listepuces">
    <w:name w:val="List Bullet"/>
    <w:basedOn w:val="Normal"/>
    <w:semiHidden/>
    <w:unhideWhenUsed/>
    <w:rsid w:val="008019D5"/>
    <w:pPr>
      <w:numPr>
        <w:numId w:val="1"/>
      </w:numPr>
      <w:spacing w:before="120" w:after="120" w:line="240" w:lineRule="atLeast"/>
      <w:jc w:val="both"/>
    </w:pPr>
    <w:rPr>
      <w:rFonts w:ascii="Arial" w:hAnsi="Arial"/>
      <w:lang w:val="en-US" w:eastAsia="en-US"/>
    </w:rPr>
  </w:style>
  <w:style w:type="paragraph" w:styleId="NormalWeb">
    <w:name w:val="Normal (Web)"/>
    <w:basedOn w:val="Normal"/>
    <w:uiPriority w:val="99"/>
    <w:unhideWhenUsed/>
    <w:rsid w:val="003E07A7"/>
    <w:pPr>
      <w:spacing w:before="100" w:beforeAutospacing="1" w:after="100" w:afterAutospacing="1"/>
    </w:pPr>
    <w:rPr>
      <w:rFonts w:eastAsiaTheme="minorEastAsia"/>
    </w:rPr>
  </w:style>
  <w:style w:type="character" w:customStyle="1" w:styleId="shorttext">
    <w:name w:val="short_text"/>
    <w:basedOn w:val="Policepardfaut"/>
    <w:rsid w:val="008F7FEA"/>
  </w:style>
  <w:style w:type="paragraph" w:styleId="En-ttedetabledesmatires">
    <w:name w:val="TOC Heading"/>
    <w:basedOn w:val="Titre1"/>
    <w:next w:val="Normal"/>
    <w:uiPriority w:val="39"/>
    <w:unhideWhenUsed/>
    <w:qFormat/>
    <w:rsid w:val="00D56769"/>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TM1">
    <w:name w:val="toc 1"/>
    <w:basedOn w:val="Normal"/>
    <w:next w:val="Normal"/>
    <w:autoRedefine/>
    <w:uiPriority w:val="1"/>
    <w:unhideWhenUsed/>
    <w:qFormat/>
    <w:rsid w:val="0017176C"/>
    <w:pPr>
      <w:tabs>
        <w:tab w:val="left" w:pos="1760"/>
        <w:tab w:val="right" w:leader="dot" w:pos="9639"/>
      </w:tabs>
      <w:spacing w:before="200" w:after="100" w:line="276" w:lineRule="auto"/>
      <w:ind w:left="1418" w:hanging="1276"/>
    </w:pPr>
    <w:rPr>
      <w:rFonts w:ascii="Arial Narrow" w:hAnsi="Arial Narrow" w:cs="Tahoma"/>
      <w:i/>
      <w:noProof/>
      <w:sz w:val="22"/>
      <w:szCs w:val="22"/>
    </w:rPr>
  </w:style>
  <w:style w:type="paragraph" w:styleId="TM3">
    <w:name w:val="toc 3"/>
    <w:basedOn w:val="Normal"/>
    <w:next w:val="Normal"/>
    <w:autoRedefine/>
    <w:uiPriority w:val="1"/>
    <w:unhideWhenUsed/>
    <w:qFormat/>
    <w:rsid w:val="00D56769"/>
    <w:pPr>
      <w:spacing w:after="100"/>
      <w:ind w:left="480"/>
    </w:pPr>
  </w:style>
  <w:style w:type="paragraph" w:styleId="TM2">
    <w:name w:val="toc 2"/>
    <w:basedOn w:val="Normal"/>
    <w:next w:val="Normal"/>
    <w:autoRedefine/>
    <w:uiPriority w:val="1"/>
    <w:unhideWhenUsed/>
    <w:qFormat/>
    <w:rsid w:val="00852F29"/>
    <w:pPr>
      <w:tabs>
        <w:tab w:val="right" w:leader="dot" w:pos="9639"/>
      </w:tabs>
      <w:spacing w:after="100" w:line="276" w:lineRule="auto"/>
      <w:ind w:left="1276" w:hanging="1036"/>
    </w:pPr>
  </w:style>
  <w:style w:type="paragraph" w:styleId="Rvision">
    <w:name w:val="Revision"/>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paragraph" w:styleId="Sansinterligne">
    <w:name w:val="No Spacing"/>
    <w:qFormat/>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661F1D"/>
  </w:style>
  <w:style w:type="paragraph" w:customStyle="1" w:styleId="TitrePieceDAO">
    <w:name w:val="TitrePieceDAO"/>
    <w:basedOn w:val="Paragraphedeliste"/>
    <w:rsid w:val="00661F1D"/>
    <w:pPr>
      <w:widowControl w:val="0"/>
      <w:numPr>
        <w:numId w:val="6"/>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References Car,List Paragraph1 Car,sous partie 1 Car,Desmond 2 Car,Liste 1 Car,List Paragraph (numbered (a)) Car,Bullets Car,Medium Grid 1 - Accent 21 Car,List Paragraph nowy Car,Numbered List Paragraph Car,ReferencesCxSpLast Car"/>
    <w:uiPriority w:val="34"/>
    <w:qFormat/>
    <w:rsid w:val="00661F1D"/>
    <w:rPr>
      <w:rFonts w:ascii="Calibri" w:eastAsia="Calibri" w:hAnsi="Calibri"/>
      <w:sz w:val="22"/>
      <w:szCs w:val="22"/>
      <w:lang w:eastAsia="en-US"/>
    </w:rPr>
  </w:style>
  <w:style w:type="character" w:customStyle="1" w:styleId="TitrePieceDAOCar">
    <w:name w:val="TitrePieceDAO Car"/>
    <w:rsid w:val="00661F1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61F1D"/>
    <w:rPr>
      <w:sz w:val="24"/>
      <w:szCs w:val="24"/>
    </w:rPr>
  </w:style>
  <w:style w:type="numbering" w:customStyle="1" w:styleId="LFO19">
    <w:name w:val="LFO19"/>
    <w:basedOn w:val="Aucuneliste"/>
    <w:rsid w:val="00661F1D"/>
    <w:pPr>
      <w:numPr>
        <w:numId w:val="6"/>
      </w:numPr>
    </w:pPr>
  </w:style>
  <w:style w:type="paragraph" w:customStyle="1" w:styleId="font5">
    <w:name w:val="font5"/>
    <w:basedOn w:val="Normal"/>
    <w:rsid w:val="00786671"/>
    <w:pPr>
      <w:spacing w:before="100" w:beforeAutospacing="1" w:after="100" w:afterAutospacing="1"/>
    </w:pPr>
    <w:rPr>
      <w:rFonts w:ascii="Arial Narrow" w:hAnsi="Arial Narrow"/>
      <w:color w:val="000000"/>
      <w:sz w:val="20"/>
      <w:szCs w:val="20"/>
    </w:rPr>
  </w:style>
  <w:style w:type="paragraph" w:customStyle="1" w:styleId="font6">
    <w:name w:val="font6"/>
    <w:basedOn w:val="Normal"/>
    <w:rsid w:val="00786671"/>
    <w:pPr>
      <w:spacing w:before="100" w:beforeAutospacing="1" w:after="100" w:afterAutospacing="1"/>
    </w:pPr>
    <w:rPr>
      <w:rFonts w:ascii="Arial Narrow" w:hAnsi="Arial Narrow"/>
      <w:color w:val="000000"/>
      <w:sz w:val="20"/>
      <w:szCs w:val="20"/>
    </w:rPr>
  </w:style>
  <w:style w:type="paragraph" w:customStyle="1" w:styleId="font7">
    <w:name w:val="font7"/>
    <w:basedOn w:val="Normal"/>
    <w:rsid w:val="00786671"/>
    <w:pPr>
      <w:spacing w:before="100" w:beforeAutospacing="1" w:after="100" w:afterAutospacing="1"/>
    </w:pPr>
    <w:rPr>
      <w:rFonts w:ascii="Arial Narrow" w:hAnsi="Arial Narrow"/>
      <w:b/>
      <w:bCs/>
      <w:color w:val="000000"/>
      <w:sz w:val="20"/>
      <w:szCs w:val="20"/>
    </w:rPr>
  </w:style>
  <w:style w:type="paragraph" w:customStyle="1" w:styleId="font8">
    <w:name w:val="font8"/>
    <w:basedOn w:val="Normal"/>
    <w:rsid w:val="00786671"/>
    <w:pPr>
      <w:spacing w:before="100" w:beforeAutospacing="1" w:after="100" w:afterAutospacing="1"/>
    </w:pPr>
    <w:rPr>
      <w:rFonts w:ascii="Arial Narrow" w:hAnsi="Arial Narrow"/>
      <w:color w:val="000000"/>
      <w:sz w:val="20"/>
      <w:szCs w:val="20"/>
    </w:rPr>
  </w:style>
  <w:style w:type="paragraph" w:customStyle="1" w:styleId="xl63">
    <w:name w:val="xl63"/>
    <w:basedOn w:val="Normal"/>
    <w:rsid w:val="00786671"/>
    <w:pPr>
      <w:spacing w:before="100" w:beforeAutospacing="1" w:after="100" w:afterAutospacing="1"/>
    </w:pPr>
    <w:rPr>
      <w:rFonts w:ascii="Arial Narrow" w:hAnsi="Arial Narrow"/>
    </w:rPr>
  </w:style>
  <w:style w:type="paragraph" w:customStyle="1" w:styleId="xl64">
    <w:name w:val="xl6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0"/>
      <w:szCs w:val="20"/>
    </w:rPr>
  </w:style>
  <w:style w:type="paragraph" w:customStyle="1" w:styleId="xl65">
    <w:name w:val="xl65"/>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u w:val="single"/>
    </w:rPr>
  </w:style>
  <w:style w:type="paragraph" w:customStyle="1" w:styleId="xl66">
    <w:name w:val="xl66"/>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7">
    <w:name w:val="xl67"/>
    <w:basedOn w:val="Normal"/>
    <w:rsid w:val="0078667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8">
    <w:name w:val="xl6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69">
    <w:name w:val="xl69"/>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0">
    <w:name w:val="xl7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1">
    <w:name w:val="xl71"/>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72">
    <w:name w:val="xl72"/>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73">
    <w:name w:val="xl73"/>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4">
    <w:name w:val="xl7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5">
    <w:name w:val="xl75"/>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6">
    <w:name w:val="xl76"/>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7">
    <w:name w:val="xl77"/>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78">
    <w:name w:val="xl7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9">
    <w:name w:val="xl79"/>
    <w:basedOn w:val="Normal"/>
    <w:rsid w:val="00786671"/>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80">
    <w:name w:val="xl8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1">
    <w:name w:val="xl81"/>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2">
    <w:name w:val="xl82"/>
    <w:basedOn w:val="Normal"/>
    <w:rsid w:val="00786671"/>
    <w:pPr>
      <w:pBdr>
        <w:top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3">
    <w:name w:val="xl83"/>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84">
    <w:name w:val="xl84"/>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5">
    <w:name w:val="xl85"/>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6">
    <w:name w:val="xl86"/>
    <w:basedOn w:val="Normal"/>
    <w:rsid w:val="0078667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87">
    <w:name w:val="xl87"/>
    <w:basedOn w:val="Normal"/>
    <w:rsid w:val="00786671"/>
    <w:pPr>
      <w:pBdr>
        <w:top w:val="single" w:sz="4" w:space="0" w:color="auto"/>
        <w:lef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8">
    <w:name w:val="xl88"/>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color w:val="000000"/>
      <w:sz w:val="20"/>
      <w:szCs w:val="20"/>
    </w:rPr>
  </w:style>
  <w:style w:type="paragraph" w:customStyle="1" w:styleId="xl89">
    <w:name w:val="xl89"/>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90">
    <w:name w:val="xl90"/>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styleId="TM4">
    <w:name w:val="toc 4"/>
    <w:basedOn w:val="Normal"/>
    <w:next w:val="Normal"/>
    <w:autoRedefine/>
    <w:uiPriority w:val="1"/>
    <w:unhideWhenUsed/>
    <w:qFormat/>
    <w:rsid w:val="00344F01"/>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50411"/>
    <w:pPr>
      <w:tabs>
        <w:tab w:val="right" w:pos="9639"/>
      </w:tabs>
      <w:spacing w:after="100"/>
    </w:pPr>
    <w:rPr>
      <w:rFonts w:ascii="Arial Narrow" w:eastAsiaTheme="minorEastAsia" w:hAnsi="Arial Narrow" w:cstheme="minorBidi"/>
      <w:b/>
      <w:noProof/>
      <w:sz w:val="22"/>
      <w:szCs w:val="22"/>
    </w:rPr>
  </w:style>
  <w:style w:type="paragraph" w:styleId="TM6">
    <w:name w:val="toc 6"/>
    <w:basedOn w:val="Normal"/>
    <w:next w:val="Normal"/>
    <w:autoRedefine/>
    <w:uiPriority w:val="39"/>
    <w:unhideWhenUsed/>
    <w:rsid w:val="00344F01"/>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44F01"/>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44F01"/>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44F01"/>
    <w:pPr>
      <w:spacing w:after="100" w:line="276" w:lineRule="auto"/>
      <w:ind w:left="1760"/>
    </w:pPr>
    <w:rPr>
      <w:rFonts w:asciiTheme="minorHAnsi" w:eastAsiaTheme="minorEastAsia" w:hAnsiTheme="minorHAnsi" w:cstheme="minorBidi"/>
      <w:sz w:val="22"/>
      <w:szCs w:val="22"/>
    </w:rPr>
  </w:style>
  <w:style w:type="paragraph" w:customStyle="1" w:styleId="Paragraphedeliste1">
    <w:name w:val="Paragraphe de liste1"/>
    <w:basedOn w:val="Normal"/>
    <w:uiPriority w:val="34"/>
    <w:qFormat/>
    <w:rsid w:val="00B00ED2"/>
    <w:pPr>
      <w:ind w:left="720"/>
      <w:contextualSpacing/>
      <w:jc w:val="right"/>
    </w:pPr>
    <w:rPr>
      <w:rFonts w:ascii="Calibri" w:eastAsia="Calibri" w:hAnsi="Calibri"/>
      <w:sz w:val="22"/>
      <w:szCs w:val="22"/>
      <w:lang w:eastAsia="en-US"/>
    </w:rPr>
  </w:style>
  <w:style w:type="paragraph" w:customStyle="1" w:styleId="Style">
    <w:name w:val="Style"/>
    <w:rsid w:val="00B00ED2"/>
    <w:pPr>
      <w:widowControl w:val="0"/>
      <w:autoSpaceDE w:val="0"/>
      <w:autoSpaceDN w:val="0"/>
      <w:adjustRightInd w:val="0"/>
      <w:jc w:val="left"/>
    </w:pPr>
    <w:rPr>
      <w:rFonts w:ascii="Times New Roman" w:eastAsiaTheme="minorEastAsia" w:hAnsi="Times New Roman" w:cs="Times New Roman"/>
      <w:sz w:val="24"/>
      <w:szCs w:val="24"/>
      <w:lang w:eastAsia="fr-FR"/>
    </w:rPr>
  </w:style>
  <w:style w:type="character" w:styleId="Textedelespacerserv">
    <w:name w:val="Placeholder Text"/>
    <w:basedOn w:val="Policepardfaut"/>
    <w:uiPriority w:val="99"/>
    <w:semiHidden/>
    <w:rsid w:val="00B00ED2"/>
    <w:rPr>
      <w:color w:val="808080"/>
    </w:rPr>
  </w:style>
  <w:style w:type="paragraph" w:customStyle="1" w:styleId="xl91">
    <w:name w:val="xl91"/>
    <w:basedOn w:val="Normal"/>
    <w:rsid w:val="00B00ED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B00ED2"/>
    <w:pPr>
      <w:pBdr>
        <w:top w:val="single" w:sz="4" w:space="0" w:color="auto"/>
        <w:left w:val="single" w:sz="4" w:space="0" w:color="auto"/>
        <w:bottom w:val="single" w:sz="4" w:space="0" w:color="auto"/>
      </w:pBdr>
      <w:shd w:val="clear" w:color="000000" w:fill="BFBFBF"/>
      <w:spacing w:before="100" w:beforeAutospacing="1" w:after="100" w:afterAutospacing="1"/>
    </w:pPr>
    <w:rPr>
      <w:b/>
      <w:bCs/>
    </w:rPr>
  </w:style>
  <w:style w:type="paragraph" w:customStyle="1" w:styleId="xl93">
    <w:name w:val="xl93"/>
    <w:basedOn w:val="Normal"/>
    <w:rsid w:val="00B00ED2"/>
    <w:pPr>
      <w:pBdr>
        <w:top w:val="single" w:sz="4" w:space="0" w:color="auto"/>
        <w:bottom w:val="single" w:sz="4" w:space="0" w:color="auto"/>
      </w:pBdr>
      <w:shd w:val="clear" w:color="000000" w:fill="BFBFBF"/>
      <w:spacing w:before="100" w:beforeAutospacing="1" w:after="100" w:afterAutospacing="1"/>
    </w:pPr>
    <w:rPr>
      <w:b/>
      <w:bCs/>
    </w:rPr>
  </w:style>
  <w:style w:type="paragraph" w:customStyle="1" w:styleId="xl94">
    <w:name w:val="xl94"/>
    <w:basedOn w:val="Normal"/>
    <w:rsid w:val="00B00ED2"/>
    <w:pPr>
      <w:pBdr>
        <w:top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Retraitcorpsdetexte21">
    <w:name w:val="Retrait corps de texte 21"/>
    <w:basedOn w:val="Normal"/>
    <w:rsid w:val="00B00ED2"/>
    <w:pPr>
      <w:suppressAutoHyphens/>
      <w:ind w:left="708"/>
      <w:jc w:val="both"/>
    </w:pPr>
    <w:rPr>
      <w:szCs w:val="20"/>
      <w:lang w:eastAsia="ar-SA"/>
    </w:rPr>
  </w:style>
  <w:style w:type="character" w:styleId="Emphaseple">
    <w:name w:val="Subtle Emphasis"/>
    <w:basedOn w:val="Titre7Car"/>
    <w:uiPriority w:val="19"/>
    <w:qFormat/>
    <w:rsid w:val="00601700"/>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character" w:styleId="lev">
    <w:name w:val="Strong"/>
    <w:basedOn w:val="Policepardfaut"/>
    <w:uiPriority w:val="22"/>
    <w:qFormat/>
    <w:rsid w:val="002E3A2A"/>
    <w:rPr>
      <w:b/>
      <w:bCs/>
    </w:rPr>
  </w:style>
  <w:style w:type="paragraph" w:customStyle="1" w:styleId="Modelesoumission">
    <w:name w:val="Modele soumission"/>
    <w:basedOn w:val="Normal"/>
    <w:link w:val="ModelesoumissionCar"/>
    <w:qFormat/>
    <w:rsid w:val="002E3A2A"/>
    <w:pPr>
      <w:pageBreakBefore/>
      <w:widowControl w:val="0"/>
      <w:autoSpaceDE w:val="0"/>
      <w:jc w:val="center"/>
    </w:pPr>
    <w:rPr>
      <w:rFonts w:ascii="Arial Narrow" w:hAnsi="Arial Narrow"/>
      <w:sz w:val="28"/>
    </w:rPr>
  </w:style>
  <w:style w:type="paragraph" w:customStyle="1" w:styleId="Corpsdetexte31">
    <w:name w:val="Corps de texte 31"/>
    <w:basedOn w:val="Normal"/>
    <w:rsid w:val="00DC747E"/>
    <w:pPr>
      <w:suppressAutoHyphens/>
      <w:jc w:val="center"/>
    </w:pPr>
    <w:rPr>
      <w:rFonts w:ascii="Tahoma" w:hAnsi="Tahoma" w:cs="Tahoma"/>
      <w:b/>
      <w:bCs/>
      <w:sz w:val="32"/>
      <w:szCs w:val="32"/>
      <w:lang w:eastAsia="ar-SA"/>
    </w:rPr>
  </w:style>
  <w:style w:type="character" w:customStyle="1" w:styleId="ModelesoumissionCar">
    <w:name w:val="Modele soumission Car"/>
    <w:basedOn w:val="Policepardfaut"/>
    <w:link w:val="Modelesoumission"/>
    <w:rsid w:val="002E3A2A"/>
    <w:rPr>
      <w:rFonts w:ascii="Arial Narrow" w:eastAsia="Times New Roman" w:hAnsi="Arial Narrow" w:cs="Times New Roman"/>
      <w:sz w:val="28"/>
      <w:szCs w:val="24"/>
      <w:lang w:eastAsia="fr-FR"/>
    </w:rPr>
  </w:style>
  <w:style w:type="paragraph" w:styleId="PrformatHTML">
    <w:name w:val="HTML Preformatted"/>
    <w:basedOn w:val="Normal"/>
    <w:link w:val="PrformatHTMLCar"/>
    <w:uiPriority w:val="99"/>
    <w:unhideWhenUsed/>
    <w:rsid w:val="008C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C33D7"/>
    <w:rPr>
      <w:rFonts w:ascii="Courier New" w:eastAsia="Times New Roman" w:hAnsi="Courier New" w:cs="Courier New"/>
      <w:sz w:val="20"/>
      <w:szCs w:val="20"/>
      <w:lang w:eastAsia="fr-FR"/>
    </w:rPr>
  </w:style>
  <w:style w:type="paragraph" w:customStyle="1" w:styleId="Sansinterligne1">
    <w:name w:val="Sans interligne1"/>
    <w:uiPriority w:val="1"/>
    <w:qFormat/>
    <w:rsid w:val="004C017E"/>
    <w:pPr>
      <w:jc w:val="left"/>
    </w:pPr>
    <w:rPr>
      <w:rFonts w:ascii="Calibri" w:eastAsia="Times New Roman" w:hAnsi="Calibri" w:cs="Times New Roman"/>
      <w:lang w:val="en-US"/>
    </w:rPr>
  </w:style>
  <w:style w:type="paragraph" w:customStyle="1" w:styleId="xl95">
    <w:name w:val="xl95"/>
    <w:basedOn w:val="Normal"/>
    <w:rsid w:val="0087607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96">
    <w:name w:val="xl96"/>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7">
    <w:name w:val="xl97"/>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8">
    <w:name w:val="xl98"/>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9">
    <w:name w:val="xl99"/>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0">
    <w:name w:val="xl100"/>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1">
    <w:name w:val="xl101"/>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2">
    <w:name w:val="xl102"/>
    <w:basedOn w:val="Normal"/>
    <w:rsid w:val="00AE29E3"/>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3">
    <w:name w:val="xl103"/>
    <w:basedOn w:val="Normal"/>
    <w:rsid w:val="00AE29E3"/>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4">
    <w:name w:val="xl104"/>
    <w:basedOn w:val="Normal"/>
    <w:rsid w:val="00AE29E3"/>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5">
    <w:name w:val="xl105"/>
    <w:basedOn w:val="Normal"/>
    <w:rsid w:val="00BA03BE"/>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6">
    <w:name w:val="xl106"/>
    <w:basedOn w:val="Normal"/>
    <w:rsid w:val="00BA03BE"/>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7">
    <w:name w:val="xl107"/>
    <w:basedOn w:val="Normal"/>
    <w:rsid w:val="00BA03BE"/>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C62758"/>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C6275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C62758"/>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C6275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12">
    <w:name w:val="xl112"/>
    <w:basedOn w:val="Normal"/>
    <w:rsid w:val="00C62758"/>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13">
    <w:name w:val="xl113"/>
    <w:basedOn w:val="Normal"/>
    <w:rsid w:val="00C6275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14">
    <w:name w:val="xl114"/>
    <w:basedOn w:val="Normal"/>
    <w:rsid w:val="00C62758"/>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15">
    <w:name w:val="xl115"/>
    <w:basedOn w:val="Normal"/>
    <w:rsid w:val="00F26895"/>
    <w:pPr>
      <w:pBdr>
        <w:top w:val="single" w:sz="4" w:space="0" w:color="auto"/>
        <w:bottom w:val="single" w:sz="4" w:space="0" w:color="auto"/>
        <w:right w:val="single" w:sz="4" w:space="0" w:color="auto"/>
      </w:pBdr>
      <w:spacing w:before="100" w:beforeAutospacing="1" w:after="100" w:afterAutospacing="1"/>
      <w:textAlignment w:val="center"/>
    </w:pPr>
    <w:rPr>
      <w:rFonts w:ascii="Berlin Sans FB" w:hAnsi="Berlin Sans FB"/>
      <w:b/>
      <w:bCs/>
    </w:rPr>
  </w:style>
  <w:style w:type="paragraph" w:customStyle="1" w:styleId="xl116">
    <w:name w:val="xl116"/>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7">
    <w:name w:val="xl117"/>
    <w:basedOn w:val="Normal"/>
    <w:rsid w:val="00F26895"/>
    <w:pPr>
      <w:pBdr>
        <w:top w:val="single" w:sz="4" w:space="0" w:color="auto"/>
        <w:left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8">
    <w:name w:val="xl118"/>
    <w:basedOn w:val="Normal"/>
    <w:rsid w:val="00F26895"/>
    <w:pPr>
      <w:pBdr>
        <w:top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9">
    <w:name w:val="xl119"/>
    <w:basedOn w:val="Normal"/>
    <w:rsid w:val="00F26895"/>
    <w:pPr>
      <w:pBdr>
        <w:top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20">
    <w:name w:val="xl120"/>
    <w:basedOn w:val="Normal"/>
    <w:rsid w:val="00F26895"/>
    <w:pPr>
      <w:spacing w:before="100" w:beforeAutospacing="1" w:after="100" w:afterAutospacing="1"/>
      <w:textAlignment w:val="top"/>
    </w:pPr>
    <w:rPr>
      <w:b/>
      <w:bCs/>
    </w:rPr>
  </w:style>
  <w:style w:type="paragraph" w:customStyle="1" w:styleId="font0">
    <w:name w:val="font0"/>
    <w:basedOn w:val="Normal"/>
    <w:rsid w:val="00F26895"/>
    <w:pPr>
      <w:spacing w:before="100" w:beforeAutospacing="1" w:after="100" w:afterAutospacing="1"/>
    </w:pPr>
    <w:rPr>
      <w:rFonts w:ascii="Calibri" w:hAnsi="Calibri" w:cs="Calibri"/>
      <w:color w:val="000000"/>
      <w:sz w:val="22"/>
      <w:szCs w:val="22"/>
    </w:rPr>
  </w:style>
  <w:style w:type="paragraph" w:customStyle="1" w:styleId="font9">
    <w:name w:val="font9"/>
    <w:basedOn w:val="Normal"/>
    <w:rsid w:val="00F26895"/>
    <w:pPr>
      <w:spacing w:before="100" w:beforeAutospacing="1" w:after="100" w:afterAutospacing="1"/>
    </w:pPr>
    <w:rPr>
      <w:rFonts w:ascii="Calibri" w:hAnsi="Calibri" w:cs="Calibri"/>
      <w:b/>
      <w:bCs/>
      <w:sz w:val="22"/>
      <w:szCs w:val="22"/>
    </w:rPr>
  </w:style>
  <w:style w:type="paragraph" w:customStyle="1" w:styleId="font10">
    <w:name w:val="font10"/>
    <w:basedOn w:val="Normal"/>
    <w:rsid w:val="00F26895"/>
    <w:pPr>
      <w:spacing w:before="100" w:beforeAutospacing="1" w:after="100" w:afterAutospacing="1"/>
    </w:pPr>
    <w:rPr>
      <w:rFonts w:ascii="Calibri" w:hAnsi="Calibri" w:cs="Calibri"/>
      <w:b/>
      <w:bCs/>
    </w:rPr>
  </w:style>
  <w:style w:type="paragraph" w:customStyle="1" w:styleId="font11">
    <w:name w:val="font11"/>
    <w:basedOn w:val="Normal"/>
    <w:rsid w:val="00F26895"/>
    <w:pPr>
      <w:spacing w:before="100" w:beforeAutospacing="1" w:after="100" w:afterAutospacing="1"/>
    </w:pPr>
    <w:rPr>
      <w:rFonts w:ascii="Calibri" w:hAnsi="Calibri" w:cs="Calibri"/>
      <w:color w:val="000000"/>
      <w:sz w:val="18"/>
      <w:szCs w:val="18"/>
    </w:rPr>
  </w:style>
  <w:style w:type="paragraph" w:customStyle="1" w:styleId="font12">
    <w:name w:val="font12"/>
    <w:basedOn w:val="Normal"/>
    <w:rsid w:val="00F26895"/>
    <w:pPr>
      <w:spacing w:before="100" w:beforeAutospacing="1" w:after="100" w:afterAutospacing="1"/>
    </w:pPr>
    <w:rPr>
      <w:rFonts w:ascii="Calibri" w:hAnsi="Calibri" w:cs="Calibri"/>
      <w:color w:val="000000"/>
    </w:rPr>
  </w:style>
  <w:style w:type="paragraph" w:customStyle="1" w:styleId="font13">
    <w:name w:val="font13"/>
    <w:basedOn w:val="Normal"/>
    <w:rsid w:val="00F26895"/>
    <w:pPr>
      <w:spacing w:before="100" w:beforeAutospacing="1" w:after="100" w:afterAutospacing="1"/>
    </w:pPr>
    <w:rPr>
      <w:rFonts w:ascii="Calibri" w:hAnsi="Calibri" w:cs="Calibri"/>
    </w:rPr>
  </w:style>
  <w:style w:type="paragraph" w:customStyle="1" w:styleId="xl121">
    <w:name w:val="xl121"/>
    <w:basedOn w:val="Normal"/>
    <w:rsid w:val="00F2689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Normal"/>
    <w:rsid w:val="00F26895"/>
    <w:pPr>
      <w:spacing w:before="100" w:beforeAutospacing="1" w:after="100" w:afterAutospacing="1"/>
    </w:pPr>
    <w:rPr>
      <w:color w:val="000000"/>
    </w:rPr>
  </w:style>
  <w:style w:type="paragraph" w:customStyle="1" w:styleId="xl123">
    <w:name w:val="xl123"/>
    <w:basedOn w:val="Normal"/>
    <w:rsid w:val="00F26895"/>
    <w:pPr>
      <w:spacing w:before="100" w:beforeAutospacing="1" w:after="100" w:afterAutospacing="1"/>
      <w:jc w:val="center"/>
      <w:textAlignment w:val="top"/>
    </w:pPr>
    <w:rPr>
      <w:color w:val="000000"/>
    </w:rPr>
  </w:style>
  <w:style w:type="paragraph" w:customStyle="1" w:styleId="xl124">
    <w:name w:val="xl124"/>
    <w:basedOn w:val="Normal"/>
    <w:rsid w:val="00F26895"/>
    <w:pPr>
      <w:spacing w:before="100" w:beforeAutospacing="1" w:after="100" w:afterAutospacing="1"/>
      <w:textAlignment w:val="top"/>
    </w:pPr>
    <w:rPr>
      <w:b/>
      <w:bCs/>
      <w:color w:val="00B050"/>
      <w:sz w:val="28"/>
      <w:szCs w:val="28"/>
      <w:u w:val="single"/>
    </w:rPr>
  </w:style>
  <w:style w:type="paragraph" w:customStyle="1" w:styleId="xl125">
    <w:name w:val="xl125"/>
    <w:basedOn w:val="Normal"/>
    <w:rsid w:val="00F26895"/>
    <w:pPr>
      <w:spacing w:before="100" w:beforeAutospacing="1" w:after="100" w:afterAutospacing="1"/>
      <w:jc w:val="center"/>
    </w:pPr>
    <w:rPr>
      <w:color w:val="000000"/>
    </w:rPr>
  </w:style>
  <w:style w:type="paragraph" w:customStyle="1" w:styleId="xl126">
    <w:name w:val="xl126"/>
    <w:basedOn w:val="Normal"/>
    <w:rsid w:val="00F26895"/>
    <w:pPr>
      <w:spacing w:before="100" w:beforeAutospacing="1" w:after="100" w:afterAutospacing="1"/>
    </w:pPr>
    <w:rPr>
      <w:color w:val="000000"/>
    </w:rPr>
  </w:style>
  <w:style w:type="paragraph" w:customStyle="1" w:styleId="xl127">
    <w:name w:val="xl127"/>
    <w:basedOn w:val="Normal"/>
    <w:rsid w:val="00F26895"/>
    <w:pPr>
      <w:spacing w:before="100" w:beforeAutospacing="1" w:after="100" w:afterAutospacing="1"/>
      <w:jc w:val="center"/>
      <w:textAlignment w:val="top"/>
    </w:pPr>
    <w:rPr>
      <w:b/>
      <w:bCs/>
      <w:color w:val="000000"/>
    </w:rPr>
  </w:style>
  <w:style w:type="paragraph" w:customStyle="1" w:styleId="xl128">
    <w:name w:val="xl12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textAlignment w:val="top"/>
    </w:pPr>
    <w:rPr>
      <w:b/>
      <w:bCs/>
      <w:color w:val="000000"/>
    </w:rPr>
  </w:style>
  <w:style w:type="paragraph" w:customStyle="1" w:styleId="xl129">
    <w:name w:val="xl129"/>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000000"/>
    </w:rPr>
  </w:style>
  <w:style w:type="paragraph" w:customStyle="1" w:styleId="xl130">
    <w:name w:val="xl13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000000"/>
    </w:rPr>
  </w:style>
  <w:style w:type="paragraph" w:customStyle="1" w:styleId="xl131">
    <w:name w:val="xl13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textAlignment w:val="top"/>
    </w:pPr>
    <w:rPr>
      <w:b/>
      <w:bCs/>
      <w:color w:val="000000"/>
    </w:rPr>
  </w:style>
  <w:style w:type="paragraph" w:customStyle="1" w:styleId="xl132">
    <w:name w:val="xl132"/>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jc w:val="center"/>
    </w:pPr>
    <w:rPr>
      <w:b/>
      <w:bCs/>
      <w:color w:val="000000"/>
    </w:rPr>
  </w:style>
  <w:style w:type="paragraph" w:customStyle="1" w:styleId="xl133">
    <w:name w:val="xl133"/>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34">
    <w:name w:val="xl134"/>
    <w:basedOn w:val="Normal"/>
    <w:rsid w:val="00F26895"/>
    <w:pPr>
      <w:spacing w:before="100" w:beforeAutospacing="1" w:after="100" w:afterAutospacing="1"/>
      <w:textAlignment w:val="top"/>
    </w:pPr>
    <w:rPr>
      <w:color w:val="000000"/>
    </w:rPr>
  </w:style>
  <w:style w:type="paragraph" w:customStyle="1" w:styleId="xl135">
    <w:name w:val="xl135"/>
    <w:basedOn w:val="Normal"/>
    <w:rsid w:val="00F26895"/>
    <w:pPr>
      <w:spacing w:before="100" w:beforeAutospacing="1" w:after="100" w:afterAutospacing="1"/>
      <w:textAlignment w:val="top"/>
    </w:pPr>
    <w:rPr>
      <w:b/>
      <w:bCs/>
      <w:color w:val="000000"/>
    </w:rPr>
  </w:style>
  <w:style w:type="paragraph" w:customStyle="1" w:styleId="xl136">
    <w:name w:val="xl136"/>
    <w:basedOn w:val="Normal"/>
    <w:rsid w:val="00F26895"/>
    <w:pPr>
      <w:spacing w:before="100" w:beforeAutospacing="1" w:after="100" w:afterAutospacing="1"/>
    </w:pPr>
    <w:rPr>
      <w:color w:val="000000"/>
    </w:rPr>
  </w:style>
  <w:style w:type="paragraph" w:customStyle="1" w:styleId="xl137">
    <w:name w:val="xl137"/>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39">
    <w:name w:val="xl139"/>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0">
    <w:name w:val="xl140"/>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2">
    <w:name w:val="xl14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Normal"/>
    <w:rsid w:val="00F2689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8">
    <w:name w:val="xl148"/>
    <w:basedOn w:val="Normal"/>
    <w:rsid w:val="00F26895"/>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49">
    <w:name w:val="xl149"/>
    <w:basedOn w:val="Normal"/>
    <w:rsid w:val="00F26895"/>
    <w:pPr>
      <w:spacing w:before="100" w:beforeAutospacing="1" w:after="100" w:afterAutospacing="1"/>
    </w:pPr>
    <w:rPr>
      <w:sz w:val="20"/>
      <w:szCs w:val="20"/>
    </w:rPr>
  </w:style>
  <w:style w:type="paragraph" w:customStyle="1" w:styleId="xl150">
    <w:name w:val="xl150"/>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Normal"/>
    <w:rsid w:val="00F2689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2">
    <w:name w:val="xl152"/>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4">
    <w:name w:val="xl154"/>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5">
    <w:name w:val="xl155"/>
    <w:basedOn w:val="Normal"/>
    <w:rsid w:val="00F2689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57">
    <w:name w:val="xl157"/>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8">
    <w:name w:val="xl15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C00000"/>
    </w:rPr>
  </w:style>
  <w:style w:type="paragraph" w:customStyle="1" w:styleId="xl159">
    <w:name w:val="xl159"/>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0">
    <w:name w:val="xl160"/>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1">
    <w:name w:val="xl161"/>
    <w:basedOn w:val="Normal"/>
    <w:rsid w:val="00F26895"/>
    <w:pPr>
      <w:pBdr>
        <w:left w:val="single" w:sz="4" w:space="0" w:color="auto"/>
        <w:right w:val="single" w:sz="4" w:space="0" w:color="auto"/>
      </w:pBdr>
      <w:spacing w:before="100" w:beforeAutospacing="1" w:after="100" w:afterAutospacing="1"/>
      <w:jc w:val="center"/>
      <w:textAlignment w:val="top"/>
    </w:pPr>
  </w:style>
  <w:style w:type="paragraph" w:customStyle="1" w:styleId="xl162">
    <w:name w:val="xl162"/>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3">
    <w:name w:val="xl163"/>
    <w:basedOn w:val="Normal"/>
    <w:rsid w:val="00F26895"/>
    <w:pPr>
      <w:pBdr>
        <w:left w:val="single" w:sz="4" w:space="0" w:color="auto"/>
        <w:right w:val="single" w:sz="4" w:space="0" w:color="auto"/>
      </w:pBdr>
      <w:spacing w:before="100" w:beforeAutospacing="1" w:after="100" w:afterAutospacing="1"/>
    </w:pPr>
  </w:style>
  <w:style w:type="paragraph" w:customStyle="1" w:styleId="xl164">
    <w:name w:val="xl16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6">
    <w:name w:val="xl166"/>
    <w:basedOn w:val="Normal"/>
    <w:rsid w:val="00F26895"/>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67">
    <w:name w:val="xl16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68">
    <w:name w:val="xl16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69">
    <w:name w:val="xl169"/>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70">
    <w:name w:val="xl170"/>
    <w:basedOn w:val="Normal"/>
    <w:rsid w:val="00F26895"/>
    <w:pPr>
      <w:spacing w:before="100" w:beforeAutospacing="1" w:after="100" w:afterAutospacing="1"/>
      <w:jc w:val="center"/>
      <w:textAlignment w:val="center"/>
    </w:pPr>
    <w:rPr>
      <w:b/>
      <w:bCs/>
      <w:color w:val="000000"/>
    </w:rPr>
  </w:style>
  <w:style w:type="paragraph" w:customStyle="1" w:styleId="xl171">
    <w:name w:val="xl171"/>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2">
    <w:name w:val="xl172"/>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jc w:val="center"/>
      <w:textAlignment w:val="center"/>
    </w:pPr>
    <w:rPr>
      <w:b/>
      <w:bCs/>
      <w:color w:val="000000"/>
    </w:rPr>
  </w:style>
  <w:style w:type="paragraph" w:customStyle="1" w:styleId="xl173">
    <w:name w:val="xl173"/>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4">
    <w:name w:val="xl174"/>
    <w:basedOn w:val="Normal"/>
    <w:rsid w:val="00F26895"/>
    <w:pPr>
      <w:pBdr>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75">
    <w:name w:val="xl17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76">
    <w:name w:val="xl17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7">
    <w:name w:val="xl177"/>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8">
    <w:name w:val="xl178"/>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9">
    <w:name w:val="xl179"/>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80">
    <w:name w:val="xl180"/>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6"/>
      <w:szCs w:val="26"/>
    </w:rPr>
  </w:style>
  <w:style w:type="paragraph" w:customStyle="1" w:styleId="xl181">
    <w:name w:val="xl181"/>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8"/>
      <w:szCs w:val="28"/>
    </w:rPr>
  </w:style>
  <w:style w:type="paragraph" w:customStyle="1" w:styleId="xl182">
    <w:name w:val="xl18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8"/>
      <w:szCs w:val="28"/>
    </w:rPr>
  </w:style>
  <w:style w:type="paragraph" w:customStyle="1" w:styleId="xl183">
    <w:name w:val="xl183"/>
    <w:basedOn w:val="Normal"/>
    <w:rsid w:val="00F26895"/>
    <w:pPr>
      <w:pBdr>
        <w:top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F2689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185">
    <w:name w:val="xl185"/>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86">
    <w:name w:val="xl186"/>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7">
    <w:name w:val="xl18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88">
    <w:name w:val="xl18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9">
    <w:name w:val="xl189"/>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90">
    <w:name w:val="xl19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C00000"/>
    </w:rPr>
  </w:style>
  <w:style w:type="paragraph" w:customStyle="1" w:styleId="xl191">
    <w:name w:val="xl19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92">
    <w:name w:val="xl19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6"/>
      <w:szCs w:val="26"/>
    </w:rPr>
  </w:style>
  <w:style w:type="paragraph" w:customStyle="1" w:styleId="xl193">
    <w:name w:val="xl193"/>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b/>
      <w:bCs/>
    </w:rPr>
  </w:style>
  <w:style w:type="paragraph" w:customStyle="1" w:styleId="xl194">
    <w:name w:val="xl194"/>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95">
    <w:name w:val="xl195"/>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rPr>
  </w:style>
  <w:style w:type="paragraph" w:customStyle="1" w:styleId="xl196">
    <w:name w:val="xl196"/>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97">
    <w:name w:val="xl197"/>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201">
    <w:name w:val="xl201"/>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2">
    <w:name w:val="xl20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3">
    <w:name w:val="xl203"/>
    <w:basedOn w:val="Normal"/>
    <w:rsid w:val="00F26895"/>
    <w:pPr>
      <w:pBdr>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26895"/>
    <w:pPr>
      <w:pBdr>
        <w:right w:val="single" w:sz="4" w:space="0" w:color="auto"/>
      </w:pBdr>
      <w:spacing w:before="100" w:beforeAutospacing="1" w:after="100" w:afterAutospacing="1"/>
      <w:jc w:val="center"/>
      <w:textAlignment w:val="center"/>
    </w:pPr>
  </w:style>
  <w:style w:type="paragraph" w:customStyle="1" w:styleId="xl205">
    <w:name w:val="xl20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6">
    <w:name w:val="xl20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7">
    <w:name w:val="xl207"/>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08">
    <w:name w:val="xl208"/>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09">
    <w:name w:val="xl209"/>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0">
    <w:name w:val="xl210"/>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1">
    <w:name w:val="xl211"/>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12">
    <w:name w:val="xl212"/>
    <w:basedOn w:val="Normal"/>
    <w:rsid w:val="00F26895"/>
    <w:pPr>
      <w:spacing w:before="100" w:beforeAutospacing="1" w:after="100" w:afterAutospacing="1"/>
      <w:textAlignment w:val="top"/>
    </w:pPr>
    <w:rPr>
      <w:color w:val="000000"/>
    </w:rPr>
  </w:style>
  <w:style w:type="character" w:customStyle="1" w:styleId="a-size-large">
    <w:name w:val="a-size-large"/>
    <w:basedOn w:val="Policepardfaut"/>
    <w:rsid w:val="00F26895"/>
  </w:style>
  <w:style w:type="character" w:customStyle="1" w:styleId="a-list-item">
    <w:name w:val="a-list-item"/>
    <w:basedOn w:val="Policepardfaut"/>
    <w:rsid w:val="00F26895"/>
  </w:style>
  <w:style w:type="paragraph" w:customStyle="1" w:styleId="Default">
    <w:name w:val="Default"/>
    <w:rsid w:val="001A2B9F"/>
    <w:pPr>
      <w:autoSpaceDE w:val="0"/>
      <w:autoSpaceDN w:val="0"/>
      <w:adjustRightInd w:val="0"/>
      <w:jc w:val="left"/>
    </w:pPr>
    <w:rPr>
      <w:rFonts w:ascii="Arial" w:hAnsi="Arial" w:cs="Arial"/>
      <w:color w:val="000000"/>
      <w:sz w:val="24"/>
      <w:szCs w:val="24"/>
    </w:rPr>
  </w:style>
  <w:style w:type="paragraph" w:customStyle="1" w:styleId="msonormal0">
    <w:name w:val="msonormal"/>
    <w:basedOn w:val="Normal"/>
    <w:rsid w:val="001E4FD3"/>
    <w:pPr>
      <w:spacing w:before="100" w:beforeAutospacing="1" w:after="100" w:afterAutospacing="1"/>
    </w:pPr>
  </w:style>
  <w:style w:type="paragraph" w:customStyle="1" w:styleId="TM21">
    <w:name w:val="TM 21"/>
    <w:basedOn w:val="Normal"/>
    <w:rsid w:val="00D60B64"/>
    <w:pPr>
      <w:widowControl w:val="0"/>
      <w:suppressAutoHyphens/>
      <w:autoSpaceDE w:val="0"/>
      <w:autoSpaceDN w:val="0"/>
      <w:spacing w:before="141"/>
      <w:ind w:left="500"/>
      <w:textAlignment w:val="baseline"/>
    </w:pPr>
    <w:rPr>
      <w:rFonts w:ascii="Liberation Sans Narrow" w:eastAsia="Liberation Sans Narrow" w:hAnsi="Liberation Sans Narrow" w:cs="Liberation Sans Narrow"/>
      <w:lang w:eastAsia="en-US"/>
    </w:rPr>
  </w:style>
  <w:style w:type="paragraph" w:styleId="Lgende">
    <w:name w:val="caption"/>
    <w:basedOn w:val="Normal"/>
    <w:next w:val="Normal"/>
    <w:qFormat/>
    <w:rsid w:val="00423EB4"/>
    <w:pPr>
      <w:tabs>
        <w:tab w:val="left" w:pos="5580"/>
        <w:tab w:val="left" w:pos="5760"/>
      </w:tabs>
      <w:spacing w:line="276" w:lineRule="auto"/>
      <w:ind w:right="4445"/>
      <w:jc w:val="both"/>
    </w:pPr>
    <w:rPr>
      <w:rFonts w:ascii="Tahoma" w:hAnsi="Tahoma" w:cs="Tahoma"/>
      <w:b/>
      <w:bCs/>
      <w:szCs w:val="20"/>
    </w:rPr>
  </w:style>
  <w:style w:type="paragraph" w:styleId="Liste">
    <w:name w:val="List"/>
    <w:basedOn w:val="Corpsdetexte"/>
    <w:rsid w:val="00423EB4"/>
    <w:pPr>
      <w:suppressAutoHyphens/>
      <w:spacing w:line="276" w:lineRule="auto"/>
    </w:pPr>
    <w:rPr>
      <w:rFonts w:ascii="Arial Narrow" w:hAnsi="Arial Narrow" w:cs="Tahoma"/>
      <w:lang w:eastAsia="ar-SA"/>
    </w:rPr>
  </w:style>
  <w:style w:type="paragraph" w:customStyle="1" w:styleId="xl41">
    <w:name w:val="xl41"/>
    <w:basedOn w:val="Normal"/>
    <w:rsid w:val="00423EB4"/>
    <w:pPr>
      <w:pBdr>
        <w:left w:val="single" w:sz="8" w:space="0" w:color="000000"/>
        <w:right w:val="single" w:sz="8" w:space="0" w:color="000000"/>
      </w:pBdr>
      <w:suppressAutoHyphens/>
      <w:spacing w:before="280" w:after="280" w:line="276" w:lineRule="auto"/>
      <w:jc w:val="both"/>
    </w:pPr>
    <w:rPr>
      <w:rFonts w:ascii="Arial" w:hAnsi="Arial" w:cs="Arial"/>
      <w:b/>
      <w:bCs/>
      <w:lang w:eastAsia="ar-SA"/>
    </w:rPr>
  </w:style>
  <w:style w:type="paragraph" w:customStyle="1" w:styleId="Titre10">
    <w:name w:val="Titre1"/>
    <w:basedOn w:val="Normal"/>
    <w:next w:val="Corpsdetexte"/>
    <w:rsid w:val="00423EB4"/>
    <w:pPr>
      <w:keepNext/>
      <w:suppressAutoHyphens/>
      <w:spacing w:before="240" w:after="120" w:line="276" w:lineRule="auto"/>
      <w:jc w:val="both"/>
    </w:pPr>
    <w:rPr>
      <w:rFonts w:ascii="Arial" w:eastAsia="Lucida Sans Unicode" w:hAnsi="Arial" w:cs="Tahoma"/>
      <w:sz w:val="28"/>
      <w:szCs w:val="28"/>
      <w:lang w:eastAsia="ar-SA"/>
    </w:rPr>
  </w:style>
  <w:style w:type="paragraph" w:customStyle="1" w:styleId="Textebrut1">
    <w:name w:val="Texte brut1"/>
    <w:basedOn w:val="Normal"/>
    <w:rsid w:val="00423EB4"/>
    <w:pPr>
      <w:widowControl w:val="0"/>
      <w:suppressAutoHyphens/>
      <w:spacing w:line="276" w:lineRule="auto"/>
      <w:jc w:val="both"/>
    </w:pPr>
    <w:rPr>
      <w:rFonts w:ascii="Courier New" w:eastAsia="Arial Unicode MS" w:hAnsi="Courier New"/>
    </w:rPr>
  </w:style>
  <w:style w:type="character" w:customStyle="1" w:styleId="Car">
    <w:name w:val="Car"/>
    <w:basedOn w:val="Policepardfaut"/>
    <w:rsid w:val="00423EB4"/>
  </w:style>
  <w:style w:type="paragraph" w:styleId="Textebrut">
    <w:name w:val="Plain Text"/>
    <w:basedOn w:val="Normal"/>
    <w:link w:val="TextebrutCar"/>
    <w:rsid w:val="00423EB4"/>
    <w:pPr>
      <w:spacing w:line="276" w:lineRule="auto"/>
      <w:jc w:val="both"/>
    </w:pPr>
    <w:rPr>
      <w:rFonts w:ascii="Courier New" w:hAnsi="Courier New" w:cs="Courier New"/>
      <w:szCs w:val="20"/>
    </w:rPr>
  </w:style>
  <w:style w:type="character" w:customStyle="1" w:styleId="TextebrutCar">
    <w:name w:val="Texte brut Car"/>
    <w:basedOn w:val="Policepardfaut"/>
    <w:link w:val="Textebrut"/>
    <w:rsid w:val="00423EB4"/>
    <w:rPr>
      <w:rFonts w:ascii="Courier New" w:eastAsia="Times New Roman" w:hAnsi="Courier New" w:cs="Courier New"/>
      <w:sz w:val="24"/>
      <w:szCs w:val="20"/>
      <w:lang w:eastAsia="fr-FR"/>
    </w:rPr>
  </w:style>
  <w:style w:type="numbering" w:customStyle="1" w:styleId="Aucuneliste1">
    <w:name w:val="Aucune liste1"/>
    <w:next w:val="Aucuneliste"/>
    <w:uiPriority w:val="99"/>
    <w:semiHidden/>
    <w:unhideWhenUsed/>
    <w:rsid w:val="00423EB4"/>
  </w:style>
  <w:style w:type="paragraph" w:styleId="Notedebasdepage">
    <w:name w:val="footnote text"/>
    <w:basedOn w:val="Normal"/>
    <w:link w:val="NotedebasdepageCar"/>
    <w:unhideWhenUsed/>
    <w:rsid w:val="00423EB4"/>
    <w:pPr>
      <w:suppressAutoHyphens/>
      <w:spacing w:line="276" w:lineRule="auto"/>
      <w:jc w:val="both"/>
    </w:pPr>
    <w:rPr>
      <w:rFonts w:ascii="Arial Narrow" w:hAnsi="Arial Narrow"/>
      <w:szCs w:val="20"/>
      <w:lang w:val="en-US" w:eastAsia="en-US"/>
    </w:rPr>
  </w:style>
  <w:style w:type="character" w:customStyle="1" w:styleId="NotedebasdepageCar">
    <w:name w:val="Note de bas de page Car"/>
    <w:basedOn w:val="Policepardfaut"/>
    <w:link w:val="Notedebasdepage"/>
    <w:rsid w:val="00423EB4"/>
    <w:rPr>
      <w:rFonts w:ascii="Arial Narrow" w:eastAsia="Times New Roman" w:hAnsi="Arial Narrow" w:cs="Times New Roman"/>
      <w:sz w:val="24"/>
      <w:szCs w:val="20"/>
      <w:lang w:val="en-US"/>
    </w:rPr>
  </w:style>
  <w:style w:type="paragraph" w:styleId="Notedefin">
    <w:name w:val="endnote text"/>
    <w:basedOn w:val="Normal"/>
    <w:link w:val="NotedefinCar"/>
    <w:unhideWhenUsed/>
    <w:rsid w:val="00423EB4"/>
    <w:pPr>
      <w:spacing w:line="276" w:lineRule="auto"/>
      <w:jc w:val="both"/>
    </w:pPr>
    <w:rPr>
      <w:rFonts w:ascii="Arial Narrow" w:hAnsi="Arial Narrow"/>
      <w:szCs w:val="20"/>
    </w:rPr>
  </w:style>
  <w:style w:type="character" w:customStyle="1" w:styleId="NotedefinCar">
    <w:name w:val="Note de fin Car"/>
    <w:basedOn w:val="Policepardfaut"/>
    <w:link w:val="Notedefin"/>
    <w:rsid w:val="00423EB4"/>
    <w:rPr>
      <w:rFonts w:ascii="Arial Narrow" w:eastAsia="Times New Roman" w:hAnsi="Arial Narrow" w:cs="Times New Roman"/>
      <w:sz w:val="24"/>
      <w:szCs w:val="20"/>
      <w:lang w:eastAsia="fr-FR"/>
    </w:rPr>
  </w:style>
  <w:style w:type="character" w:styleId="Appelnotedebasdep">
    <w:name w:val="footnote reference"/>
    <w:unhideWhenUsed/>
    <w:rsid w:val="00423EB4"/>
    <w:rPr>
      <w:rFonts w:ascii="Times New Roman" w:hAnsi="Times New Roman" w:cs="Times New Roman" w:hint="default"/>
      <w:sz w:val="20"/>
      <w:vertAlign w:val="superscript"/>
    </w:rPr>
  </w:style>
  <w:style w:type="character" w:styleId="Appeldenotedefin">
    <w:name w:val="endnote reference"/>
    <w:unhideWhenUsed/>
    <w:rsid w:val="00423EB4"/>
    <w:rPr>
      <w:vertAlign w:val="superscript"/>
    </w:rPr>
  </w:style>
  <w:style w:type="paragraph" w:customStyle="1" w:styleId="TitrePiece">
    <w:name w:val="TitrePiece"/>
    <w:basedOn w:val="Sansinterligne"/>
    <w:rsid w:val="00423EB4"/>
    <w:pPr>
      <w:jc w:val="center"/>
    </w:pPr>
    <w:rPr>
      <w:rFonts w:ascii="Arial" w:hAnsi="Arial" w:cs="Arial"/>
      <w:w w:val="90"/>
      <w:sz w:val="60"/>
      <w:szCs w:val="60"/>
    </w:rPr>
  </w:style>
  <w:style w:type="character" w:customStyle="1" w:styleId="TitrePieceCar">
    <w:name w:val="TitrePiece Car"/>
    <w:rsid w:val="00423EB4"/>
    <w:rPr>
      <w:rFonts w:ascii="Arial" w:hAnsi="Arial" w:cs="Arial"/>
      <w:w w:val="90"/>
      <w:sz w:val="60"/>
      <w:szCs w:val="60"/>
    </w:rPr>
  </w:style>
  <w:style w:type="table" w:customStyle="1" w:styleId="Grilledutableau1">
    <w:name w:val="Grille du tableau1"/>
    <w:basedOn w:val="TableauNormal"/>
    <w:next w:val="Grilledutableau"/>
    <w:rsid w:val="00423EB4"/>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rsid w:val="00423EB4"/>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Policepardfaut"/>
    <w:rsid w:val="00423EB4"/>
    <w:rPr>
      <w:rFonts w:ascii="Helvetica" w:hAnsi="Helvetica" w:hint="default"/>
      <w:b w:val="0"/>
      <w:bCs w:val="0"/>
      <w:i w:val="0"/>
      <w:iCs w:val="0"/>
      <w:color w:val="231F20"/>
      <w:sz w:val="22"/>
      <w:szCs w:val="22"/>
    </w:rPr>
  </w:style>
  <w:style w:type="character" w:customStyle="1" w:styleId="Policepardfaut1">
    <w:name w:val="Police par défaut1"/>
    <w:rsid w:val="00423EB4"/>
  </w:style>
  <w:style w:type="table" w:customStyle="1" w:styleId="TableGrid">
    <w:name w:val="TableGrid"/>
    <w:rsid w:val="00447127"/>
    <w:pPr>
      <w:jc w:val="left"/>
    </w:pPr>
    <w:rPr>
      <w:rFonts w:eastAsiaTheme="minorEastAsia"/>
      <w:lang w:eastAsia="fr-FR"/>
    </w:rPr>
    <w:tblPr>
      <w:tblCellMar>
        <w:top w:w="0" w:type="dxa"/>
        <w:left w:w="0" w:type="dxa"/>
        <w:bottom w:w="0" w:type="dxa"/>
        <w:right w:w="0" w:type="dxa"/>
      </w:tblCellMar>
    </w:tblPr>
  </w:style>
  <w:style w:type="numbering" w:customStyle="1" w:styleId="Aucuneliste2">
    <w:name w:val="Aucune liste2"/>
    <w:next w:val="Aucuneliste"/>
    <w:uiPriority w:val="99"/>
    <w:semiHidden/>
    <w:unhideWhenUsed/>
    <w:rsid w:val="005E0780"/>
  </w:style>
  <w:style w:type="numbering" w:customStyle="1" w:styleId="Aucuneliste3">
    <w:name w:val="Aucune liste3"/>
    <w:next w:val="Aucuneliste"/>
    <w:uiPriority w:val="99"/>
    <w:semiHidden/>
    <w:unhideWhenUsed/>
    <w:rsid w:val="005E0780"/>
  </w:style>
  <w:style w:type="numbering" w:customStyle="1" w:styleId="Aucuneliste4">
    <w:name w:val="Aucune liste4"/>
    <w:next w:val="Aucuneliste"/>
    <w:uiPriority w:val="99"/>
    <w:semiHidden/>
    <w:unhideWhenUsed/>
    <w:rsid w:val="008F7958"/>
  </w:style>
  <w:style w:type="table" w:customStyle="1" w:styleId="TableNormal1">
    <w:name w:val="Table Normal1"/>
    <w:uiPriority w:val="2"/>
    <w:semiHidden/>
    <w:unhideWhenUsed/>
    <w:qFormat/>
    <w:rsid w:val="008F7958"/>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7958"/>
    <w:pPr>
      <w:widowControl w:val="0"/>
      <w:autoSpaceDE w:val="0"/>
      <w:autoSpaceDN w:val="0"/>
    </w:pPr>
    <w:rPr>
      <w:rFonts w:ascii="Microsoft Sans Serif" w:eastAsia="Microsoft Sans Serif" w:hAnsi="Microsoft Sans Serif" w:cs="Microsoft Sans Serif"/>
      <w:sz w:val="22"/>
      <w:szCs w:val="22"/>
      <w:lang w:eastAsia="en-US"/>
    </w:rPr>
  </w:style>
  <w:style w:type="paragraph" w:customStyle="1" w:styleId="xl213">
    <w:name w:val="xl213"/>
    <w:basedOn w:val="Normal"/>
    <w:rsid w:val="006A54F3"/>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rPr>
  </w:style>
  <w:style w:type="paragraph" w:customStyle="1" w:styleId="xl214">
    <w:name w:val="xl214"/>
    <w:basedOn w:val="Normal"/>
    <w:rsid w:val="006A54F3"/>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Arial" w:hAnsi="Arial" w:cs="Arial"/>
      <w:b/>
      <w:bCs/>
    </w:rPr>
  </w:style>
  <w:style w:type="paragraph" w:customStyle="1" w:styleId="xl215">
    <w:name w:val="xl215"/>
    <w:basedOn w:val="Normal"/>
    <w:rsid w:val="006A54F3"/>
    <w:pPr>
      <w:pBdr>
        <w:top w:val="single" w:sz="4" w:space="0" w:color="auto"/>
        <w:bottom w:val="single" w:sz="4" w:space="0" w:color="auto"/>
      </w:pBdr>
      <w:shd w:val="clear" w:color="000000" w:fill="D9D9D9"/>
      <w:spacing w:before="100" w:beforeAutospacing="1" w:after="100" w:afterAutospacing="1"/>
      <w:jc w:val="center"/>
    </w:pPr>
    <w:rPr>
      <w:rFonts w:ascii="Arial" w:hAnsi="Arial" w:cs="Arial"/>
      <w:b/>
      <w:bCs/>
    </w:rPr>
  </w:style>
  <w:style w:type="paragraph" w:customStyle="1" w:styleId="xl216">
    <w:name w:val="xl216"/>
    <w:basedOn w:val="Normal"/>
    <w:rsid w:val="006A54F3"/>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rPr>
  </w:style>
  <w:style w:type="paragraph" w:customStyle="1" w:styleId="xl217">
    <w:name w:val="xl217"/>
    <w:basedOn w:val="Normal"/>
    <w:rsid w:val="006A54F3"/>
    <w:pPr>
      <w:pBdr>
        <w:top w:val="single" w:sz="4" w:space="0" w:color="auto"/>
        <w:left w:val="single" w:sz="4" w:space="31" w:color="auto"/>
        <w:bottom w:val="single" w:sz="4" w:space="0" w:color="auto"/>
        <w:right w:val="single" w:sz="4" w:space="0" w:color="auto"/>
      </w:pBdr>
      <w:shd w:val="clear" w:color="000000" w:fill="BFBFBF"/>
      <w:spacing w:before="100" w:beforeAutospacing="1" w:after="100" w:afterAutospacing="1"/>
      <w:ind w:firstLineChars="1000" w:firstLine="1000"/>
      <w:textAlignment w:val="top"/>
    </w:pPr>
    <w:rPr>
      <w:rFonts w:ascii="Arial" w:hAnsi="Arial" w:cs="Arial"/>
      <w:b/>
      <w:bCs/>
    </w:rPr>
  </w:style>
  <w:style w:type="paragraph" w:customStyle="1" w:styleId="xl218">
    <w:name w:val="xl218"/>
    <w:basedOn w:val="Normal"/>
    <w:rsid w:val="006A54F3"/>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rFonts w:ascii="Arial" w:hAnsi="Arial" w:cs="Arial"/>
    </w:rPr>
  </w:style>
  <w:style w:type="paragraph" w:customStyle="1" w:styleId="xl219">
    <w:name w:val="xl219"/>
    <w:basedOn w:val="Normal"/>
    <w:rsid w:val="006A54F3"/>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rPr>
  </w:style>
  <w:style w:type="paragraph" w:customStyle="1" w:styleId="xl220">
    <w:name w:val="xl220"/>
    <w:basedOn w:val="Normal"/>
    <w:rsid w:val="006A54F3"/>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rFonts w:ascii="Arial" w:hAnsi="Arial" w:cs="Arial"/>
      <w:b/>
      <w:bCs/>
    </w:rPr>
  </w:style>
  <w:style w:type="paragraph" w:customStyle="1" w:styleId="xl221">
    <w:name w:val="xl221"/>
    <w:basedOn w:val="Normal"/>
    <w:rsid w:val="006A54F3"/>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Arial" w:hAnsi="Arial" w:cs="Arial"/>
      <w:b/>
      <w:bCs/>
    </w:rPr>
  </w:style>
  <w:style w:type="paragraph" w:customStyle="1" w:styleId="xl222">
    <w:name w:val="xl222"/>
    <w:basedOn w:val="Normal"/>
    <w:rsid w:val="006A54F3"/>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223">
    <w:name w:val="xl223"/>
    <w:basedOn w:val="Normal"/>
    <w:rsid w:val="006A54F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24">
    <w:name w:val="xl224"/>
    <w:basedOn w:val="Normal"/>
    <w:rsid w:val="0070064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ZA" w:eastAsia="en-ZA"/>
    </w:rPr>
  </w:style>
  <w:style w:type="paragraph" w:customStyle="1" w:styleId="xl225">
    <w:name w:val="xl225"/>
    <w:basedOn w:val="Normal"/>
    <w:rsid w:val="0070064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Narrow" w:hAnsi="Arial Narrow"/>
      <w:b/>
      <w:bCs/>
      <w:lang w:val="en-ZA" w:eastAsia="en-ZA"/>
    </w:rPr>
  </w:style>
  <w:style w:type="paragraph" w:customStyle="1" w:styleId="xl226">
    <w:name w:val="xl226"/>
    <w:basedOn w:val="Normal"/>
    <w:rsid w:val="007006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Narrow" w:hAnsi="Arial Narrow"/>
      <w:b/>
      <w:bCs/>
      <w:lang w:val="en-ZA" w:eastAsia="en-ZA"/>
    </w:rPr>
  </w:style>
  <w:style w:type="paragraph" w:customStyle="1" w:styleId="xl227">
    <w:name w:val="xl227"/>
    <w:basedOn w:val="Normal"/>
    <w:rsid w:val="007006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lang w:val="en-ZA" w:eastAsia="en-ZA"/>
    </w:rPr>
  </w:style>
  <w:style w:type="paragraph" w:customStyle="1" w:styleId="xl228">
    <w:name w:val="xl228"/>
    <w:basedOn w:val="Normal"/>
    <w:rsid w:val="007006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lang w:val="en-ZA" w:eastAsia="en-ZA"/>
    </w:rPr>
  </w:style>
  <w:style w:type="paragraph" w:customStyle="1" w:styleId="xl229">
    <w:name w:val="xl229"/>
    <w:basedOn w:val="Normal"/>
    <w:rsid w:val="0070064D"/>
    <w:pPr>
      <w:pBdr>
        <w:top w:val="single" w:sz="4" w:space="0" w:color="auto"/>
        <w:left w:val="single" w:sz="4" w:space="0" w:color="auto"/>
        <w:bottom w:val="single" w:sz="4" w:space="0" w:color="auto"/>
      </w:pBdr>
      <w:shd w:val="clear" w:color="000000" w:fill="D9D9D9"/>
      <w:spacing w:before="100" w:beforeAutospacing="1" w:after="100" w:afterAutospacing="1"/>
    </w:pPr>
    <w:rPr>
      <w:rFonts w:ascii="Arial Narrow" w:hAnsi="Arial Narrow"/>
      <w:lang w:val="en-ZA" w:eastAsia="en-ZA"/>
    </w:rPr>
  </w:style>
  <w:style w:type="paragraph" w:customStyle="1" w:styleId="xl230">
    <w:name w:val="xl230"/>
    <w:basedOn w:val="Normal"/>
    <w:rsid w:val="0070064D"/>
    <w:pPr>
      <w:pBdr>
        <w:top w:val="single" w:sz="4" w:space="0" w:color="auto"/>
        <w:bottom w:val="single" w:sz="4" w:space="0" w:color="auto"/>
        <w:right w:val="single" w:sz="4" w:space="0" w:color="auto"/>
      </w:pBdr>
      <w:shd w:val="clear" w:color="000000" w:fill="D9D9D9"/>
      <w:spacing w:before="100" w:beforeAutospacing="1" w:after="100" w:afterAutospacing="1"/>
    </w:pPr>
    <w:rPr>
      <w:rFonts w:ascii="Arial Narrow" w:hAnsi="Arial Narrow"/>
      <w:lang w:val="en-ZA" w:eastAsia="en-ZA"/>
    </w:rPr>
  </w:style>
  <w:style w:type="paragraph" w:customStyle="1" w:styleId="xl231">
    <w:name w:val="xl231"/>
    <w:basedOn w:val="Normal"/>
    <w:rsid w:val="0070064D"/>
    <w:pPr>
      <w:pBdr>
        <w:top w:val="single" w:sz="4" w:space="0" w:color="auto"/>
        <w:left w:val="single" w:sz="4" w:space="0" w:color="auto"/>
        <w:bottom w:val="single" w:sz="4" w:space="0" w:color="auto"/>
      </w:pBdr>
      <w:shd w:val="clear" w:color="000000" w:fill="D9D9D9"/>
      <w:spacing w:before="100" w:beforeAutospacing="1" w:after="100" w:afterAutospacing="1"/>
    </w:pPr>
    <w:rPr>
      <w:rFonts w:ascii="Arial Narrow" w:hAnsi="Arial Narrow"/>
      <w:b/>
      <w:bCs/>
      <w:lang w:val="en-ZA" w:eastAsia="en-ZA"/>
    </w:rPr>
  </w:style>
  <w:style w:type="paragraph" w:customStyle="1" w:styleId="xl232">
    <w:name w:val="xl232"/>
    <w:basedOn w:val="Normal"/>
    <w:rsid w:val="0070064D"/>
    <w:pPr>
      <w:pBdr>
        <w:top w:val="single" w:sz="4" w:space="0" w:color="auto"/>
        <w:bottom w:val="single" w:sz="4" w:space="0" w:color="auto"/>
        <w:right w:val="single" w:sz="4" w:space="0" w:color="auto"/>
      </w:pBdr>
      <w:shd w:val="clear" w:color="000000" w:fill="D9D9D9"/>
      <w:spacing w:before="100" w:beforeAutospacing="1" w:after="100" w:afterAutospacing="1"/>
    </w:pPr>
    <w:rPr>
      <w:rFonts w:ascii="Arial Narrow" w:hAnsi="Arial Narrow"/>
      <w:b/>
      <w:bCs/>
      <w:lang w:val="en-ZA" w:eastAsia="en-ZA"/>
    </w:rPr>
  </w:style>
  <w:style w:type="paragraph" w:customStyle="1" w:styleId="xl233">
    <w:name w:val="xl233"/>
    <w:basedOn w:val="Normal"/>
    <w:rsid w:val="0070064D"/>
    <w:pPr>
      <w:pBdr>
        <w:top w:val="single" w:sz="4" w:space="0" w:color="auto"/>
        <w:bottom w:val="single" w:sz="4" w:space="0" w:color="auto"/>
        <w:right w:val="single" w:sz="4" w:space="0" w:color="auto"/>
      </w:pBdr>
      <w:spacing w:before="100" w:beforeAutospacing="1" w:after="100" w:afterAutospacing="1"/>
    </w:pPr>
    <w:rPr>
      <w:rFonts w:ascii="Arial Narrow" w:hAnsi="Arial Narrow"/>
      <w:lang w:val="en-ZA" w:eastAsia="en-ZA"/>
    </w:rPr>
  </w:style>
  <w:style w:type="paragraph" w:customStyle="1" w:styleId="xl234">
    <w:name w:val="xl234"/>
    <w:basedOn w:val="Normal"/>
    <w:rsid w:val="007006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ZA" w:eastAsia="en-ZA"/>
    </w:rPr>
  </w:style>
  <w:style w:type="paragraph" w:customStyle="1" w:styleId="xl235">
    <w:name w:val="xl235"/>
    <w:basedOn w:val="Normal"/>
    <w:rsid w:val="0070064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Arial Narrow" w:hAnsi="Arial Narrow"/>
      <w:lang w:val="en-ZA" w:eastAsia="en-ZA"/>
    </w:rPr>
  </w:style>
  <w:style w:type="paragraph" w:customStyle="1" w:styleId="xl236">
    <w:name w:val="xl236"/>
    <w:basedOn w:val="Normal"/>
    <w:rsid w:val="0070064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ascii="Arial Narrow" w:hAnsi="Arial Narrow"/>
      <w:b/>
      <w:bCs/>
      <w:lang w:val="en-ZA" w:eastAsia="en-ZA"/>
    </w:rPr>
  </w:style>
  <w:style w:type="paragraph" w:customStyle="1" w:styleId="xl237">
    <w:name w:val="xl237"/>
    <w:basedOn w:val="Normal"/>
    <w:rsid w:val="0070064D"/>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rFonts w:ascii="Arial Narrow" w:hAnsi="Arial Narrow"/>
      <w:b/>
      <w:bCs/>
      <w:lang w:val="en-ZA" w:eastAsia="en-ZA"/>
    </w:rPr>
  </w:style>
  <w:style w:type="paragraph" w:customStyle="1" w:styleId="xl238">
    <w:name w:val="xl238"/>
    <w:basedOn w:val="Normal"/>
    <w:rsid w:val="0070064D"/>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pPr>
    <w:rPr>
      <w:rFonts w:ascii="Arial Narrow" w:hAnsi="Arial Narrow"/>
      <w:b/>
      <w:bCs/>
      <w:lang w:val="en-ZA" w:eastAsia="en-ZA"/>
    </w:rPr>
  </w:style>
  <w:style w:type="paragraph" w:customStyle="1" w:styleId="xl239">
    <w:name w:val="xl239"/>
    <w:basedOn w:val="Normal"/>
    <w:rsid w:val="0070064D"/>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pPr>
    <w:rPr>
      <w:rFonts w:ascii="Arial Narrow" w:hAnsi="Arial Narrow"/>
      <w:b/>
      <w:bCs/>
      <w:lang w:val="en-ZA" w:eastAsia="en-ZA"/>
    </w:rPr>
  </w:style>
  <w:style w:type="paragraph" w:customStyle="1" w:styleId="xl240">
    <w:name w:val="xl240"/>
    <w:basedOn w:val="Normal"/>
    <w:rsid w:val="0070064D"/>
    <w:pPr>
      <w:pBdr>
        <w:top w:val="single" w:sz="4" w:space="0" w:color="auto"/>
        <w:left w:val="single" w:sz="4" w:space="0" w:color="auto"/>
        <w:bottom w:val="single" w:sz="4" w:space="0" w:color="auto"/>
      </w:pBdr>
      <w:shd w:val="clear" w:color="000000" w:fill="DBDBDB"/>
      <w:spacing w:before="100" w:beforeAutospacing="1" w:after="100" w:afterAutospacing="1"/>
    </w:pPr>
    <w:rPr>
      <w:rFonts w:ascii="Arial Narrow" w:hAnsi="Arial Narrow"/>
      <w:lang w:val="en-ZA" w:eastAsia="en-ZA"/>
    </w:rPr>
  </w:style>
  <w:style w:type="paragraph" w:customStyle="1" w:styleId="xl241">
    <w:name w:val="xl241"/>
    <w:basedOn w:val="Normal"/>
    <w:rsid w:val="0070064D"/>
    <w:pPr>
      <w:pBdr>
        <w:top w:val="single" w:sz="4" w:space="0" w:color="auto"/>
        <w:bottom w:val="single" w:sz="4" w:space="0" w:color="auto"/>
        <w:right w:val="single" w:sz="4" w:space="0" w:color="auto"/>
      </w:pBdr>
      <w:shd w:val="clear" w:color="000000" w:fill="DBDBDB"/>
      <w:spacing w:before="100" w:beforeAutospacing="1" w:after="100" w:afterAutospacing="1"/>
    </w:pPr>
    <w:rPr>
      <w:rFonts w:ascii="Arial Narrow" w:hAnsi="Arial Narrow"/>
      <w:lang w:val="en-ZA" w:eastAsia="en-ZA"/>
    </w:rPr>
  </w:style>
  <w:style w:type="paragraph" w:customStyle="1" w:styleId="xl242">
    <w:name w:val="xl242"/>
    <w:basedOn w:val="Normal"/>
    <w:rsid w:val="0070064D"/>
    <w:pPr>
      <w:pBdr>
        <w:top w:val="single" w:sz="4" w:space="0" w:color="auto"/>
        <w:left w:val="single" w:sz="4" w:space="0" w:color="auto"/>
        <w:bottom w:val="single" w:sz="4" w:space="0" w:color="auto"/>
      </w:pBdr>
      <w:shd w:val="clear" w:color="000000" w:fill="DBDBDB"/>
      <w:spacing w:before="100" w:beforeAutospacing="1" w:after="100" w:afterAutospacing="1"/>
      <w:jc w:val="center"/>
    </w:pPr>
    <w:rPr>
      <w:rFonts w:ascii="Arial Narrow" w:hAnsi="Arial Narrow"/>
      <w:b/>
      <w:bCs/>
      <w:lang w:val="en-ZA" w:eastAsia="en-ZA"/>
    </w:rPr>
  </w:style>
  <w:style w:type="paragraph" w:customStyle="1" w:styleId="xl243">
    <w:name w:val="xl243"/>
    <w:basedOn w:val="Normal"/>
    <w:rsid w:val="0070064D"/>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Arial Narrow" w:hAnsi="Arial Narrow"/>
      <w:b/>
      <w:bCs/>
      <w:lang w:val="en-ZA" w:eastAsia="en-ZA"/>
    </w:rPr>
  </w:style>
  <w:style w:type="paragraph" w:customStyle="1" w:styleId="xl244">
    <w:name w:val="xl244"/>
    <w:basedOn w:val="Normal"/>
    <w:rsid w:val="0070064D"/>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ascii="Arial Narrow" w:hAnsi="Arial Narrow"/>
      <w:b/>
      <w:bCs/>
      <w:lang w:val="en-ZA" w:eastAsia="en-ZA"/>
    </w:rPr>
  </w:style>
  <w:style w:type="paragraph" w:customStyle="1" w:styleId="xl245">
    <w:name w:val="xl245"/>
    <w:basedOn w:val="Normal"/>
    <w:rsid w:val="0070064D"/>
    <w:pPr>
      <w:pBdr>
        <w:top w:val="single" w:sz="4" w:space="0" w:color="auto"/>
        <w:left w:val="single" w:sz="4" w:space="0" w:color="auto"/>
        <w:bottom w:val="single" w:sz="4" w:space="0" w:color="auto"/>
      </w:pBdr>
      <w:shd w:val="clear" w:color="000000" w:fill="DBDBDB"/>
      <w:spacing w:before="100" w:beforeAutospacing="1" w:after="100" w:afterAutospacing="1"/>
      <w:textAlignment w:val="center"/>
    </w:pPr>
    <w:rPr>
      <w:rFonts w:ascii="Arial Narrow" w:hAnsi="Arial Narrow"/>
      <w:b/>
      <w:bCs/>
      <w:lang w:val="en-ZA" w:eastAsia="en-ZA"/>
    </w:rPr>
  </w:style>
  <w:style w:type="paragraph" w:customStyle="1" w:styleId="xl246">
    <w:name w:val="xl246"/>
    <w:basedOn w:val="Normal"/>
    <w:rsid w:val="0070064D"/>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pPr>
    <w:rPr>
      <w:rFonts w:ascii="Arial Narrow" w:hAnsi="Arial Narrow"/>
      <w:lang w:val="en-ZA" w:eastAsia="en-ZA"/>
    </w:rPr>
  </w:style>
  <w:style w:type="paragraph" w:customStyle="1" w:styleId="xl247">
    <w:name w:val="xl247"/>
    <w:basedOn w:val="Normal"/>
    <w:rsid w:val="0070064D"/>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ascii="Arial Narrow" w:hAnsi="Arial Narrow"/>
      <w:b/>
      <w:bCs/>
      <w:lang w:val="en-ZA" w:eastAsia="en-ZA"/>
    </w:rPr>
  </w:style>
  <w:style w:type="paragraph" w:customStyle="1" w:styleId="xl248">
    <w:name w:val="xl248"/>
    <w:basedOn w:val="Normal"/>
    <w:rsid w:val="0070064D"/>
    <w:pPr>
      <w:pBdr>
        <w:top w:val="single" w:sz="4" w:space="0" w:color="auto"/>
        <w:left w:val="single" w:sz="4" w:space="0" w:color="auto"/>
        <w:bottom w:val="single" w:sz="4" w:space="0" w:color="auto"/>
      </w:pBdr>
      <w:shd w:val="clear" w:color="000000" w:fill="DBDBDB"/>
      <w:spacing w:before="100" w:beforeAutospacing="1" w:after="100" w:afterAutospacing="1"/>
      <w:jc w:val="center"/>
      <w:textAlignment w:val="center"/>
    </w:pPr>
    <w:rPr>
      <w:rFonts w:ascii="Arial Narrow" w:hAnsi="Arial Narrow"/>
      <w:b/>
      <w:bCs/>
      <w:lang w:val="en-ZA" w:eastAsia="en-ZA"/>
    </w:rPr>
  </w:style>
  <w:style w:type="paragraph" w:customStyle="1" w:styleId="xl249">
    <w:name w:val="xl249"/>
    <w:basedOn w:val="Normal"/>
    <w:rsid w:val="0070064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Narrow" w:hAnsi="Arial Narrow"/>
      <w:b/>
      <w:bCs/>
      <w:lang w:val="en-ZA" w:eastAsia="en-ZA"/>
    </w:rPr>
  </w:style>
  <w:style w:type="paragraph" w:customStyle="1" w:styleId="xl250">
    <w:name w:val="xl250"/>
    <w:basedOn w:val="Normal"/>
    <w:rsid w:val="007006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lang w:val="en-ZA" w:eastAsia="en-ZA"/>
    </w:rPr>
  </w:style>
  <w:style w:type="paragraph" w:customStyle="1" w:styleId="xl251">
    <w:name w:val="xl251"/>
    <w:basedOn w:val="Normal"/>
    <w:rsid w:val="0070064D"/>
    <w:pPr>
      <w:pBdr>
        <w:top w:val="single" w:sz="4" w:space="0" w:color="auto"/>
        <w:left w:val="single" w:sz="4" w:space="0" w:color="auto"/>
        <w:bottom w:val="single" w:sz="4" w:space="0" w:color="auto"/>
      </w:pBdr>
      <w:spacing w:before="100" w:beforeAutospacing="1" w:after="100" w:afterAutospacing="1"/>
    </w:pPr>
    <w:rPr>
      <w:rFonts w:ascii="Arial Narrow" w:hAnsi="Arial Narrow"/>
      <w:lang w:val="en-ZA" w:eastAsia="en-ZA"/>
    </w:rPr>
  </w:style>
  <w:style w:type="paragraph" w:customStyle="1" w:styleId="xl252">
    <w:name w:val="xl252"/>
    <w:basedOn w:val="Normal"/>
    <w:rsid w:val="0070064D"/>
    <w:pPr>
      <w:pBdr>
        <w:top w:val="single" w:sz="4" w:space="0" w:color="auto"/>
        <w:bottom w:val="single" w:sz="4" w:space="0" w:color="auto"/>
        <w:right w:val="single" w:sz="4" w:space="0" w:color="auto"/>
      </w:pBdr>
      <w:spacing w:before="100" w:beforeAutospacing="1" w:after="100" w:afterAutospacing="1"/>
    </w:pPr>
    <w:rPr>
      <w:rFonts w:ascii="Arial Narrow" w:hAnsi="Arial Narrow"/>
      <w:lang w:val="en-ZA" w:eastAsia="en-ZA"/>
    </w:rPr>
  </w:style>
  <w:style w:type="paragraph" w:customStyle="1" w:styleId="xl253">
    <w:name w:val="xl253"/>
    <w:basedOn w:val="Normal"/>
    <w:rsid w:val="0070064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lang w:val="en-ZA" w:eastAsia="en-ZA"/>
    </w:rPr>
  </w:style>
  <w:style w:type="paragraph" w:customStyle="1" w:styleId="xl254">
    <w:name w:val="xl254"/>
    <w:basedOn w:val="Normal"/>
    <w:rsid w:val="0070064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lang w:val="en-ZA" w:eastAsia="en-ZA"/>
    </w:rPr>
  </w:style>
  <w:style w:type="paragraph" w:customStyle="1" w:styleId="xl255">
    <w:name w:val="xl255"/>
    <w:basedOn w:val="Normal"/>
    <w:rsid w:val="007006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8"/>
      <w:szCs w:val="28"/>
      <w:lang w:val="en-ZA" w:eastAsia="en-ZA"/>
    </w:rPr>
  </w:style>
  <w:style w:type="paragraph" w:customStyle="1" w:styleId="xl256">
    <w:name w:val="xl256"/>
    <w:basedOn w:val="Normal"/>
    <w:rsid w:val="007006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8"/>
      <w:szCs w:val="28"/>
      <w:lang w:val="en-ZA" w:eastAsia="en-ZA"/>
    </w:rPr>
  </w:style>
  <w:style w:type="paragraph" w:customStyle="1" w:styleId="xl257">
    <w:name w:val="xl257"/>
    <w:basedOn w:val="Normal"/>
    <w:rsid w:val="007006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8"/>
      <w:szCs w:val="28"/>
      <w:lang w:val="en-ZA" w:eastAsia="en-ZA"/>
    </w:rPr>
  </w:style>
  <w:style w:type="paragraph" w:customStyle="1" w:styleId="xl258">
    <w:name w:val="xl258"/>
    <w:basedOn w:val="Normal"/>
    <w:rsid w:val="007006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8"/>
      <w:szCs w:val="28"/>
      <w:lang w:val="en-ZA" w:eastAsia="en-ZA"/>
    </w:rPr>
  </w:style>
  <w:style w:type="paragraph" w:customStyle="1" w:styleId="xl259">
    <w:name w:val="xl259"/>
    <w:basedOn w:val="Normal"/>
    <w:rsid w:val="007006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8"/>
      <w:szCs w:val="28"/>
      <w:lang w:val="en-ZA" w:eastAsia="en-ZA"/>
    </w:rPr>
  </w:style>
  <w:style w:type="paragraph" w:customStyle="1" w:styleId="xl260">
    <w:name w:val="xl260"/>
    <w:basedOn w:val="Normal"/>
    <w:rsid w:val="0070064D"/>
    <w:pPr>
      <w:spacing w:before="100" w:beforeAutospacing="1" w:after="100" w:afterAutospacing="1"/>
      <w:jc w:val="center"/>
      <w:textAlignment w:val="center"/>
    </w:pPr>
    <w:rPr>
      <w:rFonts w:ascii="Arial Narrow" w:hAnsi="Arial Narrow"/>
      <w:b/>
      <w:bCs/>
      <w:sz w:val="32"/>
      <w:szCs w:val="32"/>
      <w:lang w:val="en-ZA" w:eastAsia="en-ZA"/>
    </w:rPr>
  </w:style>
  <w:style w:type="paragraph" w:customStyle="1" w:styleId="xl261">
    <w:name w:val="xl261"/>
    <w:basedOn w:val="Normal"/>
    <w:rsid w:val="0070064D"/>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Narrow" w:hAnsi="Arial Narrow"/>
      <w:b/>
      <w:bCs/>
      <w:lang w:val="en-ZA" w:eastAsia="en-ZA"/>
    </w:rPr>
  </w:style>
  <w:style w:type="paragraph" w:customStyle="1" w:styleId="xl262">
    <w:name w:val="xl262"/>
    <w:basedOn w:val="Normal"/>
    <w:rsid w:val="0070064D"/>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hAnsi="Arial Narrow"/>
      <w:b/>
      <w:bCs/>
      <w:lang w:val="en-ZA" w:eastAsia="en-ZA"/>
    </w:rPr>
  </w:style>
  <w:style w:type="paragraph" w:customStyle="1" w:styleId="xl263">
    <w:name w:val="xl263"/>
    <w:basedOn w:val="Normal"/>
    <w:rsid w:val="0070064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n-ZA" w:eastAsia="en-ZA"/>
    </w:rPr>
  </w:style>
  <w:style w:type="paragraph" w:customStyle="1" w:styleId="xl264">
    <w:name w:val="xl264"/>
    <w:basedOn w:val="Normal"/>
    <w:rsid w:val="0070064D"/>
    <w:pPr>
      <w:pBdr>
        <w:top w:val="single" w:sz="4" w:space="0" w:color="auto"/>
        <w:bottom w:val="single" w:sz="4" w:space="0" w:color="auto"/>
      </w:pBdr>
      <w:spacing w:before="100" w:beforeAutospacing="1" w:after="100" w:afterAutospacing="1"/>
      <w:jc w:val="center"/>
      <w:textAlignment w:val="center"/>
    </w:pPr>
    <w:rPr>
      <w:rFonts w:ascii="Arial Narrow" w:hAnsi="Arial Narrow"/>
      <w:lang w:val="en-ZA" w:eastAsia="en-ZA"/>
    </w:rPr>
  </w:style>
  <w:style w:type="paragraph" w:customStyle="1" w:styleId="xl265">
    <w:name w:val="xl265"/>
    <w:basedOn w:val="Normal"/>
    <w:rsid w:val="0070064D"/>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Arial Narrow" w:hAnsi="Arial Narrow"/>
      <w:b/>
      <w:bCs/>
      <w:lang w:val="en-ZA" w:eastAsia="en-ZA"/>
    </w:rPr>
  </w:style>
  <w:style w:type="paragraph" w:customStyle="1" w:styleId="xl266">
    <w:name w:val="xl266"/>
    <w:basedOn w:val="Normal"/>
    <w:rsid w:val="0070064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rFonts w:ascii="Arial Narrow" w:hAnsi="Arial Narrow"/>
      <w:b/>
      <w:bCs/>
      <w:lang w:val="en-ZA" w:eastAsia="en-ZA"/>
    </w:rPr>
  </w:style>
  <w:style w:type="paragraph" w:customStyle="1" w:styleId="xl267">
    <w:name w:val="xl267"/>
    <w:basedOn w:val="Normal"/>
    <w:rsid w:val="0070064D"/>
    <w:pPr>
      <w:pBdr>
        <w:top w:val="single" w:sz="4" w:space="0" w:color="auto"/>
        <w:bottom w:val="single" w:sz="4" w:space="0" w:color="auto"/>
      </w:pBdr>
      <w:shd w:val="clear" w:color="000000" w:fill="BFBFBF"/>
      <w:spacing w:before="100" w:beforeAutospacing="1" w:after="100" w:afterAutospacing="1"/>
      <w:jc w:val="center"/>
      <w:textAlignment w:val="top"/>
    </w:pPr>
    <w:rPr>
      <w:rFonts w:ascii="Arial Narrow" w:hAnsi="Arial Narrow"/>
      <w:b/>
      <w:bCs/>
      <w:lang w:val="en-ZA" w:eastAsia="en-ZA"/>
    </w:rPr>
  </w:style>
  <w:style w:type="paragraph" w:customStyle="1" w:styleId="xl268">
    <w:name w:val="xl268"/>
    <w:basedOn w:val="Normal"/>
    <w:rsid w:val="0070064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Narrow" w:hAnsi="Arial Narrow"/>
      <w:b/>
      <w:bCs/>
      <w:lang w:val="en-ZA" w:eastAsia="en-ZA"/>
    </w:rPr>
  </w:style>
  <w:style w:type="paragraph" w:customStyle="1" w:styleId="xl269">
    <w:name w:val="xl269"/>
    <w:basedOn w:val="Normal"/>
    <w:rsid w:val="0070064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rFonts w:ascii="Arial Narrow" w:hAnsi="Arial Narrow"/>
      <w:lang w:val="en-ZA" w:eastAsia="en-ZA"/>
    </w:rPr>
  </w:style>
  <w:style w:type="paragraph" w:customStyle="1" w:styleId="xl270">
    <w:name w:val="xl270"/>
    <w:basedOn w:val="Normal"/>
    <w:rsid w:val="0070064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Narrow" w:hAnsi="Arial Narrow"/>
      <w:lang w:val="en-ZA" w:eastAsia="en-ZA"/>
    </w:rPr>
  </w:style>
  <w:style w:type="paragraph" w:customStyle="1" w:styleId="xl271">
    <w:name w:val="xl271"/>
    <w:basedOn w:val="Normal"/>
    <w:rsid w:val="007006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Narrow" w:hAnsi="Arial Narrow"/>
      <w:lang w:val="en-ZA" w:eastAsia="en-ZA"/>
    </w:rPr>
  </w:style>
  <w:style w:type="paragraph" w:customStyle="1" w:styleId="xl272">
    <w:name w:val="xl272"/>
    <w:basedOn w:val="Normal"/>
    <w:rsid w:val="0070064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lang w:val="en-ZA" w:eastAsia="en-ZA"/>
    </w:rPr>
  </w:style>
  <w:style w:type="paragraph" w:customStyle="1" w:styleId="xl273">
    <w:name w:val="xl273"/>
    <w:basedOn w:val="Normal"/>
    <w:rsid w:val="0070064D"/>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Narrow" w:hAnsi="Arial Narrow"/>
      <w:lang w:val="en-ZA" w:eastAsia="en-ZA"/>
    </w:rPr>
  </w:style>
  <w:style w:type="paragraph" w:customStyle="1" w:styleId="xl274">
    <w:name w:val="xl274"/>
    <w:basedOn w:val="Normal"/>
    <w:rsid w:val="0070064D"/>
    <w:pPr>
      <w:pBdr>
        <w:top w:val="single" w:sz="4" w:space="0" w:color="auto"/>
        <w:bottom w:val="single" w:sz="4" w:space="0" w:color="auto"/>
      </w:pBdr>
      <w:shd w:val="clear" w:color="000000" w:fill="BFBFBF"/>
      <w:spacing w:before="100" w:beforeAutospacing="1" w:after="100" w:afterAutospacing="1"/>
      <w:jc w:val="center"/>
    </w:pPr>
    <w:rPr>
      <w:rFonts w:ascii="Arial Narrow" w:hAnsi="Arial Narrow"/>
      <w:lang w:val="en-ZA" w:eastAsia="en-ZA"/>
    </w:rPr>
  </w:style>
  <w:style w:type="paragraph" w:customStyle="1" w:styleId="xl275">
    <w:name w:val="xl275"/>
    <w:basedOn w:val="Normal"/>
    <w:rsid w:val="0070064D"/>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Arial Narrow" w:hAnsi="Arial Narrow"/>
      <w:b/>
      <w:bCs/>
      <w:lang w:val="en-ZA" w:eastAsia="en-ZA"/>
    </w:rPr>
  </w:style>
  <w:style w:type="paragraph" w:customStyle="1" w:styleId="xl276">
    <w:name w:val="xl276"/>
    <w:basedOn w:val="Normal"/>
    <w:rsid w:val="0070064D"/>
    <w:pPr>
      <w:pBdr>
        <w:top w:val="single" w:sz="4" w:space="0" w:color="auto"/>
        <w:bottom w:val="single" w:sz="4" w:space="0" w:color="auto"/>
      </w:pBdr>
      <w:shd w:val="clear" w:color="000000" w:fill="D9D9D9"/>
      <w:spacing w:before="100" w:beforeAutospacing="1" w:after="100" w:afterAutospacing="1"/>
      <w:jc w:val="center"/>
    </w:pPr>
    <w:rPr>
      <w:rFonts w:ascii="Arial Narrow" w:hAnsi="Arial Narrow"/>
      <w:b/>
      <w:bCs/>
      <w:lang w:val="en-ZA" w:eastAsia="en-ZA"/>
    </w:rPr>
  </w:style>
  <w:style w:type="paragraph" w:customStyle="1" w:styleId="xl277">
    <w:name w:val="xl277"/>
    <w:basedOn w:val="Normal"/>
    <w:rsid w:val="0070064D"/>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Narrow" w:hAnsi="Arial Narrow"/>
      <w:b/>
      <w:bCs/>
      <w:lang w:val="en-ZA" w:eastAsia="en-ZA"/>
    </w:rPr>
  </w:style>
  <w:style w:type="paragraph" w:customStyle="1" w:styleId="xl278">
    <w:name w:val="xl278"/>
    <w:basedOn w:val="Normal"/>
    <w:rsid w:val="0070064D"/>
    <w:pPr>
      <w:pBdr>
        <w:top w:val="single" w:sz="4" w:space="0" w:color="auto"/>
        <w:left w:val="single" w:sz="4" w:space="0" w:color="auto"/>
        <w:bottom w:val="single" w:sz="4" w:space="0" w:color="auto"/>
      </w:pBdr>
      <w:spacing w:before="100" w:beforeAutospacing="1" w:after="100" w:afterAutospacing="1"/>
      <w:jc w:val="right"/>
    </w:pPr>
    <w:rPr>
      <w:rFonts w:ascii="Arial Narrow" w:hAnsi="Arial Narrow"/>
      <w:b/>
      <w:bCs/>
      <w:lang w:val="en-ZA" w:eastAsia="en-ZA"/>
    </w:rPr>
  </w:style>
  <w:style w:type="paragraph" w:customStyle="1" w:styleId="xl279">
    <w:name w:val="xl279"/>
    <w:basedOn w:val="Normal"/>
    <w:rsid w:val="0070064D"/>
    <w:pPr>
      <w:pBdr>
        <w:top w:val="single" w:sz="4" w:space="0" w:color="auto"/>
        <w:bottom w:val="single" w:sz="4" w:space="0" w:color="auto"/>
      </w:pBdr>
      <w:spacing w:before="100" w:beforeAutospacing="1" w:after="100" w:afterAutospacing="1"/>
      <w:jc w:val="right"/>
    </w:pPr>
    <w:rPr>
      <w:rFonts w:ascii="Arial Narrow" w:hAnsi="Arial Narrow"/>
      <w:b/>
      <w:bCs/>
      <w:lang w:val="en-ZA" w:eastAsia="en-ZA"/>
    </w:rPr>
  </w:style>
  <w:style w:type="paragraph" w:customStyle="1" w:styleId="xl280">
    <w:name w:val="xl280"/>
    <w:basedOn w:val="Normal"/>
    <w:rsid w:val="0070064D"/>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lang w:val="en-ZA" w:eastAsia="en-ZA"/>
    </w:rPr>
  </w:style>
  <w:style w:type="paragraph" w:customStyle="1" w:styleId="xl281">
    <w:name w:val="xl281"/>
    <w:basedOn w:val="Normal"/>
    <w:rsid w:val="0070064D"/>
    <w:pPr>
      <w:pBdr>
        <w:top w:val="single" w:sz="4" w:space="0" w:color="auto"/>
        <w:bottom w:val="single" w:sz="4" w:space="0" w:color="auto"/>
      </w:pBdr>
      <w:spacing w:before="100" w:beforeAutospacing="1" w:after="100" w:afterAutospacing="1"/>
      <w:jc w:val="center"/>
    </w:pPr>
    <w:rPr>
      <w:rFonts w:ascii="Arial Narrow" w:hAnsi="Arial Narrow"/>
      <w:lang w:val="en-ZA" w:eastAsia="en-ZA"/>
    </w:rPr>
  </w:style>
  <w:style w:type="paragraph" w:customStyle="1" w:styleId="xl282">
    <w:name w:val="xl282"/>
    <w:basedOn w:val="Normal"/>
    <w:rsid w:val="0070064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lang w:val="en-ZA" w:eastAsia="en-ZA"/>
    </w:rPr>
  </w:style>
  <w:style w:type="paragraph" w:customStyle="1" w:styleId="xl283">
    <w:name w:val="xl283"/>
    <w:basedOn w:val="Normal"/>
    <w:rsid w:val="0070064D"/>
    <w:pPr>
      <w:pBdr>
        <w:top w:val="single" w:sz="4" w:space="0" w:color="auto"/>
        <w:bottom w:val="single" w:sz="4" w:space="0" w:color="auto"/>
      </w:pBdr>
      <w:spacing w:before="100" w:beforeAutospacing="1" w:after="100" w:afterAutospacing="1"/>
      <w:jc w:val="center"/>
    </w:pPr>
    <w:rPr>
      <w:rFonts w:ascii="Arial Narrow" w:hAnsi="Arial Narrow"/>
      <w:lang w:val="en-ZA" w:eastAsia="en-ZA"/>
    </w:rPr>
  </w:style>
  <w:style w:type="paragraph" w:customStyle="1" w:styleId="xl284">
    <w:name w:val="xl284"/>
    <w:basedOn w:val="Normal"/>
    <w:rsid w:val="0070064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lang w:val="en-ZA" w:eastAsia="en-ZA"/>
    </w:rPr>
  </w:style>
  <w:style w:type="paragraph" w:customStyle="1" w:styleId="xl285">
    <w:name w:val="xl285"/>
    <w:basedOn w:val="Normal"/>
    <w:rsid w:val="0070064D"/>
    <w:pPr>
      <w:pBdr>
        <w:top w:val="single" w:sz="4" w:space="0" w:color="auto"/>
        <w:bottom w:val="single" w:sz="4" w:space="0" w:color="auto"/>
      </w:pBdr>
      <w:spacing w:before="100" w:beforeAutospacing="1" w:after="100" w:afterAutospacing="1"/>
      <w:jc w:val="center"/>
      <w:textAlignment w:val="center"/>
    </w:pPr>
    <w:rPr>
      <w:rFonts w:ascii="Arial Narrow" w:hAnsi="Arial Narrow"/>
      <w:b/>
      <w:bCs/>
      <w:lang w:val="en-ZA" w:eastAsia="en-ZA"/>
    </w:rPr>
  </w:style>
  <w:style w:type="paragraph" w:customStyle="1" w:styleId="xl286">
    <w:name w:val="xl286"/>
    <w:basedOn w:val="Normal"/>
    <w:rsid w:val="0070064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n-ZA" w:eastAsia="en-ZA"/>
    </w:rPr>
  </w:style>
  <w:style w:type="paragraph" w:customStyle="1" w:styleId="xl287">
    <w:name w:val="xl287"/>
    <w:basedOn w:val="Normal"/>
    <w:rsid w:val="0070064D"/>
    <w:pPr>
      <w:pBdr>
        <w:top w:val="single" w:sz="4" w:space="0" w:color="auto"/>
        <w:bottom w:val="single" w:sz="4" w:space="0" w:color="auto"/>
      </w:pBdr>
      <w:spacing w:before="100" w:beforeAutospacing="1" w:after="100" w:afterAutospacing="1"/>
      <w:jc w:val="center"/>
      <w:textAlignment w:val="center"/>
    </w:pPr>
    <w:rPr>
      <w:rFonts w:ascii="Arial Narrow" w:hAnsi="Arial Narrow"/>
      <w:lang w:val="en-ZA" w:eastAsia="en-ZA"/>
    </w:rPr>
  </w:style>
  <w:style w:type="paragraph" w:customStyle="1" w:styleId="xl288">
    <w:name w:val="xl288"/>
    <w:basedOn w:val="Normal"/>
    <w:rsid w:val="0070064D"/>
    <w:pPr>
      <w:pBdr>
        <w:top w:val="single" w:sz="4" w:space="0" w:color="auto"/>
        <w:left w:val="single" w:sz="4" w:space="0" w:color="auto"/>
        <w:bottom w:val="single" w:sz="4" w:space="0" w:color="auto"/>
      </w:pBdr>
      <w:shd w:val="clear" w:color="000000" w:fill="D0CECE"/>
      <w:spacing w:before="100" w:beforeAutospacing="1" w:after="100" w:afterAutospacing="1"/>
      <w:jc w:val="center"/>
    </w:pPr>
    <w:rPr>
      <w:rFonts w:ascii="Arial Narrow" w:hAnsi="Arial Narrow"/>
      <w:lang w:val="en-ZA" w:eastAsia="en-ZA"/>
    </w:rPr>
  </w:style>
  <w:style w:type="paragraph" w:customStyle="1" w:styleId="xl289">
    <w:name w:val="xl289"/>
    <w:basedOn w:val="Normal"/>
    <w:rsid w:val="0070064D"/>
    <w:pPr>
      <w:pBdr>
        <w:top w:val="single" w:sz="4" w:space="0" w:color="auto"/>
        <w:bottom w:val="single" w:sz="4" w:space="0" w:color="auto"/>
        <w:right w:val="single" w:sz="4" w:space="0" w:color="auto"/>
      </w:pBdr>
      <w:shd w:val="clear" w:color="000000" w:fill="D0CECE"/>
      <w:spacing w:before="100" w:beforeAutospacing="1" w:after="100" w:afterAutospacing="1"/>
      <w:jc w:val="center"/>
    </w:pPr>
    <w:rPr>
      <w:rFonts w:ascii="Arial Narrow" w:hAnsi="Arial Narrow"/>
      <w:lang w:val="en-ZA" w:eastAsia="en-ZA"/>
    </w:rPr>
  </w:style>
  <w:style w:type="paragraph" w:customStyle="1" w:styleId="xl290">
    <w:name w:val="xl290"/>
    <w:basedOn w:val="Normal"/>
    <w:rsid w:val="0070064D"/>
    <w:pPr>
      <w:spacing w:before="100" w:beforeAutospacing="1" w:after="100" w:afterAutospacing="1"/>
      <w:jc w:val="center"/>
      <w:textAlignment w:val="center"/>
    </w:pPr>
    <w:rPr>
      <w:rFonts w:ascii="Arial Narrow" w:hAnsi="Arial Narrow"/>
      <w:b/>
      <w:bCs/>
      <w:sz w:val="36"/>
      <w:szCs w:val="36"/>
      <w:u w:val="single"/>
      <w:lang w:val="en-ZA" w:eastAsia="en-ZA"/>
    </w:rPr>
  </w:style>
  <w:style w:type="paragraph" w:customStyle="1" w:styleId="xl291">
    <w:name w:val="xl291"/>
    <w:basedOn w:val="Normal"/>
    <w:rsid w:val="00607C1A"/>
    <w:pPr>
      <w:pBdr>
        <w:top w:val="single" w:sz="4" w:space="0" w:color="auto"/>
        <w:bottom w:val="single" w:sz="4" w:space="0" w:color="auto"/>
        <w:right w:val="single" w:sz="4" w:space="0" w:color="auto"/>
      </w:pBdr>
      <w:shd w:val="clear" w:color="000000" w:fill="D0CECE"/>
      <w:spacing w:before="100" w:beforeAutospacing="1" w:after="100" w:afterAutospacing="1"/>
      <w:jc w:val="center"/>
    </w:pPr>
    <w:rPr>
      <w:rFonts w:ascii="Arial Narrow" w:hAnsi="Arial Narrow"/>
      <w:lang w:val="en-ZA" w:eastAsia="en-ZA"/>
    </w:rPr>
  </w:style>
  <w:style w:type="paragraph" w:customStyle="1" w:styleId="xl292">
    <w:name w:val="xl292"/>
    <w:basedOn w:val="Normal"/>
    <w:rsid w:val="00607C1A"/>
    <w:pPr>
      <w:spacing w:before="100" w:beforeAutospacing="1" w:after="100" w:afterAutospacing="1"/>
      <w:jc w:val="center"/>
      <w:textAlignment w:val="center"/>
    </w:pPr>
    <w:rPr>
      <w:rFonts w:ascii="Arial Narrow" w:hAnsi="Arial Narrow"/>
      <w:b/>
      <w:bCs/>
      <w:sz w:val="36"/>
      <w:szCs w:val="36"/>
      <w:u w:val="single"/>
      <w:lang w:val="en-ZA" w:eastAsia="en-ZA"/>
    </w:rPr>
  </w:style>
  <w:style w:type="table" w:customStyle="1" w:styleId="TableNormal">
    <w:name w:val="Table Normal"/>
    <w:uiPriority w:val="2"/>
    <w:semiHidden/>
    <w:unhideWhenUsed/>
    <w:qFormat/>
    <w:rsid w:val="006B3C9C"/>
    <w:pPr>
      <w:widowControl w:val="0"/>
      <w:autoSpaceDE w:val="0"/>
      <w:autoSpaceDN w:val="0"/>
      <w:jc w:val="left"/>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1361">
      <w:bodyDiv w:val="1"/>
      <w:marLeft w:val="0"/>
      <w:marRight w:val="0"/>
      <w:marTop w:val="0"/>
      <w:marBottom w:val="0"/>
      <w:divBdr>
        <w:top w:val="none" w:sz="0" w:space="0" w:color="auto"/>
        <w:left w:val="none" w:sz="0" w:space="0" w:color="auto"/>
        <w:bottom w:val="none" w:sz="0" w:space="0" w:color="auto"/>
        <w:right w:val="none" w:sz="0" w:space="0" w:color="auto"/>
      </w:divBdr>
    </w:div>
    <w:div w:id="88161435">
      <w:bodyDiv w:val="1"/>
      <w:marLeft w:val="0"/>
      <w:marRight w:val="0"/>
      <w:marTop w:val="0"/>
      <w:marBottom w:val="0"/>
      <w:divBdr>
        <w:top w:val="none" w:sz="0" w:space="0" w:color="auto"/>
        <w:left w:val="none" w:sz="0" w:space="0" w:color="auto"/>
        <w:bottom w:val="none" w:sz="0" w:space="0" w:color="auto"/>
        <w:right w:val="none" w:sz="0" w:space="0" w:color="auto"/>
      </w:divBdr>
    </w:div>
    <w:div w:id="213976594">
      <w:bodyDiv w:val="1"/>
      <w:marLeft w:val="0"/>
      <w:marRight w:val="0"/>
      <w:marTop w:val="0"/>
      <w:marBottom w:val="0"/>
      <w:divBdr>
        <w:top w:val="none" w:sz="0" w:space="0" w:color="auto"/>
        <w:left w:val="none" w:sz="0" w:space="0" w:color="auto"/>
        <w:bottom w:val="none" w:sz="0" w:space="0" w:color="auto"/>
        <w:right w:val="none" w:sz="0" w:space="0" w:color="auto"/>
      </w:divBdr>
    </w:div>
    <w:div w:id="383019162">
      <w:bodyDiv w:val="1"/>
      <w:marLeft w:val="0"/>
      <w:marRight w:val="0"/>
      <w:marTop w:val="0"/>
      <w:marBottom w:val="0"/>
      <w:divBdr>
        <w:top w:val="none" w:sz="0" w:space="0" w:color="auto"/>
        <w:left w:val="none" w:sz="0" w:space="0" w:color="auto"/>
        <w:bottom w:val="none" w:sz="0" w:space="0" w:color="auto"/>
        <w:right w:val="none" w:sz="0" w:space="0" w:color="auto"/>
      </w:divBdr>
      <w:divsChild>
        <w:div w:id="170216577">
          <w:marLeft w:val="0"/>
          <w:marRight w:val="0"/>
          <w:marTop w:val="0"/>
          <w:marBottom w:val="0"/>
          <w:divBdr>
            <w:top w:val="none" w:sz="0" w:space="0" w:color="auto"/>
            <w:left w:val="none" w:sz="0" w:space="0" w:color="auto"/>
            <w:bottom w:val="none" w:sz="0" w:space="0" w:color="auto"/>
            <w:right w:val="none" w:sz="0" w:space="0" w:color="auto"/>
          </w:divBdr>
          <w:divsChild>
            <w:div w:id="155806067">
              <w:marLeft w:val="0"/>
              <w:marRight w:val="0"/>
              <w:marTop w:val="0"/>
              <w:marBottom w:val="0"/>
              <w:divBdr>
                <w:top w:val="none" w:sz="0" w:space="0" w:color="auto"/>
                <w:left w:val="none" w:sz="0" w:space="0" w:color="auto"/>
                <w:bottom w:val="none" w:sz="0" w:space="0" w:color="auto"/>
                <w:right w:val="none" w:sz="0" w:space="0" w:color="auto"/>
              </w:divBdr>
              <w:divsChild>
                <w:div w:id="1220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6460">
      <w:bodyDiv w:val="1"/>
      <w:marLeft w:val="0"/>
      <w:marRight w:val="0"/>
      <w:marTop w:val="0"/>
      <w:marBottom w:val="0"/>
      <w:divBdr>
        <w:top w:val="none" w:sz="0" w:space="0" w:color="auto"/>
        <w:left w:val="none" w:sz="0" w:space="0" w:color="auto"/>
        <w:bottom w:val="none" w:sz="0" w:space="0" w:color="auto"/>
        <w:right w:val="none" w:sz="0" w:space="0" w:color="auto"/>
      </w:divBdr>
    </w:div>
    <w:div w:id="499196875">
      <w:bodyDiv w:val="1"/>
      <w:marLeft w:val="0"/>
      <w:marRight w:val="0"/>
      <w:marTop w:val="0"/>
      <w:marBottom w:val="0"/>
      <w:divBdr>
        <w:top w:val="none" w:sz="0" w:space="0" w:color="auto"/>
        <w:left w:val="none" w:sz="0" w:space="0" w:color="auto"/>
        <w:bottom w:val="none" w:sz="0" w:space="0" w:color="auto"/>
        <w:right w:val="none" w:sz="0" w:space="0" w:color="auto"/>
      </w:divBdr>
    </w:div>
    <w:div w:id="541090536">
      <w:bodyDiv w:val="1"/>
      <w:marLeft w:val="0"/>
      <w:marRight w:val="0"/>
      <w:marTop w:val="0"/>
      <w:marBottom w:val="0"/>
      <w:divBdr>
        <w:top w:val="none" w:sz="0" w:space="0" w:color="auto"/>
        <w:left w:val="none" w:sz="0" w:space="0" w:color="auto"/>
        <w:bottom w:val="none" w:sz="0" w:space="0" w:color="auto"/>
        <w:right w:val="none" w:sz="0" w:space="0" w:color="auto"/>
      </w:divBdr>
    </w:div>
    <w:div w:id="553353006">
      <w:bodyDiv w:val="1"/>
      <w:marLeft w:val="0"/>
      <w:marRight w:val="0"/>
      <w:marTop w:val="0"/>
      <w:marBottom w:val="0"/>
      <w:divBdr>
        <w:top w:val="none" w:sz="0" w:space="0" w:color="auto"/>
        <w:left w:val="none" w:sz="0" w:space="0" w:color="auto"/>
        <w:bottom w:val="none" w:sz="0" w:space="0" w:color="auto"/>
        <w:right w:val="none" w:sz="0" w:space="0" w:color="auto"/>
      </w:divBdr>
    </w:div>
    <w:div w:id="605965521">
      <w:bodyDiv w:val="1"/>
      <w:marLeft w:val="0"/>
      <w:marRight w:val="0"/>
      <w:marTop w:val="0"/>
      <w:marBottom w:val="0"/>
      <w:divBdr>
        <w:top w:val="none" w:sz="0" w:space="0" w:color="auto"/>
        <w:left w:val="none" w:sz="0" w:space="0" w:color="auto"/>
        <w:bottom w:val="none" w:sz="0" w:space="0" w:color="auto"/>
        <w:right w:val="none" w:sz="0" w:space="0" w:color="auto"/>
      </w:divBdr>
    </w:div>
    <w:div w:id="664472897">
      <w:bodyDiv w:val="1"/>
      <w:marLeft w:val="0"/>
      <w:marRight w:val="0"/>
      <w:marTop w:val="0"/>
      <w:marBottom w:val="0"/>
      <w:divBdr>
        <w:top w:val="none" w:sz="0" w:space="0" w:color="auto"/>
        <w:left w:val="none" w:sz="0" w:space="0" w:color="auto"/>
        <w:bottom w:val="none" w:sz="0" w:space="0" w:color="auto"/>
        <w:right w:val="none" w:sz="0" w:space="0" w:color="auto"/>
      </w:divBdr>
    </w:div>
    <w:div w:id="675352916">
      <w:bodyDiv w:val="1"/>
      <w:marLeft w:val="0"/>
      <w:marRight w:val="0"/>
      <w:marTop w:val="0"/>
      <w:marBottom w:val="0"/>
      <w:divBdr>
        <w:top w:val="none" w:sz="0" w:space="0" w:color="auto"/>
        <w:left w:val="none" w:sz="0" w:space="0" w:color="auto"/>
        <w:bottom w:val="none" w:sz="0" w:space="0" w:color="auto"/>
        <w:right w:val="none" w:sz="0" w:space="0" w:color="auto"/>
      </w:divBdr>
    </w:div>
    <w:div w:id="677194966">
      <w:bodyDiv w:val="1"/>
      <w:marLeft w:val="0"/>
      <w:marRight w:val="0"/>
      <w:marTop w:val="0"/>
      <w:marBottom w:val="0"/>
      <w:divBdr>
        <w:top w:val="none" w:sz="0" w:space="0" w:color="auto"/>
        <w:left w:val="none" w:sz="0" w:space="0" w:color="auto"/>
        <w:bottom w:val="none" w:sz="0" w:space="0" w:color="auto"/>
        <w:right w:val="none" w:sz="0" w:space="0" w:color="auto"/>
      </w:divBdr>
    </w:div>
    <w:div w:id="728920744">
      <w:bodyDiv w:val="1"/>
      <w:marLeft w:val="0"/>
      <w:marRight w:val="0"/>
      <w:marTop w:val="0"/>
      <w:marBottom w:val="0"/>
      <w:divBdr>
        <w:top w:val="none" w:sz="0" w:space="0" w:color="auto"/>
        <w:left w:val="none" w:sz="0" w:space="0" w:color="auto"/>
        <w:bottom w:val="none" w:sz="0" w:space="0" w:color="auto"/>
        <w:right w:val="none" w:sz="0" w:space="0" w:color="auto"/>
      </w:divBdr>
    </w:div>
    <w:div w:id="744187791">
      <w:bodyDiv w:val="1"/>
      <w:marLeft w:val="0"/>
      <w:marRight w:val="0"/>
      <w:marTop w:val="0"/>
      <w:marBottom w:val="0"/>
      <w:divBdr>
        <w:top w:val="none" w:sz="0" w:space="0" w:color="auto"/>
        <w:left w:val="none" w:sz="0" w:space="0" w:color="auto"/>
        <w:bottom w:val="none" w:sz="0" w:space="0" w:color="auto"/>
        <w:right w:val="none" w:sz="0" w:space="0" w:color="auto"/>
      </w:divBdr>
    </w:div>
    <w:div w:id="926303897">
      <w:bodyDiv w:val="1"/>
      <w:marLeft w:val="0"/>
      <w:marRight w:val="0"/>
      <w:marTop w:val="0"/>
      <w:marBottom w:val="0"/>
      <w:divBdr>
        <w:top w:val="none" w:sz="0" w:space="0" w:color="auto"/>
        <w:left w:val="none" w:sz="0" w:space="0" w:color="auto"/>
        <w:bottom w:val="none" w:sz="0" w:space="0" w:color="auto"/>
        <w:right w:val="none" w:sz="0" w:space="0" w:color="auto"/>
      </w:divBdr>
    </w:div>
    <w:div w:id="928079241">
      <w:bodyDiv w:val="1"/>
      <w:marLeft w:val="0"/>
      <w:marRight w:val="0"/>
      <w:marTop w:val="0"/>
      <w:marBottom w:val="0"/>
      <w:divBdr>
        <w:top w:val="none" w:sz="0" w:space="0" w:color="auto"/>
        <w:left w:val="none" w:sz="0" w:space="0" w:color="auto"/>
        <w:bottom w:val="none" w:sz="0" w:space="0" w:color="auto"/>
        <w:right w:val="none" w:sz="0" w:space="0" w:color="auto"/>
      </w:divBdr>
    </w:div>
    <w:div w:id="960921070">
      <w:bodyDiv w:val="1"/>
      <w:marLeft w:val="0"/>
      <w:marRight w:val="0"/>
      <w:marTop w:val="0"/>
      <w:marBottom w:val="0"/>
      <w:divBdr>
        <w:top w:val="none" w:sz="0" w:space="0" w:color="auto"/>
        <w:left w:val="none" w:sz="0" w:space="0" w:color="auto"/>
        <w:bottom w:val="none" w:sz="0" w:space="0" w:color="auto"/>
        <w:right w:val="none" w:sz="0" w:space="0" w:color="auto"/>
      </w:divBdr>
    </w:div>
    <w:div w:id="1025398260">
      <w:bodyDiv w:val="1"/>
      <w:marLeft w:val="0"/>
      <w:marRight w:val="0"/>
      <w:marTop w:val="0"/>
      <w:marBottom w:val="0"/>
      <w:divBdr>
        <w:top w:val="none" w:sz="0" w:space="0" w:color="auto"/>
        <w:left w:val="none" w:sz="0" w:space="0" w:color="auto"/>
        <w:bottom w:val="none" w:sz="0" w:space="0" w:color="auto"/>
        <w:right w:val="none" w:sz="0" w:space="0" w:color="auto"/>
      </w:divBdr>
    </w:div>
    <w:div w:id="1028095993">
      <w:bodyDiv w:val="1"/>
      <w:marLeft w:val="0"/>
      <w:marRight w:val="0"/>
      <w:marTop w:val="0"/>
      <w:marBottom w:val="0"/>
      <w:divBdr>
        <w:top w:val="none" w:sz="0" w:space="0" w:color="auto"/>
        <w:left w:val="none" w:sz="0" w:space="0" w:color="auto"/>
        <w:bottom w:val="none" w:sz="0" w:space="0" w:color="auto"/>
        <w:right w:val="none" w:sz="0" w:space="0" w:color="auto"/>
      </w:divBdr>
    </w:div>
    <w:div w:id="1040473382">
      <w:bodyDiv w:val="1"/>
      <w:marLeft w:val="0"/>
      <w:marRight w:val="0"/>
      <w:marTop w:val="0"/>
      <w:marBottom w:val="0"/>
      <w:divBdr>
        <w:top w:val="none" w:sz="0" w:space="0" w:color="auto"/>
        <w:left w:val="none" w:sz="0" w:space="0" w:color="auto"/>
        <w:bottom w:val="none" w:sz="0" w:space="0" w:color="auto"/>
        <w:right w:val="none" w:sz="0" w:space="0" w:color="auto"/>
      </w:divBdr>
    </w:div>
    <w:div w:id="1053310486">
      <w:bodyDiv w:val="1"/>
      <w:marLeft w:val="0"/>
      <w:marRight w:val="0"/>
      <w:marTop w:val="0"/>
      <w:marBottom w:val="0"/>
      <w:divBdr>
        <w:top w:val="none" w:sz="0" w:space="0" w:color="auto"/>
        <w:left w:val="none" w:sz="0" w:space="0" w:color="auto"/>
        <w:bottom w:val="none" w:sz="0" w:space="0" w:color="auto"/>
        <w:right w:val="none" w:sz="0" w:space="0" w:color="auto"/>
      </w:divBdr>
    </w:div>
    <w:div w:id="1111162987">
      <w:bodyDiv w:val="1"/>
      <w:marLeft w:val="0"/>
      <w:marRight w:val="0"/>
      <w:marTop w:val="0"/>
      <w:marBottom w:val="0"/>
      <w:divBdr>
        <w:top w:val="none" w:sz="0" w:space="0" w:color="auto"/>
        <w:left w:val="none" w:sz="0" w:space="0" w:color="auto"/>
        <w:bottom w:val="none" w:sz="0" w:space="0" w:color="auto"/>
        <w:right w:val="none" w:sz="0" w:space="0" w:color="auto"/>
      </w:divBdr>
    </w:div>
    <w:div w:id="1127966200">
      <w:bodyDiv w:val="1"/>
      <w:marLeft w:val="0"/>
      <w:marRight w:val="0"/>
      <w:marTop w:val="0"/>
      <w:marBottom w:val="0"/>
      <w:divBdr>
        <w:top w:val="none" w:sz="0" w:space="0" w:color="auto"/>
        <w:left w:val="none" w:sz="0" w:space="0" w:color="auto"/>
        <w:bottom w:val="none" w:sz="0" w:space="0" w:color="auto"/>
        <w:right w:val="none" w:sz="0" w:space="0" w:color="auto"/>
      </w:divBdr>
    </w:div>
    <w:div w:id="1134059369">
      <w:bodyDiv w:val="1"/>
      <w:marLeft w:val="0"/>
      <w:marRight w:val="0"/>
      <w:marTop w:val="0"/>
      <w:marBottom w:val="0"/>
      <w:divBdr>
        <w:top w:val="none" w:sz="0" w:space="0" w:color="auto"/>
        <w:left w:val="none" w:sz="0" w:space="0" w:color="auto"/>
        <w:bottom w:val="none" w:sz="0" w:space="0" w:color="auto"/>
        <w:right w:val="none" w:sz="0" w:space="0" w:color="auto"/>
      </w:divBdr>
    </w:div>
    <w:div w:id="1262374629">
      <w:bodyDiv w:val="1"/>
      <w:marLeft w:val="0"/>
      <w:marRight w:val="0"/>
      <w:marTop w:val="0"/>
      <w:marBottom w:val="0"/>
      <w:divBdr>
        <w:top w:val="none" w:sz="0" w:space="0" w:color="auto"/>
        <w:left w:val="none" w:sz="0" w:space="0" w:color="auto"/>
        <w:bottom w:val="none" w:sz="0" w:space="0" w:color="auto"/>
        <w:right w:val="none" w:sz="0" w:space="0" w:color="auto"/>
      </w:divBdr>
      <w:divsChild>
        <w:div w:id="1778519903">
          <w:marLeft w:val="0"/>
          <w:marRight w:val="0"/>
          <w:marTop w:val="0"/>
          <w:marBottom w:val="0"/>
          <w:divBdr>
            <w:top w:val="none" w:sz="0" w:space="0" w:color="auto"/>
            <w:left w:val="none" w:sz="0" w:space="0" w:color="auto"/>
            <w:bottom w:val="none" w:sz="0" w:space="0" w:color="auto"/>
            <w:right w:val="none" w:sz="0" w:space="0" w:color="auto"/>
          </w:divBdr>
          <w:divsChild>
            <w:div w:id="692026833">
              <w:marLeft w:val="0"/>
              <w:marRight w:val="0"/>
              <w:marTop w:val="0"/>
              <w:marBottom w:val="0"/>
              <w:divBdr>
                <w:top w:val="none" w:sz="0" w:space="0" w:color="auto"/>
                <w:left w:val="none" w:sz="0" w:space="0" w:color="auto"/>
                <w:bottom w:val="none" w:sz="0" w:space="0" w:color="auto"/>
                <w:right w:val="none" w:sz="0" w:space="0" w:color="auto"/>
              </w:divBdr>
              <w:divsChild>
                <w:div w:id="21162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50865">
      <w:bodyDiv w:val="1"/>
      <w:marLeft w:val="0"/>
      <w:marRight w:val="0"/>
      <w:marTop w:val="0"/>
      <w:marBottom w:val="0"/>
      <w:divBdr>
        <w:top w:val="none" w:sz="0" w:space="0" w:color="auto"/>
        <w:left w:val="none" w:sz="0" w:space="0" w:color="auto"/>
        <w:bottom w:val="none" w:sz="0" w:space="0" w:color="auto"/>
        <w:right w:val="none" w:sz="0" w:space="0" w:color="auto"/>
      </w:divBdr>
    </w:div>
    <w:div w:id="1361786480">
      <w:bodyDiv w:val="1"/>
      <w:marLeft w:val="0"/>
      <w:marRight w:val="0"/>
      <w:marTop w:val="0"/>
      <w:marBottom w:val="0"/>
      <w:divBdr>
        <w:top w:val="none" w:sz="0" w:space="0" w:color="auto"/>
        <w:left w:val="none" w:sz="0" w:space="0" w:color="auto"/>
        <w:bottom w:val="none" w:sz="0" w:space="0" w:color="auto"/>
        <w:right w:val="none" w:sz="0" w:space="0" w:color="auto"/>
      </w:divBdr>
    </w:div>
    <w:div w:id="1369447916">
      <w:bodyDiv w:val="1"/>
      <w:marLeft w:val="0"/>
      <w:marRight w:val="0"/>
      <w:marTop w:val="0"/>
      <w:marBottom w:val="0"/>
      <w:divBdr>
        <w:top w:val="none" w:sz="0" w:space="0" w:color="auto"/>
        <w:left w:val="none" w:sz="0" w:space="0" w:color="auto"/>
        <w:bottom w:val="none" w:sz="0" w:space="0" w:color="auto"/>
        <w:right w:val="none" w:sz="0" w:space="0" w:color="auto"/>
      </w:divBdr>
    </w:div>
    <w:div w:id="1390302933">
      <w:bodyDiv w:val="1"/>
      <w:marLeft w:val="0"/>
      <w:marRight w:val="0"/>
      <w:marTop w:val="0"/>
      <w:marBottom w:val="0"/>
      <w:divBdr>
        <w:top w:val="none" w:sz="0" w:space="0" w:color="auto"/>
        <w:left w:val="none" w:sz="0" w:space="0" w:color="auto"/>
        <w:bottom w:val="none" w:sz="0" w:space="0" w:color="auto"/>
        <w:right w:val="none" w:sz="0" w:space="0" w:color="auto"/>
      </w:divBdr>
    </w:div>
    <w:div w:id="1411583880">
      <w:bodyDiv w:val="1"/>
      <w:marLeft w:val="0"/>
      <w:marRight w:val="0"/>
      <w:marTop w:val="0"/>
      <w:marBottom w:val="0"/>
      <w:divBdr>
        <w:top w:val="none" w:sz="0" w:space="0" w:color="auto"/>
        <w:left w:val="none" w:sz="0" w:space="0" w:color="auto"/>
        <w:bottom w:val="none" w:sz="0" w:space="0" w:color="auto"/>
        <w:right w:val="none" w:sz="0" w:space="0" w:color="auto"/>
      </w:divBdr>
    </w:div>
    <w:div w:id="1422608322">
      <w:bodyDiv w:val="1"/>
      <w:marLeft w:val="0"/>
      <w:marRight w:val="0"/>
      <w:marTop w:val="0"/>
      <w:marBottom w:val="0"/>
      <w:divBdr>
        <w:top w:val="none" w:sz="0" w:space="0" w:color="auto"/>
        <w:left w:val="none" w:sz="0" w:space="0" w:color="auto"/>
        <w:bottom w:val="none" w:sz="0" w:space="0" w:color="auto"/>
        <w:right w:val="none" w:sz="0" w:space="0" w:color="auto"/>
      </w:divBdr>
    </w:div>
    <w:div w:id="1432554025">
      <w:bodyDiv w:val="1"/>
      <w:marLeft w:val="0"/>
      <w:marRight w:val="0"/>
      <w:marTop w:val="0"/>
      <w:marBottom w:val="0"/>
      <w:divBdr>
        <w:top w:val="none" w:sz="0" w:space="0" w:color="auto"/>
        <w:left w:val="none" w:sz="0" w:space="0" w:color="auto"/>
        <w:bottom w:val="none" w:sz="0" w:space="0" w:color="auto"/>
        <w:right w:val="none" w:sz="0" w:space="0" w:color="auto"/>
      </w:divBdr>
    </w:div>
    <w:div w:id="1475872356">
      <w:bodyDiv w:val="1"/>
      <w:marLeft w:val="0"/>
      <w:marRight w:val="0"/>
      <w:marTop w:val="0"/>
      <w:marBottom w:val="0"/>
      <w:divBdr>
        <w:top w:val="none" w:sz="0" w:space="0" w:color="auto"/>
        <w:left w:val="none" w:sz="0" w:space="0" w:color="auto"/>
        <w:bottom w:val="none" w:sz="0" w:space="0" w:color="auto"/>
        <w:right w:val="none" w:sz="0" w:space="0" w:color="auto"/>
      </w:divBdr>
    </w:div>
    <w:div w:id="1482042608">
      <w:bodyDiv w:val="1"/>
      <w:marLeft w:val="0"/>
      <w:marRight w:val="0"/>
      <w:marTop w:val="0"/>
      <w:marBottom w:val="0"/>
      <w:divBdr>
        <w:top w:val="none" w:sz="0" w:space="0" w:color="auto"/>
        <w:left w:val="none" w:sz="0" w:space="0" w:color="auto"/>
        <w:bottom w:val="none" w:sz="0" w:space="0" w:color="auto"/>
        <w:right w:val="none" w:sz="0" w:space="0" w:color="auto"/>
      </w:divBdr>
    </w:div>
    <w:div w:id="1503816946">
      <w:bodyDiv w:val="1"/>
      <w:marLeft w:val="0"/>
      <w:marRight w:val="0"/>
      <w:marTop w:val="0"/>
      <w:marBottom w:val="0"/>
      <w:divBdr>
        <w:top w:val="none" w:sz="0" w:space="0" w:color="auto"/>
        <w:left w:val="none" w:sz="0" w:space="0" w:color="auto"/>
        <w:bottom w:val="none" w:sz="0" w:space="0" w:color="auto"/>
        <w:right w:val="none" w:sz="0" w:space="0" w:color="auto"/>
      </w:divBdr>
    </w:div>
    <w:div w:id="1553539283">
      <w:bodyDiv w:val="1"/>
      <w:marLeft w:val="0"/>
      <w:marRight w:val="0"/>
      <w:marTop w:val="0"/>
      <w:marBottom w:val="0"/>
      <w:divBdr>
        <w:top w:val="none" w:sz="0" w:space="0" w:color="auto"/>
        <w:left w:val="none" w:sz="0" w:space="0" w:color="auto"/>
        <w:bottom w:val="none" w:sz="0" w:space="0" w:color="auto"/>
        <w:right w:val="none" w:sz="0" w:space="0" w:color="auto"/>
      </w:divBdr>
    </w:div>
    <w:div w:id="1602106858">
      <w:bodyDiv w:val="1"/>
      <w:marLeft w:val="0"/>
      <w:marRight w:val="0"/>
      <w:marTop w:val="0"/>
      <w:marBottom w:val="0"/>
      <w:divBdr>
        <w:top w:val="none" w:sz="0" w:space="0" w:color="auto"/>
        <w:left w:val="none" w:sz="0" w:space="0" w:color="auto"/>
        <w:bottom w:val="none" w:sz="0" w:space="0" w:color="auto"/>
        <w:right w:val="none" w:sz="0" w:space="0" w:color="auto"/>
      </w:divBdr>
    </w:div>
    <w:div w:id="1603873017">
      <w:bodyDiv w:val="1"/>
      <w:marLeft w:val="0"/>
      <w:marRight w:val="0"/>
      <w:marTop w:val="0"/>
      <w:marBottom w:val="0"/>
      <w:divBdr>
        <w:top w:val="none" w:sz="0" w:space="0" w:color="auto"/>
        <w:left w:val="none" w:sz="0" w:space="0" w:color="auto"/>
        <w:bottom w:val="none" w:sz="0" w:space="0" w:color="auto"/>
        <w:right w:val="none" w:sz="0" w:space="0" w:color="auto"/>
      </w:divBdr>
    </w:div>
    <w:div w:id="1663317448">
      <w:bodyDiv w:val="1"/>
      <w:marLeft w:val="0"/>
      <w:marRight w:val="0"/>
      <w:marTop w:val="0"/>
      <w:marBottom w:val="0"/>
      <w:divBdr>
        <w:top w:val="none" w:sz="0" w:space="0" w:color="auto"/>
        <w:left w:val="none" w:sz="0" w:space="0" w:color="auto"/>
        <w:bottom w:val="none" w:sz="0" w:space="0" w:color="auto"/>
        <w:right w:val="none" w:sz="0" w:space="0" w:color="auto"/>
      </w:divBdr>
    </w:div>
    <w:div w:id="1671062406">
      <w:bodyDiv w:val="1"/>
      <w:marLeft w:val="0"/>
      <w:marRight w:val="0"/>
      <w:marTop w:val="0"/>
      <w:marBottom w:val="0"/>
      <w:divBdr>
        <w:top w:val="none" w:sz="0" w:space="0" w:color="auto"/>
        <w:left w:val="none" w:sz="0" w:space="0" w:color="auto"/>
        <w:bottom w:val="none" w:sz="0" w:space="0" w:color="auto"/>
        <w:right w:val="none" w:sz="0" w:space="0" w:color="auto"/>
      </w:divBdr>
    </w:div>
    <w:div w:id="1704282480">
      <w:bodyDiv w:val="1"/>
      <w:marLeft w:val="0"/>
      <w:marRight w:val="0"/>
      <w:marTop w:val="0"/>
      <w:marBottom w:val="0"/>
      <w:divBdr>
        <w:top w:val="none" w:sz="0" w:space="0" w:color="auto"/>
        <w:left w:val="none" w:sz="0" w:space="0" w:color="auto"/>
        <w:bottom w:val="none" w:sz="0" w:space="0" w:color="auto"/>
        <w:right w:val="none" w:sz="0" w:space="0" w:color="auto"/>
      </w:divBdr>
    </w:div>
    <w:div w:id="1787777261">
      <w:bodyDiv w:val="1"/>
      <w:marLeft w:val="0"/>
      <w:marRight w:val="0"/>
      <w:marTop w:val="0"/>
      <w:marBottom w:val="0"/>
      <w:divBdr>
        <w:top w:val="none" w:sz="0" w:space="0" w:color="auto"/>
        <w:left w:val="none" w:sz="0" w:space="0" w:color="auto"/>
        <w:bottom w:val="none" w:sz="0" w:space="0" w:color="auto"/>
        <w:right w:val="none" w:sz="0" w:space="0" w:color="auto"/>
      </w:divBdr>
    </w:div>
    <w:div w:id="1820537331">
      <w:bodyDiv w:val="1"/>
      <w:marLeft w:val="0"/>
      <w:marRight w:val="0"/>
      <w:marTop w:val="0"/>
      <w:marBottom w:val="0"/>
      <w:divBdr>
        <w:top w:val="none" w:sz="0" w:space="0" w:color="auto"/>
        <w:left w:val="none" w:sz="0" w:space="0" w:color="auto"/>
        <w:bottom w:val="none" w:sz="0" w:space="0" w:color="auto"/>
        <w:right w:val="none" w:sz="0" w:space="0" w:color="auto"/>
      </w:divBdr>
    </w:div>
    <w:div w:id="1865634662">
      <w:bodyDiv w:val="1"/>
      <w:marLeft w:val="0"/>
      <w:marRight w:val="0"/>
      <w:marTop w:val="0"/>
      <w:marBottom w:val="0"/>
      <w:divBdr>
        <w:top w:val="none" w:sz="0" w:space="0" w:color="auto"/>
        <w:left w:val="none" w:sz="0" w:space="0" w:color="auto"/>
        <w:bottom w:val="none" w:sz="0" w:space="0" w:color="auto"/>
        <w:right w:val="none" w:sz="0" w:space="0" w:color="auto"/>
      </w:divBdr>
    </w:div>
    <w:div w:id="1957058083">
      <w:bodyDiv w:val="1"/>
      <w:marLeft w:val="0"/>
      <w:marRight w:val="0"/>
      <w:marTop w:val="0"/>
      <w:marBottom w:val="0"/>
      <w:divBdr>
        <w:top w:val="none" w:sz="0" w:space="0" w:color="auto"/>
        <w:left w:val="none" w:sz="0" w:space="0" w:color="auto"/>
        <w:bottom w:val="none" w:sz="0" w:space="0" w:color="auto"/>
        <w:right w:val="none" w:sz="0" w:space="0" w:color="auto"/>
      </w:divBdr>
    </w:div>
    <w:div w:id="1975519560">
      <w:bodyDiv w:val="1"/>
      <w:marLeft w:val="0"/>
      <w:marRight w:val="0"/>
      <w:marTop w:val="0"/>
      <w:marBottom w:val="0"/>
      <w:divBdr>
        <w:top w:val="none" w:sz="0" w:space="0" w:color="auto"/>
        <w:left w:val="none" w:sz="0" w:space="0" w:color="auto"/>
        <w:bottom w:val="none" w:sz="0" w:space="0" w:color="auto"/>
        <w:right w:val="none" w:sz="0" w:space="0" w:color="auto"/>
      </w:divBdr>
    </w:div>
    <w:div w:id="1994790507">
      <w:bodyDiv w:val="1"/>
      <w:marLeft w:val="0"/>
      <w:marRight w:val="0"/>
      <w:marTop w:val="0"/>
      <w:marBottom w:val="0"/>
      <w:divBdr>
        <w:top w:val="none" w:sz="0" w:space="0" w:color="auto"/>
        <w:left w:val="none" w:sz="0" w:space="0" w:color="auto"/>
        <w:bottom w:val="none" w:sz="0" w:space="0" w:color="auto"/>
        <w:right w:val="none" w:sz="0" w:space="0" w:color="auto"/>
      </w:divBdr>
    </w:div>
    <w:div w:id="2011519318">
      <w:bodyDiv w:val="1"/>
      <w:marLeft w:val="0"/>
      <w:marRight w:val="0"/>
      <w:marTop w:val="0"/>
      <w:marBottom w:val="0"/>
      <w:divBdr>
        <w:top w:val="none" w:sz="0" w:space="0" w:color="auto"/>
        <w:left w:val="none" w:sz="0" w:space="0" w:color="auto"/>
        <w:bottom w:val="none" w:sz="0" w:space="0" w:color="auto"/>
        <w:right w:val="none" w:sz="0" w:space="0" w:color="auto"/>
      </w:divBdr>
    </w:div>
    <w:div w:id="208394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footer" Target="foot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BCDCC-E929-4A12-887B-76CD7A4F4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164</Pages>
  <Words>59586</Words>
  <Characters>327728</Characters>
  <Application>Microsoft Office Word</Application>
  <DocSecurity>0</DocSecurity>
  <Lines>2731</Lines>
  <Paragraphs>773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POSTE1</cp:lastModifiedBy>
  <cp:revision>105</cp:revision>
  <cp:lastPrinted>2025-02-24T11:41:00Z</cp:lastPrinted>
  <dcterms:created xsi:type="dcterms:W3CDTF">2025-02-05T08:29:00Z</dcterms:created>
  <dcterms:modified xsi:type="dcterms:W3CDTF">2025-02-27T12:33:00Z</dcterms:modified>
</cp:coreProperties>
</file>